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1F366F" w14:textId="77777777" w:rsidR="00894653" w:rsidRPr="00420AB9" w:rsidRDefault="00894653" w:rsidP="007D2AD6">
      <w:pPr>
        <w:jc w:val="right"/>
        <w:rPr>
          <w:rFonts w:cstheme="minorHAnsi"/>
          <w:b/>
          <w:i/>
          <w:lang w:val="sr-Cyrl-RS"/>
        </w:rPr>
      </w:pPr>
    </w:p>
    <w:p w14:paraId="1C6CBCB5" w14:textId="6D6E8360" w:rsidR="007D2AD6" w:rsidRPr="00420AB9" w:rsidRDefault="007D2AD6" w:rsidP="007D2AD6">
      <w:pPr>
        <w:jc w:val="right"/>
        <w:rPr>
          <w:rFonts w:cstheme="minorHAnsi"/>
          <w:b/>
          <w:i/>
          <w:lang w:val="sr-Cyrl-RS"/>
        </w:rPr>
      </w:pPr>
      <w:r w:rsidRPr="00420AB9">
        <w:rPr>
          <w:rFonts w:cstheme="minorHAnsi"/>
          <w:b/>
          <w:i/>
          <w:lang w:val="sr-Cyrl-RS"/>
        </w:rPr>
        <w:t>НАЦРТ</w:t>
      </w:r>
    </w:p>
    <w:p w14:paraId="346120E1" w14:textId="65E19F73" w:rsidR="00DB3EE1" w:rsidRPr="00420AB9" w:rsidRDefault="00651720" w:rsidP="005F310F">
      <w:pPr>
        <w:jc w:val="center"/>
        <w:rPr>
          <w:rFonts w:cstheme="minorHAnsi"/>
        </w:rPr>
      </w:pPr>
      <w:r>
        <w:rPr>
          <w:rFonts w:cstheme="minorHAnsi"/>
          <w:noProof/>
        </w:rPr>
        <w:drawing>
          <wp:inline distT="0" distB="0" distL="0" distR="0" wp14:anchorId="28B8EE79" wp14:editId="513E9496">
            <wp:extent cx="1187939" cy="13006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1545" cy="1304601"/>
                    </a:xfrm>
                    <a:prstGeom prst="rect">
                      <a:avLst/>
                    </a:prstGeom>
                    <a:noFill/>
                  </pic:spPr>
                </pic:pic>
              </a:graphicData>
            </a:graphic>
          </wp:inline>
        </w:drawing>
      </w:r>
    </w:p>
    <w:p w14:paraId="0A1F3B2F" w14:textId="77777777" w:rsidR="00260F72" w:rsidRDefault="00260F72" w:rsidP="00420AB9">
      <w:pPr>
        <w:pStyle w:val="Title"/>
        <w:jc w:val="center"/>
        <w:rPr>
          <w:rFonts w:asciiTheme="minorHAnsi" w:hAnsiTheme="minorHAnsi"/>
          <w:color w:val="365F91" w:themeColor="accent1" w:themeShade="BF"/>
          <w:sz w:val="40"/>
          <w:szCs w:val="40"/>
        </w:rPr>
      </w:pPr>
    </w:p>
    <w:p w14:paraId="4E1383CB" w14:textId="77777777" w:rsidR="00260F72" w:rsidRDefault="00260F72" w:rsidP="00420AB9">
      <w:pPr>
        <w:pStyle w:val="Title"/>
        <w:jc w:val="center"/>
        <w:rPr>
          <w:rFonts w:asciiTheme="minorHAnsi" w:hAnsiTheme="minorHAnsi"/>
          <w:color w:val="365F91" w:themeColor="accent1" w:themeShade="BF"/>
          <w:sz w:val="40"/>
          <w:szCs w:val="40"/>
        </w:rPr>
      </w:pPr>
    </w:p>
    <w:p w14:paraId="197A14A2" w14:textId="77777777" w:rsidR="00260F72" w:rsidRDefault="00260F72" w:rsidP="00420AB9">
      <w:pPr>
        <w:pStyle w:val="Title"/>
        <w:jc w:val="center"/>
        <w:rPr>
          <w:rFonts w:asciiTheme="minorHAnsi" w:hAnsiTheme="minorHAnsi"/>
          <w:color w:val="365F91" w:themeColor="accent1" w:themeShade="BF"/>
          <w:sz w:val="40"/>
          <w:szCs w:val="40"/>
        </w:rPr>
      </w:pPr>
    </w:p>
    <w:p w14:paraId="0071D81B" w14:textId="77777777" w:rsidR="00260F72" w:rsidRDefault="00260F72" w:rsidP="00420AB9">
      <w:pPr>
        <w:pStyle w:val="Title"/>
        <w:jc w:val="center"/>
        <w:rPr>
          <w:rFonts w:asciiTheme="minorHAnsi" w:hAnsiTheme="minorHAnsi"/>
          <w:color w:val="365F91" w:themeColor="accent1" w:themeShade="BF"/>
          <w:sz w:val="40"/>
          <w:szCs w:val="40"/>
        </w:rPr>
      </w:pPr>
    </w:p>
    <w:p w14:paraId="0A43ED8F" w14:textId="77777777" w:rsidR="00260F72" w:rsidRDefault="00260F72" w:rsidP="00420AB9">
      <w:pPr>
        <w:pStyle w:val="Title"/>
        <w:jc w:val="center"/>
        <w:rPr>
          <w:rFonts w:asciiTheme="minorHAnsi" w:hAnsiTheme="minorHAnsi"/>
          <w:color w:val="365F91" w:themeColor="accent1" w:themeShade="BF"/>
          <w:sz w:val="40"/>
          <w:szCs w:val="40"/>
        </w:rPr>
      </w:pPr>
    </w:p>
    <w:p w14:paraId="487E6AB5" w14:textId="77777777" w:rsidR="00260F72" w:rsidRDefault="00260F72" w:rsidP="00420AB9">
      <w:pPr>
        <w:pStyle w:val="Title"/>
        <w:jc w:val="center"/>
        <w:rPr>
          <w:rFonts w:asciiTheme="minorHAnsi" w:hAnsiTheme="minorHAnsi"/>
          <w:color w:val="365F91" w:themeColor="accent1" w:themeShade="BF"/>
          <w:sz w:val="40"/>
          <w:szCs w:val="40"/>
        </w:rPr>
      </w:pPr>
    </w:p>
    <w:p w14:paraId="1186F516" w14:textId="66D9B194" w:rsidR="00333CF4" w:rsidRPr="003826EF" w:rsidRDefault="005F310F" w:rsidP="00420AB9">
      <w:pPr>
        <w:pStyle w:val="Title"/>
        <w:jc w:val="center"/>
        <w:rPr>
          <w:rFonts w:asciiTheme="minorHAnsi" w:hAnsiTheme="minorHAnsi"/>
          <w:sz w:val="40"/>
          <w:szCs w:val="40"/>
        </w:rPr>
      </w:pPr>
      <w:r w:rsidRPr="003826EF">
        <w:rPr>
          <w:rFonts w:asciiTheme="minorHAnsi" w:hAnsiTheme="minorHAnsi"/>
          <w:sz w:val="40"/>
          <w:szCs w:val="40"/>
        </w:rPr>
        <w:t>ПЛАН КВАЛИТЕТА ВАЗДУХА</w:t>
      </w:r>
    </w:p>
    <w:p w14:paraId="4957B04B" w14:textId="6AE156FC" w:rsidR="00894653" w:rsidRPr="003826EF" w:rsidRDefault="00894653" w:rsidP="00420AB9">
      <w:pPr>
        <w:pStyle w:val="Title"/>
        <w:jc w:val="center"/>
        <w:rPr>
          <w:rFonts w:asciiTheme="minorHAnsi" w:hAnsiTheme="minorHAnsi"/>
          <w:sz w:val="40"/>
          <w:szCs w:val="40"/>
        </w:rPr>
      </w:pPr>
      <w:r w:rsidRPr="003826EF">
        <w:rPr>
          <w:rFonts w:asciiTheme="minorHAnsi" w:hAnsiTheme="minorHAnsi"/>
          <w:sz w:val="40"/>
          <w:szCs w:val="40"/>
        </w:rPr>
        <w:t xml:space="preserve">У АГЛОМЕРАЦИЈИ </w:t>
      </w:r>
      <w:r w:rsidR="00C8729D">
        <w:rPr>
          <w:rFonts w:asciiTheme="minorHAnsi" w:hAnsiTheme="minorHAnsi"/>
          <w:sz w:val="40"/>
          <w:szCs w:val="40"/>
          <w:lang w:val="sr-Cyrl-RS"/>
        </w:rPr>
        <w:t>„</w:t>
      </w:r>
      <w:r w:rsidR="00C8729D">
        <w:rPr>
          <w:rFonts w:asciiTheme="minorHAnsi" w:hAnsiTheme="minorHAnsi"/>
          <w:sz w:val="40"/>
          <w:szCs w:val="40"/>
        </w:rPr>
        <w:t>НОВИ САД</w:t>
      </w:r>
      <w:r w:rsidR="00C8729D">
        <w:rPr>
          <w:rFonts w:asciiTheme="minorHAnsi" w:hAnsiTheme="minorHAnsi"/>
          <w:sz w:val="40"/>
          <w:szCs w:val="40"/>
          <w:lang w:val="sr-Cyrl-RS"/>
        </w:rPr>
        <w:t xml:space="preserve">“ </w:t>
      </w:r>
      <w:r w:rsidRPr="003826EF">
        <w:rPr>
          <w:rFonts w:asciiTheme="minorHAnsi" w:hAnsiTheme="minorHAnsi"/>
          <w:sz w:val="40"/>
          <w:szCs w:val="40"/>
        </w:rPr>
        <w:t>ЗА ПЕРИОД</w:t>
      </w:r>
    </w:p>
    <w:p w14:paraId="4BC765B1" w14:textId="58350221" w:rsidR="00885042" w:rsidRPr="00803408" w:rsidRDefault="00AB6140" w:rsidP="00420AB9">
      <w:pPr>
        <w:pStyle w:val="Title"/>
        <w:jc w:val="center"/>
        <w:rPr>
          <w:rFonts w:asciiTheme="minorHAnsi" w:hAnsiTheme="minorHAnsi"/>
          <w:color w:val="365F91" w:themeColor="accent1" w:themeShade="BF"/>
          <w:sz w:val="40"/>
          <w:szCs w:val="40"/>
          <w:lang w:val="sr-Cyrl-RS"/>
        </w:rPr>
      </w:pPr>
      <w:r w:rsidRPr="003826EF">
        <w:rPr>
          <w:rFonts w:asciiTheme="minorHAnsi" w:hAnsiTheme="minorHAnsi"/>
          <w:sz w:val="40"/>
          <w:szCs w:val="40"/>
        </w:rPr>
        <w:t>2022- 2026. ГОДИН</w:t>
      </w:r>
      <w:r w:rsidR="00C8729D">
        <w:rPr>
          <w:rFonts w:asciiTheme="minorHAnsi" w:hAnsiTheme="minorHAnsi"/>
          <w:sz w:val="40"/>
          <w:szCs w:val="40"/>
          <w:lang w:val="sr-Cyrl-RS"/>
        </w:rPr>
        <w:t>Е</w:t>
      </w:r>
    </w:p>
    <w:p w14:paraId="64209CD2" w14:textId="77777777" w:rsidR="00DB3EE1" w:rsidRPr="00420AB9" w:rsidRDefault="00DB3EE1" w:rsidP="007D2AD6">
      <w:pPr>
        <w:rPr>
          <w:rFonts w:cstheme="minorHAnsi"/>
          <w:lang w:val="sr-Cyrl-RS"/>
        </w:rPr>
      </w:pPr>
    </w:p>
    <w:p w14:paraId="522D173A" w14:textId="26946894" w:rsidR="00DB3EE1" w:rsidRPr="00420AB9" w:rsidRDefault="00DB3EE1" w:rsidP="005F310F">
      <w:pPr>
        <w:jc w:val="center"/>
        <w:rPr>
          <w:rFonts w:cstheme="minorHAnsi"/>
          <w:lang w:val="sr-Cyrl-RS"/>
        </w:rPr>
      </w:pPr>
    </w:p>
    <w:p w14:paraId="267CAB7E" w14:textId="59D31597" w:rsidR="00420AB9" w:rsidRPr="00420AB9" w:rsidRDefault="00420AB9" w:rsidP="005F310F">
      <w:pPr>
        <w:jc w:val="center"/>
        <w:rPr>
          <w:rFonts w:cstheme="minorHAnsi"/>
          <w:lang w:val="sr-Cyrl-RS"/>
        </w:rPr>
      </w:pPr>
    </w:p>
    <w:p w14:paraId="11F02118" w14:textId="62970378" w:rsidR="00420AB9" w:rsidRPr="00420AB9" w:rsidRDefault="00420AB9" w:rsidP="005F310F">
      <w:pPr>
        <w:jc w:val="center"/>
        <w:rPr>
          <w:rFonts w:cstheme="minorHAnsi"/>
          <w:lang w:val="sr-Cyrl-RS"/>
        </w:rPr>
      </w:pPr>
    </w:p>
    <w:p w14:paraId="566D00D0" w14:textId="41FEE263" w:rsidR="00420AB9" w:rsidRPr="00420AB9" w:rsidRDefault="00420AB9" w:rsidP="005F310F">
      <w:pPr>
        <w:jc w:val="center"/>
        <w:rPr>
          <w:rFonts w:cstheme="minorHAnsi"/>
          <w:lang w:val="sr-Cyrl-RS"/>
        </w:rPr>
      </w:pPr>
    </w:p>
    <w:p w14:paraId="6A3FB74B" w14:textId="330E9A6F" w:rsidR="00420AB9" w:rsidRPr="00420AB9" w:rsidRDefault="00420AB9" w:rsidP="005F310F">
      <w:pPr>
        <w:jc w:val="center"/>
        <w:rPr>
          <w:rFonts w:cstheme="minorHAnsi"/>
          <w:lang w:val="sr-Cyrl-RS"/>
        </w:rPr>
      </w:pPr>
    </w:p>
    <w:p w14:paraId="05CC7C46" w14:textId="7DDBD9F6" w:rsidR="00420AB9" w:rsidRDefault="00420AB9" w:rsidP="005F310F">
      <w:pPr>
        <w:jc w:val="center"/>
        <w:rPr>
          <w:rFonts w:cstheme="minorHAnsi"/>
          <w:lang w:val="sr-Cyrl-RS"/>
        </w:rPr>
      </w:pPr>
    </w:p>
    <w:p w14:paraId="7645B2A4" w14:textId="43FCA5C9" w:rsidR="00260F72" w:rsidRDefault="00260F72" w:rsidP="005F310F">
      <w:pPr>
        <w:jc w:val="center"/>
        <w:rPr>
          <w:rFonts w:cstheme="minorHAnsi"/>
          <w:lang w:val="sr-Cyrl-RS"/>
        </w:rPr>
      </w:pPr>
    </w:p>
    <w:p w14:paraId="4E70EC8E" w14:textId="77777777" w:rsidR="00260F72" w:rsidRPr="00CB4859" w:rsidRDefault="00260F72" w:rsidP="005F310F">
      <w:pPr>
        <w:jc w:val="center"/>
        <w:rPr>
          <w:rFonts w:cstheme="minorHAnsi"/>
          <w:lang w:val="sr-Latn-RS"/>
        </w:rPr>
      </w:pPr>
    </w:p>
    <w:p w14:paraId="26E0FE56" w14:textId="54A89272" w:rsidR="005F310F" w:rsidRPr="003826EF" w:rsidRDefault="00894653" w:rsidP="00DB3EE1">
      <w:pPr>
        <w:jc w:val="center"/>
        <w:rPr>
          <w:rFonts w:cstheme="minorHAnsi"/>
          <w:sz w:val="28"/>
          <w:szCs w:val="28"/>
          <w:lang w:val="sr-Cyrl-RS"/>
        </w:rPr>
      </w:pPr>
      <w:r w:rsidRPr="003826EF">
        <w:rPr>
          <w:rFonts w:cstheme="minorHAnsi"/>
          <w:sz w:val="28"/>
          <w:szCs w:val="28"/>
          <w:lang w:val="sr-Cyrl-RS"/>
        </w:rPr>
        <w:t>Нови Сад</w:t>
      </w:r>
      <w:r w:rsidR="00B666D4" w:rsidRPr="003826EF">
        <w:rPr>
          <w:rFonts w:cstheme="minorHAnsi"/>
          <w:sz w:val="28"/>
          <w:szCs w:val="28"/>
        </w:rPr>
        <w:t xml:space="preserve">, </w:t>
      </w:r>
      <w:r w:rsidR="00D64FF7" w:rsidRPr="003826EF">
        <w:rPr>
          <w:rFonts w:cstheme="minorHAnsi"/>
          <w:sz w:val="28"/>
          <w:szCs w:val="28"/>
        </w:rPr>
        <w:t>2022</w:t>
      </w:r>
      <w:r w:rsidR="005F310F" w:rsidRPr="003826EF">
        <w:rPr>
          <w:rFonts w:cstheme="minorHAnsi"/>
          <w:sz w:val="28"/>
          <w:szCs w:val="28"/>
        </w:rPr>
        <w:t xml:space="preserve">. </w:t>
      </w:r>
      <w:r w:rsidR="00B666D4" w:rsidRPr="003826EF">
        <w:rPr>
          <w:rFonts w:cstheme="minorHAnsi"/>
          <w:sz w:val="28"/>
          <w:szCs w:val="28"/>
          <w:lang w:val="sr-Cyrl-RS"/>
        </w:rPr>
        <w:t>г</w:t>
      </w:r>
      <w:r w:rsidR="00885042" w:rsidRPr="003826EF">
        <w:rPr>
          <w:rFonts w:cstheme="minorHAnsi"/>
          <w:sz w:val="28"/>
          <w:szCs w:val="28"/>
        </w:rPr>
        <w:t>один</w:t>
      </w:r>
      <w:r w:rsidR="00686C4D" w:rsidRPr="003826EF">
        <w:rPr>
          <w:rFonts w:cstheme="minorHAnsi"/>
          <w:sz w:val="28"/>
          <w:szCs w:val="28"/>
          <w:lang w:val="sr-Cyrl-RS"/>
        </w:rPr>
        <w:t>а</w:t>
      </w:r>
    </w:p>
    <w:p w14:paraId="208A0329" w14:textId="77777777" w:rsidR="00DB3EE1" w:rsidRPr="00420AB9" w:rsidRDefault="00DB3EE1" w:rsidP="00DB3EE1">
      <w:pPr>
        <w:jc w:val="center"/>
        <w:rPr>
          <w:rFonts w:cstheme="minorHAnsi"/>
          <w:color w:val="365F91" w:themeColor="accent1" w:themeShade="BF"/>
          <w:sz w:val="28"/>
          <w:szCs w:val="28"/>
          <w:lang w:val="sr-Cyrl-RS"/>
        </w:rPr>
        <w:sectPr w:rsidR="00DB3EE1" w:rsidRPr="00420AB9" w:rsidSect="00470FB4">
          <w:footerReference w:type="default" r:id="rId10"/>
          <w:pgSz w:w="12240" w:h="15840"/>
          <w:pgMar w:top="1440" w:right="1440" w:bottom="1440" w:left="1440" w:header="720" w:footer="720" w:gutter="0"/>
          <w:pgNumType w:start="1"/>
          <w:cols w:space="720"/>
          <w:titlePg/>
          <w:docGrid w:linePitch="360"/>
        </w:sectPr>
      </w:pPr>
    </w:p>
    <w:sdt>
      <w:sdtPr>
        <w:rPr>
          <w:rFonts w:eastAsiaTheme="minorHAnsi" w:cstheme="minorHAnsi"/>
          <w:color w:val="auto"/>
          <w:sz w:val="22"/>
          <w:szCs w:val="22"/>
        </w:rPr>
        <w:id w:val="967238117"/>
        <w:docPartObj>
          <w:docPartGallery w:val="Table of Contents"/>
          <w:docPartUnique/>
        </w:docPartObj>
      </w:sdtPr>
      <w:sdtEndPr>
        <w:rPr>
          <w:bCs/>
          <w:noProof/>
        </w:rPr>
      </w:sdtEndPr>
      <w:sdtContent>
        <w:p w14:paraId="7F80E706" w14:textId="77777777" w:rsidR="00DB3EE1" w:rsidRPr="003826EF" w:rsidRDefault="00DB3EE1">
          <w:pPr>
            <w:pStyle w:val="TOCHeading"/>
            <w:rPr>
              <w:rFonts w:cstheme="minorHAnsi"/>
              <w:color w:val="auto"/>
              <w:lang w:val="sr-Cyrl-RS"/>
            </w:rPr>
          </w:pPr>
          <w:r w:rsidRPr="003826EF">
            <w:rPr>
              <w:rFonts w:cstheme="minorHAnsi"/>
              <w:color w:val="auto"/>
              <w:lang w:val="sr-Cyrl-RS"/>
            </w:rPr>
            <w:t>Садржај</w:t>
          </w:r>
        </w:p>
        <w:p w14:paraId="0F2BCDA4" w14:textId="77777777" w:rsidR="00DB3EE1" w:rsidRPr="00420AB9" w:rsidRDefault="00DB3EE1" w:rsidP="00DB3EE1">
          <w:pPr>
            <w:rPr>
              <w:rFonts w:cstheme="minorHAnsi"/>
              <w:lang w:val="sr-Cyrl-RS"/>
            </w:rPr>
          </w:pPr>
        </w:p>
        <w:p w14:paraId="4BC9B064" w14:textId="18B3F55E" w:rsidR="004D3097" w:rsidRDefault="00DB3EE1" w:rsidP="00BA26E9">
          <w:pPr>
            <w:pStyle w:val="TOC1"/>
            <w:rPr>
              <w:rFonts w:eastAsiaTheme="minorEastAsia"/>
            </w:rPr>
          </w:pPr>
          <w:r w:rsidRPr="00420AB9">
            <w:rPr>
              <w:lang w:val="sr-Cyrl-CS"/>
            </w:rPr>
            <w:fldChar w:fldCharType="begin"/>
          </w:r>
          <w:r w:rsidRPr="00420AB9">
            <w:instrText xml:space="preserve"> TOC \o "1-3" \h \z \u </w:instrText>
          </w:r>
          <w:r w:rsidRPr="00420AB9">
            <w:rPr>
              <w:lang w:val="sr-Cyrl-CS"/>
            </w:rPr>
            <w:fldChar w:fldCharType="separate"/>
          </w:r>
          <w:hyperlink w:anchor="_Toc90347929" w:history="1">
            <w:r w:rsidR="004D3097" w:rsidRPr="00B14FD4">
              <w:rPr>
                <w:rStyle w:val="Hyperlink"/>
              </w:rPr>
              <w:t>1.</w:t>
            </w:r>
            <w:r w:rsidR="00BA26E9">
              <w:rPr>
                <w:rFonts w:eastAsiaTheme="minorEastAsia"/>
              </w:rPr>
              <w:t xml:space="preserve"> </w:t>
            </w:r>
            <w:r w:rsidR="004D3097" w:rsidRPr="00B14FD4">
              <w:rPr>
                <w:rStyle w:val="Hyperlink"/>
              </w:rPr>
              <w:t>УВОД</w:t>
            </w:r>
            <w:r w:rsidR="004D3097">
              <w:rPr>
                <w:webHidden/>
              </w:rPr>
              <w:tab/>
            </w:r>
            <w:r w:rsidR="004D3097">
              <w:rPr>
                <w:webHidden/>
              </w:rPr>
              <w:fldChar w:fldCharType="begin"/>
            </w:r>
            <w:r w:rsidR="004D3097">
              <w:rPr>
                <w:webHidden/>
              </w:rPr>
              <w:instrText xml:space="preserve"> PAGEREF _Toc90347929 \h </w:instrText>
            </w:r>
            <w:r w:rsidR="004D3097">
              <w:rPr>
                <w:webHidden/>
              </w:rPr>
            </w:r>
            <w:r w:rsidR="004D3097">
              <w:rPr>
                <w:webHidden/>
              </w:rPr>
              <w:fldChar w:fldCharType="separate"/>
            </w:r>
            <w:r w:rsidR="004125D9">
              <w:rPr>
                <w:webHidden/>
              </w:rPr>
              <w:t>1</w:t>
            </w:r>
            <w:r w:rsidR="004D3097">
              <w:rPr>
                <w:webHidden/>
              </w:rPr>
              <w:fldChar w:fldCharType="end"/>
            </w:r>
          </w:hyperlink>
        </w:p>
        <w:p w14:paraId="1380C1C0" w14:textId="20D17232" w:rsidR="004D3097" w:rsidRDefault="00D912CF">
          <w:pPr>
            <w:pStyle w:val="TOC2"/>
            <w:tabs>
              <w:tab w:val="left" w:pos="2056"/>
              <w:tab w:val="right" w:leader="dot" w:pos="9350"/>
            </w:tabs>
            <w:rPr>
              <w:rFonts w:eastAsiaTheme="minorEastAsia"/>
              <w:noProof/>
            </w:rPr>
          </w:pPr>
          <w:hyperlink w:anchor="_Toc90347930" w:history="1">
            <w:r w:rsidR="004D3097" w:rsidRPr="00B14FD4">
              <w:rPr>
                <w:rStyle w:val="Hyperlink"/>
                <w:rFonts w:cstheme="minorHAnsi"/>
                <w:noProof/>
              </w:rPr>
              <w:t>1.1.</w:t>
            </w:r>
            <w:r w:rsidR="0088341E">
              <w:rPr>
                <w:rStyle w:val="Hyperlink"/>
                <w:rFonts w:cstheme="minorHAnsi"/>
                <w:noProof/>
                <w:lang w:val="sr-Cyrl-RS"/>
              </w:rPr>
              <w:t xml:space="preserve"> </w:t>
            </w:r>
            <w:r w:rsidR="004D3097" w:rsidRPr="00B14FD4">
              <w:rPr>
                <w:rStyle w:val="Hyperlink"/>
                <w:rFonts w:cstheme="minorHAnsi"/>
                <w:noProof/>
              </w:rPr>
              <w:t>Документациона основа</w:t>
            </w:r>
            <w:r w:rsidR="004D3097">
              <w:rPr>
                <w:noProof/>
                <w:webHidden/>
              </w:rPr>
              <w:tab/>
            </w:r>
            <w:r w:rsidR="004D3097">
              <w:rPr>
                <w:noProof/>
                <w:webHidden/>
              </w:rPr>
              <w:fldChar w:fldCharType="begin"/>
            </w:r>
            <w:r w:rsidR="004D3097">
              <w:rPr>
                <w:noProof/>
                <w:webHidden/>
              </w:rPr>
              <w:instrText xml:space="preserve"> PAGEREF _Toc90347930 \h </w:instrText>
            </w:r>
            <w:r w:rsidR="004D3097">
              <w:rPr>
                <w:noProof/>
                <w:webHidden/>
              </w:rPr>
            </w:r>
            <w:r w:rsidR="004D3097">
              <w:rPr>
                <w:noProof/>
                <w:webHidden/>
              </w:rPr>
              <w:fldChar w:fldCharType="separate"/>
            </w:r>
            <w:r w:rsidR="004125D9">
              <w:rPr>
                <w:noProof/>
                <w:webHidden/>
              </w:rPr>
              <w:t>2</w:t>
            </w:r>
            <w:r w:rsidR="004D3097">
              <w:rPr>
                <w:noProof/>
                <w:webHidden/>
              </w:rPr>
              <w:fldChar w:fldCharType="end"/>
            </w:r>
          </w:hyperlink>
        </w:p>
        <w:p w14:paraId="4D9598EC" w14:textId="1941448E" w:rsidR="004D3097" w:rsidRDefault="00D912CF">
          <w:pPr>
            <w:pStyle w:val="TOC2"/>
            <w:tabs>
              <w:tab w:val="right" w:leader="dot" w:pos="9350"/>
            </w:tabs>
            <w:rPr>
              <w:noProof/>
              <w:lang w:val="sr-Cyrl-RS"/>
            </w:rPr>
          </w:pPr>
          <w:hyperlink w:anchor="_Toc90347931" w:history="1">
            <w:r w:rsidR="0088341E">
              <w:rPr>
                <w:rStyle w:val="Hyperlink"/>
                <w:rFonts w:cstheme="minorHAnsi"/>
                <w:noProof/>
              </w:rPr>
              <w:t>1.</w:t>
            </w:r>
            <w:r w:rsidR="0088341E">
              <w:rPr>
                <w:rStyle w:val="Hyperlink"/>
                <w:rFonts w:cstheme="minorHAnsi"/>
                <w:noProof/>
                <w:lang w:val="sr-Cyrl-RS"/>
              </w:rPr>
              <w:t>1</w:t>
            </w:r>
            <w:r w:rsidR="004D3097" w:rsidRPr="00B14FD4">
              <w:rPr>
                <w:rStyle w:val="Hyperlink"/>
                <w:rFonts w:cstheme="minorHAnsi"/>
                <w:noProof/>
                <w:lang w:val="sr-Cyrl-RS"/>
              </w:rPr>
              <w:t>.</w:t>
            </w:r>
            <w:r w:rsidR="0088341E">
              <w:rPr>
                <w:rStyle w:val="Hyperlink"/>
                <w:rFonts w:cstheme="minorHAnsi"/>
                <w:noProof/>
                <w:lang w:val="sr-Cyrl-RS"/>
              </w:rPr>
              <w:t>1</w:t>
            </w:r>
            <w:r w:rsidR="004D3097" w:rsidRPr="00B14FD4">
              <w:rPr>
                <w:rStyle w:val="Hyperlink"/>
                <w:rFonts w:cstheme="minorHAnsi"/>
                <w:noProof/>
                <w:lang w:val="sr-Cyrl-RS"/>
              </w:rPr>
              <w:t xml:space="preserve"> </w:t>
            </w:r>
            <w:r w:rsidR="004D3097" w:rsidRPr="00B14FD4">
              <w:rPr>
                <w:rStyle w:val="Hyperlink"/>
                <w:rFonts w:cstheme="minorHAnsi"/>
                <w:noProof/>
              </w:rPr>
              <w:t>Законска основа</w:t>
            </w:r>
            <w:r w:rsidR="004D3097">
              <w:rPr>
                <w:noProof/>
                <w:webHidden/>
              </w:rPr>
              <w:tab/>
            </w:r>
            <w:r w:rsidR="004D3097">
              <w:rPr>
                <w:noProof/>
                <w:webHidden/>
              </w:rPr>
              <w:fldChar w:fldCharType="begin"/>
            </w:r>
            <w:r w:rsidR="004D3097">
              <w:rPr>
                <w:noProof/>
                <w:webHidden/>
              </w:rPr>
              <w:instrText xml:space="preserve"> PAGEREF _Toc90347931 \h </w:instrText>
            </w:r>
            <w:r w:rsidR="004D3097">
              <w:rPr>
                <w:noProof/>
                <w:webHidden/>
              </w:rPr>
            </w:r>
            <w:r w:rsidR="004D3097">
              <w:rPr>
                <w:noProof/>
                <w:webHidden/>
              </w:rPr>
              <w:fldChar w:fldCharType="separate"/>
            </w:r>
            <w:r w:rsidR="004125D9">
              <w:rPr>
                <w:noProof/>
                <w:webHidden/>
              </w:rPr>
              <w:t>3</w:t>
            </w:r>
            <w:r w:rsidR="004D3097">
              <w:rPr>
                <w:noProof/>
                <w:webHidden/>
              </w:rPr>
              <w:fldChar w:fldCharType="end"/>
            </w:r>
          </w:hyperlink>
        </w:p>
        <w:p w14:paraId="430194A1" w14:textId="664D601D" w:rsidR="0088341E" w:rsidRPr="0088341E" w:rsidRDefault="0088341E" w:rsidP="0088341E">
          <w:pPr>
            <w:spacing w:line="240" w:lineRule="auto"/>
            <w:jc w:val="both"/>
            <w:rPr>
              <w:rFonts w:eastAsia="Times New Roman" w:cstheme="minorHAnsi"/>
              <w:noProof/>
              <w:lang w:val="sr-Cyrl-RS"/>
            </w:rPr>
          </w:pPr>
          <w:r>
            <w:rPr>
              <w:rFonts w:eastAsia="Times New Roman" w:cstheme="minorHAnsi"/>
              <w:b/>
              <w:noProof/>
              <w:sz w:val="24"/>
              <w:szCs w:val="24"/>
              <w:lang w:val="sr-Cyrl-RS"/>
            </w:rPr>
            <w:t xml:space="preserve">    </w:t>
          </w:r>
          <w:r w:rsidRPr="0088341E">
            <w:rPr>
              <w:rFonts w:eastAsia="Times New Roman" w:cstheme="minorHAnsi"/>
              <w:noProof/>
              <w:lang w:val="sr-Cyrl-RS"/>
            </w:rPr>
            <w:t>1.1.2 Документи коришћени у изради Плана квалитета ваздуха</w:t>
          </w:r>
          <w:r>
            <w:rPr>
              <w:rFonts w:eastAsia="Times New Roman" w:cstheme="minorHAnsi"/>
              <w:noProof/>
              <w:lang w:val="sr-Cyrl-RS"/>
            </w:rPr>
            <w:t>........................................................5</w:t>
          </w:r>
        </w:p>
        <w:p w14:paraId="7F187C15" w14:textId="38CBCF77" w:rsidR="004D3097" w:rsidRDefault="00D912CF" w:rsidP="00BA26E9">
          <w:pPr>
            <w:pStyle w:val="TOC1"/>
            <w:rPr>
              <w:rFonts w:eastAsiaTheme="minorEastAsia"/>
            </w:rPr>
          </w:pPr>
          <w:hyperlink w:anchor="_Toc90347932" w:history="1">
            <w:r w:rsidR="004D3097" w:rsidRPr="00B14FD4">
              <w:rPr>
                <w:rStyle w:val="Hyperlink"/>
              </w:rPr>
              <w:t>2. САДРЖАЈ ПЛАНА И МЕТОДОЛОГИЈА ИЗРАДЕ</w:t>
            </w:r>
            <w:r w:rsidR="004D3097">
              <w:rPr>
                <w:webHidden/>
              </w:rPr>
              <w:tab/>
            </w:r>
            <w:r w:rsidR="004D3097">
              <w:rPr>
                <w:webHidden/>
              </w:rPr>
              <w:fldChar w:fldCharType="begin"/>
            </w:r>
            <w:r w:rsidR="004D3097">
              <w:rPr>
                <w:webHidden/>
              </w:rPr>
              <w:instrText xml:space="preserve"> PAGEREF _Toc90347932 \h </w:instrText>
            </w:r>
            <w:r w:rsidR="004D3097">
              <w:rPr>
                <w:webHidden/>
              </w:rPr>
            </w:r>
            <w:r w:rsidR="004D3097">
              <w:rPr>
                <w:webHidden/>
              </w:rPr>
              <w:fldChar w:fldCharType="separate"/>
            </w:r>
            <w:r w:rsidR="004125D9">
              <w:rPr>
                <w:webHidden/>
              </w:rPr>
              <w:t>6</w:t>
            </w:r>
            <w:r w:rsidR="004D3097">
              <w:rPr>
                <w:webHidden/>
              </w:rPr>
              <w:fldChar w:fldCharType="end"/>
            </w:r>
          </w:hyperlink>
        </w:p>
        <w:p w14:paraId="695D3679" w14:textId="21ACA750" w:rsidR="004D3097" w:rsidRDefault="00D912CF" w:rsidP="00BA26E9">
          <w:pPr>
            <w:pStyle w:val="TOC1"/>
            <w:rPr>
              <w:rFonts w:eastAsiaTheme="minorEastAsia"/>
            </w:rPr>
          </w:pPr>
          <w:hyperlink w:anchor="_Toc90347933" w:history="1">
            <w:r w:rsidR="004D3097" w:rsidRPr="00B14FD4">
              <w:rPr>
                <w:rStyle w:val="Hyperlink"/>
              </w:rPr>
              <w:t>3.</w:t>
            </w:r>
            <w:r w:rsidR="00BA26E9">
              <w:rPr>
                <w:rFonts w:eastAsiaTheme="minorEastAsia"/>
              </w:rPr>
              <w:t xml:space="preserve"> </w:t>
            </w:r>
            <w:r w:rsidR="004D3097" w:rsidRPr="00B14FD4">
              <w:rPr>
                <w:rStyle w:val="Hyperlink"/>
              </w:rPr>
              <w:t xml:space="preserve">ОПИС ПОДРУЧЈА ЗА КОЈЕ СЕ </w:t>
            </w:r>
            <w:r w:rsidR="00A13E13">
              <w:rPr>
                <w:rStyle w:val="Hyperlink"/>
              </w:rPr>
              <w:t>ДОНОСИ ПЛАН КВАЛИТЕТА ВАЗДУХА (А</w:t>
            </w:r>
            <w:r w:rsidR="004D3097" w:rsidRPr="00B14FD4">
              <w:rPr>
                <w:rStyle w:val="Hyperlink"/>
              </w:rPr>
              <w:t>гломерација „Нови Сад“)</w:t>
            </w:r>
            <w:r w:rsidR="004D3097">
              <w:rPr>
                <w:webHidden/>
              </w:rPr>
              <w:tab/>
            </w:r>
            <w:r w:rsidR="004D3097">
              <w:rPr>
                <w:webHidden/>
              </w:rPr>
              <w:fldChar w:fldCharType="begin"/>
            </w:r>
            <w:r w:rsidR="004D3097">
              <w:rPr>
                <w:webHidden/>
              </w:rPr>
              <w:instrText xml:space="preserve"> PAGEREF _Toc90347933 \h </w:instrText>
            </w:r>
            <w:r w:rsidR="004D3097">
              <w:rPr>
                <w:webHidden/>
              </w:rPr>
            </w:r>
            <w:r w:rsidR="004D3097">
              <w:rPr>
                <w:webHidden/>
              </w:rPr>
              <w:fldChar w:fldCharType="separate"/>
            </w:r>
            <w:r w:rsidR="004125D9">
              <w:rPr>
                <w:webHidden/>
              </w:rPr>
              <w:t>7</w:t>
            </w:r>
            <w:r w:rsidR="004D3097">
              <w:rPr>
                <w:webHidden/>
              </w:rPr>
              <w:fldChar w:fldCharType="end"/>
            </w:r>
          </w:hyperlink>
        </w:p>
        <w:p w14:paraId="37FFC21C" w14:textId="28899755" w:rsidR="004D3097" w:rsidRDefault="00D912CF">
          <w:pPr>
            <w:pStyle w:val="TOC2"/>
            <w:tabs>
              <w:tab w:val="right" w:leader="dot" w:pos="9350"/>
            </w:tabs>
            <w:rPr>
              <w:rFonts w:eastAsiaTheme="minorEastAsia"/>
              <w:noProof/>
            </w:rPr>
          </w:pPr>
          <w:hyperlink w:anchor="_Toc90347934" w:history="1">
            <w:r w:rsidR="004D3097" w:rsidRPr="00B14FD4">
              <w:rPr>
                <w:rStyle w:val="Hyperlink"/>
                <w:rFonts w:cstheme="minorHAnsi"/>
                <w:noProof/>
              </w:rPr>
              <w:t>3.1.</w:t>
            </w:r>
            <w:r w:rsidR="009B08CB">
              <w:rPr>
                <w:rStyle w:val="Hyperlink"/>
                <w:rFonts w:cstheme="minorHAnsi"/>
                <w:noProof/>
              </w:rPr>
              <w:t xml:space="preserve"> Опште карактеристике подручја A</w:t>
            </w:r>
            <w:r w:rsidR="004D3097" w:rsidRPr="00B14FD4">
              <w:rPr>
                <w:rStyle w:val="Hyperlink"/>
                <w:rFonts w:cstheme="minorHAnsi"/>
                <w:noProof/>
              </w:rPr>
              <w:t xml:space="preserve">гломерације </w:t>
            </w:r>
            <w:r w:rsidR="004C1A37">
              <w:rPr>
                <w:rStyle w:val="Hyperlink"/>
                <w:rFonts w:cstheme="minorHAnsi"/>
                <w:noProof/>
                <w:lang w:val="sr-Cyrl-RS"/>
              </w:rPr>
              <w:t>„</w:t>
            </w:r>
            <w:r w:rsidR="004D3097" w:rsidRPr="00B14FD4">
              <w:rPr>
                <w:rStyle w:val="Hyperlink"/>
                <w:rFonts w:cstheme="minorHAnsi"/>
                <w:noProof/>
              </w:rPr>
              <w:t>Нови Сад</w:t>
            </w:r>
            <w:r w:rsidR="004C1A37">
              <w:rPr>
                <w:rStyle w:val="Hyperlink"/>
                <w:rFonts w:cstheme="minorHAnsi"/>
                <w:noProof/>
                <w:lang w:val="sr-Cyrl-RS"/>
              </w:rPr>
              <w:t>“</w:t>
            </w:r>
            <w:r w:rsidR="004D3097">
              <w:rPr>
                <w:noProof/>
                <w:webHidden/>
              </w:rPr>
              <w:tab/>
            </w:r>
            <w:r w:rsidR="004D3097">
              <w:rPr>
                <w:noProof/>
                <w:webHidden/>
              </w:rPr>
              <w:fldChar w:fldCharType="begin"/>
            </w:r>
            <w:r w:rsidR="004D3097">
              <w:rPr>
                <w:noProof/>
                <w:webHidden/>
              </w:rPr>
              <w:instrText xml:space="preserve"> PAGEREF _Toc90347934 \h </w:instrText>
            </w:r>
            <w:r w:rsidR="004D3097">
              <w:rPr>
                <w:noProof/>
                <w:webHidden/>
              </w:rPr>
            </w:r>
            <w:r w:rsidR="004D3097">
              <w:rPr>
                <w:noProof/>
                <w:webHidden/>
              </w:rPr>
              <w:fldChar w:fldCharType="separate"/>
            </w:r>
            <w:r w:rsidR="004125D9">
              <w:rPr>
                <w:noProof/>
                <w:webHidden/>
              </w:rPr>
              <w:t>7</w:t>
            </w:r>
            <w:r w:rsidR="004D3097">
              <w:rPr>
                <w:noProof/>
                <w:webHidden/>
              </w:rPr>
              <w:fldChar w:fldCharType="end"/>
            </w:r>
          </w:hyperlink>
        </w:p>
        <w:p w14:paraId="69C67334" w14:textId="3AB8C21C" w:rsidR="004D3097" w:rsidRDefault="00D912CF">
          <w:pPr>
            <w:pStyle w:val="TOC3"/>
            <w:tabs>
              <w:tab w:val="right" w:leader="dot" w:pos="9350"/>
            </w:tabs>
            <w:rPr>
              <w:rFonts w:eastAsiaTheme="minorEastAsia"/>
              <w:noProof/>
            </w:rPr>
          </w:pPr>
          <w:hyperlink w:anchor="_Toc90347935" w:history="1">
            <w:r w:rsidR="004D3097" w:rsidRPr="00B14FD4">
              <w:rPr>
                <w:rStyle w:val="Hyperlink"/>
                <w:rFonts w:cstheme="minorHAnsi"/>
                <w:noProof/>
              </w:rPr>
              <w:t>3.1.1. Географски положај подручја</w:t>
            </w:r>
            <w:r w:rsidR="004D3097">
              <w:rPr>
                <w:noProof/>
                <w:webHidden/>
              </w:rPr>
              <w:tab/>
            </w:r>
            <w:r w:rsidR="004D3097">
              <w:rPr>
                <w:noProof/>
                <w:webHidden/>
              </w:rPr>
              <w:fldChar w:fldCharType="begin"/>
            </w:r>
            <w:r w:rsidR="004D3097">
              <w:rPr>
                <w:noProof/>
                <w:webHidden/>
              </w:rPr>
              <w:instrText xml:space="preserve"> PAGEREF _Toc90347935 \h </w:instrText>
            </w:r>
            <w:r w:rsidR="004D3097">
              <w:rPr>
                <w:noProof/>
                <w:webHidden/>
              </w:rPr>
            </w:r>
            <w:r w:rsidR="004D3097">
              <w:rPr>
                <w:noProof/>
                <w:webHidden/>
              </w:rPr>
              <w:fldChar w:fldCharType="separate"/>
            </w:r>
            <w:r w:rsidR="004125D9">
              <w:rPr>
                <w:noProof/>
                <w:webHidden/>
              </w:rPr>
              <w:t>7</w:t>
            </w:r>
            <w:r w:rsidR="004D3097">
              <w:rPr>
                <w:noProof/>
                <w:webHidden/>
              </w:rPr>
              <w:fldChar w:fldCharType="end"/>
            </w:r>
          </w:hyperlink>
        </w:p>
        <w:p w14:paraId="7D3E7338" w14:textId="38D24CF1" w:rsidR="004D3097" w:rsidRDefault="00D912CF">
          <w:pPr>
            <w:pStyle w:val="TOC3"/>
            <w:tabs>
              <w:tab w:val="right" w:leader="dot" w:pos="9350"/>
            </w:tabs>
            <w:rPr>
              <w:rFonts w:eastAsiaTheme="minorEastAsia"/>
              <w:noProof/>
            </w:rPr>
          </w:pPr>
          <w:hyperlink w:anchor="_Toc90347936" w:history="1">
            <w:r w:rsidR="004D3097" w:rsidRPr="00B14FD4">
              <w:rPr>
                <w:rStyle w:val="Hyperlink"/>
                <w:rFonts w:cstheme="minorHAnsi"/>
                <w:noProof/>
              </w:rPr>
              <w:t xml:space="preserve">3.1.2. </w:t>
            </w:r>
            <w:r w:rsidR="004D3097" w:rsidRPr="00B14FD4">
              <w:rPr>
                <w:rStyle w:val="Hyperlink"/>
                <w:rFonts w:cstheme="minorHAnsi"/>
                <w:noProof/>
                <w:lang w:val="sr-Cyrl-RS"/>
              </w:rPr>
              <w:t>Р</w:t>
            </w:r>
            <w:r w:rsidR="004D3097" w:rsidRPr="00B14FD4">
              <w:rPr>
                <w:rStyle w:val="Hyperlink"/>
                <w:rFonts w:cstheme="minorHAnsi"/>
                <w:noProof/>
              </w:rPr>
              <w:t>ељефне карактеристике</w:t>
            </w:r>
            <w:r w:rsidR="004D3097">
              <w:rPr>
                <w:noProof/>
                <w:webHidden/>
              </w:rPr>
              <w:tab/>
            </w:r>
            <w:r w:rsidR="004D3097">
              <w:rPr>
                <w:noProof/>
                <w:webHidden/>
              </w:rPr>
              <w:fldChar w:fldCharType="begin"/>
            </w:r>
            <w:r w:rsidR="004D3097">
              <w:rPr>
                <w:noProof/>
                <w:webHidden/>
              </w:rPr>
              <w:instrText xml:space="preserve"> PAGEREF _Toc90347936 \h </w:instrText>
            </w:r>
            <w:r w:rsidR="004D3097">
              <w:rPr>
                <w:noProof/>
                <w:webHidden/>
              </w:rPr>
            </w:r>
            <w:r w:rsidR="004D3097">
              <w:rPr>
                <w:noProof/>
                <w:webHidden/>
              </w:rPr>
              <w:fldChar w:fldCharType="separate"/>
            </w:r>
            <w:r w:rsidR="004125D9">
              <w:rPr>
                <w:noProof/>
                <w:webHidden/>
              </w:rPr>
              <w:t>9</w:t>
            </w:r>
            <w:r w:rsidR="004D3097">
              <w:rPr>
                <w:noProof/>
                <w:webHidden/>
              </w:rPr>
              <w:fldChar w:fldCharType="end"/>
            </w:r>
          </w:hyperlink>
        </w:p>
        <w:p w14:paraId="5FD729AC" w14:textId="54AC4AC8" w:rsidR="004D3097" w:rsidRDefault="00D912CF">
          <w:pPr>
            <w:pStyle w:val="TOC3"/>
            <w:tabs>
              <w:tab w:val="right" w:leader="dot" w:pos="9350"/>
            </w:tabs>
            <w:rPr>
              <w:rFonts w:eastAsiaTheme="minorEastAsia"/>
              <w:noProof/>
            </w:rPr>
          </w:pPr>
          <w:hyperlink w:anchor="_Toc90347937" w:history="1">
            <w:r w:rsidR="004D3097" w:rsidRPr="00B14FD4">
              <w:rPr>
                <w:rStyle w:val="Hyperlink"/>
                <w:rFonts w:cstheme="minorHAnsi"/>
                <w:noProof/>
              </w:rPr>
              <w:t>3.1.3.</w:t>
            </w:r>
            <w:r w:rsidR="004D3097" w:rsidRPr="00B14FD4">
              <w:rPr>
                <w:rStyle w:val="Hyperlink"/>
                <w:rFonts w:cstheme="minorHAnsi"/>
                <w:noProof/>
                <w:lang w:val="sr-Cyrl-RS"/>
              </w:rPr>
              <w:t xml:space="preserve"> Г</w:t>
            </w:r>
            <w:r w:rsidR="004D3097" w:rsidRPr="00B14FD4">
              <w:rPr>
                <w:rStyle w:val="Hyperlink"/>
                <w:rFonts w:cstheme="minorHAnsi"/>
                <w:noProof/>
              </w:rPr>
              <w:t>еолошке карактеристике</w:t>
            </w:r>
            <w:r w:rsidR="004D3097">
              <w:rPr>
                <w:noProof/>
                <w:webHidden/>
              </w:rPr>
              <w:tab/>
            </w:r>
            <w:r w:rsidR="004D3097">
              <w:rPr>
                <w:noProof/>
                <w:webHidden/>
              </w:rPr>
              <w:fldChar w:fldCharType="begin"/>
            </w:r>
            <w:r w:rsidR="004D3097">
              <w:rPr>
                <w:noProof/>
                <w:webHidden/>
              </w:rPr>
              <w:instrText xml:space="preserve"> PAGEREF _Toc90347937 \h </w:instrText>
            </w:r>
            <w:r w:rsidR="004D3097">
              <w:rPr>
                <w:noProof/>
                <w:webHidden/>
              </w:rPr>
            </w:r>
            <w:r w:rsidR="004D3097">
              <w:rPr>
                <w:noProof/>
                <w:webHidden/>
              </w:rPr>
              <w:fldChar w:fldCharType="separate"/>
            </w:r>
            <w:r w:rsidR="004125D9">
              <w:rPr>
                <w:noProof/>
                <w:webHidden/>
              </w:rPr>
              <w:t>9</w:t>
            </w:r>
            <w:r w:rsidR="004D3097">
              <w:rPr>
                <w:noProof/>
                <w:webHidden/>
              </w:rPr>
              <w:fldChar w:fldCharType="end"/>
            </w:r>
          </w:hyperlink>
        </w:p>
        <w:p w14:paraId="5C668EEA" w14:textId="3BA7DC71" w:rsidR="004D3097" w:rsidRDefault="00D912CF">
          <w:pPr>
            <w:pStyle w:val="TOC3"/>
            <w:tabs>
              <w:tab w:val="right" w:leader="dot" w:pos="9350"/>
            </w:tabs>
            <w:rPr>
              <w:rFonts w:eastAsiaTheme="minorEastAsia"/>
              <w:noProof/>
            </w:rPr>
          </w:pPr>
          <w:hyperlink w:anchor="_Toc90347938" w:history="1">
            <w:r w:rsidR="004D3097" w:rsidRPr="00B14FD4">
              <w:rPr>
                <w:rStyle w:val="Hyperlink"/>
                <w:rFonts w:cstheme="minorHAnsi"/>
                <w:noProof/>
              </w:rPr>
              <w:t>3.1.4.</w:t>
            </w:r>
            <w:r w:rsidR="004D3097" w:rsidRPr="00B14FD4">
              <w:rPr>
                <w:rStyle w:val="Hyperlink"/>
                <w:rFonts w:cstheme="minorHAnsi"/>
                <w:noProof/>
                <w:lang w:val="sr-Cyrl-RS"/>
              </w:rPr>
              <w:t xml:space="preserve"> Х</w:t>
            </w:r>
            <w:r w:rsidR="004D3097" w:rsidRPr="00B14FD4">
              <w:rPr>
                <w:rStyle w:val="Hyperlink"/>
                <w:rFonts w:cstheme="minorHAnsi"/>
                <w:noProof/>
              </w:rPr>
              <w:t>идролошке карактеристике</w:t>
            </w:r>
            <w:r w:rsidR="004D3097">
              <w:rPr>
                <w:noProof/>
                <w:webHidden/>
              </w:rPr>
              <w:tab/>
            </w:r>
            <w:r w:rsidR="004D3097">
              <w:rPr>
                <w:noProof/>
                <w:webHidden/>
              </w:rPr>
              <w:fldChar w:fldCharType="begin"/>
            </w:r>
            <w:r w:rsidR="004D3097">
              <w:rPr>
                <w:noProof/>
                <w:webHidden/>
              </w:rPr>
              <w:instrText xml:space="preserve"> PAGEREF _Toc90347938 \h </w:instrText>
            </w:r>
            <w:r w:rsidR="004D3097">
              <w:rPr>
                <w:noProof/>
                <w:webHidden/>
              </w:rPr>
            </w:r>
            <w:r w:rsidR="004D3097">
              <w:rPr>
                <w:noProof/>
                <w:webHidden/>
              </w:rPr>
              <w:fldChar w:fldCharType="separate"/>
            </w:r>
            <w:r w:rsidR="004125D9">
              <w:rPr>
                <w:noProof/>
                <w:webHidden/>
              </w:rPr>
              <w:t>10</w:t>
            </w:r>
            <w:r w:rsidR="004D3097">
              <w:rPr>
                <w:noProof/>
                <w:webHidden/>
              </w:rPr>
              <w:fldChar w:fldCharType="end"/>
            </w:r>
          </w:hyperlink>
        </w:p>
        <w:p w14:paraId="65858245" w14:textId="4A7ACE65" w:rsidR="004D3097" w:rsidRDefault="00D912CF">
          <w:pPr>
            <w:pStyle w:val="TOC3"/>
            <w:tabs>
              <w:tab w:val="right" w:leader="dot" w:pos="9350"/>
            </w:tabs>
            <w:rPr>
              <w:rFonts w:eastAsiaTheme="minorEastAsia"/>
              <w:noProof/>
            </w:rPr>
          </w:pPr>
          <w:hyperlink w:anchor="_Toc90347939" w:history="1">
            <w:r w:rsidR="004D3097" w:rsidRPr="00B14FD4">
              <w:rPr>
                <w:rStyle w:val="Hyperlink"/>
                <w:rFonts w:cstheme="minorHAnsi"/>
                <w:noProof/>
              </w:rPr>
              <w:t>3.1.5</w:t>
            </w:r>
            <w:r w:rsidR="004D3097" w:rsidRPr="00B14FD4">
              <w:rPr>
                <w:rStyle w:val="Hyperlink"/>
                <w:rFonts w:cstheme="minorHAnsi"/>
                <w:noProof/>
                <w:lang w:val="sr-Cyrl-RS"/>
              </w:rPr>
              <w:t>. Природне вредности</w:t>
            </w:r>
            <w:r w:rsidR="004D3097">
              <w:rPr>
                <w:noProof/>
                <w:webHidden/>
              </w:rPr>
              <w:tab/>
            </w:r>
            <w:r w:rsidR="004D3097">
              <w:rPr>
                <w:noProof/>
                <w:webHidden/>
              </w:rPr>
              <w:fldChar w:fldCharType="begin"/>
            </w:r>
            <w:r w:rsidR="004D3097">
              <w:rPr>
                <w:noProof/>
                <w:webHidden/>
              </w:rPr>
              <w:instrText xml:space="preserve"> PAGEREF _Toc90347939 \h </w:instrText>
            </w:r>
            <w:r w:rsidR="004D3097">
              <w:rPr>
                <w:noProof/>
                <w:webHidden/>
              </w:rPr>
            </w:r>
            <w:r w:rsidR="004D3097">
              <w:rPr>
                <w:noProof/>
                <w:webHidden/>
              </w:rPr>
              <w:fldChar w:fldCharType="separate"/>
            </w:r>
            <w:r w:rsidR="004125D9">
              <w:rPr>
                <w:noProof/>
                <w:webHidden/>
              </w:rPr>
              <w:t>11</w:t>
            </w:r>
            <w:r w:rsidR="004D3097">
              <w:rPr>
                <w:noProof/>
                <w:webHidden/>
              </w:rPr>
              <w:fldChar w:fldCharType="end"/>
            </w:r>
          </w:hyperlink>
        </w:p>
        <w:p w14:paraId="4DE3740C" w14:textId="71EAC070" w:rsidR="004D3097" w:rsidRDefault="00D912CF">
          <w:pPr>
            <w:pStyle w:val="TOC3"/>
            <w:tabs>
              <w:tab w:val="right" w:leader="dot" w:pos="9350"/>
            </w:tabs>
            <w:rPr>
              <w:rFonts w:eastAsiaTheme="minorEastAsia"/>
              <w:noProof/>
            </w:rPr>
          </w:pPr>
          <w:hyperlink w:anchor="_Toc90347940" w:history="1">
            <w:r w:rsidR="004D3097" w:rsidRPr="00B14FD4">
              <w:rPr>
                <w:rStyle w:val="Hyperlink"/>
                <w:rFonts w:cstheme="minorHAnsi"/>
                <w:noProof/>
              </w:rPr>
              <w:t>3.2. Климатске карактеристике</w:t>
            </w:r>
            <w:r w:rsidR="004D3097">
              <w:rPr>
                <w:noProof/>
                <w:webHidden/>
              </w:rPr>
              <w:tab/>
            </w:r>
            <w:r w:rsidR="004D3097">
              <w:rPr>
                <w:noProof/>
                <w:webHidden/>
              </w:rPr>
              <w:fldChar w:fldCharType="begin"/>
            </w:r>
            <w:r w:rsidR="004D3097">
              <w:rPr>
                <w:noProof/>
                <w:webHidden/>
              </w:rPr>
              <w:instrText xml:space="preserve"> PAGEREF _Toc90347940 \h </w:instrText>
            </w:r>
            <w:r w:rsidR="004D3097">
              <w:rPr>
                <w:noProof/>
                <w:webHidden/>
              </w:rPr>
            </w:r>
            <w:r w:rsidR="004D3097">
              <w:rPr>
                <w:noProof/>
                <w:webHidden/>
              </w:rPr>
              <w:fldChar w:fldCharType="separate"/>
            </w:r>
            <w:r w:rsidR="004125D9">
              <w:rPr>
                <w:noProof/>
                <w:webHidden/>
              </w:rPr>
              <w:t>14</w:t>
            </w:r>
            <w:r w:rsidR="004D3097">
              <w:rPr>
                <w:noProof/>
                <w:webHidden/>
              </w:rPr>
              <w:fldChar w:fldCharType="end"/>
            </w:r>
          </w:hyperlink>
        </w:p>
        <w:p w14:paraId="29E7C82D" w14:textId="13A40F28" w:rsidR="004D3097" w:rsidRDefault="004161E1">
          <w:pPr>
            <w:pStyle w:val="TOC2"/>
            <w:tabs>
              <w:tab w:val="right" w:leader="dot" w:pos="9350"/>
            </w:tabs>
            <w:rPr>
              <w:rFonts w:eastAsiaTheme="minorEastAsia"/>
              <w:noProof/>
            </w:rPr>
          </w:pPr>
          <w:r>
            <w:rPr>
              <w:noProof/>
              <w:lang w:val="sr-Cyrl-RS"/>
            </w:rPr>
            <w:t xml:space="preserve">    3.3 </w:t>
          </w:r>
          <w:hyperlink w:anchor="_Toc90347941" w:history="1">
            <w:r w:rsidR="004D3097" w:rsidRPr="00B14FD4">
              <w:rPr>
                <w:rStyle w:val="Hyperlink"/>
                <w:rFonts w:cstheme="minorHAnsi"/>
                <w:noProof/>
                <w:lang w:val="sr-Cyrl-RS"/>
              </w:rPr>
              <w:t>Значај и утицај метеоролошких параметара на загађење ваздуха</w:t>
            </w:r>
            <w:r w:rsidR="004D3097">
              <w:rPr>
                <w:noProof/>
                <w:webHidden/>
              </w:rPr>
              <w:tab/>
            </w:r>
            <w:r w:rsidR="004D3097">
              <w:rPr>
                <w:noProof/>
                <w:webHidden/>
              </w:rPr>
              <w:fldChar w:fldCharType="begin"/>
            </w:r>
            <w:r w:rsidR="004D3097">
              <w:rPr>
                <w:noProof/>
                <w:webHidden/>
              </w:rPr>
              <w:instrText xml:space="preserve"> PAGEREF _Toc90347941 \h </w:instrText>
            </w:r>
            <w:r w:rsidR="004D3097">
              <w:rPr>
                <w:noProof/>
                <w:webHidden/>
              </w:rPr>
            </w:r>
            <w:r w:rsidR="004D3097">
              <w:rPr>
                <w:noProof/>
                <w:webHidden/>
              </w:rPr>
              <w:fldChar w:fldCharType="separate"/>
            </w:r>
            <w:r w:rsidR="004125D9">
              <w:rPr>
                <w:noProof/>
                <w:webHidden/>
              </w:rPr>
              <w:t>20</w:t>
            </w:r>
            <w:r w:rsidR="004D3097">
              <w:rPr>
                <w:noProof/>
                <w:webHidden/>
              </w:rPr>
              <w:fldChar w:fldCharType="end"/>
            </w:r>
          </w:hyperlink>
        </w:p>
        <w:p w14:paraId="3BF73BB1" w14:textId="73DE957C" w:rsidR="004D3097" w:rsidRDefault="00D912CF">
          <w:pPr>
            <w:pStyle w:val="TOC3"/>
            <w:tabs>
              <w:tab w:val="right" w:leader="dot" w:pos="9350"/>
            </w:tabs>
            <w:rPr>
              <w:rFonts w:eastAsiaTheme="minorEastAsia"/>
              <w:noProof/>
            </w:rPr>
          </w:pPr>
          <w:hyperlink w:anchor="_Toc90347942" w:history="1">
            <w:r w:rsidR="004D3097" w:rsidRPr="00B14FD4">
              <w:rPr>
                <w:rStyle w:val="Hyperlink"/>
                <w:rFonts w:cstheme="minorHAnsi"/>
                <w:noProof/>
              </w:rPr>
              <w:t>3.</w:t>
            </w:r>
            <w:r w:rsidR="004161E1">
              <w:rPr>
                <w:rStyle w:val="Hyperlink"/>
                <w:rFonts w:cstheme="minorHAnsi"/>
                <w:noProof/>
                <w:lang w:val="sr-Cyrl-RS"/>
              </w:rPr>
              <w:t>4</w:t>
            </w:r>
            <w:r w:rsidR="004D3097" w:rsidRPr="00B14FD4">
              <w:rPr>
                <w:rStyle w:val="Hyperlink"/>
                <w:rFonts w:cstheme="minorHAnsi"/>
                <w:noProof/>
              </w:rPr>
              <w:t>. П</w:t>
            </w:r>
            <w:r w:rsidR="004D3097" w:rsidRPr="00B14FD4">
              <w:rPr>
                <w:rStyle w:val="Hyperlink"/>
                <w:rFonts w:cstheme="minorHAnsi"/>
                <w:noProof/>
                <w:lang w:val="sr-Cyrl-RS"/>
              </w:rPr>
              <w:t>росторни обухват подручја</w:t>
            </w:r>
            <w:r w:rsidR="004D3097">
              <w:rPr>
                <w:noProof/>
                <w:webHidden/>
              </w:rPr>
              <w:tab/>
            </w:r>
            <w:r w:rsidR="004D3097">
              <w:rPr>
                <w:noProof/>
                <w:webHidden/>
              </w:rPr>
              <w:fldChar w:fldCharType="begin"/>
            </w:r>
            <w:r w:rsidR="004D3097">
              <w:rPr>
                <w:noProof/>
                <w:webHidden/>
              </w:rPr>
              <w:instrText xml:space="preserve"> PAGEREF _Toc90347942 \h </w:instrText>
            </w:r>
            <w:r w:rsidR="004D3097">
              <w:rPr>
                <w:noProof/>
                <w:webHidden/>
              </w:rPr>
            </w:r>
            <w:r w:rsidR="004D3097">
              <w:rPr>
                <w:noProof/>
                <w:webHidden/>
              </w:rPr>
              <w:fldChar w:fldCharType="separate"/>
            </w:r>
            <w:r w:rsidR="004125D9">
              <w:rPr>
                <w:noProof/>
                <w:webHidden/>
              </w:rPr>
              <w:t>20</w:t>
            </w:r>
            <w:r w:rsidR="004D3097">
              <w:rPr>
                <w:noProof/>
                <w:webHidden/>
              </w:rPr>
              <w:fldChar w:fldCharType="end"/>
            </w:r>
          </w:hyperlink>
        </w:p>
        <w:p w14:paraId="16B9CADF" w14:textId="0DF915ED" w:rsidR="004D3097" w:rsidRDefault="00D912CF">
          <w:pPr>
            <w:pStyle w:val="TOC3"/>
            <w:tabs>
              <w:tab w:val="right" w:leader="dot" w:pos="9350"/>
            </w:tabs>
            <w:rPr>
              <w:rFonts w:eastAsiaTheme="minorEastAsia"/>
              <w:noProof/>
            </w:rPr>
          </w:pPr>
          <w:hyperlink w:anchor="_Toc90347943" w:history="1">
            <w:r w:rsidR="004161E1">
              <w:rPr>
                <w:rStyle w:val="Hyperlink"/>
                <w:rFonts w:cstheme="minorHAnsi"/>
                <w:noProof/>
              </w:rPr>
              <w:t>3.</w:t>
            </w:r>
            <w:r w:rsidR="004161E1">
              <w:rPr>
                <w:rStyle w:val="Hyperlink"/>
                <w:rFonts w:cstheme="minorHAnsi"/>
                <w:noProof/>
                <w:lang w:val="sr-Cyrl-RS"/>
              </w:rPr>
              <w:t>5</w:t>
            </w:r>
            <w:r w:rsidR="004D3097" w:rsidRPr="00B14FD4">
              <w:rPr>
                <w:rStyle w:val="Hyperlink"/>
                <w:rFonts w:cstheme="minorHAnsi"/>
                <w:noProof/>
              </w:rPr>
              <w:t>. Подаци о насељености</w:t>
            </w:r>
            <w:r w:rsidR="004D3097">
              <w:rPr>
                <w:noProof/>
                <w:webHidden/>
              </w:rPr>
              <w:tab/>
            </w:r>
            <w:r w:rsidR="004D3097">
              <w:rPr>
                <w:noProof/>
                <w:webHidden/>
              </w:rPr>
              <w:fldChar w:fldCharType="begin"/>
            </w:r>
            <w:r w:rsidR="004D3097">
              <w:rPr>
                <w:noProof/>
                <w:webHidden/>
              </w:rPr>
              <w:instrText xml:space="preserve"> PAGEREF _Toc90347943 \h </w:instrText>
            </w:r>
            <w:r w:rsidR="004D3097">
              <w:rPr>
                <w:noProof/>
                <w:webHidden/>
              </w:rPr>
            </w:r>
            <w:r w:rsidR="004D3097">
              <w:rPr>
                <w:noProof/>
                <w:webHidden/>
              </w:rPr>
              <w:fldChar w:fldCharType="separate"/>
            </w:r>
            <w:r w:rsidR="004125D9">
              <w:rPr>
                <w:noProof/>
                <w:webHidden/>
              </w:rPr>
              <w:t>23</w:t>
            </w:r>
            <w:r w:rsidR="004D3097">
              <w:rPr>
                <w:noProof/>
                <w:webHidden/>
              </w:rPr>
              <w:fldChar w:fldCharType="end"/>
            </w:r>
          </w:hyperlink>
        </w:p>
        <w:p w14:paraId="70A8911E" w14:textId="57FA5BBD" w:rsidR="004D3097" w:rsidRDefault="00D912CF">
          <w:pPr>
            <w:pStyle w:val="TOC3"/>
            <w:tabs>
              <w:tab w:val="right" w:leader="dot" w:pos="9350"/>
            </w:tabs>
            <w:rPr>
              <w:rFonts w:eastAsiaTheme="minorEastAsia"/>
              <w:noProof/>
            </w:rPr>
          </w:pPr>
          <w:hyperlink w:anchor="_Toc90347944" w:history="1">
            <w:r w:rsidR="004161E1">
              <w:rPr>
                <w:rStyle w:val="Hyperlink"/>
                <w:rFonts w:cstheme="minorHAnsi"/>
                <w:noProof/>
              </w:rPr>
              <w:t>3.</w:t>
            </w:r>
            <w:r w:rsidR="004161E1">
              <w:rPr>
                <w:rStyle w:val="Hyperlink"/>
                <w:rFonts w:cstheme="minorHAnsi"/>
                <w:noProof/>
                <w:lang w:val="sr-Cyrl-RS"/>
              </w:rPr>
              <w:t>6</w:t>
            </w:r>
            <w:r w:rsidR="004D3097" w:rsidRPr="00B14FD4">
              <w:rPr>
                <w:rStyle w:val="Hyperlink"/>
                <w:rFonts w:cstheme="minorHAnsi"/>
                <w:noProof/>
              </w:rPr>
              <w:t>. Подаци о привреди</w:t>
            </w:r>
            <w:r w:rsidR="004D3097">
              <w:rPr>
                <w:noProof/>
                <w:webHidden/>
              </w:rPr>
              <w:tab/>
            </w:r>
            <w:r w:rsidR="004D3097">
              <w:rPr>
                <w:noProof/>
                <w:webHidden/>
              </w:rPr>
              <w:fldChar w:fldCharType="begin"/>
            </w:r>
            <w:r w:rsidR="004D3097">
              <w:rPr>
                <w:noProof/>
                <w:webHidden/>
              </w:rPr>
              <w:instrText xml:space="preserve"> PAGEREF _Toc90347944 \h </w:instrText>
            </w:r>
            <w:r w:rsidR="004D3097">
              <w:rPr>
                <w:noProof/>
                <w:webHidden/>
              </w:rPr>
            </w:r>
            <w:r w:rsidR="004D3097">
              <w:rPr>
                <w:noProof/>
                <w:webHidden/>
              </w:rPr>
              <w:fldChar w:fldCharType="separate"/>
            </w:r>
            <w:r w:rsidR="004125D9">
              <w:rPr>
                <w:noProof/>
                <w:webHidden/>
              </w:rPr>
              <w:t>24</w:t>
            </w:r>
            <w:r w:rsidR="004D3097">
              <w:rPr>
                <w:noProof/>
                <w:webHidden/>
              </w:rPr>
              <w:fldChar w:fldCharType="end"/>
            </w:r>
          </w:hyperlink>
        </w:p>
        <w:p w14:paraId="0DD43060" w14:textId="76C64584" w:rsidR="004D3097" w:rsidRDefault="00D912CF">
          <w:pPr>
            <w:pStyle w:val="TOC3"/>
            <w:tabs>
              <w:tab w:val="right" w:leader="dot" w:pos="9350"/>
            </w:tabs>
            <w:rPr>
              <w:rFonts w:eastAsiaTheme="minorEastAsia"/>
              <w:noProof/>
            </w:rPr>
          </w:pPr>
          <w:hyperlink w:anchor="_Toc90347945" w:history="1">
            <w:r w:rsidR="004161E1">
              <w:rPr>
                <w:rStyle w:val="Hyperlink"/>
                <w:rFonts w:cstheme="minorHAnsi"/>
                <w:noProof/>
                <w:lang w:val="sr-Cyrl-RS"/>
              </w:rPr>
              <w:t>3.7</w:t>
            </w:r>
            <w:r w:rsidR="004D3097" w:rsidRPr="00B14FD4">
              <w:rPr>
                <w:rStyle w:val="Hyperlink"/>
                <w:rFonts w:cstheme="minorHAnsi"/>
                <w:noProof/>
                <w:lang w:val="sr-Cyrl-RS"/>
              </w:rPr>
              <w:t>. Саобраћај и инфраструктура</w:t>
            </w:r>
            <w:r w:rsidR="004D3097">
              <w:rPr>
                <w:noProof/>
                <w:webHidden/>
              </w:rPr>
              <w:tab/>
            </w:r>
            <w:r w:rsidR="004D3097">
              <w:rPr>
                <w:noProof/>
                <w:webHidden/>
              </w:rPr>
              <w:fldChar w:fldCharType="begin"/>
            </w:r>
            <w:r w:rsidR="004D3097">
              <w:rPr>
                <w:noProof/>
                <w:webHidden/>
              </w:rPr>
              <w:instrText xml:space="preserve"> PAGEREF _Toc90347945 \h </w:instrText>
            </w:r>
            <w:r w:rsidR="004D3097">
              <w:rPr>
                <w:noProof/>
                <w:webHidden/>
              </w:rPr>
            </w:r>
            <w:r w:rsidR="004D3097">
              <w:rPr>
                <w:noProof/>
                <w:webHidden/>
              </w:rPr>
              <w:fldChar w:fldCharType="separate"/>
            </w:r>
            <w:r w:rsidR="004125D9">
              <w:rPr>
                <w:noProof/>
                <w:webHidden/>
              </w:rPr>
              <w:t>25</w:t>
            </w:r>
            <w:r w:rsidR="004D3097">
              <w:rPr>
                <w:noProof/>
                <w:webHidden/>
              </w:rPr>
              <w:fldChar w:fldCharType="end"/>
            </w:r>
          </w:hyperlink>
        </w:p>
        <w:p w14:paraId="20508BBF" w14:textId="6E578729" w:rsidR="004D3097" w:rsidRDefault="00D912CF">
          <w:pPr>
            <w:pStyle w:val="TOC3"/>
            <w:tabs>
              <w:tab w:val="right" w:leader="dot" w:pos="9350"/>
            </w:tabs>
            <w:rPr>
              <w:rFonts w:eastAsiaTheme="minorEastAsia"/>
              <w:noProof/>
            </w:rPr>
          </w:pPr>
          <w:hyperlink w:anchor="_Toc90347946" w:history="1">
            <w:r w:rsidR="004D3097" w:rsidRPr="00B14FD4">
              <w:rPr>
                <w:rStyle w:val="Hyperlink"/>
                <w:rFonts w:cstheme="minorHAnsi"/>
                <w:noProof/>
              </w:rPr>
              <w:t>3.</w:t>
            </w:r>
            <w:r w:rsidR="004161E1">
              <w:rPr>
                <w:rStyle w:val="Hyperlink"/>
                <w:rFonts w:cstheme="minorHAnsi"/>
                <w:noProof/>
                <w:lang w:val="sr-Cyrl-RS"/>
              </w:rPr>
              <w:t>8</w:t>
            </w:r>
            <w:r w:rsidR="004D3097" w:rsidRPr="00B14FD4">
              <w:rPr>
                <w:rStyle w:val="Hyperlink"/>
                <w:rFonts w:cstheme="minorHAnsi"/>
                <w:noProof/>
              </w:rPr>
              <w:t>. Водовод и канализација</w:t>
            </w:r>
            <w:r w:rsidR="004D3097">
              <w:rPr>
                <w:noProof/>
                <w:webHidden/>
              </w:rPr>
              <w:tab/>
            </w:r>
            <w:r w:rsidR="004D3097">
              <w:rPr>
                <w:noProof/>
                <w:webHidden/>
              </w:rPr>
              <w:fldChar w:fldCharType="begin"/>
            </w:r>
            <w:r w:rsidR="004D3097">
              <w:rPr>
                <w:noProof/>
                <w:webHidden/>
              </w:rPr>
              <w:instrText xml:space="preserve"> PAGEREF _Toc90347946 \h </w:instrText>
            </w:r>
            <w:r w:rsidR="004D3097">
              <w:rPr>
                <w:noProof/>
                <w:webHidden/>
              </w:rPr>
            </w:r>
            <w:r w:rsidR="004D3097">
              <w:rPr>
                <w:noProof/>
                <w:webHidden/>
              </w:rPr>
              <w:fldChar w:fldCharType="separate"/>
            </w:r>
            <w:r w:rsidR="004125D9">
              <w:rPr>
                <w:noProof/>
                <w:webHidden/>
              </w:rPr>
              <w:t>27</w:t>
            </w:r>
            <w:r w:rsidR="004D3097">
              <w:rPr>
                <w:noProof/>
                <w:webHidden/>
              </w:rPr>
              <w:fldChar w:fldCharType="end"/>
            </w:r>
          </w:hyperlink>
        </w:p>
        <w:p w14:paraId="4D0DF30E" w14:textId="008995E2" w:rsidR="004D3097" w:rsidRDefault="00D912CF">
          <w:pPr>
            <w:pStyle w:val="TOC3"/>
            <w:tabs>
              <w:tab w:val="right" w:leader="dot" w:pos="9350"/>
            </w:tabs>
            <w:rPr>
              <w:rFonts w:eastAsiaTheme="minorEastAsia"/>
              <w:noProof/>
            </w:rPr>
          </w:pPr>
          <w:hyperlink w:anchor="_Toc90347947" w:history="1">
            <w:r w:rsidR="004161E1">
              <w:rPr>
                <w:rStyle w:val="Hyperlink"/>
                <w:rFonts w:cstheme="minorHAnsi"/>
                <w:noProof/>
                <w:lang w:val="sr-Cyrl-RS"/>
              </w:rPr>
              <w:t>3.9</w:t>
            </w:r>
            <w:r w:rsidR="004D3097" w:rsidRPr="00B14FD4">
              <w:rPr>
                <w:rStyle w:val="Hyperlink"/>
                <w:rFonts w:cstheme="minorHAnsi"/>
                <w:noProof/>
                <w:lang w:val="sr-Cyrl-RS"/>
              </w:rPr>
              <w:t xml:space="preserve">. </w:t>
            </w:r>
            <w:r w:rsidR="004D3097" w:rsidRPr="00B14FD4">
              <w:rPr>
                <w:rStyle w:val="Hyperlink"/>
                <w:rFonts w:cstheme="minorHAnsi"/>
                <w:noProof/>
              </w:rPr>
              <w:t>Систем даљинског грејања</w:t>
            </w:r>
            <w:r w:rsidR="004D3097">
              <w:rPr>
                <w:noProof/>
                <w:webHidden/>
              </w:rPr>
              <w:tab/>
            </w:r>
            <w:r w:rsidR="004D3097">
              <w:rPr>
                <w:noProof/>
                <w:webHidden/>
              </w:rPr>
              <w:fldChar w:fldCharType="begin"/>
            </w:r>
            <w:r w:rsidR="004D3097">
              <w:rPr>
                <w:noProof/>
                <w:webHidden/>
              </w:rPr>
              <w:instrText xml:space="preserve"> PAGEREF _Toc90347947 \h </w:instrText>
            </w:r>
            <w:r w:rsidR="004D3097">
              <w:rPr>
                <w:noProof/>
                <w:webHidden/>
              </w:rPr>
            </w:r>
            <w:r w:rsidR="004D3097">
              <w:rPr>
                <w:noProof/>
                <w:webHidden/>
              </w:rPr>
              <w:fldChar w:fldCharType="separate"/>
            </w:r>
            <w:r w:rsidR="004125D9">
              <w:rPr>
                <w:noProof/>
                <w:webHidden/>
              </w:rPr>
              <w:t>27</w:t>
            </w:r>
            <w:r w:rsidR="004D3097">
              <w:rPr>
                <w:noProof/>
                <w:webHidden/>
              </w:rPr>
              <w:fldChar w:fldCharType="end"/>
            </w:r>
          </w:hyperlink>
        </w:p>
        <w:p w14:paraId="2B3243AB" w14:textId="50582774" w:rsidR="004D3097" w:rsidRDefault="00D912CF">
          <w:pPr>
            <w:pStyle w:val="TOC3"/>
            <w:tabs>
              <w:tab w:val="right" w:leader="dot" w:pos="9350"/>
            </w:tabs>
            <w:rPr>
              <w:rFonts w:eastAsiaTheme="minorEastAsia"/>
              <w:noProof/>
            </w:rPr>
          </w:pPr>
          <w:hyperlink w:anchor="_Toc90347948" w:history="1">
            <w:r w:rsidR="004161E1">
              <w:rPr>
                <w:rStyle w:val="Hyperlink"/>
                <w:rFonts w:cstheme="minorHAnsi"/>
                <w:noProof/>
                <w:lang w:val="sr-Cyrl-RS"/>
              </w:rPr>
              <w:t>3.10.</w:t>
            </w:r>
            <w:r w:rsidR="004D3097" w:rsidRPr="00B14FD4">
              <w:rPr>
                <w:rStyle w:val="Hyperlink"/>
                <w:rFonts w:cstheme="minorHAnsi"/>
                <w:noProof/>
                <w:lang w:val="sr-Cyrl-RS"/>
              </w:rPr>
              <w:t xml:space="preserve"> </w:t>
            </w:r>
            <w:r w:rsidR="004D3097" w:rsidRPr="00B14FD4">
              <w:rPr>
                <w:rStyle w:val="Hyperlink"/>
                <w:rFonts w:cstheme="minorHAnsi"/>
                <w:noProof/>
              </w:rPr>
              <w:t>Телекомуникације</w:t>
            </w:r>
            <w:r w:rsidR="004D3097">
              <w:rPr>
                <w:noProof/>
                <w:webHidden/>
              </w:rPr>
              <w:tab/>
            </w:r>
            <w:r w:rsidR="004D3097">
              <w:rPr>
                <w:noProof/>
                <w:webHidden/>
              </w:rPr>
              <w:fldChar w:fldCharType="begin"/>
            </w:r>
            <w:r w:rsidR="004D3097">
              <w:rPr>
                <w:noProof/>
                <w:webHidden/>
              </w:rPr>
              <w:instrText xml:space="preserve"> PAGEREF _Toc90347948 \h </w:instrText>
            </w:r>
            <w:r w:rsidR="004D3097">
              <w:rPr>
                <w:noProof/>
                <w:webHidden/>
              </w:rPr>
            </w:r>
            <w:r w:rsidR="004D3097">
              <w:rPr>
                <w:noProof/>
                <w:webHidden/>
              </w:rPr>
              <w:fldChar w:fldCharType="separate"/>
            </w:r>
            <w:r w:rsidR="004125D9">
              <w:rPr>
                <w:noProof/>
                <w:webHidden/>
              </w:rPr>
              <w:t>28</w:t>
            </w:r>
            <w:r w:rsidR="004D3097">
              <w:rPr>
                <w:noProof/>
                <w:webHidden/>
              </w:rPr>
              <w:fldChar w:fldCharType="end"/>
            </w:r>
          </w:hyperlink>
        </w:p>
        <w:p w14:paraId="425AB9F5" w14:textId="0034F823" w:rsidR="004D3097" w:rsidRDefault="00D912CF">
          <w:pPr>
            <w:pStyle w:val="TOC3"/>
            <w:tabs>
              <w:tab w:val="right" w:leader="dot" w:pos="9350"/>
            </w:tabs>
            <w:rPr>
              <w:rFonts w:eastAsiaTheme="minorEastAsia"/>
              <w:noProof/>
            </w:rPr>
          </w:pPr>
          <w:hyperlink w:anchor="_Toc90347949" w:history="1">
            <w:r w:rsidR="004161E1">
              <w:rPr>
                <w:rStyle w:val="Hyperlink"/>
                <w:rFonts w:cstheme="minorHAnsi"/>
                <w:noProof/>
                <w:lang w:val="sr-Cyrl-RS"/>
              </w:rPr>
              <w:t>3.11</w:t>
            </w:r>
            <w:r w:rsidR="004D3097" w:rsidRPr="00B14FD4">
              <w:rPr>
                <w:rStyle w:val="Hyperlink"/>
                <w:rFonts w:cstheme="minorHAnsi"/>
                <w:noProof/>
                <w:lang w:val="sr-Cyrl-RS"/>
              </w:rPr>
              <w:t>.Топлотна енергија</w:t>
            </w:r>
            <w:r w:rsidR="004D3097">
              <w:rPr>
                <w:noProof/>
                <w:webHidden/>
              </w:rPr>
              <w:tab/>
            </w:r>
            <w:r w:rsidR="004D3097">
              <w:rPr>
                <w:noProof/>
                <w:webHidden/>
              </w:rPr>
              <w:fldChar w:fldCharType="begin"/>
            </w:r>
            <w:r w:rsidR="004D3097">
              <w:rPr>
                <w:noProof/>
                <w:webHidden/>
              </w:rPr>
              <w:instrText xml:space="preserve"> PAGEREF _Toc90347949 \h </w:instrText>
            </w:r>
            <w:r w:rsidR="004D3097">
              <w:rPr>
                <w:noProof/>
                <w:webHidden/>
              </w:rPr>
            </w:r>
            <w:r w:rsidR="004D3097">
              <w:rPr>
                <w:noProof/>
                <w:webHidden/>
              </w:rPr>
              <w:fldChar w:fldCharType="separate"/>
            </w:r>
            <w:r w:rsidR="004125D9">
              <w:rPr>
                <w:noProof/>
                <w:webHidden/>
              </w:rPr>
              <w:t>28</w:t>
            </w:r>
            <w:r w:rsidR="004D3097">
              <w:rPr>
                <w:noProof/>
                <w:webHidden/>
              </w:rPr>
              <w:fldChar w:fldCharType="end"/>
            </w:r>
          </w:hyperlink>
        </w:p>
        <w:p w14:paraId="2D9CC6BE" w14:textId="5826577B" w:rsidR="004D3097" w:rsidRDefault="009E6A29" w:rsidP="00BA26E9">
          <w:pPr>
            <w:pStyle w:val="TOC1"/>
            <w:rPr>
              <w:rFonts w:eastAsiaTheme="minorEastAsia"/>
            </w:rPr>
          </w:pPr>
          <w:r>
            <w:t xml:space="preserve">4. </w:t>
          </w:r>
          <w:hyperlink w:anchor="_Toc90347950" w:history="1">
            <w:r w:rsidR="004D3097" w:rsidRPr="00B14FD4">
              <w:rPr>
                <w:rStyle w:val="Hyperlink"/>
              </w:rPr>
              <w:t>ДЕФИНИСАЊЕ ЗОНА ЗА ПОТРЕБЕ ПЛАНА КВАЛИТЕТА ВАЗДУХА</w:t>
            </w:r>
            <w:r w:rsidR="004D3097">
              <w:rPr>
                <w:webHidden/>
              </w:rPr>
              <w:tab/>
            </w:r>
            <w:r w:rsidR="004D3097">
              <w:rPr>
                <w:webHidden/>
              </w:rPr>
              <w:fldChar w:fldCharType="begin"/>
            </w:r>
            <w:r w:rsidR="004D3097">
              <w:rPr>
                <w:webHidden/>
              </w:rPr>
              <w:instrText xml:space="preserve"> PAGEREF _Toc90347950 \h </w:instrText>
            </w:r>
            <w:r w:rsidR="004D3097">
              <w:rPr>
                <w:webHidden/>
              </w:rPr>
            </w:r>
            <w:r w:rsidR="004D3097">
              <w:rPr>
                <w:webHidden/>
              </w:rPr>
              <w:fldChar w:fldCharType="separate"/>
            </w:r>
            <w:r w:rsidR="004125D9">
              <w:rPr>
                <w:webHidden/>
              </w:rPr>
              <w:t>30</w:t>
            </w:r>
            <w:r w:rsidR="004D3097">
              <w:rPr>
                <w:webHidden/>
              </w:rPr>
              <w:fldChar w:fldCharType="end"/>
            </w:r>
          </w:hyperlink>
        </w:p>
        <w:p w14:paraId="63715227" w14:textId="75F1FC03" w:rsidR="004D3097" w:rsidRDefault="00D912CF" w:rsidP="00BA26E9">
          <w:pPr>
            <w:pStyle w:val="TOC1"/>
            <w:rPr>
              <w:rFonts w:eastAsiaTheme="minorEastAsia"/>
            </w:rPr>
          </w:pPr>
          <w:hyperlink w:anchor="_Toc90347952" w:history="1">
            <w:r w:rsidR="004D3097" w:rsidRPr="00B14FD4">
              <w:rPr>
                <w:rStyle w:val="Hyperlink"/>
              </w:rPr>
              <w:t xml:space="preserve">4.1. </w:t>
            </w:r>
            <w:r w:rsidR="00C961A0">
              <w:rPr>
                <w:rStyle w:val="Hyperlink"/>
              </w:rPr>
              <w:t>МОНИТОРИНГ КВАЛИТЕТА ВАЗДУХА</w:t>
            </w:r>
            <w:r w:rsidR="004D3097">
              <w:rPr>
                <w:webHidden/>
              </w:rPr>
              <w:tab/>
            </w:r>
            <w:r w:rsidR="004D3097">
              <w:rPr>
                <w:webHidden/>
              </w:rPr>
              <w:fldChar w:fldCharType="begin"/>
            </w:r>
            <w:r w:rsidR="004D3097">
              <w:rPr>
                <w:webHidden/>
              </w:rPr>
              <w:instrText xml:space="preserve"> PAGEREF _Toc90347952 \h </w:instrText>
            </w:r>
            <w:r w:rsidR="004D3097">
              <w:rPr>
                <w:webHidden/>
              </w:rPr>
            </w:r>
            <w:r w:rsidR="004D3097">
              <w:rPr>
                <w:webHidden/>
              </w:rPr>
              <w:fldChar w:fldCharType="separate"/>
            </w:r>
            <w:r w:rsidR="004125D9">
              <w:rPr>
                <w:webHidden/>
              </w:rPr>
              <w:t>32</w:t>
            </w:r>
            <w:r w:rsidR="004D3097">
              <w:rPr>
                <w:webHidden/>
              </w:rPr>
              <w:fldChar w:fldCharType="end"/>
            </w:r>
          </w:hyperlink>
        </w:p>
        <w:p w14:paraId="0D699B55" w14:textId="08725A41" w:rsidR="004D3097" w:rsidRDefault="00D912CF">
          <w:pPr>
            <w:pStyle w:val="TOC3"/>
            <w:tabs>
              <w:tab w:val="right" w:leader="dot" w:pos="9350"/>
            </w:tabs>
            <w:rPr>
              <w:rFonts w:eastAsiaTheme="minorEastAsia"/>
              <w:noProof/>
            </w:rPr>
          </w:pPr>
          <w:hyperlink w:anchor="_Toc90347953" w:history="1">
            <w:r w:rsidR="004D3097" w:rsidRPr="00B14FD4">
              <w:rPr>
                <w:rStyle w:val="Hyperlink"/>
                <w:rFonts w:cstheme="minorHAnsi"/>
                <w:noProof/>
              </w:rPr>
              <w:t>4.1.1. Државна мрежа мерних станица/мерних места за праћење квалитета ваздуха</w:t>
            </w:r>
            <w:r w:rsidR="004D3097">
              <w:rPr>
                <w:noProof/>
                <w:webHidden/>
              </w:rPr>
              <w:tab/>
            </w:r>
            <w:r w:rsidR="004D3097">
              <w:rPr>
                <w:noProof/>
                <w:webHidden/>
              </w:rPr>
              <w:fldChar w:fldCharType="begin"/>
            </w:r>
            <w:r w:rsidR="004D3097">
              <w:rPr>
                <w:noProof/>
                <w:webHidden/>
              </w:rPr>
              <w:instrText xml:space="preserve"> PAGEREF _Toc90347953 \h </w:instrText>
            </w:r>
            <w:r w:rsidR="004D3097">
              <w:rPr>
                <w:noProof/>
                <w:webHidden/>
              </w:rPr>
            </w:r>
            <w:r w:rsidR="004D3097">
              <w:rPr>
                <w:noProof/>
                <w:webHidden/>
              </w:rPr>
              <w:fldChar w:fldCharType="separate"/>
            </w:r>
            <w:r w:rsidR="004125D9">
              <w:rPr>
                <w:noProof/>
                <w:webHidden/>
              </w:rPr>
              <w:t>33</w:t>
            </w:r>
            <w:r w:rsidR="004D3097">
              <w:rPr>
                <w:noProof/>
                <w:webHidden/>
              </w:rPr>
              <w:fldChar w:fldCharType="end"/>
            </w:r>
          </w:hyperlink>
        </w:p>
        <w:p w14:paraId="2778B458" w14:textId="7B0FBCD6" w:rsidR="004D3097" w:rsidRDefault="00D912CF">
          <w:pPr>
            <w:pStyle w:val="TOC3"/>
            <w:tabs>
              <w:tab w:val="right" w:leader="dot" w:pos="9350"/>
            </w:tabs>
            <w:rPr>
              <w:rFonts w:eastAsiaTheme="minorEastAsia"/>
              <w:noProof/>
            </w:rPr>
          </w:pPr>
          <w:hyperlink w:anchor="_Toc90347954" w:history="1">
            <w:r w:rsidR="004D3097" w:rsidRPr="00B14FD4">
              <w:rPr>
                <w:rStyle w:val="Hyperlink"/>
                <w:rFonts w:cstheme="minorHAnsi"/>
                <w:noProof/>
              </w:rPr>
              <w:t>4.1.2. Локална мрежа мерних станица и мерних места</w:t>
            </w:r>
            <w:r w:rsidR="004D3097">
              <w:rPr>
                <w:noProof/>
                <w:webHidden/>
              </w:rPr>
              <w:tab/>
            </w:r>
            <w:r w:rsidR="004D3097">
              <w:rPr>
                <w:noProof/>
                <w:webHidden/>
              </w:rPr>
              <w:fldChar w:fldCharType="begin"/>
            </w:r>
            <w:r w:rsidR="004D3097">
              <w:rPr>
                <w:noProof/>
                <w:webHidden/>
              </w:rPr>
              <w:instrText xml:space="preserve"> PAGEREF _Toc90347954 \h </w:instrText>
            </w:r>
            <w:r w:rsidR="004D3097">
              <w:rPr>
                <w:noProof/>
                <w:webHidden/>
              </w:rPr>
            </w:r>
            <w:r w:rsidR="004D3097">
              <w:rPr>
                <w:noProof/>
                <w:webHidden/>
              </w:rPr>
              <w:fldChar w:fldCharType="separate"/>
            </w:r>
            <w:r w:rsidR="004125D9">
              <w:rPr>
                <w:noProof/>
                <w:webHidden/>
              </w:rPr>
              <w:t>36</w:t>
            </w:r>
            <w:r w:rsidR="004D3097">
              <w:rPr>
                <w:noProof/>
                <w:webHidden/>
              </w:rPr>
              <w:fldChar w:fldCharType="end"/>
            </w:r>
          </w:hyperlink>
        </w:p>
        <w:p w14:paraId="5CAB4ABD" w14:textId="51AF9657" w:rsidR="004D3097" w:rsidRDefault="00D912CF">
          <w:pPr>
            <w:pStyle w:val="TOC3"/>
            <w:tabs>
              <w:tab w:val="left" w:pos="2056"/>
              <w:tab w:val="right" w:leader="dot" w:pos="9350"/>
            </w:tabs>
            <w:rPr>
              <w:rFonts w:eastAsiaTheme="minorEastAsia"/>
              <w:noProof/>
            </w:rPr>
          </w:pPr>
          <w:hyperlink w:anchor="_Toc90347955" w:history="1">
            <w:r w:rsidR="00EA0A55">
              <w:rPr>
                <w:rStyle w:val="Hyperlink"/>
                <w:rFonts w:cstheme="minorHAnsi"/>
                <w:noProof/>
                <w:lang w:val="sr-Cyrl-RS"/>
              </w:rPr>
              <w:t>4</w:t>
            </w:r>
            <w:r w:rsidR="004D3097" w:rsidRPr="00B14FD4">
              <w:rPr>
                <w:rStyle w:val="Hyperlink"/>
                <w:rFonts w:cstheme="minorHAnsi"/>
                <w:noProof/>
                <w:lang w:val="sr-Cyrl-RS"/>
              </w:rPr>
              <w:t>.1.3.</w:t>
            </w:r>
            <w:r w:rsidR="004D3097">
              <w:rPr>
                <w:rFonts w:eastAsiaTheme="minorEastAsia"/>
                <w:noProof/>
                <w:lang w:val="sr-Cyrl-RS"/>
              </w:rPr>
              <w:t xml:space="preserve"> </w:t>
            </w:r>
            <w:r w:rsidR="004D3097" w:rsidRPr="00B14FD4">
              <w:rPr>
                <w:rStyle w:val="Hyperlink"/>
                <w:rFonts w:cstheme="minorHAnsi"/>
                <w:noProof/>
              </w:rPr>
              <w:t>Листа загађујућих материја са приказом концентрација забележених у периоду 201</w:t>
            </w:r>
            <w:r w:rsidR="004D3097" w:rsidRPr="00B14FD4">
              <w:rPr>
                <w:rStyle w:val="Hyperlink"/>
                <w:rFonts w:cstheme="minorHAnsi"/>
                <w:noProof/>
                <w:lang w:val="sr-Cyrl-RS"/>
              </w:rPr>
              <w:t>7</w:t>
            </w:r>
            <w:r w:rsidR="004D3097" w:rsidRPr="00B14FD4">
              <w:rPr>
                <w:rStyle w:val="Hyperlink"/>
                <w:rFonts w:cstheme="minorHAnsi"/>
                <w:noProof/>
              </w:rPr>
              <w:t xml:space="preserve">- </w:t>
            </w:r>
            <w:r w:rsidR="004D3097" w:rsidRPr="00B14FD4">
              <w:rPr>
                <w:rStyle w:val="Hyperlink"/>
                <w:rFonts w:cstheme="minorHAnsi"/>
                <w:noProof/>
                <w:lang w:val="sr-Cyrl-RS"/>
              </w:rPr>
              <w:t>2021</w:t>
            </w:r>
            <w:r w:rsidR="006F7591">
              <w:rPr>
                <w:rStyle w:val="Hyperlink"/>
                <w:rFonts w:cstheme="minorHAnsi"/>
                <w:noProof/>
                <w:lang w:val="sr-Cyrl-RS"/>
              </w:rPr>
              <w:t>.....................</w:t>
            </w:r>
            <w:r w:rsidR="004D3097">
              <w:rPr>
                <w:noProof/>
                <w:webHidden/>
              </w:rPr>
              <w:tab/>
            </w:r>
            <w:r w:rsidR="006F7591">
              <w:rPr>
                <w:noProof/>
                <w:webHidden/>
                <w:lang w:val="sr-Cyrl-RS"/>
              </w:rPr>
              <w:t>..</w:t>
            </w:r>
            <w:r w:rsidR="004D3097">
              <w:rPr>
                <w:noProof/>
                <w:webHidden/>
              </w:rPr>
              <w:tab/>
            </w:r>
            <w:r w:rsidR="004D3097">
              <w:rPr>
                <w:noProof/>
                <w:webHidden/>
              </w:rPr>
              <w:fldChar w:fldCharType="begin"/>
            </w:r>
            <w:r w:rsidR="004D3097">
              <w:rPr>
                <w:noProof/>
                <w:webHidden/>
              </w:rPr>
              <w:instrText xml:space="preserve"> PAGEREF _Toc90347955 \h </w:instrText>
            </w:r>
            <w:r w:rsidR="004D3097">
              <w:rPr>
                <w:noProof/>
                <w:webHidden/>
              </w:rPr>
            </w:r>
            <w:r w:rsidR="004D3097">
              <w:rPr>
                <w:noProof/>
                <w:webHidden/>
              </w:rPr>
              <w:fldChar w:fldCharType="separate"/>
            </w:r>
            <w:r w:rsidR="004125D9">
              <w:rPr>
                <w:noProof/>
                <w:webHidden/>
              </w:rPr>
              <w:t>41</w:t>
            </w:r>
            <w:r w:rsidR="004D3097">
              <w:rPr>
                <w:noProof/>
                <w:webHidden/>
              </w:rPr>
              <w:fldChar w:fldCharType="end"/>
            </w:r>
          </w:hyperlink>
        </w:p>
        <w:p w14:paraId="325F2C66" w14:textId="17CB1680" w:rsidR="004D3097" w:rsidRDefault="00D912CF" w:rsidP="00BA26E9">
          <w:pPr>
            <w:pStyle w:val="TOC1"/>
            <w:rPr>
              <w:rFonts w:eastAsiaTheme="minorEastAsia"/>
            </w:rPr>
          </w:pPr>
          <w:hyperlink w:anchor="_Toc90347956" w:history="1">
            <w:r w:rsidR="004D3097" w:rsidRPr="00B14FD4">
              <w:rPr>
                <w:rStyle w:val="Hyperlink"/>
              </w:rPr>
              <w:t>4.2.</w:t>
            </w:r>
            <w:r w:rsidR="004D3097">
              <w:rPr>
                <w:rFonts w:eastAsiaTheme="minorEastAsia"/>
              </w:rPr>
              <w:tab/>
            </w:r>
            <w:r w:rsidR="004D3097" w:rsidRPr="00B14FD4">
              <w:rPr>
                <w:rStyle w:val="Hyperlink"/>
              </w:rPr>
              <w:t>РЕЗУЛТАТИ МОДЕЛИРАЊА</w:t>
            </w:r>
            <w:r w:rsidR="004D3097">
              <w:rPr>
                <w:webHidden/>
              </w:rPr>
              <w:tab/>
            </w:r>
            <w:r w:rsidR="004D3097">
              <w:rPr>
                <w:webHidden/>
              </w:rPr>
              <w:fldChar w:fldCharType="begin"/>
            </w:r>
            <w:r w:rsidR="004D3097">
              <w:rPr>
                <w:webHidden/>
              </w:rPr>
              <w:instrText xml:space="preserve"> PAGEREF _Toc90347956 \h </w:instrText>
            </w:r>
            <w:r w:rsidR="004D3097">
              <w:rPr>
                <w:webHidden/>
              </w:rPr>
            </w:r>
            <w:r w:rsidR="004D3097">
              <w:rPr>
                <w:webHidden/>
              </w:rPr>
              <w:fldChar w:fldCharType="separate"/>
            </w:r>
            <w:r w:rsidR="004125D9">
              <w:rPr>
                <w:webHidden/>
              </w:rPr>
              <w:t>60</w:t>
            </w:r>
            <w:r w:rsidR="004D3097">
              <w:rPr>
                <w:webHidden/>
              </w:rPr>
              <w:fldChar w:fldCharType="end"/>
            </w:r>
          </w:hyperlink>
        </w:p>
        <w:p w14:paraId="416A79C0" w14:textId="7EDAB067" w:rsidR="004D3097" w:rsidRDefault="00D912CF">
          <w:pPr>
            <w:pStyle w:val="TOC3"/>
            <w:tabs>
              <w:tab w:val="right" w:leader="dot" w:pos="9350"/>
            </w:tabs>
            <w:rPr>
              <w:rFonts w:eastAsiaTheme="minorEastAsia"/>
              <w:noProof/>
            </w:rPr>
          </w:pPr>
          <w:hyperlink w:anchor="_Toc90347958" w:history="1">
            <w:r w:rsidR="004D3097" w:rsidRPr="00B14FD4">
              <w:rPr>
                <w:rStyle w:val="Hyperlink"/>
                <w:rFonts w:cstheme="minorHAnsi"/>
                <w:noProof/>
                <w:lang w:val="sr-Cyrl-RS"/>
              </w:rPr>
              <w:t>4.2.1 Методологија анализе података</w:t>
            </w:r>
            <w:r w:rsidR="004D3097">
              <w:rPr>
                <w:noProof/>
                <w:webHidden/>
              </w:rPr>
              <w:tab/>
            </w:r>
            <w:r w:rsidR="004D3097">
              <w:rPr>
                <w:noProof/>
                <w:webHidden/>
              </w:rPr>
              <w:fldChar w:fldCharType="begin"/>
            </w:r>
            <w:r w:rsidR="004D3097">
              <w:rPr>
                <w:noProof/>
                <w:webHidden/>
              </w:rPr>
              <w:instrText xml:space="preserve"> PAGEREF _Toc90347958 \h </w:instrText>
            </w:r>
            <w:r w:rsidR="004D3097">
              <w:rPr>
                <w:noProof/>
                <w:webHidden/>
              </w:rPr>
            </w:r>
            <w:r w:rsidR="004D3097">
              <w:rPr>
                <w:noProof/>
                <w:webHidden/>
              </w:rPr>
              <w:fldChar w:fldCharType="separate"/>
            </w:r>
            <w:r w:rsidR="004125D9">
              <w:rPr>
                <w:noProof/>
                <w:webHidden/>
              </w:rPr>
              <w:t>60</w:t>
            </w:r>
            <w:r w:rsidR="004D3097">
              <w:rPr>
                <w:noProof/>
                <w:webHidden/>
              </w:rPr>
              <w:fldChar w:fldCharType="end"/>
            </w:r>
          </w:hyperlink>
        </w:p>
        <w:p w14:paraId="2CCD8501" w14:textId="08B71E09" w:rsidR="004D3097" w:rsidRDefault="00D912CF">
          <w:pPr>
            <w:pStyle w:val="TOC3"/>
            <w:tabs>
              <w:tab w:val="right" w:leader="dot" w:pos="9350"/>
            </w:tabs>
            <w:rPr>
              <w:rFonts w:eastAsiaTheme="minorEastAsia"/>
              <w:noProof/>
            </w:rPr>
          </w:pPr>
          <w:hyperlink w:anchor="_Toc90347959" w:history="1">
            <w:r w:rsidR="004D3097" w:rsidRPr="00B14FD4">
              <w:rPr>
                <w:rStyle w:val="Hyperlink"/>
                <w:rFonts w:cstheme="minorHAnsi"/>
                <w:noProof/>
                <w:lang w:val="sr-Cyrl-RS"/>
              </w:rPr>
              <w:t>4.2.2 Аутоматски мониторинг</w:t>
            </w:r>
            <w:r w:rsidR="004D3097">
              <w:rPr>
                <w:noProof/>
                <w:webHidden/>
              </w:rPr>
              <w:tab/>
            </w:r>
            <w:r w:rsidR="004D3097">
              <w:rPr>
                <w:noProof/>
                <w:webHidden/>
              </w:rPr>
              <w:fldChar w:fldCharType="begin"/>
            </w:r>
            <w:r w:rsidR="004D3097">
              <w:rPr>
                <w:noProof/>
                <w:webHidden/>
              </w:rPr>
              <w:instrText xml:space="preserve"> PAGEREF _Toc90347959 \h </w:instrText>
            </w:r>
            <w:r w:rsidR="004D3097">
              <w:rPr>
                <w:noProof/>
                <w:webHidden/>
              </w:rPr>
            </w:r>
            <w:r w:rsidR="004D3097">
              <w:rPr>
                <w:noProof/>
                <w:webHidden/>
              </w:rPr>
              <w:fldChar w:fldCharType="separate"/>
            </w:r>
            <w:r w:rsidR="004125D9">
              <w:rPr>
                <w:noProof/>
                <w:webHidden/>
              </w:rPr>
              <w:t>63</w:t>
            </w:r>
            <w:r w:rsidR="004D3097">
              <w:rPr>
                <w:noProof/>
                <w:webHidden/>
              </w:rPr>
              <w:fldChar w:fldCharType="end"/>
            </w:r>
          </w:hyperlink>
        </w:p>
        <w:p w14:paraId="6374516D" w14:textId="6F8DFFD7" w:rsidR="004D3097" w:rsidRDefault="00D912CF">
          <w:pPr>
            <w:pStyle w:val="TOC3"/>
            <w:tabs>
              <w:tab w:val="right" w:leader="dot" w:pos="9350"/>
            </w:tabs>
            <w:rPr>
              <w:rFonts w:eastAsiaTheme="minorEastAsia"/>
              <w:noProof/>
            </w:rPr>
          </w:pPr>
          <w:hyperlink w:anchor="_Toc90347960" w:history="1">
            <w:r w:rsidR="004D3097" w:rsidRPr="00B14FD4">
              <w:rPr>
                <w:rStyle w:val="Hyperlink"/>
                <w:rFonts w:eastAsiaTheme="majorEastAsia" w:cstheme="minorHAnsi"/>
                <w:bCs/>
                <w:noProof/>
                <w:lang w:val="sr-Cyrl-RS"/>
              </w:rPr>
              <w:t>4.2.3 Полуаутоматски мониторинг (мануелне методе)</w:t>
            </w:r>
            <w:r w:rsidR="004D3097">
              <w:rPr>
                <w:noProof/>
                <w:webHidden/>
              </w:rPr>
              <w:tab/>
            </w:r>
            <w:r w:rsidR="004D3097">
              <w:rPr>
                <w:noProof/>
                <w:webHidden/>
              </w:rPr>
              <w:fldChar w:fldCharType="begin"/>
            </w:r>
            <w:r w:rsidR="004D3097">
              <w:rPr>
                <w:noProof/>
                <w:webHidden/>
              </w:rPr>
              <w:instrText xml:space="preserve"> PAGEREF _Toc90347960 \h </w:instrText>
            </w:r>
            <w:r w:rsidR="004D3097">
              <w:rPr>
                <w:noProof/>
                <w:webHidden/>
              </w:rPr>
            </w:r>
            <w:r w:rsidR="004D3097">
              <w:rPr>
                <w:noProof/>
                <w:webHidden/>
              </w:rPr>
              <w:fldChar w:fldCharType="separate"/>
            </w:r>
            <w:r w:rsidR="004125D9">
              <w:rPr>
                <w:noProof/>
                <w:webHidden/>
              </w:rPr>
              <w:t>102</w:t>
            </w:r>
            <w:r w:rsidR="004D3097">
              <w:rPr>
                <w:noProof/>
                <w:webHidden/>
              </w:rPr>
              <w:fldChar w:fldCharType="end"/>
            </w:r>
          </w:hyperlink>
        </w:p>
        <w:p w14:paraId="0064A92E" w14:textId="5D6279C6" w:rsidR="004D3097" w:rsidRDefault="00D912CF">
          <w:pPr>
            <w:pStyle w:val="TOC3"/>
            <w:tabs>
              <w:tab w:val="right" w:leader="dot" w:pos="9350"/>
            </w:tabs>
            <w:rPr>
              <w:rFonts w:eastAsiaTheme="minorEastAsia"/>
              <w:noProof/>
            </w:rPr>
          </w:pPr>
          <w:hyperlink w:anchor="_Toc90347961" w:history="1">
            <w:r w:rsidR="004D3097" w:rsidRPr="00B14FD4">
              <w:rPr>
                <w:rStyle w:val="Hyperlink"/>
                <w:rFonts w:eastAsiaTheme="majorEastAsia" w:cstheme="minorHAnsi"/>
                <w:bCs/>
                <w:noProof/>
                <w:lang w:val="sr-Cyrl-RS"/>
              </w:rPr>
              <w:t>4.2.4 Закључак анализе података</w:t>
            </w:r>
            <w:r w:rsidR="004D3097">
              <w:rPr>
                <w:noProof/>
                <w:webHidden/>
              </w:rPr>
              <w:tab/>
            </w:r>
            <w:r w:rsidR="004D3097">
              <w:rPr>
                <w:noProof/>
                <w:webHidden/>
              </w:rPr>
              <w:fldChar w:fldCharType="begin"/>
            </w:r>
            <w:r w:rsidR="004D3097">
              <w:rPr>
                <w:noProof/>
                <w:webHidden/>
              </w:rPr>
              <w:instrText xml:space="preserve"> PAGEREF _Toc90347961 \h </w:instrText>
            </w:r>
            <w:r w:rsidR="004D3097">
              <w:rPr>
                <w:noProof/>
                <w:webHidden/>
              </w:rPr>
            </w:r>
            <w:r w:rsidR="004D3097">
              <w:rPr>
                <w:noProof/>
                <w:webHidden/>
              </w:rPr>
              <w:fldChar w:fldCharType="separate"/>
            </w:r>
            <w:r w:rsidR="004125D9">
              <w:rPr>
                <w:noProof/>
                <w:webHidden/>
              </w:rPr>
              <w:t>120</w:t>
            </w:r>
            <w:r w:rsidR="004D3097">
              <w:rPr>
                <w:noProof/>
                <w:webHidden/>
              </w:rPr>
              <w:fldChar w:fldCharType="end"/>
            </w:r>
          </w:hyperlink>
        </w:p>
        <w:p w14:paraId="30BAF060" w14:textId="6702D2A9" w:rsidR="004D3097" w:rsidRDefault="00D912CF" w:rsidP="00BA26E9">
          <w:pPr>
            <w:pStyle w:val="TOC1"/>
            <w:rPr>
              <w:rFonts w:eastAsiaTheme="minorEastAsia"/>
            </w:rPr>
          </w:pPr>
          <w:hyperlink w:anchor="_Toc90347962" w:history="1">
            <w:r w:rsidR="004D3097" w:rsidRPr="00B14FD4">
              <w:rPr>
                <w:rStyle w:val="Hyperlink"/>
              </w:rPr>
              <w:t>4.3.</w:t>
            </w:r>
            <w:r w:rsidR="00BA26E9">
              <w:rPr>
                <w:rFonts w:eastAsiaTheme="minorEastAsia"/>
              </w:rPr>
              <w:t xml:space="preserve">  </w:t>
            </w:r>
            <w:r w:rsidR="004D3097" w:rsidRPr="00B14FD4">
              <w:rPr>
                <w:rStyle w:val="Hyperlink"/>
              </w:rPr>
              <w:t>ОЦЕНА КВАЛИТЕТА ВАЗДУХА ЗА ПЕРИОД 2015-2019. ГОДИНЕ</w:t>
            </w:r>
            <w:r w:rsidR="004D3097">
              <w:rPr>
                <w:webHidden/>
              </w:rPr>
              <w:tab/>
            </w:r>
            <w:r w:rsidR="004D3097">
              <w:rPr>
                <w:webHidden/>
              </w:rPr>
              <w:fldChar w:fldCharType="begin"/>
            </w:r>
            <w:r w:rsidR="004D3097">
              <w:rPr>
                <w:webHidden/>
              </w:rPr>
              <w:instrText xml:space="preserve"> PAGEREF _Toc90347962 \h </w:instrText>
            </w:r>
            <w:r w:rsidR="004D3097">
              <w:rPr>
                <w:webHidden/>
              </w:rPr>
            </w:r>
            <w:r w:rsidR="004D3097">
              <w:rPr>
                <w:webHidden/>
              </w:rPr>
              <w:fldChar w:fldCharType="separate"/>
            </w:r>
            <w:r w:rsidR="004125D9">
              <w:rPr>
                <w:webHidden/>
              </w:rPr>
              <w:t>121</w:t>
            </w:r>
            <w:r w:rsidR="004D3097">
              <w:rPr>
                <w:webHidden/>
              </w:rPr>
              <w:fldChar w:fldCharType="end"/>
            </w:r>
          </w:hyperlink>
        </w:p>
        <w:p w14:paraId="0EA4623B" w14:textId="567F9A33" w:rsidR="004D3097" w:rsidRDefault="00D912CF" w:rsidP="00BA26E9">
          <w:pPr>
            <w:pStyle w:val="TOC1"/>
            <w:rPr>
              <w:rFonts w:eastAsiaTheme="minorEastAsia"/>
            </w:rPr>
          </w:pPr>
          <w:hyperlink w:anchor="_Toc90347963" w:history="1">
            <w:r w:rsidR="004D3097" w:rsidRPr="00B14FD4">
              <w:rPr>
                <w:rStyle w:val="Hyperlink"/>
              </w:rPr>
              <w:t>5.</w:t>
            </w:r>
            <w:r w:rsidR="00BA26E9">
              <w:rPr>
                <w:rFonts w:eastAsiaTheme="minorEastAsia"/>
              </w:rPr>
              <w:t xml:space="preserve"> </w:t>
            </w:r>
            <w:r w:rsidR="004D3097" w:rsidRPr="00B14FD4">
              <w:rPr>
                <w:rStyle w:val="Hyperlink"/>
              </w:rPr>
              <w:t>ИЗВОРИ ЗАГАЂЕЊА</w:t>
            </w:r>
            <w:r w:rsidR="004D3097">
              <w:rPr>
                <w:webHidden/>
              </w:rPr>
              <w:tab/>
            </w:r>
            <w:r w:rsidR="004D3097">
              <w:rPr>
                <w:webHidden/>
              </w:rPr>
              <w:fldChar w:fldCharType="begin"/>
            </w:r>
            <w:r w:rsidR="004D3097">
              <w:rPr>
                <w:webHidden/>
              </w:rPr>
              <w:instrText xml:space="preserve"> PAGEREF _Toc90347963 \h </w:instrText>
            </w:r>
            <w:r w:rsidR="004D3097">
              <w:rPr>
                <w:webHidden/>
              </w:rPr>
            </w:r>
            <w:r w:rsidR="004D3097">
              <w:rPr>
                <w:webHidden/>
              </w:rPr>
              <w:fldChar w:fldCharType="separate"/>
            </w:r>
            <w:r w:rsidR="004125D9">
              <w:rPr>
                <w:webHidden/>
              </w:rPr>
              <w:t>126</w:t>
            </w:r>
            <w:r w:rsidR="004D3097">
              <w:rPr>
                <w:webHidden/>
              </w:rPr>
              <w:fldChar w:fldCharType="end"/>
            </w:r>
          </w:hyperlink>
        </w:p>
        <w:p w14:paraId="53591AA5" w14:textId="29F6236D" w:rsidR="004D3097" w:rsidRDefault="00D912CF">
          <w:pPr>
            <w:pStyle w:val="TOC2"/>
            <w:tabs>
              <w:tab w:val="left" w:pos="2056"/>
              <w:tab w:val="right" w:leader="dot" w:pos="9350"/>
            </w:tabs>
            <w:rPr>
              <w:rFonts w:eastAsiaTheme="minorEastAsia"/>
              <w:noProof/>
            </w:rPr>
          </w:pPr>
          <w:hyperlink w:anchor="_Toc90347964" w:history="1">
            <w:r w:rsidR="004D3097" w:rsidRPr="00B14FD4">
              <w:rPr>
                <w:rStyle w:val="Hyperlink"/>
                <w:rFonts w:cstheme="minorHAnsi"/>
                <w:noProof/>
                <w:lang w:val="it-IT"/>
              </w:rPr>
              <w:t>5.1.</w:t>
            </w:r>
            <w:r w:rsidR="004D3097" w:rsidRPr="00B14FD4">
              <w:rPr>
                <w:rStyle w:val="Hyperlink"/>
                <w:rFonts w:cstheme="minorHAnsi"/>
                <w:caps/>
                <w:noProof/>
                <w:lang w:val="it-IT"/>
              </w:rPr>
              <w:t>СТАЦИОНАРНИ</w:t>
            </w:r>
            <w:r w:rsidR="004D3097" w:rsidRPr="00B14FD4">
              <w:rPr>
                <w:rStyle w:val="Hyperlink"/>
                <w:rFonts w:cstheme="minorHAnsi"/>
                <w:caps/>
                <w:noProof/>
              </w:rPr>
              <w:t xml:space="preserve"> </w:t>
            </w:r>
            <w:r w:rsidR="004D3097" w:rsidRPr="00B14FD4">
              <w:rPr>
                <w:rStyle w:val="Hyperlink"/>
                <w:rFonts w:cstheme="minorHAnsi"/>
                <w:caps/>
                <w:noProof/>
                <w:lang w:val="it-IT"/>
              </w:rPr>
              <w:t>ИЗВОРИ</w:t>
            </w:r>
            <w:r w:rsidR="004D3097" w:rsidRPr="00B14FD4">
              <w:rPr>
                <w:rStyle w:val="Hyperlink"/>
                <w:rFonts w:cstheme="minorHAnsi"/>
                <w:caps/>
                <w:noProof/>
              </w:rPr>
              <w:t xml:space="preserve"> </w:t>
            </w:r>
            <w:r w:rsidR="004D3097" w:rsidRPr="00B14FD4">
              <w:rPr>
                <w:rStyle w:val="Hyperlink"/>
                <w:rFonts w:cstheme="minorHAnsi"/>
                <w:caps/>
                <w:noProof/>
                <w:lang w:val="it-IT"/>
              </w:rPr>
              <w:t>ЗАГАЂИВАЊА</w:t>
            </w:r>
            <w:r w:rsidR="004D3097">
              <w:rPr>
                <w:noProof/>
                <w:webHidden/>
              </w:rPr>
              <w:tab/>
            </w:r>
            <w:r w:rsidR="004D3097">
              <w:rPr>
                <w:noProof/>
                <w:webHidden/>
              </w:rPr>
              <w:fldChar w:fldCharType="begin"/>
            </w:r>
            <w:r w:rsidR="004D3097">
              <w:rPr>
                <w:noProof/>
                <w:webHidden/>
              </w:rPr>
              <w:instrText xml:space="preserve"> PAGEREF _Toc90347964 \h </w:instrText>
            </w:r>
            <w:r w:rsidR="004D3097">
              <w:rPr>
                <w:noProof/>
                <w:webHidden/>
              </w:rPr>
            </w:r>
            <w:r w:rsidR="004D3097">
              <w:rPr>
                <w:noProof/>
                <w:webHidden/>
              </w:rPr>
              <w:fldChar w:fldCharType="separate"/>
            </w:r>
            <w:r w:rsidR="004125D9">
              <w:rPr>
                <w:noProof/>
                <w:webHidden/>
              </w:rPr>
              <w:t>127</w:t>
            </w:r>
            <w:r w:rsidR="004D3097">
              <w:rPr>
                <w:noProof/>
                <w:webHidden/>
              </w:rPr>
              <w:fldChar w:fldCharType="end"/>
            </w:r>
          </w:hyperlink>
        </w:p>
        <w:p w14:paraId="1C600209" w14:textId="12137DC8" w:rsidR="004D3097" w:rsidRDefault="00D912CF">
          <w:pPr>
            <w:pStyle w:val="TOC2"/>
            <w:tabs>
              <w:tab w:val="left" w:pos="2056"/>
              <w:tab w:val="right" w:leader="dot" w:pos="9350"/>
            </w:tabs>
            <w:rPr>
              <w:rFonts w:eastAsiaTheme="minorEastAsia"/>
              <w:noProof/>
            </w:rPr>
          </w:pPr>
          <w:hyperlink w:anchor="_Toc90347965" w:history="1">
            <w:r w:rsidR="004D3097" w:rsidRPr="00B14FD4">
              <w:rPr>
                <w:rStyle w:val="Hyperlink"/>
                <w:rFonts w:cstheme="minorHAnsi"/>
                <w:noProof/>
              </w:rPr>
              <w:t>5.2.</w:t>
            </w:r>
            <w:r w:rsidR="00EF2D98">
              <w:rPr>
                <w:rStyle w:val="Hyperlink"/>
                <w:rFonts w:cstheme="minorHAnsi"/>
                <w:noProof/>
                <w:lang w:val="sr-Cyrl-RS"/>
              </w:rPr>
              <w:t xml:space="preserve"> </w:t>
            </w:r>
            <w:r w:rsidR="004D3097" w:rsidRPr="00B14FD4">
              <w:rPr>
                <w:rStyle w:val="Hyperlink"/>
                <w:rFonts w:cstheme="minorHAnsi"/>
                <w:caps/>
                <w:noProof/>
              </w:rPr>
              <w:t>ДИФУЗИОНИ ИЗВОРИ ЗАГАЂИВАЊА</w:t>
            </w:r>
            <w:r w:rsidR="004D3097">
              <w:rPr>
                <w:noProof/>
                <w:webHidden/>
              </w:rPr>
              <w:tab/>
            </w:r>
            <w:r w:rsidR="004D3097">
              <w:rPr>
                <w:noProof/>
                <w:webHidden/>
              </w:rPr>
              <w:fldChar w:fldCharType="begin"/>
            </w:r>
            <w:r w:rsidR="004D3097">
              <w:rPr>
                <w:noProof/>
                <w:webHidden/>
              </w:rPr>
              <w:instrText xml:space="preserve"> PAGEREF _Toc90347965 \h </w:instrText>
            </w:r>
            <w:r w:rsidR="004D3097">
              <w:rPr>
                <w:noProof/>
                <w:webHidden/>
              </w:rPr>
            </w:r>
            <w:r w:rsidR="004D3097">
              <w:rPr>
                <w:noProof/>
                <w:webHidden/>
              </w:rPr>
              <w:fldChar w:fldCharType="separate"/>
            </w:r>
            <w:r w:rsidR="004125D9">
              <w:rPr>
                <w:noProof/>
                <w:webHidden/>
              </w:rPr>
              <w:t>132</w:t>
            </w:r>
            <w:r w:rsidR="004D3097">
              <w:rPr>
                <w:noProof/>
                <w:webHidden/>
              </w:rPr>
              <w:fldChar w:fldCharType="end"/>
            </w:r>
          </w:hyperlink>
        </w:p>
        <w:p w14:paraId="2A3AE1CC" w14:textId="79D01283" w:rsidR="004D3097" w:rsidRDefault="00D912CF">
          <w:pPr>
            <w:pStyle w:val="TOC3"/>
            <w:tabs>
              <w:tab w:val="left" w:pos="2056"/>
              <w:tab w:val="right" w:leader="dot" w:pos="9350"/>
            </w:tabs>
            <w:rPr>
              <w:rFonts w:eastAsiaTheme="minorEastAsia"/>
              <w:noProof/>
            </w:rPr>
          </w:pPr>
          <w:hyperlink w:anchor="_Toc90347966" w:history="1">
            <w:r w:rsidR="004D3097" w:rsidRPr="00B14FD4">
              <w:rPr>
                <w:rStyle w:val="Hyperlink"/>
                <w:rFonts w:cstheme="minorHAnsi"/>
                <w:noProof/>
              </w:rPr>
              <w:t>5.2.1.</w:t>
            </w:r>
            <w:r w:rsidR="00E8702B">
              <w:rPr>
                <w:rStyle w:val="Hyperlink"/>
                <w:rFonts w:cstheme="minorHAnsi"/>
                <w:noProof/>
              </w:rPr>
              <w:t xml:space="preserve"> </w:t>
            </w:r>
            <w:r w:rsidR="004D3097" w:rsidRPr="00B14FD4">
              <w:rPr>
                <w:rStyle w:val="Hyperlink"/>
                <w:rFonts w:cstheme="minorHAnsi"/>
                <w:caps/>
                <w:noProof/>
              </w:rPr>
              <w:t>СЕКТОР САОБРАЋАЈА</w:t>
            </w:r>
            <w:r w:rsidR="004D3097">
              <w:rPr>
                <w:noProof/>
                <w:webHidden/>
              </w:rPr>
              <w:tab/>
            </w:r>
            <w:r w:rsidR="004D3097">
              <w:rPr>
                <w:noProof/>
                <w:webHidden/>
              </w:rPr>
              <w:fldChar w:fldCharType="begin"/>
            </w:r>
            <w:r w:rsidR="004D3097">
              <w:rPr>
                <w:noProof/>
                <w:webHidden/>
              </w:rPr>
              <w:instrText xml:space="preserve"> PAGEREF _Toc90347966 \h </w:instrText>
            </w:r>
            <w:r w:rsidR="004D3097">
              <w:rPr>
                <w:noProof/>
                <w:webHidden/>
              </w:rPr>
            </w:r>
            <w:r w:rsidR="004D3097">
              <w:rPr>
                <w:noProof/>
                <w:webHidden/>
              </w:rPr>
              <w:fldChar w:fldCharType="separate"/>
            </w:r>
            <w:r w:rsidR="004125D9">
              <w:rPr>
                <w:noProof/>
                <w:webHidden/>
              </w:rPr>
              <w:t>132</w:t>
            </w:r>
            <w:r w:rsidR="004D3097">
              <w:rPr>
                <w:noProof/>
                <w:webHidden/>
              </w:rPr>
              <w:fldChar w:fldCharType="end"/>
            </w:r>
          </w:hyperlink>
        </w:p>
        <w:p w14:paraId="2FF51060" w14:textId="10CD259F" w:rsidR="004D3097" w:rsidRDefault="00D912CF">
          <w:pPr>
            <w:pStyle w:val="TOC3"/>
            <w:tabs>
              <w:tab w:val="left" w:pos="2056"/>
              <w:tab w:val="right" w:leader="dot" w:pos="9350"/>
            </w:tabs>
            <w:rPr>
              <w:rFonts w:eastAsiaTheme="minorEastAsia"/>
              <w:noProof/>
            </w:rPr>
          </w:pPr>
          <w:hyperlink w:anchor="_Toc90347967" w:history="1">
            <w:r w:rsidR="004D3097" w:rsidRPr="00B14FD4">
              <w:rPr>
                <w:rStyle w:val="Hyperlink"/>
                <w:rFonts w:cstheme="minorHAnsi"/>
                <w:noProof/>
              </w:rPr>
              <w:t>5.2.2.</w:t>
            </w:r>
            <w:r w:rsidR="00EF2D98">
              <w:rPr>
                <w:rStyle w:val="Hyperlink"/>
                <w:rFonts w:cstheme="minorHAnsi"/>
                <w:noProof/>
                <w:lang w:val="sr-Cyrl-RS"/>
              </w:rPr>
              <w:t xml:space="preserve"> </w:t>
            </w:r>
            <w:r w:rsidR="004D3097" w:rsidRPr="00B14FD4">
              <w:rPr>
                <w:rStyle w:val="Hyperlink"/>
                <w:rFonts w:cstheme="minorHAnsi"/>
                <w:caps/>
                <w:noProof/>
              </w:rPr>
              <w:t>ОСТАЛИ ДИФУЗИОНИ ИЗВОРИ ЗАГАЂИВАЊА</w:t>
            </w:r>
            <w:r w:rsidR="004D3097">
              <w:rPr>
                <w:noProof/>
                <w:webHidden/>
              </w:rPr>
              <w:tab/>
            </w:r>
            <w:r w:rsidR="004D3097">
              <w:rPr>
                <w:noProof/>
                <w:webHidden/>
              </w:rPr>
              <w:fldChar w:fldCharType="begin"/>
            </w:r>
            <w:r w:rsidR="004D3097">
              <w:rPr>
                <w:noProof/>
                <w:webHidden/>
              </w:rPr>
              <w:instrText xml:space="preserve"> PAGEREF _Toc90347967 \h </w:instrText>
            </w:r>
            <w:r w:rsidR="004D3097">
              <w:rPr>
                <w:noProof/>
                <w:webHidden/>
              </w:rPr>
            </w:r>
            <w:r w:rsidR="004D3097">
              <w:rPr>
                <w:noProof/>
                <w:webHidden/>
              </w:rPr>
              <w:fldChar w:fldCharType="separate"/>
            </w:r>
            <w:r w:rsidR="004125D9">
              <w:rPr>
                <w:noProof/>
                <w:webHidden/>
              </w:rPr>
              <w:t>138</w:t>
            </w:r>
            <w:r w:rsidR="004D3097">
              <w:rPr>
                <w:noProof/>
                <w:webHidden/>
              </w:rPr>
              <w:fldChar w:fldCharType="end"/>
            </w:r>
          </w:hyperlink>
        </w:p>
        <w:p w14:paraId="6781EE5E" w14:textId="7364DA0F" w:rsidR="004D3097" w:rsidRPr="00EF2D98" w:rsidRDefault="00D912CF" w:rsidP="00BA26E9">
          <w:pPr>
            <w:pStyle w:val="TOC1"/>
            <w:rPr>
              <w:rFonts w:eastAsiaTheme="minorEastAsia"/>
            </w:rPr>
          </w:pPr>
          <w:hyperlink w:anchor="_Toc90347968" w:history="1">
            <w:r w:rsidR="00BA26E9" w:rsidRPr="0088341E">
              <w:rPr>
                <w:rStyle w:val="Hyperlink"/>
              </w:rPr>
              <w:t>6</w:t>
            </w:r>
            <w:r w:rsidR="00BA26E9">
              <w:rPr>
                <w:rStyle w:val="Hyperlink"/>
                <w:sz w:val="24"/>
              </w:rPr>
              <w:t xml:space="preserve">. </w:t>
            </w:r>
            <w:r w:rsidR="00C961A0">
              <w:rPr>
                <w:rFonts w:eastAsiaTheme="minorEastAsia"/>
              </w:rPr>
              <w:t>ОПИС МЕРА КОЈЕ СУ ПРЕДУЗЕТЕ ПРЕ ДОНОШЕЊА ПКВ</w:t>
            </w:r>
            <w:r w:rsidR="004D3097" w:rsidRPr="00EF2D98">
              <w:rPr>
                <w:webHidden/>
              </w:rPr>
              <w:tab/>
            </w:r>
            <w:r w:rsidR="004D3097" w:rsidRPr="00EF2D98">
              <w:rPr>
                <w:webHidden/>
              </w:rPr>
              <w:fldChar w:fldCharType="begin"/>
            </w:r>
            <w:r w:rsidR="004D3097" w:rsidRPr="00EF2D98">
              <w:rPr>
                <w:webHidden/>
              </w:rPr>
              <w:instrText xml:space="preserve"> PAGEREF _Toc90347968 \h </w:instrText>
            </w:r>
            <w:r w:rsidR="004D3097" w:rsidRPr="00EF2D98">
              <w:rPr>
                <w:webHidden/>
              </w:rPr>
            </w:r>
            <w:r w:rsidR="004D3097" w:rsidRPr="00EF2D98">
              <w:rPr>
                <w:webHidden/>
              </w:rPr>
              <w:fldChar w:fldCharType="separate"/>
            </w:r>
            <w:r w:rsidR="004125D9">
              <w:rPr>
                <w:webHidden/>
              </w:rPr>
              <w:t>140</w:t>
            </w:r>
            <w:r w:rsidR="004D3097" w:rsidRPr="00EF2D98">
              <w:rPr>
                <w:webHidden/>
              </w:rPr>
              <w:fldChar w:fldCharType="end"/>
            </w:r>
          </w:hyperlink>
        </w:p>
        <w:p w14:paraId="7EA26E87" w14:textId="473386D9" w:rsidR="004D3097" w:rsidRDefault="00D912CF" w:rsidP="00BA26E9">
          <w:pPr>
            <w:pStyle w:val="TOC1"/>
            <w:rPr>
              <w:rFonts w:eastAsiaTheme="minorEastAsia"/>
            </w:rPr>
          </w:pPr>
          <w:hyperlink w:anchor="_Toc90347969" w:history="1">
            <w:r w:rsidR="004D3097" w:rsidRPr="00B14FD4">
              <w:rPr>
                <w:rStyle w:val="Hyperlink"/>
              </w:rPr>
              <w:t>7.</w:t>
            </w:r>
            <w:r w:rsidR="00BA26E9">
              <w:rPr>
                <w:rFonts w:eastAsiaTheme="minorEastAsia"/>
              </w:rPr>
              <w:t xml:space="preserve"> </w:t>
            </w:r>
            <w:r w:rsidR="004D3097" w:rsidRPr="00B14FD4">
              <w:rPr>
                <w:rStyle w:val="Hyperlink"/>
              </w:rPr>
              <w:t>П</w:t>
            </w:r>
            <w:r w:rsidR="00D56562">
              <w:rPr>
                <w:rStyle w:val="Hyperlink"/>
              </w:rPr>
              <w:t>ЛАН МЕРА, АКТИВНОСТИ И ПРОЈЕКТИ</w:t>
            </w:r>
            <w:r w:rsidR="004D3097" w:rsidRPr="00B14FD4">
              <w:rPr>
                <w:rStyle w:val="Hyperlink"/>
              </w:rPr>
              <w:t xml:space="preserve"> КОЈЕ ЈЕ ПОТРЕБНО ИЗВРШИТИ У ДУГОРОЧНОМ ПЕРИОДУ И РОКОВИ ЗА РЕАЛИЗАЦИЈУ</w:t>
            </w:r>
            <w:r w:rsidR="004D3097">
              <w:rPr>
                <w:webHidden/>
              </w:rPr>
              <w:tab/>
            </w:r>
            <w:r w:rsidR="004D3097">
              <w:rPr>
                <w:webHidden/>
              </w:rPr>
              <w:fldChar w:fldCharType="begin"/>
            </w:r>
            <w:r w:rsidR="004D3097">
              <w:rPr>
                <w:webHidden/>
              </w:rPr>
              <w:instrText xml:space="preserve"> PAGEREF _Toc90347969 \h </w:instrText>
            </w:r>
            <w:r w:rsidR="004D3097">
              <w:rPr>
                <w:webHidden/>
              </w:rPr>
            </w:r>
            <w:r w:rsidR="004D3097">
              <w:rPr>
                <w:webHidden/>
              </w:rPr>
              <w:fldChar w:fldCharType="separate"/>
            </w:r>
            <w:r w:rsidR="004125D9">
              <w:rPr>
                <w:webHidden/>
              </w:rPr>
              <w:t>143</w:t>
            </w:r>
            <w:r w:rsidR="004D3097">
              <w:rPr>
                <w:webHidden/>
              </w:rPr>
              <w:fldChar w:fldCharType="end"/>
            </w:r>
          </w:hyperlink>
        </w:p>
        <w:p w14:paraId="54F05F50" w14:textId="21DB3574" w:rsidR="008764CC" w:rsidRDefault="00D912CF" w:rsidP="00BA26E9">
          <w:pPr>
            <w:pStyle w:val="TOC1"/>
          </w:pPr>
          <w:hyperlink w:anchor="_Toc90347970" w:history="1">
            <w:r w:rsidR="009E6A29">
              <w:rPr>
                <w:rStyle w:val="Hyperlink"/>
              </w:rPr>
              <w:t>7.1</w:t>
            </w:r>
            <w:r w:rsidR="004D3097" w:rsidRPr="00B14FD4">
              <w:rPr>
                <w:rStyle w:val="Hyperlink"/>
              </w:rPr>
              <w:t>.</w:t>
            </w:r>
            <w:r w:rsidR="00BA26E9">
              <w:rPr>
                <w:rFonts w:eastAsiaTheme="minorEastAsia"/>
              </w:rPr>
              <w:t xml:space="preserve"> </w:t>
            </w:r>
            <w:r w:rsidR="00D56562">
              <w:rPr>
                <w:rFonts w:eastAsiaTheme="minorEastAsia"/>
              </w:rPr>
              <w:t>ОПИС МЕРА ПРЕДВИЂЕНИХ У АКЦИОНОМ ПЛАНУ</w:t>
            </w:r>
            <w:r w:rsidR="004D3097">
              <w:rPr>
                <w:webHidden/>
              </w:rPr>
              <w:tab/>
            </w:r>
            <w:r w:rsidR="004D3097">
              <w:rPr>
                <w:webHidden/>
              </w:rPr>
              <w:fldChar w:fldCharType="begin"/>
            </w:r>
            <w:r w:rsidR="004D3097">
              <w:rPr>
                <w:webHidden/>
              </w:rPr>
              <w:instrText xml:space="preserve"> PAGEREF _Toc90347970 \h </w:instrText>
            </w:r>
            <w:r w:rsidR="004D3097">
              <w:rPr>
                <w:webHidden/>
              </w:rPr>
            </w:r>
            <w:r w:rsidR="004D3097">
              <w:rPr>
                <w:webHidden/>
              </w:rPr>
              <w:fldChar w:fldCharType="separate"/>
            </w:r>
            <w:r w:rsidR="004125D9">
              <w:rPr>
                <w:webHidden/>
              </w:rPr>
              <w:t>145</w:t>
            </w:r>
            <w:r w:rsidR="004D3097">
              <w:rPr>
                <w:webHidden/>
              </w:rPr>
              <w:fldChar w:fldCharType="end"/>
            </w:r>
          </w:hyperlink>
        </w:p>
        <w:p w14:paraId="09C32361" w14:textId="0D8C32AA" w:rsidR="00EF2D98" w:rsidRPr="008764CC" w:rsidRDefault="00D912CF" w:rsidP="00BA26E9">
          <w:pPr>
            <w:pStyle w:val="TOC1"/>
            <w:rPr>
              <w:rFonts w:eastAsiaTheme="minorEastAsia" w:cstheme="minorBidi"/>
              <w:lang w:val="en-US"/>
            </w:rPr>
          </w:pPr>
          <w:hyperlink w:anchor="_Toc90347971" w:history="1">
            <w:r w:rsidR="004D3097" w:rsidRPr="008764CC">
              <w:rPr>
                <w:rStyle w:val="Hyperlink"/>
                <w:color w:val="auto"/>
              </w:rPr>
              <w:t>8.</w:t>
            </w:r>
            <w:r w:rsidR="00BA26E9">
              <w:rPr>
                <w:rFonts w:eastAsiaTheme="minorEastAsia"/>
              </w:rPr>
              <w:t xml:space="preserve"> </w:t>
            </w:r>
            <w:r w:rsidR="008764CC" w:rsidRPr="008764CC">
              <w:t xml:space="preserve">АКЦИОНИ ПЛАН ЗА СПРОВОЂЕЊЕ ПЛАНА КВАЛИТЕТА ВАЗДУХА АГЛОМЕРАЦИЈЕ </w:t>
            </w:r>
            <w:r w:rsidR="004C1A37">
              <w:t>„</w:t>
            </w:r>
            <w:r w:rsidR="008764CC" w:rsidRPr="008764CC">
              <w:t>НОВИ САД</w:t>
            </w:r>
            <w:r w:rsidR="004C1A37">
              <w:t>“....................................................................................................................................................</w:t>
            </w:r>
            <w:r w:rsidR="008764CC" w:rsidRPr="008764CC">
              <w:t>.....</w:t>
            </w:r>
            <w:r w:rsidR="004D3097" w:rsidRPr="008764CC">
              <w:rPr>
                <w:webHidden/>
              </w:rPr>
              <w:fldChar w:fldCharType="begin"/>
            </w:r>
            <w:r w:rsidR="004D3097" w:rsidRPr="008764CC">
              <w:rPr>
                <w:webHidden/>
              </w:rPr>
              <w:instrText xml:space="preserve"> PAGEREF _Toc90347971 \h </w:instrText>
            </w:r>
            <w:r w:rsidR="004D3097" w:rsidRPr="008764CC">
              <w:rPr>
                <w:webHidden/>
              </w:rPr>
            </w:r>
            <w:r w:rsidR="004D3097" w:rsidRPr="008764CC">
              <w:rPr>
                <w:webHidden/>
              </w:rPr>
              <w:fldChar w:fldCharType="separate"/>
            </w:r>
            <w:r w:rsidR="004125D9">
              <w:rPr>
                <w:webHidden/>
              </w:rPr>
              <w:t>148</w:t>
            </w:r>
            <w:r w:rsidR="004D3097" w:rsidRPr="008764CC">
              <w:rPr>
                <w:webHidden/>
              </w:rPr>
              <w:fldChar w:fldCharType="end"/>
            </w:r>
          </w:hyperlink>
        </w:p>
        <w:p w14:paraId="4FDEA4E8" w14:textId="08A561B6" w:rsidR="00BA26E9" w:rsidRDefault="00BA26E9" w:rsidP="00BA26E9">
          <w:pPr>
            <w:pStyle w:val="TOC1"/>
            <w:rPr>
              <w:color w:val="FF0000"/>
            </w:rPr>
          </w:pPr>
          <w:r w:rsidRPr="00BA26E9">
            <w:t>9. ОРГАНИ НАДЛЕЖНИ ЗА ИЗРАДУ, ДОНОШЕЊЕ И СПРОВОЂЕЊЕ ПЛАНА</w:t>
          </w:r>
          <w:r w:rsidRPr="00531698">
            <w:rPr>
              <w:color w:val="FF0000"/>
            </w:rPr>
            <w:t xml:space="preserve"> </w:t>
          </w:r>
          <w:r w:rsidRPr="006F7591">
            <w:t>.........................</w:t>
          </w:r>
          <w:r w:rsidR="006F7591" w:rsidRPr="006F7591">
            <w:t>...............157</w:t>
          </w:r>
        </w:p>
        <w:p w14:paraId="43B24550" w14:textId="4BA24607" w:rsidR="004D3097" w:rsidRPr="00186C6E" w:rsidRDefault="00D912CF" w:rsidP="00BA26E9">
          <w:pPr>
            <w:pStyle w:val="TOC1"/>
          </w:pPr>
          <w:hyperlink w:anchor="_Toc90347973" w:history="1">
            <w:r w:rsidR="00EF2D98" w:rsidRPr="00D707E0">
              <w:t xml:space="preserve">10. </w:t>
            </w:r>
            <w:r w:rsidR="00BA26E9">
              <w:rPr>
                <w:bCs/>
              </w:rPr>
              <w:t>ОБЈАВЉИВАЊЕ</w:t>
            </w:r>
            <w:r w:rsidR="00EF2D98" w:rsidRPr="00D707E0">
              <w:t xml:space="preserve"> </w:t>
            </w:r>
            <w:r w:rsidR="00EF2D98">
              <w:t>.........................................................</w:t>
            </w:r>
            <w:r w:rsidR="006F7591">
              <w:t>.....................................................................</w:t>
            </w:r>
            <w:r w:rsidR="00EF2D98">
              <w:t>...</w:t>
            </w:r>
            <w:r w:rsidR="00186C6E">
              <w:rPr>
                <w:webHidden/>
              </w:rPr>
              <w:t>159</w:t>
            </w:r>
          </w:hyperlink>
        </w:p>
        <w:p w14:paraId="3BF5300F" w14:textId="2B655C40" w:rsidR="008764CC" w:rsidRDefault="00DB3EE1" w:rsidP="008764CC">
          <w:pPr>
            <w:spacing w:after="0"/>
            <w:rPr>
              <w:rFonts w:cstheme="minorHAnsi"/>
              <w:bCs/>
              <w:noProof/>
              <w:lang w:val="sr-Cyrl-RS"/>
            </w:rPr>
          </w:pPr>
          <w:r w:rsidRPr="00420AB9">
            <w:rPr>
              <w:rFonts w:cstheme="minorHAnsi"/>
              <w:b/>
              <w:bCs/>
              <w:noProof/>
            </w:rPr>
            <w:fldChar w:fldCharType="end"/>
          </w:r>
          <w:r w:rsidR="00186C6E">
            <w:rPr>
              <w:rFonts w:cstheme="minorHAnsi"/>
              <w:bCs/>
              <w:noProof/>
              <w:lang w:val="sr-Cyrl-RS"/>
            </w:rPr>
            <w:t>11</w:t>
          </w:r>
          <w:r w:rsidR="00BA26E9">
            <w:rPr>
              <w:rFonts w:cstheme="minorHAnsi"/>
              <w:bCs/>
              <w:noProof/>
              <w:lang w:val="sr-Cyrl-RS"/>
            </w:rPr>
            <w:t>.</w:t>
          </w:r>
          <w:r w:rsidR="00BA26E9" w:rsidRPr="00BA26E9">
            <w:rPr>
              <w:rFonts w:cstheme="minorHAnsi"/>
              <w:bCs/>
              <w:noProof/>
              <w:lang w:val="sr-Cyrl-RS"/>
            </w:rPr>
            <w:t xml:space="preserve"> </w:t>
          </w:r>
          <w:r w:rsidR="00BA26E9">
            <w:rPr>
              <w:rFonts w:cstheme="minorHAnsi"/>
              <w:bCs/>
              <w:noProof/>
              <w:lang w:val="sr-Cyrl-RS"/>
            </w:rPr>
            <w:t>ПРИЛОЗИ.</w:t>
          </w:r>
          <w:r w:rsidR="00BE25E2">
            <w:rPr>
              <w:rFonts w:cstheme="minorHAnsi"/>
              <w:bCs/>
              <w:noProof/>
              <w:lang w:val="sr-Cyrl-RS"/>
            </w:rPr>
            <w:t>...........................................................................................................</w:t>
          </w:r>
          <w:r w:rsidR="00186C6E">
            <w:rPr>
              <w:rFonts w:cstheme="minorHAnsi"/>
              <w:bCs/>
              <w:noProof/>
              <w:lang w:val="sr-Cyrl-RS"/>
            </w:rPr>
            <w:t>......................</w:t>
          </w:r>
          <w:r w:rsidR="006F7591">
            <w:rPr>
              <w:rFonts w:cstheme="minorHAnsi"/>
              <w:bCs/>
              <w:noProof/>
              <w:lang w:val="sr-Cyrl-RS"/>
            </w:rPr>
            <w:t>.........</w:t>
          </w:r>
          <w:r w:rsidR="00186C6E">
            <w:rPr>
              <w:rFonts w:cstheme="minorHAnsi"/>
              <w:bCs/>
              <w:noProof/>
              <w:lang w:val="sr-Cyrl-RS"/>
            </w:rPr>
            <w:t>.160</w:t>
          </w:r>
        </w:p>
        <w:p w14:paraId="0D2A7244" w14:textId="77777777" w:rsidR="00D15245" w:rsidRDefault="00490802" w:rsidP="005C0133">
          <w:pPr>
            <w:spacing w:after="0"/>
            <w:rPr>
              <w:rFonts w:cstheme="minorHAnsi"/>
              <w:bCs/>
              <w:noProof/>
              <w:lang w:val="sr-Cyrl-RS"/>
            </w:rPr>
          </w:pPr>
          <w:r>
            <w:rPr>
              <w:rFonts w:cstheme="minorHAnsi"/>
              <w:bCs/>
              <w:noProof/>
              <w:lang w:val="sr-Cyrl-RS"/>
            </w:rPr>
            <w:t xml:space="preserve">       Прилог 1. ...........................................................................................................................................160</w:t>
          </w:r>
        </w:p>
        <w:p w14:paraId="475C1EA4" w14:textId="306E6196" w:rsidR="001A3DDB" w:rsidRPr="00D15245" w:rsidRDefault="00D912CF" w:rsidP="005C0133">
          <w:pPr>
            <w:spacing w:after="0"/>
            <w:rPr>
              <w:rFonts w:cstheme="minorHAnsi"/>
              <w:bCs/>
              <w:noProof/>
              <w:lang w:val="sr-Cyrl-RS"/>
            </w:rPr>
            <w:sectPr w:rsidR="001A3DDB" w:rsidRPr="00D15245" w:rsidSect="00470FB4">
              <w:footerReference w:type="default" r:id="rId11"/>
              <w:pgSz w:w="12240" w:h="15840" w:code="1"/>
              <w:pgMar w:top="1440" w:right="1440" w:bottom="1440" w:left="1440" w:header="720" w:footer="720" w:gutter="0"/>
              <w:pgNumType w:start="1"/>
              <w:cols w:space="720"/>
              <w:docGrid w:linePitch="360"/>
            </w:sectPr>
          </w:pPr>
        </w:p>
      </w:sdtContent>
    </w:sdt>
    <w:p w14:paraId="3C7CC773" w14:textId="46C46815" w:rsidR="00195DBC" w:rsidRPr="00195DBC" w:rsidRDefault="0052765B" w:rsidP="00195DBC">
      <w:pPr>
        <w:jc w:val="both"/>
        <w:rPr>
          <w:rFonts w:eastAsia="Times New Roman" w:cs="Arial"/>
          <w:lang w:val="sr-Cyrl-CS" w:eastAsia="sr-Latn-CS"/>
        </w:rPr>
      </w:pPr>
      <w:r>
        <w:rPr>
          <w:rFonts w:eastAsia="Times New Roman" w:cs="Arial"/>
          <w:lang w:val="sr-Cyrl-CS" w:eastAsia="sr-Latn-CS"/>
        </w:rPr>
        <w:lastRenderedPageBreak/>
        <w:t xml:space="preserve">На основу чланa 39. </w:t>
      </w:r>
      <w:r w:rsidR="00195DBC" w:rsidRPr="00195DBC">
        <w:rPr>
          <w:rFonts w:eastAsia="Times New Roman" w:cs="Arial"/>
          <w:lang w:val="sr-Cyrl-CS" w:eastAsia="sr-Latn-CS"/>
        </w:rPr>
        <w:t>тачка</w:t>
      </w:r>
      <w:r w:rsidR="00195DBC">
        <w:rPr>
          <w:rFonts w:eastAsia="Times New Roman" w:cs="Arial"/>
          <w:lang w:val="sr-Cyrl-CS" w:eastAsia="sr-Latn-CS"/>
        </w:rPr>
        <w:t xml:space="preserve"> 60. Статутa Града Новог Сада („Службени лист Града Новог Сада“</w:t>
      </w:r>
      <w:r w:rsidR="00195DBC" w:rsidRPr="00195DBC">
        <w:rPr>
          <w:rFonts w:eastAsia="Times New Roman" w:cs="Arial"/>
          <w:lang w:val="sr-Cyrl-CS" w:eastAsia="sr-Latn-CS"/>
        </w:rPr>
        <w:t>, број 11/19), а у вези са чланом</w:t>
      </w:r>
      <w:r w:rsidR="00D37459">
        <w:rPr>
          <w:rFonts w:eastAsia="Times New Roman" w:cs="Arial"/>
          <w:lang w:val="sr-Cyrl-CS" w:eastAsia="sr-Latn-CS"/>
        </w:rPr>
        <w:t xml:space="preserve"> 31. Закона о заштити ваздуха („</w:t>
      </w:r>
      <w:r w:rsidR="00195DBC" w:rsidRPr="00195DBC">
        <w:rPr>
          <w:rFonts w:eastAsia="Times New Roman" w:cs="Arial"/>
          <w:lang w:val="sr-Cyrl-CS" w:eastAsia="sr-Latn-CS"/>
        </w:rPr>
        <w:t>Сл</w:t>
      </w:r>
      <w:r w:rsidR="00D37459">
        <w:rPr>
          <w:rFonts w:eastAsia="Times New Roman" w:cs="Arial"/>
          <w:lang w:val="sr-Cyrl-CS" w:eastAsia="sr-Latn-CS"/>
        </w:rPr>
        <w:t>ужбени гласник Републике Србије“</w:t>
      </w:r>
      <w:r w:rsidR="00195DBC" w:rsidRPr="00195DBC">
        <w:rPr>
          <w:rFonts w:eastAsia="Times New Roman" w:cs="Arial"/>
          <w:lang w:val="sr-Cyrl-CS" w:eastAsia="sr-Latn-CS"/>
        </w:rPr>
        <w:t>, бр. 36/09, 10/13 и 26/21–др. закон), Скупштина Града Новог Сада, по прибављеној сагласности Министарства заштите животне средине број: __________________ од ________ 2022. године, на ____________ седници од ____________ 2022. године, доноси</w:t>
      </w:r>
    </w:p>
    <w:p w14:paraId="2D99FC32" w14:textId="77777777" w:rsidR="005F6BA8" w:rsidRPr="00195DBC" w:rsidRDefault="005F6BA8" w:rsidP="005F6BA8">
      <w:pPr>
        <w:spacing w:after="0" w:line="240" w:lineRule="auto"/>
        <w:jc w:val="both"/>
        <w:rPr>
          <w:rFonts w:eastAsia="Times New Roman" w:cs="Arial"/>
          <w:lang w:val="sr-Cyrl-CS" w:eastAsia="sr-Latn-CS"/>
        </w:rPr>
      </w:pPr>
    </w:p>
    <w:p w14:paraId="1EF5142C" w14:textId="77777777" w:rsidR="00D56562" w:rsidRPr="00D56562" w:rsidRDefault="00D56562" w:rsidP="005F6BA8">
      <w:pPr>
        <w:spacing w:after="0" w:line="360" w:lineRule="auto"/>
        <w:jc w:val="center"/>
        <w:rPr>
          <w:rFonts w:eastAsia="Times New Roman" w:cs="Arial"/>
          <w:b/>
          <w:caps/>
          <w:lang w:val="sr-Cyrl-RS" w:eastAsia="sr-Latn-CS"/>
        </w:rPr>
      </w:pPr>
    </w:p>
    <w:p w14:paraId="643754AA" w14:textId="77777777" w:rsidR="005F6BA8" w:rsidRPr="00D56562" w:rsidRDefault="005F6BA8" w:rsidP="005F6BA8">
      <w:pPr>
        <w:spacing w:after="0" w:line="360" w:lineRule="auto"/>
        <w:jc w:val="center"/>
        <w:rPr>
          <w:rFonts w:eastAsia="Times New Roman" w:cs="Arial"/>
          <w:b/>
          <w:caps/>
          <w:sz w:val="28"/>
          <w:szCs w:val="28"/>
          <w:lang w:val="sr-Cyrl-RS" w:eastAsia="sr-Latn-CS"/>
        </w:rPr>
      </w:pPr>
      <w:r w:rsidRPr="00D56562">
        <w:rPr>
          <w:rFonts w:eastAsia="Times New Roman" w:cs="Arial"/>
          <w:b/>
          <w:caps/>
          <w:sz w:val="28"/>
          <w:szCs w:val="28"/>
          <w:lang w:val="sr-Cyrl-RS" w:eastAsia="sr-Latn-CS"/>
        </w:rPr>
        <w:t>План</w:t>
      </w:r>
    </w:p>
    <w:p w14:paraId="39B7DAE5" w14:textId="7FCA77AD" w:rsidR="005F6BA8" w:rsidRPr="00D56562" w:rsidRDefault="005F6BA8" w:rsidP="005F6BA8">
      <w:pPr>
        <w:spacing w:after="0" w:line="360" w:lineRule="auto"/>
        <w:jc w:val="center"/>
        <w:rPr>
          <w:rFonts w:eastAsia="Times New Roman" w:cs="Arial"/>
          <w:b/>
          <w:caps/>
          <w:sz w:val="28"/>
          <w:szCs w:val="28"/>
          <w:lang w:val="sr-Cyrl-RS" w:eastAsia="sr-Latn-CS"/>
        </w:rPr>
      </w:pPr>
      <w:r w:rsidRPr="00D56562">
        <w:rPr>
          <w:rFonts w:eastAsia="Times New Roman" w:cs="Arial"/>
          <w:b/>
          <w:caps/>
          <w:sz w:val="28"/>
          <w:szCs w:val="28"/>
          <w:lang w:val="sr-Cyrl-RS" w:eastAsia="sr-Latn-CS"/>
        </w:rPr>
        <w:t xml:space="preserve">квалитета ваздуха у агломерацији </w:t>
      </w:r>
      <w:r w:rsidR="00634642">
        <w:rPr>
          <w:rFonts w:eastAsia="Times New Roman" w:cs="Arial"/>
          <w:b/>
          <w:caps/>
          <w:sz w:val="28"/>
          <w:szCs w:val="28"/>
          <w:lang w:val="sr-Cyrl-CS" w:eastAsia="sr-Latn-CS"/>
        </w:rPr>
        <w:t>„</w:t>
      </w:r>
      <w:r w:rsidRPr="00D56562">
        <w:rPr>
          <w:rFonts w:eastAsia="Times New Roman" w:cs="Arial"/>
          <w:b/>
          <w:caps/>
          <w:sz w:val="28"/>
          <w:szCs w:val="28"/>
          <w:lang w:val="sr-Cyrl-RS" w:eastAsia="sr-Latn-CS"/>
        </w:rPr>
        <w:t>Нови Сад</w:t>
      </w:r>
      <w:r w:rsidR="00634642">
        <w:rPr>
          <w:rFonts w:eastAsia="Times New Roman" w:cs="Arial"/>
          <w:b/>
          <w:caps/>
          <w:sz w:val="28"/>
          <w:szCs w:val="28"/>
          <w:lang w:val="sr-Cyrl-CS" w:eastAsia="sr-Latn-CS"/>
        </w:rPr>
        <w:t>“</w:t>
      </w:r>
      <w:r w:rsidRPr="00D56562">
        <w:rPr>
          <w:rFonts w:eastAsia="Times New Roman" w:cs="Arial"/>
          <w:b/>
          <w:caps/>
          <w:sz w:val="28"/>
          <w:szCs w:val="28"/>
          <w:lang w:val="sr-Cyrl-RS" w:eastAsia="sr-Latn-CS"/>
        </w:rPr>
        <w:t xml:space="preserve"> за период </w:t>
      </w:r>
    </w:p>
    <w:p w14:paraId="4DEA6936" w14:textId="076CC284" w:rsidR="00522C5B" w:rsidRPr="00D56562" w:rsidRDefault="005F6BA8" w:rsidP="005F6BA8">
      <w:pPr>
        <w:spacing w:after="0" w:line="360" w:lineRule="auto"/>
        <w:jc w:val="center"/>
        <w:rPr>
          <w:rFonts w:eastAsia="Times New Roman" w:cs="Arial"/>
          <w:b/>
          <w:caps/>
          <w:sz w:val="28"/>
          <w:szCs w:val="28"/>
          <w:lang w:eastAsia="sr-Latn-CS"/>
        </w:rPr>
      </w:pPr>
      <w:r w:rsidRPr="00D56562">
        <w:rPr>
          <w:rFonts w:eastAsia="Times New Roman" w:cs="Arial"/>
          <w:b/>
          <w:caps/>
          <w:sz w:val="28"/>
          <w:szCs w:val="28"/>
          <w:lang w:val="sr-Cyrl-RS" w:eastAsia="sr-Latn-CS"/>
        </w:rPr>
        <w:t>2022-202</w:t>
      </w:r>
      <w:r w:rsidRPr="00D56562">
        <w:rPr>
          <w:rFonts w:eastAsia="Times New Roman" w:cs="Arial"/>
          <w:b/>
          <w:caps/>
          <w:sz w:val="28"/>
          <w:szCs w:val="28"/>
          <w:lang w:val="sr-Cyrl-CS" w:eastAsia="sr-Latn-CS"/>
        </w:rPr>
        <w:t>6. године</w:t>
      </w:r>
    </w:p>
    <w:p w14:paraId="6A9A1D3B" w14:textId="3A03F36D" w:rsidR="00FE52D5" w:rsidRPr="003D624A" w:rsidRDefault="00E95A94" w:rsidP="0085096F">
      <w:pPr>
        <w:pStyle w:val="Heading1"/>
        <w:numPr>
          <w:ilvl w:val="0"/>
          <w:numId w:val="1"/>
        </w:numPr>
        <w:rPr>
          <w:rFonts w:cstheme="minorHAnsi"/>
          <w:color w:val="auto"/>
        </w:rPr>
      </w:pPr>
      <w:bookmarkStart w:id="0" w:name="_Toc90347929"/>
      <w:r w:rsidRPr="003D624A">
        <w:rPr>
          <w:rFonts w:cstheme="minorHAnsi"/>
          <w:color w:val="auto"/>
        </w:rPr>
        <w:t>УВОД</w:t>
      </w:r>
      <w:bookmarkEnd w:id="0"/>
      <w:r w:rsidRPr="003D624A">
        <w:rPr>
          <w:rFonts w:cstheme="minorHAnsi"/>
          <w:color w:val="auto"/>
        </w:rPr>
        <w:t xml:space="preserve"> </w:t>
      </w:r>
    </w:p>
    <w:p w14:paraId="37A47E92" w14:textId="08FB60C5" w:rsidR="0056591B" w:rsidRPr="00420AB9" w:rsidRDefault="0085096F" w:rsidP="0056591B">
      <w:pPr>
        <w:jc w:val="both"/>
        <w:rPr>
          <w:rFonts w:cstheme="minorHAnsi"/>
          <w:lang w:val="sr-Cyrl-RS"/>
        </w:rPr>
      </w:pPr>
      <w:r w:rsidRPr="00420AB9">
        <w:rPr>
          <w:rFonts w:cstheme="minorHAnsi"/>
        </w:rPr>
        <w:t>План квалитета ваздуха одређеног подручја представља основни стратешки документ којим се дефинише управљање квалитетом ваздуха на локалном нивоу, за одређени временски период. Израдом овог документа омогућава се предузимање корака неопходних за решавање проблема квалитета амбијенталног</w:t>
      </w:r>
      <w:r w:rsidR="00522C5B" w:rsidRPr="00420AB9">
        <w:rPr>
          <w:rFonts w:cstheme="minorHAnsi"/>
        </w:rPr>
        <w:t xml:space="preserve"> ваздуха у датом подручју, зони,</w:t>
      </w:r>
      <w:r w:rsidRPr="00420AB9">
        <w:rPr>
          <w:rFonts w:cstheme="minorHAnsi"/>
        </w:rPr>
        <w:t xml:space="preserve"> агломерацији где мере предвиђене националним документима не могу у довољној мери да допринесу реализацији постављених циљева и достизању одговарајућег квалитета амбијенталног ваздуха н</w:t>
      </w:r>
      <w:r w:rsidR="00D62356" w:rsidRPr="00420AB9">
        <w:rPr>
          <w:rFonts w:cstheme="minorHAnsi"/>
        </w:rPr>
        <w:t>а локалном нивоу. Сходно Закону</w:t>
      </w:r>
      <w:r w:rsidRPr="00420AB9">
        <w:rPr>
          <w:rFonts w:cstheme="minorHAnsi"/>
        </w:rPr>
        <w:t xml:space="preserve"> о заштити ваздуха </w:t>
      </w:r>
      <w:r w:rsidR="00777AD3" w:rsidRPr="00420AB9">
        <w:rPr>
          <w:rFonts w:cstheme="minorHAnsi"/>
        </w:rPr>
        <w:t>(„</w:t>
      </w:r>
      <w:r w:rsidR="00B81849" w:rsidRPr="0059045A">
        <w:rPr>
          <w:rFonts w:eastAsia="Times New Roman" w:cstheme="minorHAnsi"/>
          <w:lang w:val="sr-Cyrl-RS"/>
        </w:rPr>
        <w:t xml:space="preserve">Службени гласник </w:t>
      </w:r>
      <w:r w:rsidR="00777AD3" w:rsidRPr="00420AB9">
        <w:rPr>
          <w:rFonts w:cstheme="minorHAnsi"/>
        </w:rPr>
        <w:t>Р</w:t>
      </w:r>
      <w:r w:rsidR="002D6207">
        <w:rPr>
          <w:rFonts w:cstheme="minorHAnsi"/>
          <w:lang w:val="sr-Cyrl-RS"/>
        </w:rPr>
        <w:t xml:space="preserve">епублике </w:t>
      </w:r>
      <w:r w:rsidR="00777AD3" w:rsidRPr="00420AB9">
        <w:rPr>
          <w:rFonts w:cstheme="minorHAnsi"/>
        </w:rPr>
        <w:t>С</w:t>
      </w:r>
      <w:r w:rsidR="002D6207">
        <w:rPr>
          <w:rFonts w:cstheme="minorHAnsi"/>
          <w:lang w:val="sr-Cyrl-RS"/>
        </w:rPr>
        <w:t>рбије</w:t>
      </w:r>
      <w:r w:rsidR="00777AD3" w:rsidRPr="00420AB9">
        <w:rPr>
          <w:rFonts w:cstheme="minorHAnsi"/>
        </w:rPr>
        <w:t>“, бр. 36/09 , 10/13 и 26/21-др. закон)</w:t>
      </w:r>
      <w:r w:rsidRPr="00420AB9">
        <w:rPr>
          <w:rFonts w:cstheme="minorHAnsi"/>
        </w:rPr>
        <w:t>, израђује се у складу са националном стратегијом.</w:t>
      </w:r>
      <w:r w:rsidR="0056591B" w:rsidRPr="00420AB9">
        <w:rPr>
          <w:rFonts w:cstheme="minorHAnsi"/>
          <w:lang w:val="sr-Cyrl-RS"/>
        </w:rPr>
        <w:t xml:space="preserve"> </w:t>
      </w:r>
      <w:r w:rsidR="00D62356" w:rsidRPr="0059045A">
        <w:rPr>
          <w:rFonts w:cstheme="minorHAnsi"/>
          <w:color w:val="000000"/>
          <w:lang w:val="sr-Cyrl-RS"/>
        </w:rPr>
        <w:t xml:space="preserve">Стратегија заштите ваздуха </w:t>
      </w:r>
      <w:r w:rsidR="00D62356" w:rsidRPr="00420AB9">
        <w:rPr>
          <w:rFonts w:cstheme="minorHAnsi"/>
          <w:color w:val="000000"/>
          <w:lang w:val="sr-Cyrl-RS"/>
        </w:rPr>
        <w:t xml:space="preserve">требало је да буде донета </w:t>
      </w:r>
      <w:r w:rsidR="00D62356" w:rsidRPr="0059045A">
        <w:rPr>
          <w:rFonts w:cstheme="minorHAnsi"/>
          <w:color w:val="000000"/>
          <w:lang w:val="sr-Cyrl-RS"/>
        </w:rPr>
        <w:t>до 1. јануара 2015. године</w:t>
      </w:r>
      <w:r w:rsidR="00D62356" w:rsidRPr="00420AB9">
        <w:rPr>
          <w:rFonts w:cstheme="minorHAnsi"/>
          <w:color w:val="000000"/>
          <w:lang w:val="sr-Cyrl-RS"/>
        </w:rPr>
        <w:t xml:space="preserve">, у складу са чланом 10. </w:t>
      </w:r>
      <w:r w:rsidR="00D62356" w:rsidRPr="0059045A">
        <w:rPr>
          <w:rFonts w:cstheme="minorHAnsi"/>
          <w:color w:val="000000"/>
          <w:lang w:val="sr-Cyrl-RS"/>
        </w:rPr>
        <w:t>Закон</w:t>
      </w:r>
      <w:r w:rsidR="00D62356" w:rsidRPr="00420AB9">
        <w:rPr>
          <w:rFonts w:cstheme="minorHAnsi"/>
          <w:color w:val="000000"/>
          <w:lang w:val="sr-Cyrl-RS"/>
        </w:rPr>
        <w:t>а</w:t>
      </w:r>
      <w:r w:rsidR="00D62356" w:rsidRPr="0059045A">
        <w:rPr>
          <w:rFonts w:cstheme="minorHAnsi"/>
          <w:color w:val="000000"/>
          <w:lang w:val="sr-Cyrl-RS"/>
        </w:rPr>
        <w:t xml:space="preserve"> о изменама и допунама Закона о заштити ваздуха</w:t>
      </w:r>
      <w:r w:rsidR="00D62356" w:rsidRPr="00420AB9">
        <w:rPr>
          <w:rFonts w:cstheme="minorHAnsi"/>
          <w:color w:val="000000"/>
          <w:lang w:val="sr-Cyrl-RS"/>
        </w:rPr>
        <w:t xml:space="preserve"> (</w:t>
      </w:r>
      <w:r w:rsidR="005B57A7">
        <w:rPr>
          <w:rFonts w:cstheme="minorHAnsi"/>
          <w:color w:val="000000"/>
          <w:lang w:val="sr-Cyrl-RS"/>
        </w:rPr>
        <w:t>„</w:t>
      </w:r>
      <w:r w:rsidR="00D62356" w:rsidRPr="0059045A">
        <w:rPr>
          <w:rFonts w:cstheme="minorHAnsi"/>
          <w:color w:val="000000"/>
          <w:lang w:val="sr-Cyrl-RS"/>
        </w:rPr>
        <w:t>Слу</w:t>
      </w:r>
      <w:r w:rsidR="005B57A7">
        <w:rPr>
          <w:rFonts w:cstheme="minorHAnsi"/>
          <w:color w:val="000000"/>
          <w:lang w:val="sr-Cyrl-RS"/>
        </w:rPr>
        <w:t>жбени гласник Р</w:t>
      </w:r>
      <w:r w:rsidR="002D6207">
        <w:rPr>
          <w:rFonts w:cstheme="minorHAnsi"/>
          <w:color w:val="000000"/>
          <w:lang w:val="sr-Cyrl-RS"/>
        </w:rPr>
        <w:t xml:space="preserve">епублике </w:t>
      </w:r>
      <w:r w:rsidR="005B57A7">
        <w:rPr>
          <w:rFonts w:cstheme="minorHAnsi"/>
          <w:color w:val="000000"/>
          <w:lang w:val="sr-Cyrl-RS"/>
        </w:rPr>
        <w:t>С</w:t>
      </w:r>
      <w:r w:rsidR="002D6207">
        <w:rPr>
          <w:rFonts w:cstheme="minorHAnsi"/>
          <w:color w:val="000000"/>
          <w:lang w:val="sr-Cyrl-RS"/>
        </w:rPr>
        <w:t>рбије</w:t>
      </w:r>
      <w:r w:rsidR="005B57A7">
        <w:rPr>
          <w:rFonts w:cstheme="minorHAnsi"/>
          <w:color w:val="000000"/>
          <w:lang w:val="sr-Cyrl-RS"/>
        </w:rPr>
        <w:t>“</w:t>
      </w:r>
      <w:r w:rsidR="004A242C">
        <w:rPr>
          <w:rFonts w:cstheme="minorHAnsi"/>
          <w:color w:val="000000"/>
          <w:lang w:val="sr-Cyrl-RS"/>
        </w:rPr>
        <w:t>, број 10/13</w:t>
      </w:r>
      <w:r w:rsidR="00D62356" w:rsidRPr="00420AB9">
        <w:rPr>
          <w:rFonts w:cstheme="minorHAnsi"/>
          <w:color w:val="000000"/>
          <w:lang w:val="sr-Cyrl-RS"/>
        </w:rPr>
        <w:t xml:space="preserve">), </w:t>
      </w:r>
      <w:r w:rsidR="0056591B" w:rsidRPr="00420AB9">
        <w:rPr>
          <w:rFonts w:cstheme="minorHAnsi"/>
          <w:lang w:val="sr-Cyrl-RS"/>
        </w:rPr>
        <w:t>међутим</w:t>
      </w:r>
      <w:r w:rsidR="00D62356" w:rsidRPr="0059045A">
        <w:rPr>
          <w:rFonts w:cstheme="minorHAnsi"/>
          <w:lang w:val="sr-Cyrl-RS"/>
        </w:rPr>
        <w:t xml:space="preserve">, </w:t>
      </w:r>
      <w:r w:rsidR="0056591B" w:rsidRPr="00420AB9">
        <w:rPr>
          <w:rFonts w:cstheme="minorHAnsi"/>
          <w:lang w:val="sr-Cyrl-RS"/>
        </w:rPr>
        <w:t>до периода израде овог плана</w:t>
      </w:r>
      <w:r w:rsidR="00522C5B" w:rsidRPr="00420AB9">
        <w:rPr>
          <w:rFonts w:cstheme="minorHAnsi"/>
          <w:lang w:val="sr-Cyrl-RS"/>
        </w:rPr>
        <w:t>, национална стратегија није донета</w:t>
      </w:r>
      <w:r w:rsidR="0056591B" w:rsidRPr="00420AB9">
        <w:rPr>
          <w:rFonts w:cstheme="minorHAnsi"/>
          <w:lang w:val="sr-Cyrl-RS"/>
        </w:rPr>
        <w:t xml:space="preserve">. </w:t>
      </w:r>
    </w:p>
    <w:p w14:paraId="043F96D1" w14:textId="382D08AA" w:rsidR="00EB44E1" w:rsidRPr="0059045A" w:rsidRDefault="00EB44E1" w:rsidP="00EB44E1">
      <w:pPr>
        <w:spacing w:after="120"/>
        <w:jc w:val="both"/>
        <w:rPr>
          <w:rFonts w:eastAsia="Times New Roman" w:cstheme="minorHAnsi"/>
          <w:lang w:val="sr-Cyrl-RS"/>
        </w:rPr>
      </w:pPr>
      <w:r w:rsidRPr="0059045A">
        <w:rPr>
          <w:rFonts w:eastAsia="Times New Roman" w:cstheme="minorHAnsi"/>
          <w:lang w:val="sr-Cyrl-RS"/>
        </w:rPr>
        <w:t>Чланом 31. Закона о</w:t>
      </w:r>
      <w:r w:rsidR="005B57A7">
        <w:rPr>
          <w:rFonts w:eastAsia="Times New Roman" w:cstheme="minorHAnsi"/>
          <w:lang w:val="sr-Cyrl-RS"/>
        </w:rPr>
        <w:t xml:space="preserve"> заштити ваздуха („</w:t>
      </w:r>
      <w:r w:rsidRPr="0059045A">
        <w:rPr>
          <w:rFonts w:eastAsia="Times New Roman" w:cstheme="minorHAnsi"/>
          <w:lang w:val="sr-Cyrl-RS"/>
        </w:rPr>
        <w:t>Службени гласник Р</w:t>
      </w:r>
      <w:r w:rsidR="002D6207">
        <w:rPr>
          <w:rFonts w:eastAsia="Times New Roman" w:cstheme="minorHAnsi"/>
          <w:lang w:val="sr-Cyrl-RS"/>
        </w:rPr>
        <w:t xml:space="preserve">епублике </w:t>
      </w:r>
      <w:r w:rsidRPr="0059045A">
        <w:rPr>
          <w:rFonts w:eastAsia="Times New Roman" w:cstheme="minorHAnsi"/>
          <w:lang w:val="sr-Cyrl-RS"/>
        </w:rPr>
        <w:t>С</w:t>
      </w:r>
      <w:r w:rsidR="002D6207">
        <w:rPr>
          <w:rFonts w:eastAsia="Times New Roman" w:cstheme="minorHAnsi"/>
          <w:lang w:val="sr-Cyrl-RS"/>
        </w:rPr>
        <w:t>рбије“, бр.</w:t>
      </w:r>
      <w:r w:rsidRPr="0059045A">
        <w:rPr>
          <w:rFonts w:eastAsia="Times New Roman" w:cstheme="minorHAnsi"/>
          <w:lang w:val="sr-Cyrl-RS"/>
        </w:rPr>
        <w:t xml:space="preserve"> 36/09, 10/13 и 26/21 - др. закон) прописано је да </w:t>
      </w:r>
      <w:r w:rsidRPr="0059045A">
        <w:rPr>
          <w:rFonts w:eastAsia="Times New Roman" w:cstheme="minorHAnsi"/>
          <w:b/>
          <w:bCs/>
          <w:lang w:val="sr-Cyrl-RS"/>
        </w:rPr>
        <w:t>је у зонама и агломерацијама у којима је ваздух треће категорије квалитета</w:t>
      </w:r>
      <w:r w:rsidRPr="0059045A">
        <w:rPr>
          <w:rFonts w:eastAsia="Times New Roman" w:cstheme="minorHAnsi"/>
          <w:lang w:val="sr-Cyrl-RS"/>
        </w:rPr>
        <w:t xml:space="preserve">, односно </w:t>
      </w:r>
      <w:r w:rsidRPr="0059045A">
        <w:rPr>
          <w:rFonts w:eastAsia="Times New Roman" w:cstheme="minorHAnsi"/>
          <w:b/>
          <w:bCs/>
          <w:lang w:val="sr-Cyrl-RS"/>
        </w:rPr>
        <w:t>када загађење ваздуха превазилази ефекте мера које се предузимају</w:t>
      </w:r>
      <w:r w:rsidRPr="0059045A">
        <w:rPr>
          <w:rFonts w:eastAsia="Times New Roman" w:cstheme="minorHAnsi"/>
          <w:lang w:val="sr-Cyrl-RS"/>
        </w:rPr>
        <w:t xml:space="preserve">, односно </w:t>
      </w:r>
      <w:r w:rsidRPr="0059045A">
        <w:rPr>
          <w:rFonts w:eastAsia="Times New Roman" w:cstheme="minorHAnsi"/>
          <w:b/>
          <w:bCs/>
          <w:lang w:val="sr-Cyrl-RS"/>
        </w:rPr>
        <w:t>када је угрожен капацитет животне средине или постоји стално загађење ваздуха на одређеном простору</w:t>
      </w:r>
      <w:r w:rsidRPr="0059045A">
        <w:rPr>
          <w:rFonts w:eastAsia="Times New Roman" w:cstheme="minorHAnsi"/>
          <w:lang w:val="sr-Cyrl-RS"/>
        </w:rPr>
        <w:t xml:space="preserve">, надлежни орган јединице локалне самоуправе дужан </w:t>
      </w:r>
      <w:r w:rsidRPr="00420AB9">
        <w:rPr>
          <w:rFonts w:eastAsia="Times New Roman" w:cstheme="minorHAnsi"/>
          <w:lang w:val="sr-Cyrl-RS"/>
        </w:rPr>
        <w:t xml:space="preserve">је </w:t>
      </w:r>
      <w:r w:rsidRPr="0059045A">
        <w:rPr>
          <w:rFonts w:eastAsia="Times New Roman" w:cstheme="minorHAnsi"/>
          <w:lang w:val="sr-Cyrl-RS"/>
        </w:rPr>
        <w:t>да донесе План квалитета ваздуха са циљем да се постигну одговарајуће граничне вредности или циљне вредности утврђене Уредбом о условима за мониторинг и захтевима квалитета ваздуха („Службени гласник Р</w:t>
      </w:r>
      <w:r w:rsidR="002D6207">
        <w:rPr>
          <w:rFonts w:eastAsia="Times New Roman" w:cstheme="minorHAnsi"/>
          <w:lang w:val="sr-Cyrl-RS"/>
        </w:rPr>
        <w:t xml:space="preserve">епублике </w:t>
      </w:r>
      <w:r w:rsidRPr="0059045A">
        <w:rPr>
          <w:rFonts w:eastAsia="Times New Roman" w:cstheme="minorHAnsi"/>
          <w:lang w:val="sr-Cyrl-RS"/>
        </w:rPr>
        <w:t>С</w:t>
      </w:r>
      <w:r w:rsidR="002D6207">
        <w:rPr>
          <w:rFonts w:eastAsia="Times New Roman" w:cstheme="minorHAnsi"/>
          <w:lang w:val="sr-Cyrl-RS"/>
        </w:rPr>
        <w:t>рбије</w:t>
      </w:r>
      <w:r w:rsidRPr="0059045A">
        <w:rPr>
          <w:rFonts w:eastAsia="Times New Roman" w:cstheme="minorHAnsi"/>
          <w:lang w:val="sr-Cyrl-RS"/>
        </w:rPr>
        <w:t xml:space="preserve">”, бр. 11/10, 75/10 и 63/13). План квалитета ваздуха доноси се на основу оцене стања квалитета ваздуха и обухвата све главне загађујуће материје и главне изворе загађивања ваздуха који су довели до загађења ваздуха на територији за коју се План доноси. </w:t>
      </w:r>
    </w:p>
    <w:p w14:paraId="6950E741" w14:textId="77777777" w:rsidR="00EB44E1" w:rsidRPr="00420AB9" w:rsidRDefault="00EB44E1" w:rsidP="00EB44E1">
      <w:pPr>
        <w:jc w:val="both"/>
        <w:rPr>
          <w:rFonts w:cstheme="minorHAnsi"/>
          <w:lang w:val="sr-Cyrl-RS"/>
        </w:rPr>
      </w:pPr>
      <w:r w:rsidRPr="0059045A">
        <w:rPr>
          <w:rFonts w:cstheme="minorHAnsi"/>
          <w:lang w:val="sr-Cyrl-RS"/>
        </w:rPr>
        <w:t>Планом квалитета ваздуха утврђују се специфичне мере које је неопходно предузети у циљу смањења загађења ваздуха, као и мере заштите од даљег загађења, са превасходним циљем заштите негативног утицаја ваздуха на становништво</w:t>
      </w:r>
      <w:r w:rsidRPr="00420AB9">
        <w:rPr>
          <w:rFonts w:cstheme="minorHAnsi"/>
          <w:lang w:val="sr-Cyrl-RS"/>
        </w:rPr>
        <w:t xml:space="preserve">. </w:t>
      </w:r>
    </w:p>
    <w:p w14:paraId="4C962698" w14:textId="4E5AC097" w:rsidR="00A673C7" w:rsidRPr="00420AB9" w:rsidRDefault="00A673C7" w:rsidP="00A673C7">
      <w:pPr>
        <w:jc w:val="both"/>
        <w:rPr>
          <w:rFonts w:cstheme="minorHAnsi"/>
          <w:lang w:val="sr-Cyrl-RS"/>
        </w:rPr>
      </w:pPr>
      <w:r w:rsidRPr="0059045A">
        <w:rPr>
          <w:rFonts w:cstheme="minorHAnsi"/>
          <w:lang w:val="sr-Cyrl-RS"/>
        </w:rPr>
        <w:lastRenderedPageBreak/>
        <w:t>План квалитета ваздуха је основни документ за управљање квалитетом ваздуха на</w:t>
      </w:r>
      <w:r w:rsidRPr="00420AB9">
        <w:rPr>
          <w:rFonts w:cstheme="minorHAnsi"/>
          <w:lang w:val="sr-Cyrl-RS"/>
        </w:rPr>
        <w:t xml:space="preserve"> </w:t>
      </w:r>
      <w:r w:rsidRPr="0059045A">
        <w:rPr>
          <w:rFonts w:cstheme="minorHAnsi"/>
          <w:lang w:val="sr-Cyrl-RS"/>
        </w:rPr>
        <w:t>локалном нивоу, представља инструмент политике планирања и заштите ваздуха</w:t>
      </w:r>
      <w:r w:rsidR="00EB44E1" w:rsidRPr="00420AB9">
        <w:rPr>
          <w:rFonts w:cstheme="minorHAnsi"/>
          <w:lang w:val="sr-Cyrl-RS"/>
        </w:rPr>
        <w:t>. Д</w:t>
      </w:r>
      <w:r w:rsidRPr="0059045A">
        <w:rPr>
          <w:rFonts w:cstheme="minorHAnsi"/>
          <w:lang w:val="sr-Cyrl-RS"/>
        </w:rPr>
        <w:t>онос</w:t>
      </w:r>
      <w:r w:rsidR="00EB44E1" w:rsidRPr="0059045A">
        <w:rPr>
          <w:rFonts w:cstheme="minorHAnsi"/>
          <w:lang w:val="sr-Cyrl-RS"/>
        </w:rPr>
        <w:t>иоцима одлука обезбеђује подлоге</w:t>
      </w:r>
      <w:r w:rsidR="00EB44E1" w:rsidRPr="00420AB9">
        <w:rPr>
          <w:rFonts w:cstheme="minorHAnsi"/>
          <w:lang w:val="sr-Cyrl-RS"/>
        </w:rPr>
        <w:t xml:space="preserve"> и даје </w:t>
      </w:r>
      <w:r w:rsidRPr="0059045A">
        <w:rPr>
          <w:rFonts w:cstheme="minorHAnsi"/>
          <w:lang w:val="sr-Cyrl-RS"/>
        </w:rPr>
        <w:t xml:space="preserve">смернице </w:t>
      </w:r>
      <w:r w:rsidR="00EB44E1" w:rsidRPr="00420AB9">
        <w:rPr>
          <w:rFonts w:cstheme="minorHAnsi"/>
          <w:lang w:val="sr-Cyrl-RS"/>
        </w:rPr>
        <w:t>кроз предложене мере дефинисане у Акционом плану. Документ пружа могућност праћења реализације</w:t>
      </w:r>
      <w:r w:rsidR="00751269">
        <w:rPr>
          <w:rFonts w:cstheme="minorHAnsi"/>
          <w:lang w:val="sr-Cyrl-RS"/>
        </w:rPr>
        <w:t xml:space="preserve"> спроведених мера и </w:t>
      </w:r>
      <w:bookmarkStart w:id="1" w:name="_GoBack"/>
      <w:bookmarkEnd w:id="1"/>
      <w:r w:rsidRPr="00420AB9">
        <w:rPr>
          <w:rFonts w:cstheme="minorHAnsi"/>
          <w:lang w:val="sr-Cyrl-RS"/>
        </w:rPr>
        <w:t>резултате постављених циљева.</w:t>
      </w:r>
    </w:p>
    <w:p w14:paraId="3B1E85C2" w14:textId="77777777" w:rsidR="001740F2" w:rsidRPr="00D912CF" w:rsidRDefault="00F926A5" w:rsidP="001740F2">
      <w:pPr>
        <w:jc w:val="both"/>
        <w:rPr>
          <w:rFonts w:eastAsia="Times New Roman" w:cstheme="minorHAnsi"/>
          <w:lang w:val="sr-Cyrl-RS"/>
        </w:rPr>
      </w:pPr>
      <w:r>
        <w:rPr>
          <w:rFonts w:eastAsia="Times New Roman" w:cstheme="minorHAnsi"/>
          <w:lang w:val="sr-Cyrl-RS"/>
        </w:rPr>
        <w:t>Град</w:t>
      </w:r>
      <w:r w:rsidR="00C511EF" w:rsidRPr="0059045A">
        <w:rPr>
          <w:rFonts w:eastAsia="Times New Roman" w:cstheme="minorHAnsi"/>
          <w:lang w:val="sr-Cyrl-RS"/>
        </w:rPr>
        <w:t xml:space="preserve"> </w:t>
      </w:r>
      <w:r w:rsidR="00C511EF" w:rsidRPr="00420AB9">
        <w:rPr>
          <w:rFonts w:eastAsia="Times New Roman" w:cstheme="minorHAnsi"/>
          <w:lang w:val="sr-Cyrl-RS"/>
        </w:rPr>
        <w:t>Нови Сад</w:t>
      </w:r>
      <w:r w:rsidR="00C511EF" w:rsidRPr="0059045A">
        <w:rPr>
          <w:rFonts w:eastAsia="Times New Roman" w:cstheme="minorHAnsi"/>
          <w:lang w:val="sr-Cyrl-RS"/>
        </w:rPr>
        <w:t xml:space="preserve"> изради</w:t>
      </w:r>
      <w:r w:rsidR="00C511EF" w:rsidRPr="00420AB9">
        <w:rPr>
          <w:rFonts w:eastAsia="Times New Roman" w:cstheme="minorHAnsi"/>
          <w:lang w:val="sr-Cyrl-RS"/>
        </w:rPr>
        <w:t xml:space="preserve">о је План квалитета ваздуха у агломерацији </w:t>
      </w:r>
      <w:r w:rsidR="00A04102">
        <w:rPr>
          <w:rFonts w:eastAsia="Times New Roman" w:cstheme="minorHAnsi"/>
          <w:lang w:val="sr-Cyrl-RS"/>
        </w:rPr>
        <w:t>„Нови Сад“</w:t>
      </w:r>
      <w:r w:rsidR="002D6207">
        <w:rPr>
          <w:rFonts w:eastAsia="Times New Roman" w:cstheme="minorHAnsi"/>
          <w:lang w:val="sr-Cyrl-RS"/>
        </w:rPr>
        <w:t xml:space="preserve"> </w:t>
      </w:r>
      <w:r w:rsidR="00A04102">
        <w:rPr>
          <w:rFonts w:eastAsia="Times New Roman" w:cstheme="minorHAnsi"/>
          <w:lang w:val="sr-Cyrl-RS"/>
        </w:rPr>
        <w:t>за период 2017- 2021.</w:t>
      </w:r>
      <w:r w:rsidR="00C511EF" w:rsidRPr="00420AB9">
        <w:rPr>
          <w:rFonts w:eastAsia="Times New Roman" w:cstheme="minorHAnsi"/>
          <w:lang w:val="sr-Cyrl-RS"/>
        </w:rPr>
        <w:t xml:space="preserve"> године („Службени лист Града Новог Сада“, број 49/18) који је истекао, односно већина планираних мера за наведени период реализована. Предметни план представља документ који обезбеђује континуитет у </w:t>
      </w:r>
      <w:r w:rsidR="00C511EF" w:rsidRPr="0059045A">
        <w:rPr>
          <w:rFonts w:cstheme="minorHAnsi"/>
          <w:lang w:val="sr-Cyrl-RS"/>
        </w:rPr>
        <w:t>политици планирања и заштите ваздуха</w:t>
      </w:r>
      <w:r w:rsidR="00C511EF" w:rsidRPr="00420AB9">
        <w:rPr>
          <w:rFonts w:eastAsia="Times New Roman" w:cstheme="minorHAnsi"/>
          <w:lang w:val="sr-Cyrl-RS"/>
        </w:rPr>
        <w:t xml:space="preserve"> Града Новог </w:t>
      </w:r>
      <w:r w:rsidR="001740F2">
        <w:rPr>
          <w:rFonts w:eastAsia="Times New Roman" w:cstheme="minorHAnsi"/>
          <w:lang w:val="sr-Cyrl-RS"/>
        </w:rPr>
        <w:t>Сада.</w:t>
      </w:r>
      <w:bookmarkStart w:id="2" w:name="_Toc90347930"/>
    </w:p>
    <w:p w14:paraId="3104040E" w14:textId="2E7E9A56" w:rsidR="00D912CF" w:rsidRPr="00FD6868" w:rsidRDefault="00D912CF" w:rsidP="00FD6868">
      <w:pPr>
        <w:spacing w:line="240" w:lineRule="auto"/>
        <w:jc w:val="both"/>
        <w:rPr>
          <w:rFonts w:eastAsia="Times New Roman" w:cstheme="minorHAnsi"/>
          <w:lang w:val="sr-Cyrl-RS"/>
        </w:rPr>
      </w:pPr>
      <w:r w:rsidRPr="000D21FF">
        <w:rPr>
          <w:rFonts w:eastAsia="Times New Roman" w:cstheme="minorHAnsi"/>
          <w:lang w:val="sr-Cyrl-RS"/>
        </w:rPr>
        <w:t>Саставни д</w:t>
      </w:r>
      <w:r>
        <w:rPr>
          <w:rFonts w:eastAsia="Times New Roman" w:cstheme="minorHAnsi"/>
          <w:lang w:val="sr-Cyrl-RS"/>
        </w:rPr>
        <w:t>ео Плана је прилог 1.</w:t>
      </w:r>
    </w:p>
    <w:p w14:paraId="2F8ECA4B" w14:textId="18E014C9" w:rsidR="0085096F" w:rsidRPr="001740F2" w:rsidRDefault="001740F2" w:rsidP="001740F2">
      <w:pPr>
        <w:ind w:firstLine="630"/>
        <w:jc w:val="both"/>
        <w:rPr>
          <w:rFonts w:eastAsia="Times New Roman" w:cstheme="minorHAnsi"/>
          <w:b/>
          <w:sz w:val="24"/>
          <w:szCs w:val="24"/>
          <w:lang w:val="sr-Cyrl-RS"/>
        </w:rPr>
      </w:pPr>
      <w:r w:rsidRPr="00195DBC">
        <w:rPr>
          <w:rFonts w:eastAsia="Times New Roman" w:cstheme="minorHAnsi"/>
          <w:b/>
          <w:sz w:val="24"/>
          <w:szCs w:val="24"/>
          <w:lang w:val="sr-Cyrl-RS"/>
        </w:rPr>
        <w:t xml:space="preserve">1.1 </w:t>
      </w:r>
      <w:r w:rsidR="00A673C7" w:rsidRPr="001740F2">
        <w:rPr>
          <w:rFonts w:cstheme="minorHAnsi"/>
          <w:b/>
          <w:sz w:val="24"/>
          <w:szCs w:val="24"/>
          <w:lang w:val="sr-Cyrl-RS"/>
        </w:rPr>
        <w:t>Документациона основа</w:t>
      </w:r>
      <w:bookmarkEnd w:id="2"/>
    </w:p>
    <w:p w14:paraId="00AB01BB" w14:textId="21DCD087" w:rsidR="00EB44E1" w:rsidRPr="001C6B74" w:rsidRDefault="000C60EA" w:rsidP="00EB44E1">
      <w:pPr>
        <w:jc w:val="both"/>
        <w:rPr>
          <w:rFonts w:cstheme="minorHAnsi"/>
          <w:lang w:val="sr-Cyrl-RS"/>
        </w:rPr>
      </w:pPr>
      <w:r w:rsidRPr="009F0526">
        <w:rPr>
          <w:rFonts w:cstheme="minorHAnsi"/>
          <w:lang w:val="sr-Cyrl-RS"/>
        </w:rPr>
        <w:t xml:space="preserve">Територија </w:t>
      </w:r>
      <w:r w:rsidR="00F926A5">
        <w:rPr>
          <w:rFonts w:cstheme="minorHAnsi"/>
          <w:lang w:val="sr-Cyrl-RS"/>
        </w:rPr>
        <w:t>Г</w:t>
      </w:r>
      <w:r w:rsidR="00EB44E1" w:rsidRPr="009F0526">
        <w:rPr>
          <w:rFonts w:cstheme="minorHAnsi"/>
          <w:lang w:val="sr-Cyrl-RS"/>
        </w:rPr>
        <w:t xml:space="preserve">рада </w:t>
      </w:r>
      <w:r w:rsidR="00EB44E1" w:rsidRPr="004D3097">
        <w:rPr>
          <w:rFonts w:cstheme="minorHAnsi"/>
          <w:lang w:val="sr-Cyrl-RS"/>
        </w:rPr>
        <w:t>Новог Сада</w:t>
      </w:r>
      <w:r w:rsidR="00EB44E1" w:rsidRPr="009F0526">
        <w:rPr>
          <w:rFonts w:cstheme="minorHAnsi"/>
          <w:lang w:val="sr-Cyrl-RS"/>
        </w:rPr>
        <w:t xml:space="preserve"> је у складу са чланом 3. став 1. тачка 1. Уредбе о одређивању</w:t>
      </w:r>
      <w:r w:rsidR="00EB44E1" w:rsidRPr="004D3097">
        <w:rPr>
          <w:rFonts w:cstheme="minorHAnsi"/>
          <w:lang w:val="sr-Cyrl-RS"/>
        </w:rPr>
        <w:t xml:space="preserve"> </w:t>
      </w:r>
      <w:r w:rsidR="00EB44E1" w:rsidRPr="009F0526">
        <w:rPr>
          <w:rFonts w:cstheme="minorHAnsi"/>
          <w:lang w:val="sr-Cyrl-RS"/>
        </w:rPr>
        <w:t>зона и агломерација („</w:t>
      </w:r>
      <w:r w:rsidRPr="009F0526">
        <w:rPr>
          <w:rFonts w:cstheme="minorHAnsi"/>
          <w:lang w:val="sr-Cyrl-RS"/>
        </w:rPr>
        <w:t>Службени гласн</w:t>
      </w:r>
      <w:r w:rsidRPr="001C6B74">
        <w:rPr>
          <w:rFonts w:cstheme="minorHAnsi"/>
          <w:lang w:val="sr-Cyrl-RS"/>
        </w:rPr>
        <w:t>ик Р</w:t>
      </w:r>
      <w:r w:rsidR="00C87B0B">
        <w:rPr>
          <w:rFonts w:cstheme="minorHAnsi"/>
          <w:lang w:val="sr-Cyrl-RS"/>
        </w:rPr>
        <w:t xml:space="preserve">епублике </w:t>
      </w:r>
      <w:r w:rsidRPr="001C6B74">
        <w:rPr>
          <w:rFonts w:cstheme="minorHAnsi"/>
          <w:lang w:val="sr-Cyrl-RS"/>
        </w:rPr>
        <w:t>С</w:t>
      </w:r>
      <w:r w:rsidR="00C87B0B">
        <w:rPr>
          <w:rFonts w:cstheme="minorHAnsi"/>
          <w:lang w:val="sr-Cyrl-RS"/>
        </w:rPr>
        <w:t>рбије</w:t>
      </w:r>
      <w:r w:rsidR="00EB44E1" w:rsidRPr="001C6B74">
        <w:rPr>
          <w:rFonts w:cstheme="minorHAnsi"/>
          <w:lang w:val="sr-Cyrl-RS"/>
        </w:rPr>
        <w:t>”, бр. 58/11 и 98/1</w:t>
      </w:r>
      <w:r w:rsidR="00EC3DD9" w:rsidRPr="001C6B74">
        <w:rPr>
          <w:rFonts w:cstheme="minorHAnsi"/>
          <w:lang w:val="sr-Cyrl-RS"/>
        </w:rPr>
        <w:t>2) одређена као „агломерација”.</w:t>
      </w:r>
    </w:p>
    <w:p w14:paraId="49B07E93" w14:textId="1D4684EE" w:rsidR="00A673C7" w:rsidRPr="00420AB9" w:rsidRDefault="00A673C7" w:rsidP="00EB44E1">
      <w:pPr>
        <w:jc w:val="both"/>
        <w:rPr>
          <w:rFonts w:cstheme="minorHAnsi"/>
          <w:color w:val="FF0000"/>
          <w:lang w:val="sr-Cyrl-RS"/>
        </w:rPr>
      </w:pPr>
      <w:r w:rsidRPr="004D3097">
        <w:rPr>
          <w:rFonts w:eastAsia="Times New Roman" w:cstheme="minorHAnsi"/>
          <w:lang w:val="sr-Cyrl-RS"/>
        </w:rPr>
        <w:t>Т</w:t>
      </w:r>
      <w:r w:rsidR="00F65C43" w:rsidRPr="001C6B74">
        <w:rPr>
          <w:rFonts w:eastAsia="Times New Roman" w:cstheme="minorHAnsi"/>
          <w:lang w:val="sr-Cyrl-RS"/>
        </w:rPr>
        <w:t xml:space="preserve">ериторија </w:t>
      </w:r>
      <w:r w:rsidR="00F65C43">
        <w:rPr>
          <w:rFonts w:eastAsia="Times New Roman" w:cstheme="minorHAnsi"/>
          <w:lang w:val="sr-Cyrl-RS"/>
        </w:rPr>
        <w:t>Г</w:t>
      </w:r>
      <w:r w:rsidRPr="001C6B74">
        <w:rPr>
          <w:rFonts w:eastAsia="Times New Roman" w:cstheme="minorHAnsi"/>
          <w:lang w:val="sr-Cyrl-RS"/>
        </w:rPr>
        <w:t xml:space="preserve">рада </w:t>
      </w:r>
      <w:r w:rsidRPr="004D3097">
        <w:rPr>
          <w:rFonts w:eastAsia="Times New Roman" w:cstheme="minorHAnsi"/>
          <w:lang w:val="sr-Cyrl-RS"/>
        </w:rPr>
        <w:t>Новог С</w:t>
      </w:r>
      <w:r w:rsidR="00EB44E1" w:rsidRPr="004D3097">
        <w:rPr>
          <w:rFonts w:eastAsia="Times New Roman" w:cstheme="minorHAnsi"/>
          <w:lang w:val="sr-Cyrl-RS"/>
        </w:rPr>
        <w:t>ада</w:t>
      </w:r>
      <w:r w:rsidRPr="004D3097">
        <w:rPr>
          <w:rFonts w:eastAsia="Times New Roman" w:cstheme="minorHAnsi"/>
          <w:lang w:val="sr-Cyrl-RS"/>
        </w:rPr>
        <w:t>,</w:t>
      </w:r>
      <w:r w:rsidRPr="001C6B74">
        <w:rPr>
          <w:rFonts w:eastAsia="Times New Roman" w:cstheme="minorHAnsi"/>
          <w:lang w:val="sr-Cyrl-RS"/>
        </w:rPr>
        <w:t xml:space="preserve"> у оквиру </w:t>
      </w:r>
      <w:r w:rsidR="00623568" w:rsidRPr="00623568">
        <w:rPr>
          <w:rFonts w:eastAsia="Times New Roman" w:cstheme="minorHAnsi"/>
          <w:lang w:val="sr-Cyrl-RS"/>
        </w:rPr>
        <w:t>агломерације „Нови Сад“</w:t>
      </w:r>
      <w:r w:rsidR="00B81849" w:rsidRPr="001C6B74">
        <w:rPr>
          <w:rFonts w:eastAsia="Times New Roman" w:cstheme="minorHAnsi"/>
          <w:lang w:val="sr-Cyrl-RS"/>
        </w:rPr>
        <w:t xml:space="preserve">, </w:t>
      </w:r>
      <w:r w:rsidRPr="00420AB9">
        <w:rPr>
          <w:rFonts w:eastAsia="Times New Roman" w:cstheme="minorHAnsi"/>
          <w:lang w:val="sr-Cyrl-RS"/>
        </w:rPr>
        <w:t xml:space="preserve">2016., </w:t>
      </w:r>
      <w:r w:rsidRPr="001C6B74">
        <w:rPr>
          <w:rFonts w:eastAsia="Times New Roman" w:cstheme="minorHAnsi"/>
          <w:lang w:val="sr-Cyrl-RS"/>
        </w:rPr>
        <w:t>2017., 2018., године била</w:t>
      </w:r>
      <w:r w:rsidR="001F1A2C" w:rsidRPr="00420AB9">
        <w:rPr>
          <w:rFonts w:eastAsia="Times New Roman" w:cstheme="minorHAnsi"/>
          <w:lang w:val="sr-Cyrl-RS"/>
        </w:rPr>
        <w:t xml:space="preserve"> </w:t>
      </w:r>
      <w:r w:rsidR="006F7022" w:rsidRPr="00420AB9">
        <w:rPr>
          <w:rFonts w:eastAsia="Times New Roman" w:cstheme="minorHAnsi"/>
          <w:lang w:val="sr-Cyrl-RS"/>
        </w:rPr>
        <w:t xml:space="preserve">је </w:t>
      </w:r>
      <w:r w:rsidR="006F7022" w:rsidRPr="001C6B74">
        <w:rPr>
          <w:rFonts w:eastAsia="Times New Roman" w:cstheme="minorHAnsi"/>
          <w:lang w:val="sr-Cyrl-RS"/>
        </w:rPr>
        <w:t>сврстана</w:t>
      </w:r>
      <w:r w:rsidRPr="001C6B74">
        <w:rPr>
          <w:rFonts w:eastAsia="Times New Roman" w:cstheme="minorHAnsi"/>
          <w:lang w:val="sr-Cyrl-RS"/>
        </w:rPr>
        <w:t xml:space="preserve"> у прву кат</w:t>
      </w:r>
      <w:r w:rsidR="001F1A2C" w:rsidRPr="001C6B74">
        <w:rPr>
          <w:rFonts w:eastAsia="Times New Roman" w:cstheme="minorHAnsi"/>
          <w:lang w:val="sr-Cyrl-RS"/>
        </w:rPr>
        <w:t>егорију квалитета ваздуха</w:t>
      </w:r>
      <w:r w:rsidR="00B81849" w:rsidRPr="001C6B74">
        <w:rPr>
          <w:rFonts w:eastAsia="Times New Roman" w:cstheme="minorHAnsi"/>
          <w:lang w:val="sr-Cyrl-RS"/>
        </w:rPr>
        <w:t xml:space="preserve">, док је </w:t>
      </w:r>
      <w:r w:rsidR="001F1A2C" w:rsidRPr="001C6B74">
        <w:rPr>
          <w:rFonts w:eastAsia="Times New Roman" w:cstheme="minorHAnsi"/>
          <w:lang w:val="sr-Cyrl-RS"/>
        </w:rPr>
        <w:t>2019</w:t>
      </w:r>
      <w:r w:rsidRPr="001C6B74">
        <w:rPr>
          <w:rFonts w:eastAsia="Times New Roman" w:cstheme="minorHAnsi"/>
          <w:lang w:val="sr-Cyrl-RS"/>
        </w:rPr>
        <w:t xml:space="preserve">. године </w:t>
      </w:r>
      <w:r w:rsidR="006F7022" w:rsidRPr="001C6B74">
        <w:rPr>
          <w:rFonts w:eastAsia="Times New Roman" w:cstheme="minorHAnsi"/>
          <w:lang w:val="sr-Cyrl-RS"/>
        </w:rPr>
        <w:t>била</w:t>
      </w:r>
      <w:r w:rsidR="00B81849" w:rsidRPr="001C6B74">
        <w:rPr>
          <w:rFonts w:eastAsia="Times New Roman" w:cstheme="minorHAnsi"/>
          <w:lang w:val="sr-Cyrl-RS"/>
        </w:rPr>
        <w:t xml:space="preserve"> </w:t>
      </w:r>
      <w:r w:rsidR="006F7022" w:rsidRPr="001C6B74">
        <w:rPr>
          <w:rFonts w:eastAsia="Times New Roman" w:cstheme="minorHAnsi"/>
          <w:lang w:val="sr-Cyrl-RS"/>
        </w:rPr>
        <w:t>сврстана</w:t>
      </w:r>
      <w:r w:rsidRPr="001C6B74">
        <w:rPr>
          <w:rFonts w:eastAsia="Times New Roman" w:cstheme="minorHAnsi"/>
          <w:lang w:val="sr-Cyrl-RS"/>
        </w:rPr>
        <w:t xml:space="preserve"> у трећу категорију квалитета ваздуха услед прекорачених граничних вредности концентрације суспендованих честица РМ</w:t>
      </w:r>
      <w:r w:rsidR="006F7022" w:rsidRPr="001C6B74">
        <w:rPr>
          <w:rFonts w:eastAsia="Times New Roman" w:cstheme="minorHAnsi"/>
          <w:vertAlign w:val="subscript"/>
          <w:lang w:val="sr-Cyrl-RS"/>
        </w:rPr>
        <w:t>10</w:t>
      </w:r>
      <w:r w:rsidR="006F7022" w:rsidRPr="00420AB9">
        <w:rPr>
          <w:rFonts w:eastAsia="Times New Roman" w:cstheme="minorHAnsi"/>
          <w:vertAlign w:val="subscript"/>
          <w:lang w:val="sr-Cyrl-RS"/>
        </w:rPr>
        <w:t>.</w:t>
      </w:r>
      <w:r w:rsidR="00B81849" w:rsidRPr="001C6B74">
        <w:rPr>
          <w:rFonts w:eastAsia="Times New Roman" w:cstheme="minorHAnsi"/>
          <w:lang w:val="sr-Cyrl-RS"/>
        </w:rPr>
        <w:t xml:space="preserve">. Затим је </w:t>
      </w:r>
      <w:r w:rsidR="001F1A2C" w:rsidRPr="001C6B74">
        <w:rPr>
          <w:rFonts w:eastAsia="Times New Roman" w:cstheme="minorHAnsi"/>
          <w:lang w:val="sr-Cyrl-RS"/>
        </w:rPr>
        <w:t>2020. године била</w:t>
      </w:r>
      <w:r w:rsidR="00B81849" w:rsidRPr="001C6B74">
        <w:rPr>
          <w:rFonts w:eastAsia="Times New Roman" w:cstheme="minorHAnsi"/>
          <w:lang w:val="sr-Cyrl-RS"/>
        </w:rPr>
        <w:t xml:space="preserve"> </w:t>
      </w:r>
      <w:r w:rsidR="006F7022" w:rsidRPr="001C6B74">
        <w:rPr>
          <w:rFonts w:eastAsia="Times New Roman" w:cstheme="minorHAnsi"/>
          <w:lang w:val="sr-Cyrl-RS"/>
        </w:rPr>
        <w:t>сврстана</w:t>
      </w:r>
      <w:r w:rsidR="001F1A2C" w:rsidRPr="001C6B74">
        <w:rPr>
          <w:rFonts w:eastAsia="Times New Roman" w:cstheme="minorHAnsi"/>
          <w:lang w:val="sr-Cyrl-RS"/>
        </w:rPr>
        <w:t xml:space="preserve"> у прву категорију квалитета ваздуха. </w:t>
      </w:r>
      <w:r w:rsidRPr="00420AB9">
        <w:rPr>
          <w:rFonts w:eastAsia="Times New Roman" w:cstheme="minorHAnsi"/>
          <w:lang w:val="sr-Cyrl-RS"/>
        </w:rPr>
        <w:t xml:space="preserve"> </w:t>
      </w:r>
      <w:r w:rsidRPr="00420AB9">
        <w:rPr>
          <w:rFonts w:cstheme="minorHAnsi"/>
          <w:color w:val="000000"/>
          <w:lang w:val="sr-Cyrl-RS"/>
        </w:rPr>
        <w:t xml:space="preserve">Обзиром да је у складу са чланом 31. Закона о заштити ваздуха прописано да у зонама и агломерацијама, </w:t>
      </w:r>
      <w:r w:rsidRPr="0059045A">
        <w:rPr>
          <w:rFonts w:cstheme="minorHAnsi"/>
          <w:color w:val="000000"/>
          <w:lang w:val="sr-Cyrl-RS"/>
        </w:rPr>
        <w:t>у којима је ваздух треће категорије, односно када загађење ваздуха превазилази ефекте мера које се предузимају, односно када је угрожен капацитет животне средине или постоји стално загађење ваздуха на одређеном простору, надлежни орган аутономне покрајине и надлежни орган јединице локалне самоуправе дужан је да донесе План квалитета ваздуха са циљем да се постигну одговарајуће граничне вредности или циљне вредности утврђене Уредбом о условима за</w:t>
      </w:r>
      <w:r w:rsidRPr="00420AB9">
        <w:rPr>
          <w:rFonts w:cstheme="minorHAnsi"/>
          <w:color w:val="000000"/>
          <w:lang w:val="sr-Cyrl-RS"/>
        </w:rPr>
        <w:t xml:space="preserve"> </w:t>
      </w:r>
      <w:r w:rsidRPr="0059045A">
        <w:rPr>
          <w:rFonts w:cstheme="minorHAnsi"/>
          <w:color w:val="000000"/>
          <w:lang w:val="sr-Cyrl-RS"/>
        </w:rPr>
        <w:t>мониторинг и захтевима квалитета ваздуха („</w:t>
      </w:r>
      <w:r w:rsidR="000C60EA" w:rsidRPr="0059045A">
        <w:rPr>
          <w:rFonts w:cstheme="minorHAnsi"/>
          <w:color w:val="000000"/>
          <w:lang w:val="sr-Cyrl-RS"/>
        </w:rPr>
        <w:t>Службени гласник Р</w:t>
      </w:r>
      <w:r w:rsidR="00C87B0B">
        <w:rPr>
          <w:rFonts w:cstheme="minorHAnsi"/>
          <w:color w:val="000000"/>
          <w:lang w:val="sr-Cyrl-RS"/>
        </w:rPr>
        <w:t xml:space="preserve">епублике </w:t>
      </w:r>
      <w:r w:rsidR="000C60EA" w:rsidRPr="0059045A">
        <w:rPr>
          <w:rFonts w:cstheme="minorHAnsi"/>
          <w:color w:val="000000"/>
          <w:lang w:val="sr-Cyrl-RS"/>
        </w:rPr>
        <w:t>С</w:t>
      </w:r>
      <w:r w:rsidR="00C87B0B">
        <w:rPr>
          <w:rFonts w:cstheme="minorHAnsi"/>
          <w:color w:val="000000"/>
          <w:lang w:val="sr-Cyrl-RS"/>
        </w:rPr>
        <w:t>рбије</w:t>
      </w:r>
      <w:r w:rsidRPr="0059045A">
        <w:rPr>
          <w:rFonts w:cstheme="minorHAnsi"/>
          <w:color w:val="000000"/>
          <w:lang w:val="sr-Cyrl-RS"/>
        </w:rPr>
        <w:t>”, бр.</w:t>
      </w:r>
      <w:r w:rsidRPr="00420AB9">
        <w:rPr>
          <w:rFonts w:cstheme="minorHAnsi"/>
          <w:color w:val="000000"/>
          <w:lang w:val="sr-Cyrl-RS"/>
        </w:rPr>
        <w:t xml:space="preserve"> </w:t>
      </w:r>
      <w:r w:rsidRPr="0059045A">
        <w:rPr>
          <w:rFonts w:cstheme="minorHAnsi"/>
          <w:color w:val="000000"/>
          <w:lang w:val="sr-Cyrl-RS"/>
        </w:rPr>
        <w:t>11/10, 75/10 и 63/13).</w:t>
      </w:r>
      <w:r w:rsidRPr="00420AB9">
        <w:rPr>
          <w:rFonts w:eastAsia="Times New Roman" w:cstheme="minorHAnsi"/>
          <w:lang w:val="sr-Cyrl-RS"/>
        </w:rPr>
        <w:t xml:space="preserve"> Узевши у обзир резултате квалитета ваздуха и одредбе закона </w:t>
      </w:r>
      <w:r w:rsidRPr="0059045A">
        <w:rPr>
          <w:rFonts w:eastAsia="Times New Roman" w:cstheme="minorHAnsi"/>
          <w:lang w:val="sr-Cyrl-RS"/>
        </w:rPr>
        <w:t xml:space="preserve">Град </w:t>
      </w:r>
      <w:r w:rsidRPr="00420AB9">
        <w:rPr>
          <w:rFonts w:eastAsia="Times New Roman" w:cstheme="minorHAnsi"/>
          <w:lang w:val="sr-Cyrl-RS"/>
        </w:rPr>
        <w:t>Нови Сад</w:t>
      </w:r>
      <w:r w:rsidRPr="0059045A">
        <w:rPr>
          <w:rFonts w:eastAsia="Times New Roman" w:cstheme="minorHAnsi"/>
          <w:lang w:val="sr-Cyrl-RS"/>
        </w:rPr>
        <w:t xml:space="preserve"> </w:t>
      </w:r>
      <w:r w:rsidRPr="00420AB9">
        <w:rPr>
          <w:rFonts w:eastAsia="Times New Roman" w:cstheme="minorHAnsi"/>
          <w:lang w:val="sr-Cyrl-RS"/>
        </w:rPr>
        <w:t xml:space="preserve">је </w:t>
      </w:r>
      <w:r w:rsidRPr="0059045A">
        <w:rPr>
          <w:rFonts w:eastAsia="Times New Roman" w:cstheme="minorHAnsi"/>
          <w:lang w:val="sr-Cyrl-RS"/>
        </w:rPr>
        <w:t xml:space="preserve">приступио </w:t>
      </w:r>
      <w:r w:rsidRPr="00420AB9">
        <w:rPr>
          <w:rFonts w:eastAsia="Times New Roman" w:cstheme="minorHAnsi"/>
          <w:lang w:val="sr-Cyrl-RS"/>
        </w:rPr>
        <w:t xml:space="preserve">изради </w:t>
      </w:r>
      <w:r w:rsidRPr="0059045A">
        <w:rPr>
          <w:rFonts w:eastAsia="Times New Roman" w:cstheme="minorHAnsi"/>
          <w:lang w:val="sr-Cyrl-RS"/>
        </w:rPr>
        <w:t>Плана квалитета ваздуха.</w:t>
      </w:r>
    </w:p>
    <w:p w14:paraId="1D3B1C41" w14:textId="20605A8B" w:rsidR="00195DBC" w:rsidRPr="00FD6868" w:rsidRDefault="00EB44E1" w:rsidP="00FD6868">
      <w:pPr>
        <w:spacing w:after="0"/>
        <w:jc w:val="both"/>
        <w:rPr>
          <w:rFonts w:cstheme="minorHAnsi"/>
          <w:lang w:val="sr-Cyrl-RS"/>
        </w:rPr>
      </w:pPr>
      <w:r w:rsidRPr="0059045A">
        <w:rPr>
          <w:rFonts w:cstheme="minorHAnsi"/>
          <w:lang w:val="sr-Cyrl-RS"/>
        </w:rPr>
        <w:t>Обавеза контроле и праћења с</w:t>
      </w:r>
      <w:r w:rsidR="000C60EA" w:rsidRPr="0059045A">
        <w:rPr>
          <w:rFonts w:cstheme="minorHAnsi"/>
          <w:lang w:val="sr-Cyrl-RS"/>
        </w:rPr>
        <w:t xml:space="preserve">тања животне средине у </w:t>
      </w:r>
      <w:r w:rsidR="000C60EA" w:rsidRPr="00420AB9">
        <w:rPr>
          <w:rFonts w:cstheme="minorHAnsi"/>
          <w:lang w:val="sr-Cyrl-RS"/>
        </w:rPr>
        <w:t xml:space="preserve">Новом Саду </w:t>
      </w:r>
      <w:r w:rsidRPr="0059045A">
        <w:rPr>
          <w:rFonts w:cstheme="minorHAnsi"/>
          <w:lang w:val="sr-Cyrl-RS"/>
        </w:rPr>
        <w:t>произилази из одредаба</w:t>
      </w:r>
      <w:r w:rsidRPr="00420AB9">
        <w:rPr>
          <w:rFonts w:cstheme="minorHAnsi"/>
          <w:lang w:val="sr-Cyrl-RS"/>
        </w:rPr>
        <w:t xml:space="preserve"> </w:t>
      </w:r>
      <w:r w:rsidRPr="0059045A">
        <w:rPr>
          <w:rFonts w:cstheme="minorHAnsi"/>
          <w:lang w:val="sr-Cyrl-RS"/>
        </w:rPr>
        <w:t>члана 69. Закона о заштити животне средине („</w:t>
      </w:r>
      <w:r w:rsidR="000C60EA" w:rsidRPr="0059045A">
        <w:rPr>
          <w:rFonts w:cstheme="minorHAnsi"/>
          <w:lang w:val="sr-Cyrl-RS"/>
        </w:rPr>
        <w:t>Службени гласник Р</w:t>
      </w:r>
      <w:r w:rsidR="00C87B0B">
        <w:rPr>
          <w:rFonts w:cstheme="minorHAnsi"/>
          <w:lang w:val="sr-Cyrl-RS"/>
        </w:rPr>
        <w:t xml:space="preserve">епублике </w:t>
      </w:r>
      <w:r w:rsidR="000C60EA" w:rsidRPr="0059045A">
        <w:rPr>
          <w:rFonts w:cstheme="minorHAnsi"/>
          <w:lang w:val="sr-Cyrl-RS"/>
        </w:rPr>
        <w:t>С</w:t>
      </w:r>
      <w:r w:rsidR="003A38ED">
        <w:rPr>
          <w:rFonts w:cstheme="minorHAnsi"/>
          <w:lang w:val="sr-Cyrl-RS"/>
        </w:rPr>
        <w:t>рбије“</w:t>
      </w:r>
      <w:r w:rsidR="00C87B0B">
        <w:rPr>
          <w:rFonts w:cstheme="minorHAnsi"/>
          <w:lang w:val="sr-Cyrl-RS"/>
        </w:rPr>
        <w:t xml:space="preserve">, бр. </w:t>
      </w:r>
      <w:r w:rsidR="003A38ED">
        <w:rPr>
          <w:rFonts w:cstheme="minorHAnsi"/>
          <w:lang w:val="sr-Cyrl-RS"/>
        </w:rPr>
        <w:t xml:space="preserve">135/04, 36/09, 36/09-др. </w:t>
      </w:r>
      <w:r w:rsidR="00195DBC">
        <w:rPr>
          <w:rFonts w:cstheme="minorHAnsi"/>
          <w:lang w:val="sr-Cyrl-RS"/>
        </w:rPr>
        <w:t>закон, 72/09-др. закон, 43/11-</w:t>
      </w:r>
      <w:r w:rsidRPr="0059045A">
        <w:rPr>
          <w:rFonts w:cstheme="minorHAnsi"/>
          <w:lang w:val="sr-Cyrl-RS"/>
        </w:rPr>
        <w:t>о</w:t>
      </w:r>
      <w:r w:rsidR="00195DBC">
        <w:rPr>
          <w:rFonts w:cstheme="minorHAnsi"/>
          <w:lang w:val="sr-Cyrl-RS"/>
        </w:rPr>
        <w:t>длука УС, 14/16, 76/18, 95/18-др. закон и 95/18-</w:t>
      </w:r>
      <w:r w:rsidRPr="0059045A">
        <w:rPr>
          <w:rFonts w:cstheme="minorHAnsi"/>
          <w:lang w:val="sr-Cyrl-RS"/>
        </w:rPr>
        <w:t>др. закон), а уз примену метода утврђених овим и другим</w:t>
      </w:r>
      <w:r w:rsidRPr="00420AB9">
        <w:rPr>
          <w:rFonts w:cstheme="minorHAnsi"/>
          <w:lang w:val="sr-Cyrl-RS"/>
        </w:rPr>
        <w:t xml:space="preserve"> </w:t>
      </w:r>
      <w:r w:rsidRPr="0059045A">
        <w:rPr>
          <w:rFonts w:cstheme="minorHAnsi"/>
          <w:lang w:val="sr-Cyrl-RS"/>
        </w:rPr>
        <w:t>законима и прописима, као и препорукама, упутствима и стандардима међународних и</w:t>
      </w:r>
      <w:r w:rsidRPr="00420AB9">
        <w:rPr>
          <w:rFonts w:cstheme="minorHAnsi"/>
          <w:lang w:val="sr-Cyrl-RS"/>
        </w:rPr>
        <w:t xml:space="preserve"> </w:t>
      </w:r>
      <w:r w:rsidR="00FD6868">
        <w:rPr>
          <w:rFonts w:cstheme="minorHAnsi"/>
          <w:lang w:val="sr-Cyrl-RS"/>
        </w:rPr>
        <w:t xml:space="preserve">националних организација. </w:t>
      </w:r>
    </w:p>
    <w:p w14:paraId="4453AD77" w14:textId="4D367029" w:rsidR="00EB44E1" w:rsidRPr="00420AB9" w:rsidRDefault="00EB44E1" w:rsidP="00EB44E1">
      <w:pPr>
        <w:jc w:val="both"/>
        <w:rPr>
          <w:rFonts w:cstheme="minorHAnsi"/>
          <w:lang w:val="sr-Cyrl-RS"/>
        </w:rPr>
      </w:pPr>
      <w:r w:rsidRPr="0059045A">
        <w:rPr>
          <w:rFonts w:cstheme="minorHAnsi"/>
          <w:lang w:val="sr-Cyrl-RS"/>
        </w:rPr>
        <w:t>План квалитета ваздуха доноси се на основу оцене стања квалитета ваздуха и обухвата</w:t>
      </w:r>
      <w:r w:rsidRPr="00420AB9">
        <w:rPr>
          <w:rFonts w:cstheme="minorHAnsi"/>
          <w:lang w:val="sr-Cyrl-RS"/>
        </w:rPr>
        <w:t xml:space="preserve"> </w:t>
      </w:r>
      <w:r w:rsidRPr="0059045A">
        <w:rPr>
          <w:rFonts w:cstheme="minorHAnsi"/>
          <w:lang w:val="sr-Cyrl-RS"/>
        </w:rPr>
        <w:t xml:space="preserve">све главне загађујуће материје и главне изворе загађивања ваздуха који су довели до загађења ваздуха на територији за коју се План доноси. </w:t>
      </w:r>
    </w:p>
    <w:p w14:paraId="12F4987C" w14:textId="5858DC97" w:rsidR="00A673C7" w:rsidRPr="004D3097" w:rsidRDefault="00A04102" w:rsidP="00A673C7">
      <w:pPr>
        <w:autoSpaceDE w:val="0"/>
        <w:autoSpaceDN w:val="0"/>
        <w:adjustRightInd w:val="0"/>
        <w:spacing w:after="120"/>
        <w:jc w:val="both"/>
        <w:rPr>
          <w:rFonts w:cstheme="minorHAnsi"/>
          <w:lang w:val="ru-RU"/>
        </w:rPr>
      </w:pPr>
      <w:r w:rsidRPr="004D3097">
        <w:rPr>
          <w:rFonts w:eastAsia="Times New Roman" w:cstheme="minorHAnsi"/>
          <w:lang w:val="sr-Cyrl-RS"/>
        </w:rPr>
        <w:t>План квалитета ваздуха у агломерацији „Нови Сад“</w:t>
      </w:r>
      <w:r w:rsidR="00D060F4">
        <w:rPr>
          <w:rFonts w:eastAsia="Times New Roman" w:cstheme="minorHAnsi"/>
          <w:lang w:val="sr-Cyrl-RS"/>
        </w:rPr>
        <w:t xml:space="preserve"> </w:t>
      </w:r>
      <w:r w:rsidRPr="004D3097">
        <w:rPr>
          <w:rFonts w:eastAsia="Times New Roman" w:cstheme="minorHAnsi"/>
          <w:lang w:val="sr-Cyrl-RS"/>
        </w:rPr>
        <w:t xml:space="preserve">за период 2017-2021. године је завршен обзиром да је преко 90% мера реализовано. Град Нови Сад </w:t>
      </w:r>
      <w:r w:rsidR="005F12E3">
        <w:rPr>
          <w:rFonts w:eastAsia="Times New Roman" w:cstheme="minorHAnsi"/>
          <w:lang w:val="sr-Cyrl-RS"/>
        </w:rPr>
        <w:t xml:space="preserve">израдом овог плана, </w:t>
      </w:r>
      <w:r w:rsidRPr="004D3097">
        <w:rPr>
          <w:rFonts w:eastAsia="Times New Roman" w:cstheme="minorHAnsi"/>
          <w:lang w:val="sr-Cyrl-RS"/>
        </w:rPr>
        <w:t>настављ</w:t>
      </w:r>
      <w:r w:rsidR="005F12E3">
        <w:rPr>
          <w:rFonts w:eastAsia="Times New Roman" w:cstheme="minorHAnsi"/>
        </w:rPr>
        <w:t>a</w:t>
      </w:r>
      <w:r w:rsidRPr="004D3097">
        <w:rPr>
          <w:rFonts w:eastAsia="Times New Roman" w:cstheme="minorHAnsi"/>
          <w:lang w:val="sr-Cyrl-RS"/>
        </w:rPr>
        <w:t xml:space="preserve"> са </w:t>
      </w:r>
      <w:r w:rsidRPr="004D3097">
        <w:rPr>
          <w:rFonts w:eastAsia="Times New Roman" w:cstheme="minorHAnsi"/>
          <w:lang w:val="sr-Cyrl-RS"/>
        </w:rPr>
        <w:lastRenderedPageBreak/>
        <w:t>спровођењем политике заштите ваздуха. Предметни</w:t>
      </w:r>
      <w:r w:rsidRPr="0059045A">
        <w:rPr>
          <w:rFonts w:cstheme="minorHAnsi"/>
          <w:lang w:val="sr-Cyrl-RS"/>
        </w:rPr>
        <w:t xml:space="preserve"> </w:t>
      </w:r>
      <w:r w:rsidR="00A673C7" w:rsidRPr="0059045A">
        <w:rPr>
          <w:rFonts w:cstheme="minorHAnsi"/>
          <w:lang w:val="sr-Cyrl-RS"/>
        </w:rPr>
        <w:t xml:space="preserve">План квалитета ваздуха </w:t>
      </w:r>
      <w:r w:rsidR="00C2251D" w:rsidRPr="004D3097">
        <w:rPr>
          <w:rFonts w:cstheme="minorHAnsi"/>
          <w:lang w:val="sr-Cyrl-RS"/>
        </w:rPr>
        <w:t>Г</w:t>
      </w:r>
      <w:r w:rsidR="00A673C7" w:rsidRPr="004D3097">
        <w:rPr>
          <w:rFonts w:cstheme="minorHAnsi"/>
          <w:lang w:val="sr-Cyrl-RS"/>
        </w:rPr>
        <w:t xml:space="preserve">рада </w:t>
      </w:r>
      <w:r w:rsidR="00EB44E1" w:rsidRPr="004D3097">
        <w:rPr>
          <w:rFonts w:cstheme="minorHAnsi"/>
          <w:lang w:val="sr-Cyrl-RS"/>
        </w:rPr>
        <w:t xml:space="preserve">Новог Сада </w:t>
      </w:r>
      <w:r w:rsidR="00A673C7" w:rsidRPr="0059045A">
        <w:rPr>
          <w:rFonts w:cstheme="minorHAnsi"/>
          <w:lang w:val="sr-Cyrl-RS"/>
        </w:rPr>
        <w:t xml:space="preserve">урађен је на основу свих доступних података и сматра се да је приказана покривеност </w:t>
      </w:r>
      <w:r w:rsidR="00A673C7" w:rsidRPr="004D3097">
        <w:rPr>
          <w:rFonts w:cstheme="minorHAnsi"/>
          <w:lang w:val="sr-Cyrl-RS"/>
        </w:rPr>
        <w:t xml:space="preserve">потребним подацима </w:t>
      </w:r>
      <w:r w:rsidR="00A673C7" w:rsidRPr="0059045A">
        <w:rPr>
          <w:rFonts w:cstheme="minorHAnsi"/>
          <w:lang w:val="sr-Cyrl-RS"/>
        </w:rPr>
        <w:t>довољна за ниво локалног планирања. Предлаже се да се у догледно време повећа број мерних места</w:t>
      </w:r>
      <w:r w:rsidR="00A673C7" w:rsidRPr="004D3097">
        <w:rPr>
          <w:rFonts w:cstheme="minorHAnsi"/>
          <w:lang w:val="sr-Cyrl-RS"/>
        </w:rPr>
        <w:t xml:space="preserve"> и унапреди просторна покривеност мерења</w:t>
      </w:r>
      <w:r w:rsidR="00A673C7" w:rsidRPr="0059045A">
        <w:rPr>
          <w:rFonts w:cstheme="minorHAnsi"/>
          <w:lang w:val="sr-Cyrl-RS"/>
        </w:rPr>
        <w:t xml:space="preserve"> али и да се изврши анализа кретања загађења и софтверско моделовање, како би било омогућено целокупно сагледавање ситуације када је у питању</w:t>
      </w:r>
      <w:r w:rsidR="00A673C7" w:rsidRPr="004D3097">
        <w:rPr>
          <w:rFonts w:cstheme="minorHAnsi"/>
          <w:lang w:val="sr-Cyrl-RS"/>
        </w:rPr>
        <w:t xml:space="preserve"> локална просторна дистрибуција загађења</w:t>
      </w:r>
      <w:r w:rsidR="00A673C7" w:rsidRPr="0059045A">
        <w:rPr>
          <w:rFonts w:cstheme="minorHAnsi"/>
          <w:lang w:val="sr-Cyrl-RS"/>
        </w:rPr>
        <w:t>. Резултати такве анализе били би одлична допуна овде представљеног текста</w:t>
      </w:r>
      <w:r w:rsidR="00A673C7" w:rsidRPr="004D3097">
        <w:rPr>
          <w:rFonts w:cstheme="minorHAnsi"/>
          <w:lang w:val="sr-Cyrl-RS"/>
        </w:rPr>
        <w:t>.</w:t>
      </w:r>
      <w:r w:rsidR="00A673C7" w:rsidRPr="0059045A">
        <w:rPr>
          <w:rFonts w:cstheme="minorHAnsi"/>
          <w:lang w:val="sr-Cyrl-RS"/>
        </w:rPr>
        <w:t xml:space="preserve"> </w:t>
      </w:r>
      <w:r w:rsidR="00A673C7" w:rsidRPr="004D3097">
        <w:rPr>
          <w:rFonts w:cstheme="minorHAnsi"/>
          <w:lang w:val="ru-RU"/>
        </w:rPr>
        <w:t xml:space="preserve">План квалитета ваздуха израђује се </w:t>
      </w:r>
      <w:r w:rsidR="00A673C7" w:rsidRPr="004D3097">
        <w:rPr>
          <w:rFonts w:cstheme="minorHAnsi"/>
          <w:lang w:val="sr-Cyrl-RS"/>
        </w:rPr>
        <w:t>за период 2022-2026</w:t>
      </w:r>
      <w:r w:rsidR="00F926A5">
        <w:rPr>
          <w:rFonts w:cstheme="minorHAnsi"/>
          <w:lang w:val="ru-RU"/>
        </w:rPr>
        <w:t>. година, за територију Г</w:t>
      </w:r>
      <w:r w:rsidR="00A673C7" w:rsidRPr="004D3097">
        <w:rPr>
          <w:rFonts w:cstheme="minorHAnsi"/>
          <w:lang w:val="ru-RU"/>
        </w:rPr>
        <w:t xml:space="preserve">рада Новог Сада. </w:t>
      </w:r>
    </w:p>
    <w:p w14:paraId="4546D23C" w14:textId="2CA4F595" w:rsidR="00A673C7" w:rsidRPr="0059045A" w:rsidRDefault="00A673C7" w:rsidP="00A673C7">
      <w:pPr>
        <w:jc w:val="both"/>
        <w:rPr>
          <w:rFonts w:cstheme="minorHAnsi"/>
          <w:lang w:val="ru-RU"/>
        </w:rPr>
      </w:pPr>
      <w:r w:rsidRPr="0059045A">
        <w:rPr>
          <w:rFonts w:cstheme="minorHAnsi"/>
          <w:lang w:val="ru-RU"/>
        </w:rPr>
        <w:t xml:space="preserve">Чланом 33. Закона о заштити ваздуха прописано је да је надлежни орган </w:t>
      </w:r>
      <w:r w:rsidR="006F7022" w:rsidRPr="0059045A">
        <w:rPr>
          <w:rFonts w:cstheme="minorHAnsi"/>
          <w:lang w:val="ru-RU"/>
        </w:rPr>
        <w:t xml:space="preserve">аутономне </w:t>
      </w:r>
      <w:r w:rsidR="006F7022" w:rsidRPr="00420AB9">
        <w:rPr>
          <w:rFonts w:cstheme="minorHAnsi"/>
          <w:lang w:val="sr-Cyrl-RS"/>
        </w:rPr>
        <w:t>покрајине</w:t>
      </w:r>
      <w:r w:rsidRPr="0059045A">
        <w:rPr>
          <w:rFonts w:cstheme="minorHAnsi"/>
          <w:lang w:val="ru-RU"/>
        </w:rPr>
        <w:t xml:space="preserve">, односно надлежни орган јединице локалне самоуправе дужан да </w:t>
      </w:r>
      <w:r w:rsidR="006F7022" w:rsidRPr="0059045A">
        <w:rPr>
          <w:rFonts w:cstheme="minorHAnsi"/>
          <w:lang w:val="ru-RU"/>
        </w:rPr>
        <w:t xml:space="preserve">донесе </w:t>
      </w:r>
      <w:r w:rsidR="006F7022" w:rsidRPr="00420AB9">
        <w:rPr>
          <w:rFonts w:cstheme="minorHAnsi"/>
          <w:lang w:val="sr-Cyrl-RS"/>
        </w:rPr>
        <w:t>краткорочне</w:t>
      </w:r>
      <w:r w:rsidRPr="0059045A">
        <w:rPr>
          <w:rFonts w:cstheme="minorHAnsi"/>
          <w:lang w:val="ru-RU"/>
        </w:rPr>
        <w:t xml:space="preserve"> акционе планове у зони или агломерацији која се налази на </w:t>
      </w:r>
      <w:r w:rsidR="006F7022" w:rsidRPr="0059045A">
        <w:rPr>
          <w:rFonts w:cstheme="minorHAnsi"/>
          <w:lang w:val="ru-RU"/>
        </w:rPr>
        <w:t xml:space="preserve">њиховој </w:t>
      </w:r>
      <w:r w:rsidR="006F7022" w:rsidRPr="00420AB9">
        <w:rPr>
          <w:rFonts w:cstheme="minorHAnsi"/>
          <w:lang w:val="sr-Cyrl-RS"/>
        </w:rPr>
        <w:t>територији</w:t>
      </w:r>
      <w:r w:rsidRPr="0059045A">
        <w:rPr>
          <w:rFonts w:cstheme="minorHAnsi"/>
          <w:lang w:val="ru-RU"/>
        </w:rPr>
        <w:t xml:space="preserve"> у случају да постоји опасност да нивои загађујућих материја у </w:t>
      </w:r>
      <w:r w:rsidR="006F7022" w:rsidRPr="0059045A">
        <w:rPr>
          <w:rFonts w:cstheme="minorHAnsi"/>
          <w:lang w:val="ru-RU"/>
        </w:rPr>
        <w:t xml:space="preserve">ваздуху </w:t>
      </w:r>
      <w:r w:rsidR="006F7022" w:rsidRPr="00420AB9">
        <w:rPr>
          <w:rFonts w:cstheme="minorHAnsi"/>
          <w:lang w:val="sr-Cyrl-RS"/>
        </w:rPr>
        <w:t>прекораче</w:t>
      </w:r>
      <w:r w:rsidRPr="0059045A">
        <w:rPr>
          <w:rFonts w:cstheme="minorHAnsi"/>
          <w:lang w:val="ru-RU"/>
        </w:rPr>
        <w:t xml:space="preserve"> једну или више концентрација опасних по здравље људи утврђених </w:t>
      </w:r>
      <w:r w:rsidR="006F7022" w:rsidRPr="0059045A">
        <w:rPr>
          <w:rFonts w:cstheme="minorHAnsi"/>
          <w:lang w:val="ru-RU"/>
        </w:rPr>
        <w:t xml:space="preserve">Уредбом </w:t>
      </w:r>
      <w:r w:rsidR="006F7022" w:rsidRPr="00420AB9">
        <w:rPr>
          <w:rFonts w:cstheme="minorHAnsi"/>
          <w:lang w:val="sr-Cyrl-RS"/>
        </w:rPr>
        <w:t>о</w:t>
      </w:r>
      <w:r w:rsidRPr="0059045A">
        <w:rPr>
          <w:rFonts w:cstheme="minorHAnsi"/>
          <w:lang w:val="ru-RU"/>
        </w:rPr>
        <w:t xml:space="preserve"> условима за мониторинг и захтевима квалитета ваздуха („</w:t>
      </w:r>
      <w:r w:rsidR="000C60EA" w:rsidRPr="0059045A">
        <w:rPr>
          <w:rFonts w:cstheme="minorHAnsi"/>
          <w:lang w:val="ru-RU"/>
        </w:rPr>
        <w:t>Службени гласник Р</w:t>
      </w:r>
      <w:r w:rsidR="00C87B0B">
        <w:rPr>
          <w:rFonts w:cstheme="minorHAnsi"/>
          <w:lang w:val="ru-RU"/>
        </w:rPr>
        <w:t xml:space="preserve">епублике </w:t>
      </w:r>
      <w:r w:rsidR="000C60EA" w:rsidRPr="0059045A">
        <w:rPr>
          <w:rFonts w:cstheme="minorHAnsi"/>
          <w:lang w:val="ru-RU"/>
        </w:rPr>
        <w:t>С</w:t>
      </w:r>
      <w:r w:rsidR="00C87B0B">
        <w:rPr>
          <w:rFonts w:cstheme="minorHAnsi"/>
          <w:lang w:val="ru-RU"/>
        </w:rPr>
        <w:t>рбије</w:t>
      </w:r>
      <w:r w:rsidRPr="0059045A">
        <w:rPr>
          <w:rFonts w:cstheme="minorHAnsi"/>
          <w:lang w:val="ru-RU"/>
        </w:rPr>
        <w:t>”, бр. 11/10, 75/10 и 63/13</w:t>
      </w:r>
      <w:r w:rsidR="006F7022" w:rsidRPr="0059045A">
        <w:rPr>
          <w:rFonts w:cstheme="minorHAnsi"/>
          <w:lang w:val="ru-RU"/>
        </w:rPr>
        <w:t>). или</w:t>
      </w:r>
      <w:r w:rsidRPr="0059045A">
        <w:rPr>
          <w:rFonts w:cstheme="minorHAnsi"/>
          <w:lang w:val="ru-RU"/>
        </w:rPr>
        <w:t xml:space="preserve"> постоји опасност да се </w:t>
      </w:r>
      <w:r w:rsidR="006F7022" w:rsidRPr="0059045A">
        <w:rPr>
          <w:rFonts w:cstheme="minorHAnsi"/>
          <w:lang w:val="ru-RU"/>
        </w:rPr>
        <w:t xml:space="preserve">прекорачи </w:t>
      </w:r>
      <w:r w:rsidR="006F7022" w:rsidRPr="00420AB9">
        <w:rPr>
          <w:rFonts w:cstheme="minorHAnsi"/>
          <w:lang w:val="sr-Cyrl-RS"/>
        </w:rPr>
        <w:t>концентрација</w:t>
      </w:r>
      <w:r w:rsidRPr="0059045A">
        <w:rPr>
          <w:rFonts w:cstheme="minorHAnsi"/>
          <w:lang w:val="ru-RU"/>
        </w:rPr>
        <w:t xml:space="preserve"> приземног озона опасна по здравље људи, утврђена наведеном Уредбом,</w:t>
      </w:r>
      <w:r w:rsidRPr="00420AB9">
        <w:rPr>
          <w:rFonts w:cstheme="minorHAnsi"/>
          <w:lang w:val="sr-Cyrl-RS"/>
        </w:rPr>
        <w:t xml:space="preserve"> </w:t>
      </w:r>
      <w:r w:rsidRPr="0059045A">
        <w:rPr>
          <w:rFonts w:cstheme="minorHAnsi"/>
          <w:lang w:val="ru-RU"/>
        </w:rPr>
        <w:t xml:space="preserve">ако надлежни орган процени, узимајући у обзир географске, метеоролошке и </w:t>
      </w:r>
      <w:r w:rsidR="006F7022" w:rsidRPr="0059045A">
        <w:rPr>
          <w:rFonts w:cstheme="minorHAnsi"/>
          <w:lang w:val="ru-RU"/>
        </w:rPr>
        <w:t xml:space="preserve">економске </w:t>
      </w:r>
      <w:r w:rsidR="006F7022" w:rsidRPr="00420AB9">
        <w:rPr>
          <w:rFonts w:cstheme="minorHAnsi"/>
          <w:lang w:val="sr-Cyrl-RS"/>
        </w:rPr>
        <w:t>услове</w:t>
      </w:r>
      <w:r w:rsidRPr="0059045A">
        <w:rPr>
          <w:rFonts w:cstheme="minorHAnsi"/>
          <w:lang w:val="ru-RU"/>
        </w:rPr>
        <w:t xml:space="preserve">, да постоји значајан потенцијал да се смањи ризик, трајање и озбиљност таквог прекорачења. </w:t>
      </w:r>
    </w:p>
    <w:p w14:paraId="56633462" w14:textId="4B3BC965" w:rsidR="00A673C7" w:rsidRPr="00420AB9" w:rsidRDefault="00A673C7" w:rsidP="00A673C7">
      <w:pPr>
        <w:jc w:val="both"/>
        <w:rPr>
          <w:rFonts w:cstheme="minorHAnsi"/>
          <w:lang w:val="sr-Cyrl-RS"/>
        </w:rPr>
      </w:pPr>
      <w:r w:rsidRPr="0059045A">
        <w:rPr>
          <w:rFonts w:cstheme="minorHAnsi"/>
          <w:lang w:val="ru-RU"/>
        </w:rPr>
        <w:t xml:space="preserve">Краткорочни акциони планови могу се, ради заштите здравља људи и/или животне средине по потреби, донети и у случају да постоји опасност од прекорачења једне </w:t>
      </w:r>
      <w:r w:rsidR="001F1A2C" w:rsidRPr="0059045A">
        <w:rPr>
          <w:rFonts w:cstheme="minorHAnsi"/>
          <w:lang w:val="ru-RU"/>
        </w:rPr>
        <w:t xml:space="preserve">или </w:t>
      </w:r>
      <w:r w:rsidR="001F1A2C" w:rsidRPr="00420AB9">
        <w:rPr>
          <w:rFonts w:cstheme="minorHAnsi"/>
          <w:lang w:val="sr-Cyrl-RS"/>
        </w:rPr>
        <w:t>више</w:t>
      </w:r>
      <w:r w:rsidRPr="0059045A">
        <w:rPr>
          <w:rFonts w:cstheme="minorHAnsi"/>
          <w:lang w:val="ru-RU"/>
        </w:rPr>
        <w:t xml:space="preserve"> граничних или циљних вредности за поједине загађујуће материје које су </w:t>
      </w:r>
      <w:r w:rsidR="001F1A2C" w:rsidRPr="0059045A">
        <w:rPr>
          <w:rFonts w:cstheme="minorHAnsi"/>
          <w:lang w:val="ru-RU"/>
        </w:rPr>
        <w:t xml:space="preserve">утврђене </w:t>
      </w:r>
      <w:r w:rsidR="001F1A2C" w:rsidRPr="00420AB9">
        <w:rPr>
          <w:rFonts w:cstheme="minorHAnsi"/>
          <w:lang w:val="sr-Cyrl-RS"/>
        </w:rPr>
        <w:t>Уредбом</w:t>
      </w:r>
      <w:r w:rsidRPr="0059045A">
        <w:rPr>
          <w:rFonts w:cstheme="minorHAnsi"/>
          <w:lang w:val="ru-RU"/>
        </w:rPr>
        <w:t xml:space="preserve"> </w:t>
      </w:r>
      <w:r w:rsidR="000C60EA" w:rsidRPr="00420AB9">
        <w:rPr>
          <w:rFonts w:cstheme="minorHAnsi"/>
          <w:lang w:val="sr-Cyrl-RS"/>
        </w:rPr>
        <w:t xml:space="preserve">о </w:t>
      </w:r>
      <w:r w:rsidRPr="0059045A">
        <w:rPr>
          <w:rFonts w:cstheme="minorHAnsi"/>
          <w:lang w:val="ru-RU"/>
        </w:rPr>
        <w:t xml:space="preserve">условима за мониторинг и захтевима квалитета ваздуха. </w:t>
      </w:r>
      <w:r w:rsidRPr="00420AB9">
        <w:rPr>
          <w:rFonts w:cstheme="minorHAnsi"/>
          <w:lang w:val="sr-Cyrl-RS"/>
        </w:rPr>
        <w:t xml:space="preserve"> </w:t>
      </w:r>
      <w:r w:rsidRPr="0059045A">
        <w:rPr>
          <w:rFonts w:cstheme="minorHAnsi"/>
          <w:lang w:val="sr-Cyrl-RS"/>
        </w:rPr>
        <w:t>Чланом 31. став. 4, као и чланом 33. став 3. Закона о заштити ваздуха прописано је да сагласност на планове квалитета ваздуха и краткорочне акционе планове даје Министарство надлежно за послове заштите животне средине</w:t>
      </w:r>
      <w:r w:rsidR="000C60EA" w:rsidRPr="00420AB9">
        <w:rPr>
          <w:rFonts w:cstheme="minorHAnsi"/>
          <w:lang w:val="sr-Cyrl-RS"/>
        </w:rPr>
        <w:t>.</w:t>
      </w:r>
    </w:p>
    <w:p w14:paraId="70E74879" w14:textId="34C278CA" w:rsidR="00A673C7" w:rsidRPr="004125D9" w:rsidRDefault="00F0357F" w:rsidP="00EB44E1">
      <w:pPr>
        <w:jc w:val="both"/>
        <w:rPr>
          <w:rFonts w:cstheme="minorHAnsi"/>
          <w:lang w:val="sr-Cyrl-RS"/>
        </w:rPr>
      </w:pPr>
      <w:r>
        <w:rPr>
          <w:rFonts w:cstheme="minorHAnsi"/>
          <w:lang w:val="sr-Cyrl-RS"/>
        </w:rPr>
        <w:t>План квалитета ваздуха у А</w:t>
      </w:r>
      <w:r w:rsidR="00A673C7" w:rsidRPr="0059045A">
        <w:rPr>
          <w:rFonts w:cstheme="minorHAnsi"/>
          <w:lang w:val="sr-Cyrl-RS"/>
        </w:rPr>
        <w:t xml:space="preserve">гломерацији </w:t>
      </w:r>
      <w:r w:rsidR="003A38ED">
        <w:rPr>
          <w:rFonts w:cstheme="minorHAnsi"/>
          <w:lang w:val="sr-Cyrl-RS"/>
        </w:rPr>
        <w:t>„</w:t>
      </w:r>
      <w:r w:rsidR="00EB44E1" w:rsidRPr="00420AB9">
        <w:rPr>
          <w:rFonts w:cstheme="minorHAnsi"/>
          <w:lang w:val="sr-Cyrl-RS"/>
        </w:rPr>
        <w:t>Нови Сад</w:t>
      </w:r>
      <w:r w:rsidR="003A38ED">
        <w:rPr>
          <w:rFonts w:cstheme="minorHAnsi"/>
          <w:lang w:val="sr-Cyrl-RS"/>
        </w:rPr>
        <w:t>“</w:t>
      </w:r>
      <w:r w:rsidR="00A673C7" w:rsidRPr="0059045A">
        <w:rPr>
          <w:rFonts w:cstheme="minorHAnsi"/>
          <w:lang w:val="sr-Cyrl-RS"/>
        </w:rPr>
        <w:t xml:space="preserve"> се израђује за период</w:t>
      </w:r>
      <w:r w:rsidR="00EB44E1" w:rsidRPr="0059045A">
        <w:rPr>
          <w:rFonts w:cstheme="minorHAnsi"/>
          <w:lang w:val="sr-Cyrl-RS"/>
        </w:rPr>
        <w:t xml:space="preserve"> 2022-2026</w:t>
      </w:r>
      <w:r w:rsidR="00A673C7" w:rsidRPr="0059045A">
        <w:rPr>
          <w:rFonts w:cstheme="minorHAnsi"/>
          <w:lang w:val="sr-Cyrl-RS"/>
        </w:rPr>
        <w:t>.</w:t>
      </w:r>
      <w:r w:rsidR="00EB44E1" w:rsidRPr="0059045A">
        <w:rPr>
          <w:rFonts w:cstheme="minorHAnsi"/>
          <w:lang w:val="sr-Cyrl-RS"/>
        </w:rPr>
        <w:t xml:space="preserve"> </w:t>
      </w:r>
      <w:r w:rsidR="00A673C7" w:rsidRPr="0059045A">
        <w:rPr>
          <w:rFonts w:cstheme="minorHAnsi"/>
          <w:lang w:val="sr-Cyrl-RS"/>
        </w:rPr>
        <w:t>година.</w:t>
      </w:r>
    </w:p>
    <w:p w14:paraId="13F37531" w14:textId="17C6E81E" w:rsidR="00E95A94" w:rsidRPr="003D624A" w:rsidRDefault="00301E93" w:rsidP="00B32E19">
      <w:pPr>
        <w:pStyle w:val="Heading2"/>
        <w:ind w:firstLine="720"/>
        <w:rPr>
          <w:rFonts w:cstheme="minorHAnsi"/>
          <w:color w:val="auto"/>
          <w:lang w:val="sr-Cyrl-RS"/>
        </w:rPr>
      </w:pPr>
      <w:r>
        <w:rPr>
          <w:rFonts w:cstheme="minorHAnsi"/>
          <w:color w:val="auto"/>
          <w:lang w:val="sr-Cyrl-RS"/>
        </w:rPr>
        <w:t>1.1.1</w:t>
      </w:r>
      <w:r w:rsidR="00A673C7" w:rsidRPr="003D624A">
        <w:rPr>
          <w:rFonts w:cstheme="minorHAnsi"/>
          <w:color w:val="auto"/>
          <w:lang w:val="sr-Cyrl-RS"/>
        </w:rPr>
        <w:t xml:space="preserve">. </w:t>
      </w:r>
      <w:bookmarkStart w:id="3" w:name="_Toc90347931"/>
      <w:r w:rsidR="00E95A94" w:rsidRPr="003D624A">
        <w:rPr>
          <w:rFonts w:cstheme="minorHAnsi"/>
          <w:color w:val="auto"/>
          <w:lang w:val="sr-Cyrl-RS"/>
        </w:rPr>
        <w:t>Законска основа</w:t>
      </w:r>
      <w:bookmarkEnd w:id="3"/>
      <w:r w:rsidR="00E95A94" w:rsidRPr="003D624A">
        <w:rPr>
          <w:rFonts w:cstheme="minorHAnsi"/>
          <w:color w:val="auto"/>
          <w:lang w:val="sr-Cyrl-RS"/>
        </w:rPr>
        <w:t xml:space="preserve"> </w:t>
      </w:r>
    </w:p>
    <w:p w14:paraId="7DE39963" w14:textId="49D6A6BC" w:rsidR="0085096F" w:rsidRDefault="0085096F" w:rsidP="00634642">
      <w:pPr>
        <w:pStyle w:val="Default"/>
        <w:jc w:val="both"/>
        <w:rPr>
          <w:rFonts w:asciiTheme="minorHAnsi" w:hAnsiTheme="minorHAnsi" w:cstheme="minorHAnsi"/>
          <w:sz w:val="22"/>
          <w:szCs w:val="22"/>
          <w:lang w:val="sr-Cyrl-RS"/>
        </w:rPr>
      </w:pPr>
      <w:r w:rsidRPr="00802903">
        <w:rPr>
          <w:rFonts w:asciiTheme="minorHAnsi" w:hAnsiTheme="minorHAnsi" w:cstheme="minorHAnsi"/>
          <w:sz w:val="22"/>
          <w:szCs w:val="22"/>
          <w:lang w:val="sr-Cyrl-RS"/>
        </w:rPr>
        <w:t>Законски основ за и</w:t>
      </w:r>
      <w:r w:rsidR="00D62356" w:rsidRPr="00802903">
        <w:rPr>
          <w:rFonts w:asciiTheme="minorHAnsi" w:hAnsiTheme="minorHAnsi" w:cstheme="minorHAnsi"/>
          <w:sz w:val="22"/>
          <w:szCs w:val="22"/>
          <w:lang w:val="sr-Cyrl-RS"/>
        </w:rPr>
        <w:t xml:space="preserve">зраду Плана квалитета ваздуха у </w:t>
      </w:r>
      <w:r w:rsidR="00D35DE4">
        <w:rPr>
          <w:rFonts w:asciiTheme="minorHAnsi" w:hAnsiTheme="minorHAnsi" w:cstheme="minorHAnsi"/>
          <w:sz w:val="22"/>
          <w:szCs w:val="22"/>
          <w:lang w:val="sr-Cyrl-RS"/>
        </w:rPr>
        <w:t>А</w:t>
      </w:r>
      <w:r w:rsidR="00307076" w:rsidRPr="00802903">
        <w:rPr>
          <w:rFonts w:asciiTheme="minorHAnsi" w:hAnsiTheme="minorHAnsi" w:cstheme="minorHAnsi"/>
          <w:sz w:val="22"/>
          <w:szCs w:val="22"/>
          <w:lang w:val="sr-Cyrl-RS"/>
        </w:rPr>
        <w:t xml:space="preserve">гломерацији </w:t>
      </w:r>
      <w:r w:rsidR="00634642">
        <w:rPr>
          <w:rFonts w:asciiTheme="minorHAnsi" w:hAnsiTheme="minorHAnsi" w:cstheme="minorHAnsi"/>
          <w:sz w:val="22"/>
          <w:szCs w:val="22"/>
          <w:lang w:val="sr-Cyrl-RS"/>
        </w:rPr>
        <w:t>„</w:t>
      </w:r>
      <w:r w:rsidR="00307076" w:rsidRPr="00802903">
        <w:rPr>
          <w:rFonts w:asciiTheme="minorHAnsi" w:hAnsiTheme="minorHAnsi" w:cstheme="minorHAnsi"/>
          <w:sz w:val="22"/>
          <w:szCs w:val="22"/>
          <w:lang w:val="sr-Cyrl-RS"/>
        </w:rPr>
        <w:t>Нови Сад</w:t>
      </w:r>
      <w:r w:rsidR="00634642">
        <w:rPr>
          <w:rFonts w:asciiTheme="minorHAnsi" w:hAnsiTheme="minorHAnsi" w:cstheme="minorHAnsi"/>
          <w:sz w:val="22"/>
          <w:szCs w:val="22"/>
          <w:lang w:val="sr-Cyrl-RS"/>
        </w:rPr>
        <w:t>“</w:t>
      </w:r>
      <w:r w:rsidRPr="00802903">
        <w:rPr>
          <w:rFonts w:asciiTheme="minorHAnsi" w:hAnsiTheme="minorHAnsi" w:cstheme="minorHAnsi"/>
          <w:sz w:val="22"/>
          <w:szCs w:val="22"/>
          <w:lang w:val="sr-Cyrl-RS"/>
        </w:rPr>
        <w:t>, дефинисан је следећим основним прописима:</w:t>
      </w:r>
    </w:p>
    <w:p w14:paraId="7059123C" w14:textId="77777777" w:rsidR="00B32E19" w:rsidRPr="00802903" w:rsidRDefault="00B32E19" w:rsidP="00D62356">
      <w:pPr>
        <w:pStyle w:val="Default"/>
        <w:rPr>
          <w:rFonts w:asciiTheme="minorHAnsi" w:hAnsiTheme="minorHAnsi" w:cstheme="minorHAnsi"/>
          <w:sz w:val="22"/>
          <w:szCs w:val="22"/>
          <w:lang w:val="sr-Cyrl-RS"/>
        </w:rPr>
      </w:pPr>
    </w:p>
    <w:p w14:paraId="5E14797C" w14:textId="17F76C55" w:rsidR="00307076" w:rsidRPr="00802903" w:rsidRDefault="00307076" w:rsidP="00307076">
      <w:pPr>
        <w:pStyle w:val="Default"/>
        <w:numPr>
          <w:ilvl w:val="0"/>
          <w:numId w:val="2"/>
        </w:numPr>
        <w:jc w:val="both"/>
        <w:rPr>
          <w:rFonts w:asciiTheme="minorHAnsi" w:hAnsiTheme="minorHAnsi" w:cstheme="minorHAnsi"/>
          <w:color w:val="auto"/>
          <w:sz w:val="22"/>
          <w:szCs w:val="22"/>
          <w:lang w:val="sr-Cyrl-RS"/>
        </w:rPr>
      </w:pPr>
      <w:r w:rsidRPr="00802903">
        <w:rPr>
          <w:rFonts w:asciiTheme="minorHAnsi" w:hAnsiTheme="minorHAnsi" w:cstheme="minorHAnsi"/>
          <w:color w:val="auto"/>
          <w:sz w:val="22"/>
          <w:szCs w:val="22"/>
          <w:lang w:val="sr-Cyrl-RS"/>
        </w:rPr>
        <w:t>Закон о заштити животне средине („</w:t>
      </w:r>
      <w:bookmarkStart w:id="4" w:name="_Hlk103196163"/>
      <w:r w:rsidRPr="00802903">
        <w:rPr>
          <w:rFonts w:asciiTheme="minorHAnsi" w:hAnsiTheme="minorHAnsi" w:cstheme="minorHAnsi"/>
          <w:color w:val="auto"/>
          <w:sz w:val="22"/>
          <w:szCs w:val="22"/>
          <w:lang w:val="sr-Cyrl-RS"/>
        </w:rPr>
        <w:t xml:space="preserve">Службени </w:t>
      </w:r>
      <w:bookmarkEnd w:id="4"/>
      <w:r w:rsidRPr="00802903">
        <w:rPr>
          <w:rFonts w:asciiTheme="minorHAnsi" w:hAnsiTheme="minorHAnsi" w:cstheme="minorHAnsi"/>
          <w:color w:val="auto"/>
          <w:sz w:val="22"/>
          <w:szCs w:val="22"/>
          <w:lang w:val="sr-Cyrl-RS"/>
        </w:rPr>
        <w:t xml:space="preserve">гласник </w:t>
      </w:r>
      <w:r w:rsidR="000C60EA" w:rsidRPr="00802903">
        <w:rPr>
          <w:rFonts w:asciiTheme="minorHAnsi" w:hAnsiTheme="minorHAnsi" w:cstheme="minorHAnsi"/>
          <w:color w:val="auto"/>
          <w:sz w:val="22"/>
          <w:szCs w:val="22"/>
          <w:lang w:val="sr-Cyrl-RS"/>
        </w:rPr>
        <w:t>Р</w:t>
      </w:r>
      <w:r w:rsidR="004A7777">
        <w:rPr>
          <w:rFonts w:asciiTheme="minorHAnsi" w:hAnsiTheme="minorHAnsi" w:cstheme="minorHAnsi"/>
          <w:color w:val="auto"/>
          <w:sz w:val="22"/>
          <w:szCs w:val="22"/>
          <w:lang w:val="sr-Cyrl-RS"/>
        </w:rPr>
        <w:t xml:space="preserve">епублике </w:t>
      </w:r>
      <w:r w:rsidR="000C60EA" w:rsidRPr="00802903">
        <w:rPr>
          <w:rFonts w:asciiTheme="minorHAnsi" w:hAnsiTheme="minorHAnsi" w:cstheme="minorHAnsi"/>
          <w:color w:val="auto"/>
          <w:sz w:val="22"/>
          <w:szCs w:val="22"/>
          <w:lang w:val="sr-Cyrl-RS"/>
        </w:rPr>
        <w:t>С</w:t>
      </w:r>
      <w:r w:rsidR="004A7777">
        <w:rPr>
          <w:rFonts w:asciiTheme="minorHAnsi" w:hAnsiTheme="minorHAnsi" w:cstheme="minorHAnsi"/>
          <w:color w:val="auto"/>
          <w:sz w:val="22"/>
          <w:szCs w:val="22"/>
          <w:lang w:val="sr-Cyrl-RS"/>
        </w:rPr>
        <w:t>рбије</w:t>
      </w:r>
      <w:r w:rsidR="006F7022" w:rsidRPr="00802903">
        <w:rPr>
          <w:rFonts w:asciiTheme="minorHAnsi" w:hAnsiTheme="minorHAnsi" w:cstheme="minorHAnsi"/>
          <w:color w:val="auto"/>
          <w:sz w:val="22"/>
          <w:szCs w:val="22"/>
          <w:lang w:val="sr-Cyrl-RS"/>
        </w:rPr>
        <w:t>“</w:t>
      </w:r>
      <w:r w:rsidRPr="00802903">
        <w:rPr>
          <w:rFonts w:asciiTheme="minorHAnsi" w:hAnsiTheme="minorHAnsi" w:cstheme="minorHAnsi"/>
          <w:color w:val="auto"/>
          <w:sz w:val="22"/>
          <w:szCs w:val="22"/>
          <w:lang w:val="sr-Cyrl-RS"/>
        </w:rPr>
        <w:t>, бр.</w:t>
      </w:r>
      <w:r w:rsidR="004A7777">
        <w:rPr>
          <w:rFonts w:asciiTheme="minorHAnsi" w:hAnsiTheme="minorHAnsi" w:cstheme="minorHAnsi"/>
          <w:color w:val="auto"/>
          <w:sz w:val="22"/>
          <w:szCs w:val="22"/>
          <w:lang w:val="sr-Cyrl-RS"/>
        </w:rPr>
        <w:t xml:space="preserve"> </w:t>
      </w:r>
      <w:r w:rsidR="00195DBC">
        <w:rPr>
          <w:rFonts w:asciiTheme="minorHAnsi" w:hAnsiTheme="minorHAnsi" w:cstheme="minorHAnsi"/>
          <w:color w:val="auto"/>
          <w:sz w:val="22"/>
          <w:szCs w:val="22"/>
          <w:lang w:val="sr-Cyrl-RS"/>
        </w:rPr>
        <w:t>135/04, 36/09, 36/09-др. закон, 72/09 -</w:t>
      </w:r>
      <w:r w:rsidRPr="00802903">
        <w:rPr>
          <w:rFonts w:asciiTheme="minorHAnsi" w:hAnsiTheme="minorHAnsi" w:cstheme="minorHAnsi"/>
          <w:color w:val="auto"/>
          <w:sz w:val="22"/>
          <w:szCs w:val="22"/>
          <w:lang w:val="sr-Cyrl-RS"/>
        </w:rPr>
        <w:t xml:space="preserve">др. </w:t>
      </w:r>
      <w:r w:rsidR="00195DBC">
        <w:rPr>
          <w:rFonts w:asciiTheme="minorHAnsi" w:hAnsiTheme="minorHAnsi" w:cstheme="minorHAnsi"/>
          <w:color w:val="auto"/>
          <w:sz w:val="22"/>
          <w:szCs w:val="22"/>
          <w:lang w:val="sr-Cyrl-RS"/>
        </w:rPr>
        <w:t>закон, 43/11-</w:t>
      </w:r>
      <w:r w:rsidRPr="00802903">
        <w:rPr>
          <w:rFonts w:asciiTheme="minorHAnsi" w:hAnsiTheme="minorHAnsi" w:cstheme="minorHAnsi"/>
          <w:color w:val="auto"/>
          <w:sz w:val="22"/>
          <w:szCs w:val="22"/>
          <w:lang w:val="sr-Cyrl-RS"/>
        </w:rPr>
        <w:t>о</w:t>
      </w:r>
      <w:r w:rsidR="00195DBC">
        <w:rPr>
          <w:rFonts w:asciiTheme="minorHAnsi" w:hAnsiTheme="minorHAnsi" w:cstheme="minorHAnsi"/>
          <w:color w:val="auto"/>
          <w:sz w:val="22"/>
          <w:szCs w:val="22"/>
          <w:lang w:val="sr-Cyrl-RS"/>
        </w:rPr>
        <w:t>длука УС, 14/16, 76/18, 95/18-</w:t>
      </w:r>
      <w:r w:rsidRPr="00802903">
        <w:rPr>
          <w:rFonts w:asciiTheme="minorHAnsi" w:hAnsiTheme="minorHAnsi" w:cstheme="minorHAnsi"/>
          <w:color w:val="auto"/>
          <w:sz w:val="22"/>
          <w:szCs w:val="22"/>
          <w:lang w:val="sr-Cyrl-RS"/>
        </w:rPr>
        <w:t>др. закон и 95/</w:t>
      </w:r>
      <w:r w:rsidR="000C60EA" w:rsidRPr="00802903">
        <w:rPr>
          <w:rFonts w:asciiTheme="minorHAnsi" w:hAnsiTheme="minorHAnsi" w:cstheme="minorHAnsi"/>
          <w:color w:val="auto"/>
          <w:sz w:val="22"/>
          <w:szCs w:val="22"/>
          <w:lang w:val="sr-Cyrl-RS"/>
        </w:rPr>
        <w:t>1</w:t>
      </w:r>
      <w:r w:rsidR="00195DBC">
        <w:rPr>
          <w:rFonts w:asciiTheme="minorHAnsi" w:hAnsiTheme="minorHAnsi" w:cstheme="minorHAnsi"/>
          <w:color w:val="auto"/>
          <w:sz w:val="22"/>
          <w:szCs w:val="22"/>
          <w:lang w:val="sr-Cyrl-RS"/>
        </w:rPr>
        <w:t>8-</w:t>
      </w:r>
      <w:r w:rsidRPr="00802903">
        <w:rPr>
          <w:rFonts w:asciiTheme="minorHAnsi" w:hAnsiTheme="minorHAnsi" w:cstheme="minorHAnsi"/>
          <w:color w:val="auto"/>
          <w:sz w:val="22"/>
          <w:szCs w:val="22"/>
          <w:lang w:val="sr-Cyrl-RS"/>
        </w:rPr>
        <w:t>др. закон);</w:t>
      </w:r>
    </w:p>
    <w:p w14:paraId="52857B6A" w14:textId="43C5866C" w:rsidR="00307076" w:rsidRPr="00802903" w:rsidRDefault="00307076" w:rsidP="00307076">
      <w:pPr>
        <w:pStyle w:val="Default"/>
        <w:numPr>
          <w:ilvl w:val="0"/>
          <w:numId w:val="2"/>
        </w:numPr>
        <w:jc w:val="both"/>
        <w:rPr>
          <w:rFonts w:asciiTheme="minorHAnsi" w:hAnsiTheme="minorHAnsi" w:cstheme="minorHAnsi"/>
          <w:color w:val="auto"/>
          <w:sz w:val="22"/>
          <w:szCs w:val="22"/>
          <w:lang w:val="sr-Cyrl-RS"/>
        </w:rPr>
      </w:pPr>
      <w:r w:rsidRPr="00802903">
        <w:rPr>
          <w:rFonts w:asciiTheme="minorHAnsi" w:hAnsiTheme="minorHAnsi" w:cstheme="minorHAnsi"/>
          <w:color w:val="auto"/>
          <w:sz w:val="22"/>
          <w:szCs w:val="22"/>
          <w:lang w:val="sr-Cyrl-RS"/>
        </w:rPr>
        <w:t>Закон о заштити ваздуха („</w:t>
      </w:r>
      <w:r w:rsidR="00067DB4" w:rsidRPr="00802903">
        <w:rPr>
          <w:rFonts w:asciiTheme="minorHAnsi" w:hAnsiTheme="minorHAnsi" w:cstheme="minorHAnsi"/>
          <w:color w:val="auto"/>
          <w:sz w:val="22"/>
          <w:szCs w:val="22"/>
          <w:lang w:val="sr-Cyrl-RS"/>
        </w:rPr>
        <w:t>Службени</w:t>
      </w:r>
      <w:r w:rsidRPr="00802903">
        <w:rPr>
          <w:rFonts w:asciiTheme="minorHAnsi" w:hAnsiTheme="minorHAnsi" w:cstheme="minorHAnsi"/>
          <w:color w:val="auto"/>
          <w:sz w:val="22"/>
          <w:szCs w:val="22"/>
          <w:lang w:val="sr-Cyrl-RS"/>
        </w:rPr>
        <w:t xml:space="preserve"> гласник </w:t>
      </w:r>
      <w:r w:rsidR="006F7022" w:rsidRPr="00802903">
        <w:rPr>
          <w:rFonts w:asciiTheme="minorHAnsi" w:hAnsiTheme="minorHAnsi" w:cstheme="minorHAnsi"/>
          <w:color w:val="auto"/>
          <w:sz w:val="22"/>
          <w:szCs w:val="22"/>
          <w:lang w:val="sr-Cyrl-RS"/>
        </w:rPr>
        <w:t>Р</w:t>
      </w:r>
      <w:r w:rsidR="004A7777">
        <w:rPr>
          <w:rFonts w:asciiTheme="minorHAnsi" w:hAnsiTheme="minorHAnsi" w:cstheme="minorHAnsi"/>
          <w:color w:val="auto"/>
          <w:sz w:val="22"/>
          <w:szCs w:val="22"/>
          <w:lang w:val="sr-Cyrl-RS"/>
        </w:rPr>
        <w:t xml:space="preserve">епублике </w:t>
      </w:r>
      <w:r w:rsidR="006F7022" w:rsidRPr="00802903">
        <w:rPr>
          <w:rFonts w:asciiTheme="minorHAnsi" w:hAnsiTheme="minorHAnsi" w:cstheme="minorHAnsi"/>
          <w:color w:val="auto"/>
          <w:sz w:val="22"/>
          <w:szCs w:val="22"/>
          <w:lang w:val="sr-Cyrl-RS"/>
        </w:rPr>
        <w:t>С</w:t>
      </w:r>
      <w:r w:rsidR="004A7777">
        <w:rPr>
          <w:rFonts w:asciiTheme="minorHAnsi" w:hAnsiTheme="minorHAnsi" w:cstheme="minorHAnsi"/>
          <w:color w:val="auto"/>
          <w:sz w:val="22"/>
          <w:szCs w:val="22"/>
          <w:lang w:val="sr-Cyrl-RS"/>
        </w:rPr>
        <w:t>рбије</w:t>
      </w:r>
      <w:r w:rsidR="006F7022" w:rsidRPr="00802903">
        <w:rPr>
          <w:rFonts w:asciiTheme="minorHAnsi" w:hAnsiTheme="minorHAnsi" w:cstheme="minorHAnsi"/>
          <w:color w:val="auto"/>
          <w:sz w:val="22"/>
          <w:szCs w:val="22"/>
          <w:lang w:val="sr-Cyrl-RS"/>
        </w:rPr>
        <w:t xml:space="preserve"> “</w:t>
      </w:r>
      <w:r w:rsidRPr="00802903">
        <w:rPr>
          <w:rFonts w:asciiTheme="minorHAnsi" w:hAnsiTheme="minorHAnsi" w:cstheme="minorHAnsi"/>
          <w:color w:val="auto"/>
          <w:sz w:val="22"/>
          <w:szCs w:val="22"/>
          <w:lang w:val="sr-Cyrl-RS"/>
        </w:rPr>
        <w:t>, бр. 36/</w:t>
      </w:r>
      <w:r w:rsidR="006F7022" w:rsidRPr="00802903">
        <w:rPr>
          <w:rFonts w:asciiTheme="minorHAnsi" w:hAnsiTheme="minorHAnsi" w:cstheme="minorHAnsi"/>
          <w:color w:val="auto"/>
          <w:sz w:val="22"/>
          <w:szCs w:val="22"/>
          <w:lang w:val="sr-Cyrl-RS"/>
        </w:rPr>
        <w:t>09,</w:t>
      </w:r>
      <w:r w:rsidR="000C60EA" w:rsidRPr="00802903">
        <w:rPr>
          <w:rFonts w:asciiTheme="minorHAnsi" w:hAnsiTheme="minorHAnsi" w:cstheme="minorHAnsi"/>
          <w:color w:val="auto"/>
          <w:sz w:val="22"/>
          <w:szCs w:val="22"/>
          <w:lang w:val="sr-Cyrl-RS"/>
        </w:rPr>
        <w:t xml:space="preserve"> 10/</w:t>
      </w:r>
      <w:r w:rsidRPr="00802903">
        <w:rPr>
          <w:rFonts w:asciiTheme="minorHAnsi" w:hAnsiTheme="minorHAnsi" w:cstheme="minorHAnsi"/>
          <w:color w:val="auto"/>
          <w:sz w:val="22"/>
          <w:szCs w:val="22"/>
          <w:lang w:val="sr-Cyrl-RS"/>
        </w:rPr>
        <w:t>13 и 26/21-др. закон);</w:t>
      </w:r>
    </w:p>
    <w:p w14:paraId="65DC6487" w14:textId="48E4BAD7" w:rsidR="00307076" w:rsidRPr="00802903" w:rsidRDefault="00307076" w:rsidP="00307076">
      <w:pPr>
        <w:pStyle w:val="Default"/>
        <w:numPr>
          <w:ilvl w:val="0"/>
          <w:numId w:val="2"/>
        </w:numPr>
        <w:jc w:val="both"/>
        <w:rPr>
          <w:rFonts w:asciiTheme="minorHAnsi" w:hAnsiTheme="minorHAnsi" w:cstheme="minorHAnsi"/>
          <w:color w:val="auto"/>
          <w:sz w:val="22"/>
          <w:szCs w:val="22"/>
          <w:lang w:val="sr-Cyrl-RS"/>
        </w:rPr>
      </w:pPr>
      <w:r w:rsidRPr="00802903">
        <w:rPr>
          <w:rFonts w:asciiTheme="minorHAnsi" w:hAnsiTheme="minorHAnsi" w:cstheme="minorHAnsi"/>
          <w:color w:val="auto"/>
          <w:sz w:val="22"/>
          <w:szCs w:val="22"/>
          <w:lang w:val="sr-Cyrl-RS"/>
        </w:rPr>
        <w:t>Правилник о садржају планова квалитета ваздуха („</w:t>
      </w:r>
      <w:r w:rsidR="00067DB4" w:rsidRPr="00802903">
        <w:rPr>
          <w:rFonts w:asciiTheme="minorHAnsi" w:hAnsiTheme="minorHAnsi" w:cstheme="minorHAnsi"/>
          <w:color w:val="auto"/>
          <w:sz w:val="22"/>
          <w:szCs w:val="22"/>
          <w:lang w:val="sr-Cyrl-RS"/>
        </w:rPr>
        <w:t xml:space="preserve">Службени </w:t>
      </w:r>
      <w:r w:rsidRPr="00802903">
        <w:rPr>
          <w:rFonts w:asciiTheme="minorHAnsi" w:hAnsiTheme="minorHAnsi" w:cstheme="minorHAnsi"/>
          <w:color w:val="auto"/>
          <w:sz w:val="22"/>
          <w:szCs w:val="22"/>
          <w:lang w:val="sr-Cyrl-RS"/>
        </w:rPr>
        <w:t>гласник Р</w:t>
      </w:r>
      <w:r w:rsidR="004A7777">
        <w:rPr>
          <w:rFonts w:asciiTheme="minorHAnsi" w:hAnsiTheme="minorHAnsi" w:cstheme="minorHAnsi"/>
          <w:color w:val="auto"/>
          <w:sz w:val="22"/>
          <w:szCs w:val="22"/>
          <w:lang w:val="sr-Cyrl-RS"/>
        </w:rPr>
        <w:t xml:space="preserve">епублике </w:t>
      </w:r>
      <w:r w:rsidRPr="00802903">
        <w:rPr>
          <w:rFonts w:asciiTheme="minorHAnsi" w:hAnsiTheme="minorHAnsi" w:cstheme="minorHAnsi"/>
          <w:color w:val="auto"/>
          <w:sz w:val="22"/>
          <w:szCs w:val="22"/>
          <w:lang w:val="sr-Cyrl-RS"/>
        </w:rPr>
        <w:t>С</w:t>
      </w:r>
      <w:r w:rsidR="004A7777">
        <w:rPr>
          <w:rFonts w:asciiTheme="minorHAnsi" w:hAnsiTheme="minorHAnsi" w:cstheme="minorHAnsi"/>
          <w:color w:val="auto"/>
          <w:sz w:val="22"/>
          <w:szCs w:val="22"/>
          <w:lang w:val="sr-Cyrl-RS"/>
        </w:rPr>
        <w:t>рбије</w:t>
      </w:r>
      <w:r w:rsidRPr="00802903">
        <w:rPr>
          <w:rFonts w:asciiTheme="minorHAnsi" w:hAnsiTheme="minorHAnsi" w:cstheme="minorHAnsi"/>
          <w:color w:val="auto"/>
          <w:sz w:val="22"/>
          <w:szCs w:val="22"/>
          <w:lang w:val="sr-Cyrl-RS"/>
        </w:rPr>
        <w:t xml:space="preserve">“, </w:t>
      </w:r>
      <w:r w:rsidRPr="002D6207">
        <w:rPr>
          <w:rFonts w:asciiTheme="minorHAnsi" w:hAnsiTheme="minorHAnsi" w:cstheme="minorHAnsi"/>
          <w:color w:val="auto"/>
          <w:sz w:val="22"/>
          <w:szCs w:val="22"/>
          <w:lang w:val="sr-Cyrl-RS"/>
        </w:rPr>
        <w:t>бр</w:t>
      </w:r>
      <w:r w:rsidR="00067DB4" w:rsidRPr="002D6207">
        <w:rPr>
          <w:rFonts w:asciiTheme="minorHAnsi" w:hAnsiTheme="minorHAnsi" w:cstheme="minorHAnsi"/>
          <w:color w:val="auto"/>
          <w:sz w:val="22"/>
          <w:szCs w:val="22"/>
        </w:rPr>
        <w:t>oj</w:t>
      </w:r>
      <w:r w:rsidR="00067DB4" w:rsidRPr="002D6207">
        <w:rPr>
          <w:rFonts w:asciiTheme="minorHAnsi" w:hAnsiTheme="minorHAnsi" w:cstheme="minorHAnsi"/>
          <w:color w:val="auto"/>
          <w:sz w:val="22"/>
          <w:szCs w:val="22"/>
          <w:lang w:val="sr-Cyrl-RS"/>
        </w:rPr>
        <w:t xml:space="preserve"> </w:t>
      </w:r>
      <w:r w:rsidRPr="002D6207">
        <w:rPr>
          <w:rFonts w:asciiTheme="minorHAnsi" w:hAnsiTheme="minorHAnsi" w:cstheme="minorHAnsi"/>
          <w:color w:val="auto"/>
          <w:sz w:val="22"/>
          <w:szCs w:val="22"/>
          <w:lang w:val="sr-Cyrl-RS"/>
        </w:rPr>
        <w:t>21/10);</w:t>
      </w:r>
    </w:p>
    <w:p w14:paraId="530972C6" w14:textId="0A68A7CE" w:rsidR="00307076" w:rsidRPr="00802903" w:rsidRDefault="00307076" w:rsidP="00307076">
      <w:pPr>
        <w:pStyle w:val="ListParagraph"/>
        <w:numPr>
          <w:ilvl w:val="0"/>
          <w:numId w:val="2"/>
        </w:numPr>
        <w:spacing w:line="240" w:lineRule="auto"/>
        <w:jc w:val="both"/>
        <w:rPr>
          <w:rFonts w:eastAsia="Times New Roman" w:cstheme="minorHAnsi"/>
          <w:lang w:val="sr-Cyrl-RS"/>
        </w:rPr>
      </w:pPr>
      <w:r w:rsidRPr="00802903">
        <w:rPr>
          <w:rFonts w:eastAsia="Times New Roman" w:cstheme="minorHAnsi"/>
          <w:lang w:val="sr-Cyrl-RS"/>
        </w:rPr>
        <w:t>Правилник о методологији за израду националног и локалног регистра извора загађивања, као и методологије за врсте, начине и рокове прикупљања података („</w:t>
      </w:r>
      <w:r w:rsidR="00067DB4" w:rsidRPr="00802903">
        <w:rPr>
          <w:rFonts w:cstheme="minorHAnsi"/>
          <w:lang w:val="sr-Cyrl-RS"/>
        </w:rPr>
        <w:t xml:space="preserve">Службени </w:t>
      </w:r>
      <w:r w:rsidRPr="00802903">
        <w:rPr>
          <w:rFonts w:eastAsia="Times New Roman" w:cstheme="minorHAnsi"/>
          <w:lang w:val="sr-Cyrl-RS"/>
        </w:rPr>
        <w:t>гласн</w:t>
      </w:r>
      <w:r w:rsidR="000C60EA" w:rsidRPr="00802903">
        <w:rPr>
          <w:rFonts w:eastAsia="Times New Roman" w:cstheme="minorHAnsi"/>
          <w:lang w:val="sr-Cyrl-RS"/>
        </w:rPr>
        <w:t>ик Р</w:t>
      </w:r>
      <w:r w:rsidR="004A7777">
        <w:rPr>
          <w:rFonts w:eastAsia="Times New Roman" w:cstheme="minorHAnsi"/>
          <w:lang w:val="sr-Cyrl-RS"/>
        </w:rPr>
        <w:t xml:space="preserve">епублике </w:t>
      </w:r>
      <w:r w:rsidR="000C60EA" w:rsidRPr="00802903">
        <w:rPr>
          <w:rFonts w:eastAsia="Times New Roman" w:cstheme="minorHAnsi"/>
          <w:lang w:val="sr-Cyrl-RS"/>
        </w:rPr>
        <w:t>С</w:t>
      </w:r>
      <w:r w:rsidR="004A7777">
        <w:rPr>
          <w:rFonts w:eastAsia="Times New Roman" w:cstheme="minorHAnsi"/>
          <w:lang w:val="sr-Cyrl-RS"/>
        </w:rPr>
        <w:t>рбије</w:t>
      </w:r>
      <w:r w:rsidR="000C60EA" w:rsidRPr="00802903">
        <w:rPr>
          <w:rFonts w:eastAsia="Times New Roman" w:cstheme="minorHAnsi"/>
          <w:lang w:val="sr-Cyrl-RS"/>
        </w:rPr>
        <w:t>“, бр. 91/10, 10/13 и 98/</w:t>
      </w:r>
      <w:r w:rsidRPr="00802903">
        <w:rPr>
          <w:rFonts w:eastAsia="Times New Roman" w:cstheme="minorHAnsi"/>
          <w:lang w:val="sr-Cyrl-RS"/>
        </w:rPr>
        <w:t>16);</w:t>
      </w:r>
    </w:p>
    <w:p w14:paraId="2C84E6B4" w14:textId="7A2316D3" w:rsidR="00307076" w:rsidRPr="00802903" w:rsidRDefault="00307076" w:rsidP="00307076">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 xml:space="preserve">Правилник о начину размене информација о мерним местима у државној и локалној мрежи, техникама мерења, као и о начину размене података добијених праћењем </w:t>
      </w:r>
      <w:r w:rsidRPr="00802903">
        <w:rPr>
          <w:rFonts w:cstheme="minorHAnsi"/>
          <w:lang w:val="sr-Cyrl-RS"/>
        </w:rPr>
        <w:lastRenderedPageBreak/>
        <w:t>квалитета ваздуха у државној и локалним мрежама („</w:t>
      </w:r>
      <w:r w:rsidR="000C60EA" w:rsidRPr="002D6207">
        <w:rPr>
          <w:rFonts w:cstheme="minorHAnsi"/>
          <w:lang w:val="sr-Cyrl-RS"/>
        </w:rPr>
        <w:t>Службени гласник Р</w:t>
      </w:r>
      <w:r w:rsidR="004A7777">
        <w:rPr>
          <w:rFonts w:cstheme="minorHAnsi"/>
          <w:lang w:val="sr-Cyrl-RS"/>
        </w:rPr>
        <w:t xml:space="preserve">епублике </w:t>
      </w:r>
      <w:r w:rsidR="000C60EA" w:rsidRPr="002D6207">
        <w:rPr>
          <w:rFonts w:cstheme="minorHAnsi"/>
          <w:lang w:val="sr-Cyrl-RS"/>
        </w:rPr>
        <w:t>С</w:t>
      </w:r>
      <w:r w:rsidR="004A7777">
        <w:rPr>
          <w:rFonts w:cstheme="minorHAnsi"/>
          <w:lang w:val="sr-Cyrl-RS"/>
        </w:rPr>
        <w:t>рбије</w:t>
      </w:r>
      <w:r w:rsidRPr="002D6207">
        <w:rPr>
          <w:rFonts w:cstheme="minorHAnsi"/>
          <w:lang w:val="sr-Cyrl-RS"/>
        </w:rPr>
        <w:t>“, број 84/10</w:t>
      </w:r>
      <w:r w:rsidRPr="00802903">
        <w:rPr>
          <w:rFonts w:cstheme="minorHAnsi"/>
          <w:lang w:val="sr-Cyrl-RS"/>
        </w:rPr>
        <w:t>);</w:t>
      </w:r>
    </w:p>
    <w:p w14:paraId="019359E4" w14:textId="51FFFF87" w:rsidR="00307076" w:rsidRPr="00802903" w:rsidRDefault="00307076" w:rsidP="00307076">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Правилник о условима за издавање дозволе за мерење квалитета ваздуха и дозволе за мерење емисије из стационарних извора загађивања („</w:t>
      </w:r>
      <w:r w:rsidR="000C60EA" w:rsidRPr="00802903">
        <w:rPr>
          <w:rFonts w:cstheme="minorHAnsi"/>
          <w:lang w:val="sr-Cyrl-RS"/>
        </w:rPr>
        <w:t>Службени гласник Р</w:t>
      </w:r>
      <w:r w:rsidR="004A7777">
        <w:rPr>
          <w:rFonts w:cstheme="minorHAnsi"/>
          <w:lang w:val="sr-Cyrl-RS"/>
        </w:rPr>
        <w:t xml:space="preserve">епублике </w:t>
      </w:r>
      <w:r w:rsidR="000C60EA" w:rsidRPr="00802903">
        <w:rPr>
          <w:rFonts w:cstheme="minorHAnsi"/>
          <w:lang w:val="sr-Cyrl-RS"/>
        </w:rPr>
        <w:t>С</w:t>
      </w:r>
      <w:r w:rsidR="004A7777">
        <w:rPr>
          <w:rFonts w:cstheme="minorHAnsi"/>
          <w:lang w:val="sr-Cyrl-RS"/>
        </w:rPr>
        <w:t>рбије</w:t>
      </w:r>
      <w:r w:rsidRPr="00802903">
        <w:rPr>
          <w:rFonts w:cstheme="minorHAnsi"/>
          <w:lang w:val="sr-Cyrl-RS"/>
        </w:rPr>
        <w:t>“, број 1/12);</w:t>
      </w:r>
    </w:p>
    <w:p w14:paraId="0CEC32C8" w14:textId="01CC0683" w:rsidR="00307076" w:rsidRPr="00802903" w:rsidRDefault="00307076" w:rsidP="00307076">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Правилник о техничким мерама и захтевима који се односе на дозвољене емисионе факторе за испарљива органска једињења која потичу из процеса складиштења и транспорта бензина („</w:t>
      </w:r>
      <w:r w:rsidR="000C60EA" w:rsidRPr="00802903">
        <w:rPr>
          <w:rFonts w:cstheme="minorHAnsi"/>
          <w:lang w:val="sr-Cyrl-RS"/>
        </w:rPr>
        <w:t>Службени гласник Р</w:t>
      </w:r>
      <w:r w:rsidR="004A7777">
        <w:rPr>
          <w:rFonts w:cstheme="minorHAnsi"/>
          <w:lang w:val="sr-Cyrl-RS"/>
        </w:rPr>
        <w:t xml:space="preserve">епублике </w:t>
      </w:r>
      <w:r w:rsidR="000C60EA" w:rsidRPr="00802903">
        <w:rPr>
          <w:rFonts w:cstheme="minorHAnsi"/>
          <w:lang w:val="sr-Cyrl-RS"/>
        </w:rPr>
        <w:t>С</w:t>
      </w:r>
      <w:r w:rsidR="004A7777">
        <w:rPr>
          <w:rFonts w:cstheme="minorHAnsi"/>
          <w:lang w:val="sr-Cyrl-RS"/>
        </w:rPr>
        <w:t>рбије</w:t>
      </w:r>
      <w:r w:rsidR="000C60EA" w:rsidRPr="00802903">
        <w:rPr>
          <w:rFonts w:cstheme="minorHAnsi"/>
          <w:lang w:val="sr-Cyrl-RS"/>
        </w:rPr>
        <w:t>“, бр.</w:t>
      </w:r>
      <w:r w:rsidRPr="00802903">
        <w:rPr>
          <w:rFonts w:cstheme="minorHAnsi"/>
          <w:lang w:val="sr-Cyrl-RS"/>
        </w:rPr>
        <w:t xml:space="preserve"> 1/12, 25/12 и 48/12);</w:t>
      </w:r>
    </w:p>
    <w:p w14:paraId="5C64E9EA" w14:textId="42D7B9B5" w:rsidR="00307076" w:rsidRPr="00802903" w:rsidRDefault="00307076" w:rsidP="00307076">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Уредба о одређивању зона и агломерација на територији Републике Србије („</w:t>
      </w:r>
      <w:r w:rsidR="00067DB4" w:rsidRPr="00802903">
        <w:rPr>
          <w:rFonts w:cstheme="minorHAnsi"/>
          <w:lang w:val="sr-Cyrl-RS"/>
        </w:rPr>
        <w:t>Службени</w:t>
      </w:r>
      <w:r w:rsidRPr="00802903">
        <w:rPr>
          <w:rFonts w:cstheme="minorHAnsi"/>
          <w:lang w:val="sr-Cyrl-RS"/>
        </w:rPr>
        <w:t xml:space="preserve"> гласник Р</w:t>
      </w:r>
      <w:r w:rsidR="004A7777">
        <w:rPr>
          <w:rFonts w:cstheme="minorHAnsi"/>
          <w:lang w:val="sr-Cyrl-RS"/>
        </w:rPr>
        <w:t xml:space="preserve">епублике </w:t>
      </w:r>
      <w:r w:rsidRPr="00802903">
        <w:rPr>
          <w:rFonts w:cstheme="minorHAnsi"/>
          <w:lang w:val="sr-Cyrl-RS"/>
        </w:rPr>
        <w:t>С</w:t>
      </w:r>
      <w:r w:rsidR="004A7777">
        <w:rPr>
          <w:rFonts w:cstheme="minorHAnsi"/>
          <w:lang w:val="sr-Cyrl-RS"/>
        </w:rPr>
        <w:t>рбије</w:t>
      </w:r>
      <w:r w:rsidRPr="00802903">
        <w:rPr>
          <w:rFonts w:cstheme="minorHAnsi"/>
          <w:lang w:val="sr-Cyrl-RS"/>
        </w:rPr>
        <w:t>“, бр. 58/11 и 98/12);</w:t>
      </w:r>
    </w:p>
    <w:p w14:paraId="266E9162" w14:textId="2D582F6C" w:rsidR="00307076" w:rsidRPr="004A7777" w:rsidRDefault="00307076" w:rsidP="00307076">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 xml:space="preserve">Уредба о утврђивању програма контроле квалитета ваздуха у државној </w:t>
      </w:r>
      <w:r w:rsidR="006F7022" w:rsidRPr="00802903">
        <w:rPr>
          <w:rFonts w:cstheme="minorHAnsi"/>
          <w:lang w:val="sr-Cyrl-RS"/>
        </w:rPr>
        <w:t>мрежи (</w:t>
      </w:r>
      <w:r w:rsidRPr="00802903">
        <w:rPr>
          <w:rFonts w:cstheme="minorHAnsi"/>
          <w:lang w:val="sr-Cyrl-RS"/>
        </w:rPr>
        <w:t>„</w:t>
      </w:r>
      <w:r w:rsidR="000C60EA" w:rsidRPr="00802903">
        <w:rPr>
          <w:rFonts w:cstheme="minorHAnsi"/>
          <w:lang w:val="sr-Cyrl-RS"/>
        </w:rPr>
        <w:t xml:space="preserve">Службени </w:t>
      </w:r>
      <w:r w:rsidR="000C60EA" w:rsidRPr="004A7777">
        <w:rPr>
          <w:rFonts w:cstheme="minorHAnsi"/>
          <w:lang w:val="sr-Cyrl-RS"/>
        </w:rPr>
        <w:t>гласник Р</w:t>
      </w:r>
      <w:r w:rsidR="004A7777">
        <w:rPr>
          <w:rFonts w:cstheme="minorHAnsi"/>
          <w:lang w:val="sr-Cyrl-RS"/>
        </w:rPr>
        <w:t xml:space="preserve">епублике </w:t>
      </w:r>
      <w:r w:rsidR="000C60EA" w:rsidRPr="004A7777">
        <w:rPr>
          <w:rFonts w:cstheme="minorHAnsi"/>
          <w:lang w:val="sr-Cyrl-RS"/>
        </w:rPr>
        <w:t>С</w:t>
      </w:r>
      <w:r w:rsidR="004A7777">
        <w:rPr>
          <w:rFonts w:cstheme="minorHAnsi"/>
          <w:lang w:val="sr-Cyrl-RS"/>
        </w:rPr>
        <w:t>рбије</w:t>
      </w:r>
      <w:r w:rsidRPr="004A7777">
        <w:rPr>
          <w:rFonts w:cstheme="minorHAnsi"/>
          <w:lang w:val="sr-Cyrl-RS"/>
        </w:rPr>
        <w:t>“, број 58/11);</w:t>
      </w:r>
    </w:p>
    <w:p w14:paraId="0804C32C" w14:textId="452C3E26" w:rsidR="00C2251D" w:rsidRPr="00802903" w:rsidRDefault="000C60EA" w:rsidP="00C2251D">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Уредб</w:t>
      </w:r>
      <w:r w:rsidRPr="00802903">
        <w:rPr>
          <w:rFonts w:cstheme="minorHAnsi"/>
        </w:rPr>
        <w:t>a</w:t>
      </w:r>
      <w:r w:rsidR="00307076" w:rsidRPr="00802903">
        <w:rPr>
          <w:rFonts w:cstheme="minorHAnsi"/>
          <w:lang w:val="sr-Cyrl-RS"/>
        </w:rPr>
        <w:t xml:space="preserve"> о условима за мониторинг и захтевима квалитета ваздуха </w:t>
      </w:r>
      <w:r w:rsidR="00195DBC">
        <w:rPr>
          <w:rFonts w:cstheme="minorHAnsi"/>
          <w:lang w:val="sr-Cyrl-RS"/>
        </w:rPr>
        <w:t>(„</w:t>
      </w:r>
      <w:r w:rsidR="00067DB4" w:rsidRPr="00802903">
        <w:rPr>
          <w:rFonts w:cstheme="minorHAnsi"/>
          <w:lang w:val="sr-Cyrl-RS"/>
        </w:rPr>
        <w:t>Службени</w:t>
      </w:r>
      <w:r w:rsidR="00307076" w:rsidRPr="00802903">
        <w:rPr>
          <w:rFonts w:cstheme="minorHAnsi"/>
          <w:lang w:val="sr-Cyrl-RS"/>
        </w:rPr>
        <w:t xml:space="preserve"> </w:t>
      </w:r>
      <w:bookmarkStart w:id="5" w:name="_Hlk103196562"/>
      <w:r w:rsidR="00307076" w:rsidRPr="00802903">
        <w:rPr>
          <w:rFonts w:cstheme="minorHAnsi"/>
          <w:lang w:val="sr-Cyrl-RS"/>
        </w:rPr>
        <w:t xml:space="preserve">гласник </w:t>
      </w:r>
      <w:bookmarkEnd w:id="5"/>
      <w:r w:rsidR="00307076" w:rsidRPr="00802903">
        <w:rPr>
          <w:rFonts w:cstheme="minorHAnsi"/>
          <w:lang w:val="sr-Cyrl-RS"/>
        </w:rPr>
        <w:t>Р</w:t>
      </w:r>
      <w:r w:rsidR="004A7777">
        <w:rPr>
          <w:rFonts w:cstheme="minorHAnsi"/>
          <w:lang w:val="sr-Cyrl-RS"/>
        </w:rPr>
        <w:t xml:space="preserve">епублике </w:t>
      </w:r>
      <w:r w:rsidR="00307076" w:rsidRPr="00802903">
        <w:rPr>
          <w:rFonts w:cstheme="minorHAnsi"/>
          <w:lang w:val="sr-Cyrl-RS"/>
        </w:rPr>
        <w:t>С</w:t>
      </w:r>
      <w:r w:rsidR="004A7777">
        <w:rPr>
          <w:rFonts w:cstheme="minorHAnsi"/>
          <w:lang w:val="sr-Cyrl-RS"/>
        </w:rPr>
        <w:t>рбије</w:t>
      </w:r>
      <w:r w:rsidR="00195DBC">
        <w:rPr>
          <w:rFonts w:cstheme="minorHAnsi"/>
          <w:lang w:val="sr-Cyrl-RS"/>
        </w:rPr>
        <w:t>“</w:t>
      </w:r>
      <w:r w:rsidR="00307076" w:rsidRPr="00802903">
        <w:rPr>
          <w:rFonts w:cstheme="minorHAnsi"/>
          <w:lang w:val="sr-Cyrl-RS"/>
        </w:rPr>
        <w:t>, бр</w:t>
      </w:r>
      <w:r w:rsidR="00067DB4" w:rsidRPr="00802903">
        <w:rPr>
          <w:rFonts w:cstheme="minorHAnsi"/>
          <w:lang w:val="sr-Cyrl-RS"/>
        </w:rPr>
        <w:t xml:space="preserve">. </w:t>
      </w:r>
      <w:r w:rsidR="00307076" w:rsidRPr="00802903">
        <w:rPr>
          <w:rFonts w:cstheme="minorHAnsi"/>
          <w:lang w:val="sr-Cyrl-RS"/>
        </w:rPr>
        <w:t>11/10, 75/10 и 63/13);</w:t>
      </w:r>
    </w:p>
    <w:p w14:paraId="56DD4E29" w14:textId="5AA2C12B" w:rsidR="00C2251D" w:rsidRPr="00802903" w:rsidRDefault="000C60EA" w:rsidP="00C2251D">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Уредб</w:t>
      </w:r>
      <w:r w:rsidRPr="00802903">
        <w:rPr>
          <w:rFonts w:cstheme="minorHAnsi"/>
        </w:rPr>
        <w:t>a</w:t>
      </w:r>
      <w:r w:rsidR="00307076" w:rsidRPr="00802903">
        <w:rPr>
          <w:rFonts w:cstheme="minorHAnsi"/>
          <w:lang w:val="sr-Cyrl-RS"/>
        </w:rPr>
        <w:t xml:space="preserve"> о граничним вредностима емисије загађујућих материја у ваздух из постројења за сагорев</w:t>
      </w:r>
      <w:r w:rsidRPr="00802903">
        <w:rPr>
          <w:rFonts w:cstheme="minorHAnsi"/>
          <w:lang w:val="sr-Cyrl-RS"/>
        </w:rPr>
        <w:t>ање („</w:t>
      </w:r>
      <w:r w:rsidR="00067DB4" w:rsidRPr="00802903">
        <w:rPr>
          <w:rFonts w:cstheme="minorHAnsi"/>
          <w:lang w:val="sr-Cyrl-RS"/>
        </w:rPr>
        <w:t xml:space="preserve">Службени </w:t>
      </w:r>
      <w:r w:rsidRPr="00802903">
        <w:rPr>
          <w:rFonts w:cstheme="minorHAnsi"/>
          <w:lang w:val="sr-Cyrl-RS"/>
        </w:rPr>
        <w:t>гласник Р</w:t>
      </w:r>
      <w:r w:rsidR="004A7777">
        <w:rPr>
          <w:rFonts w:cstheme="minorHAnsi"/>
          <w:lang w:val="sr-Cyrl-RS"/>
        </w:rPr>
        <w:t xml:space="preserve">епублике </w:t>
      </w:r>
      <w:r w:rsidRPr="00802903">
        <w:rPr>
          <w:rFonts w:cstheme="minorHAnsi"/>
          <w:lang w:val="sr-Cyrl-RS"/>
        </w:rPr>
        <w:t>С</w:t>
      </w:r>
      <w:r w:rsidR="004A7777">
        <w:rPr>
          <w:rFonts w:cstheme="minorHAnsi"/>
          <w:lang w:val="sr-Cyrl-RS"/>
        </w:rPr>
        <w:t>рбије</w:t>
      </w:r>
      <w:r w:rsidRPr="004A7777">
        <w:rPr>
          <w:rFonts w:cstheme="minorHAnsi"/>
          <w:lang w:val="sr-Cyrl-RS"/>
        </w:rPr>
        <w:t>“, бр</w:t>
      </w:r>
      <w:r w:rsidR="00067DB4" w:rsidRPr="004A7777">
        <w:rPr>
          <w:rFonts w:cstheme="minorHAnsi"/>
        </w:rPr>
        <w:t>oj</w:t>
      </w:r>
      <w:r w:rsidRPr="004A7777">
        <w:rPr>
          <w:rFonts w:cstheme="minorHAnsi"/>
          <w:lang w:val="sr-Cyrl-RS"/>
        </w:rPr>
        <w:t xml:space="preserve"> 06/</w:t>
      </w:r>
      <w:r w:rsidR="00307076" w:rsidRPr="004A7777">
        <w:rPr>
          <w:rFonts w:cstheme="minorHAnsi"/>
          <w:lang w:val="sr-Cyrl-RS"/>
        </w:rPr>
        <w:t>16);</w:t>
      </w:r>
    </w:p>
    <w:p w14:paraId="378E7A81" w14:textId="2174D26D" w:rsidR="00C2251D" w:rsidRPr="00802903" w:rsidRDefault="000C60EA" w:rsidP="00C2251D">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Уредб</w:t>
      </w:r>
      <w:r w:rsidRPr="00802903">
        <w:rPr>
          <w:rFonts w:cstheme="minorHAnsi"/>
        </w:rPr>
        <w:t>a</w:t>
      </w:r>
      <w:r w:rsidR="00307076" w:rsidRPr="00802903">
        <w:rPr>
          <w:rFonts w:cstheme="minorHAnsi"/>
          <w:lang w:val="sr-Cyrl-RS"/>
        </w:rPr>
        <w:t xml:space="preserve"> о граничним вредностима емисије загађујућих материја у ваздух из стационарних извора загађивања, осим постројења за сагоревањ</w:t>
      </w:r>
      <w:r w:rsidRPr="00802903">
        <w:rPr>
          <w:rFonts w:cstheme="minorHAnsi"/>
          <w:lang w:val="sr-Cyrl-RS"/>
        </w:rPr>
        <w:t>е („Службени</w:t>
      </w:r>
      <w:r w:rsidR="00067DB4" w:rsidRPr="00802903">
        <w:rPr>
          <w:rFonts w:cstheme="minorHAnsi"/>
          <w:lang w:val="sr-Cyrl-RS"/>
        </w:rPr>
        <w:t xml:space="preserve"> гласник</w:t>
      </w:r>
      <w:r w:rsidRPr="00802903">
        <w:rPr>
          <w:rFonts w:cstheme="minorHAnsi"/>
          <w:lang w:val="sr-Cyrl-RS"/>
        </w:rPr>
        <w:t xml:space="preserve"> Р</w:t>
      </w:r>
      <w:r w:rsidR="004A7777">
        <w:rPr>
          <w:rFonts w:cstheme="minorHAnsi"/>
          <w:lang w:val="sr-Cyrl-RS"/>
        </w:rPr>
        <w:t xml:space="preserve">епублике </w:t>
      </w:r>
      <w:r w:rsidRPr="00802903">
        <w:rPr>
          <w:rFonts w:cstheme="minorHAnsi"/>
          <w:lang w:val="sr-Cyrl-RS"/>
        </w:rPr>
        <w:t>С</w:t>
      </w:r>
      <w:r w:rsidR="004A7777">
        <w:rPr>
          <w:rFonts w:cstheme="minorHAnsi"/>
          <w:lang w:val="sr-Cyrl-RS"/>
        </w:rPr>
        <w:t>рбије</w:t>
      </w:r>
      <w:r w:rsidRPr="00802903">
        <w:rPr>
          <w:rFonts w:cstheme="minorHAnsi"/>
          <w:lang w:val="sr-Cyrl-RS"/>
        </w:rPr>
        <w:t>“, бр. 111/</w:t>
      </w:r>
      <w:r w:rsidR="00307076" w:rsidRPr="00802903">
        <w:rPr>
          <w:rFonts w:cstheme="minorHAnsi"/>
          <w:lang w:val="sr-Cyrl-RS"/>
        </w:rPr>
        <w:t>15</w:t>
      </w:r>
      <w:r w:rsidRPr="00802903">
        <w:rPr>
          <w:rFonts w:cstheme="minorHAnsi"/>
          <w:lang w:val="sr-Cyrl-RS"/>
        </w:rPr>
        <w:t xml:space="preserve"> и 83/21</w:t>
      </w:r>
      <w:r w:rsidR="00307076" w:rsidRPr="00802903">
        <w:rPr>
          <w:rFonts w:cstheme="minorHAnsi"/>
          <w:lang w:val="sr-Cyrl-RS"/>
        </w:rPr>
        <w:t>).</w:t>
      </w:r>
    </w:p>
    <w:p w14:paraId="1B1DD327" w14:textId="57790E6C" w:rsidR="00C2251D" w:rsidRPr="00802903" w:rsidRDefault="00307076" w:rsidP="00C2251D">
      <w:pPr>
        <w:pStyle w:val="ListParagraph"/>
        <w:numPr>
          <w:ilvl w:val="0"/>
          <w:numId w:val="2"/>
        </w:numPr>
        <w:spacing w:line="240" w:lineRule="auto"/>
        <w:jc w:val="both"/>
        <w:rPr>
          <w:rFonts w:eastAsia="Times New Roman" w:cstheme="minorHAnsi"/>
          <w:lang w:val="sr-Cyrl-RS"/>
        </w:rPr>
      </w:pPr>
      <w:r w:rsidRPr="00802903">
        <w:rPr>
          <w:rFonts w:cstheme="minorHAnsi"/>
          <w:lang w:val="sr-Cyrl-RS"/>
        </w:rPr>
        <w:t>Уредба о утврђивању листе категорија квалитета ваздуха по зонама и агломерацијама на територији Републике Србије за 2016. годину („Службени гласник Р</w:t>
      </w:r>
      <w:r w:rsidR="004A7777">
        <w:rPr>
          <w:rFonts w:cstheme="minorHAnsi"/>
          <w:lang w:val="sr-Cyrl-RS"/>
        </w:rPr>
        <w:t xml:space="preserve">епублике </w:t>
      </w:r>
      <w:r w:rsidRPr="00802903">
        <w:rPr>
          <w:rFonts w:cstheme="minorHAnsi"/>
          <w:lang w:val="sr-Cyrl-RS"/>
        </w:rPr>
        <w:t>С</w:t>
      </w:r>
      <w:r w:rsidR="004A7777">
        <w:rPr>
          <w:rFonts w:cstheme="minorHAnsi"/>
          <w:lang w:val="sr-Cyrl-RS"/>
        </w:rPr>
        <w:t>рбије</w:t>
      </w:r>
      <w:r w:rsidR="00195DBC">
        <w:rPr>
          <w:rFonts w:cstheme="minorHAnsi"/>
          <w:lang w:val="sr-Cyrl-RS"/>
        </w:rPr>
        <w:t>“</w:t>
      </w:r>
      <w:r w:rsidRPr="00802903">
        <w:rPr>
          <w:rFonts w:cstheme="minorHAnsi"/>
          <w:lang w:val="sr-Cyrl-RS"/>
        </w:rPr>
        <w:t>, број 18/18);</w:t>
      </w:r>
    </w:p>
    <w:p w14:paraId="05AC73DD" w14:textId="0AB0EC83" w:rsidR="00C2251D" w:rsidRPr="00A04102" w:rsidRDefault="00307076" w:rsidP="00C2251D">
      <w:pPr>
        <w:pStyle w:val="ListParagraph"/>
        <w:numPr>
          <w:ilvl w:val="0"/>
          <w:numId w:val="2"/>
        </w:numPr>
        <w:spacing w:line="240" w:lineRule="auto"/>
        <w:jc w:val="both"/>
        <w:rPr>
          <w:rFonts w:eastAsia="Times New Roman" w:cstheme="minorHAnsi"/>
          <w:lang w:val="sr-Cyrl-RS"/>
        </w:rPr>
      </w:pPr>
      <w:r w:rsidRPr="0059045A">
        <w:rPr>
          <w:rFonts w:cstheme="minorHAnsi"/>
          <w:lang w:val="sr-Cyrl-RS"/>
        </w:rPr>
        <w:t>Уредба о утврђивању Листе категорија квалитета ваздуха по зонама и</w:t>
      </w:r>
      <w:r w:rsidRPr="00A04102">
        <w:rPr>
          <w:rFonts w:cstheme="minorHAnsi"/>
          <w:lang w:val="sr-Cyrl-RS"/>
        </w:rPr>
        <w:t xml:space="preserve"> </w:t>
      </w:r>
      <w:r w:rsidRPr="0059045A">
        <w:rPr>
          <w:rFonts w:cstheme="minorHAnsi"/>
          <w:lang w:val="sr-Cyrl-RS"/>
        </w:rPr>
        <w:t>агломерацијама на територији Републике Србије за 2017. годину („Службени</w:t>
      </w:r>
      <w:r w:rsidRPr="00A04102">
        <w:rPr>
          <w:rFonts w:cstheme="minorHAnsi"/>
          <w:lang w:val="sr-Cyrl-RS"/>
        </w:rPr>
        <w:t xml:space="preserve"> </w:t>
      </w:r>
      <w:r w:rsidRPr="0059045A">
        <w:rPr>
          <w:rFonts w:cstheme="minorHAnsi"/>
          <w:lang w:val="sr-Cyrl-RS"/>
        </w:rPr>
        <w:t xml:space="preserve">гласник </w:t>
      </w:r>
      <w:r w:rsidR="004A7777" w:rsidRPr="00802903">
        <w:rPr>
          <w:rFonts w:cstheme="minorHAnsi"/>
          <w:lang w:val="sr-Cyrl-RS"/>
        </w:rPr>
        <w:t>Р</w:t>
      </w:r>
      <w:r w:rsidR="004A7777">
        <w:rPr>
          <w:rFonts w:cstheme="minorHAnsi"/>
          <w:lang w:val="sr-Cyrl-RS"/>
        </w:rPr>
        <w:t xml:space="preserve">епублике </w:t>
      </w:r>
      <w:r w:rsidR="004A7777" w:rsidRPr="00802903">
        <w:rPr>
          <w:rFonts w:cstheme="minorHAnsi"/>
          <w:lang w:val="sr-Cyrl-RS"/>
        </w:rPr>
        <w:t>С</w:t>
      </w:r>
      <w:r w:rsidR="004A7777">
        <w:rPr>
          <w:rFonts w:cstheme="minorHAnsi"/>
          <w:lang w:val="sr-Cyrl-RS"/>
        </w:rPr>
        <w:t>рбије</w:t>
      </w:r>
      <w:r w:rsidR="00195DBC">
        <w:rPr>
          <w:rFonts w:cstheme="minorHAnsi"/>
          <w:lang w:val="sr-Cyrl-RS"/>
        </w:rPr>
        <w:t>“</w:t>
      </w:r>
      <w:r w:rsidRPr="0059045A">
        <w:rPr>
          <w:rFonts w:cstheme="minorHAnsi"/>
          <w:lang w:val="sr-Cyrl-RS"/>
        </w:rPr>
        <w:t>, број 104/18);</w:t>
      </w:r>
    </w:p>
    <w:p w14:paraId="27900344" w14:textId="5ACDBC9F" w:rsidR="00A04102" w:rsidRPr="00A04102" w:rsidRDefault="00307076" w:rsidP="00A04102">
      <w:pPr>
        <w:pStyle w:val="ListParagraph"/>
        <w:numPr>
          <w:ilvl w:val="0"/>
          <w:numId w:val="2"/>
        </w:numPr>
        <w:spacing w:line="240" w:lineRule="auto"/>
        <w:jc w:val="both"/>
        <w:rPr>
          <w:rFonts w:eastAsia="Times New Roman" w:cstheme="minorHAnsi"/>
          <w:lang w:val="sr-Cyrl-RS"/>
        </w:rPr>
      </w:pPr>
      <w:r w:rsidRPr="0059045A">
        <w:rPr>
          <w:rFonts w:cstheme="minorHAnsi"/>
          <w:lang w:val="sr-Cyrl-RS"/>
        </w:rPr>
        <w:t>Уредба о утврђивању Листе категорија квалитета ваздуха по зонама и</w:t>
      </w:r>
      <w:r w:rsidRPr="00A04102">
        <w:rPr>
          <w:rFonts w:cstheme="minorHAnsi"/>
          <w:lang w:val="sr-Cyrl-RS"/>
        </w:rPr>
        <w:t xml:space="preserve"> </w:t>
      </w:r>
      <w:r w:rsidRPr="0059045A">
        <w:rPr>
          <w:rFonts w:cstheme="minorHAnsi"/>
          <w:lang w:val="sr-Cyrl-RS"/>
        </w:rPr>
        <w:t>агломерацијама на територији Републике Србије за 2018. годину („Службени</w:t>
      </w:r>
      <w:r w:rsidRPr="00A04102">
        <w:rPr>
          <w:rFonts w:cstheme="minorHAnsi"/>
          <w:lang w:val="sr-Cyrl-RS"/>
        </w:rPr>
        <w:t xml:space="preserve"> </w:t>
      </w:r>
      <w:r w:rsidRPr="0059045A">
        <w:rPr>
          <w:rFonts w:cstheme="minorHAnsi"/>
          <w:lang w:val="sr-Cyrl-RS"/>
        </w:rPr>
        <w:t xml:space="preserve">гласник </w:t>
      </w:r>
      <w:r w:rsidR="004A7777" w:rsidRPr="00802903">
        <w:rPr>
          <w:rFonts w:cstheme="minorHAnsi"/>
          <w:lang w:val="sr-Cyrl-RS"/>
        </w:rPr>
        <w:t>Р</w:t>
      </w:r>
      <w:r w:rsidR="004A7777">
        <w:rPr>
          <w:rFonts w:cstheme="minorHAnsi"/>
          <w:lang w:val="sr-Cyrl-RS"/>
        </w:rPr>
        <w:t xml:space="preserve">епублике </w:t>
      </w:r>
      <w:r w:rsidR="004A7777" w:rsidRPr="00802903">
        <w:rPr>
          <w:rFonts w:cstheme="minorHAnsi"/>
          <w:lang w:val="sr-Cyrl-RS"/>
        </w:rPr>
        <w:t>С</w:t>
      </w:r>
      <w:r w:rsidR="004A7777">
        <w:rPr>
          <w:rFonts w:cstheme="minorHAnsi"/>
          <w:lang w:val="sr-Cyrl-RS"/>
        </w:rPr>
        <w:t>рбије</w:t>
      </w:r>
      <w:r w:rsidRPr="0059045A">
        <w:rPr>
          <w:rFonts w:cstheme="minorHAnsi"/>
          <w:lang w:val="sr-Cyrl-RS"/>
        </w:rPr>
        <w:t>”, број 88/20)</w:t>
      </w:r>
      <w:r w:rsidR="00A04102" w:rsidRPr="00A04102">
        <w:rPr>
          <w:rFonts w:cstheme="minorHAnsi"/>
          <w:lang w:val="sr-Cyrl-RS"/>
        </w:rPr>
        <w:t>;</w:t>
      </w:r>
    </w:p>
    <w:p w14:paraId="5EA52FA7" w14:textId="406E194F" w:rsidR="00A04102" w:rsidRPr="00A04102" w:rsidRDefault="000C60EA" w:rsidP="00A04102">
      <w:pPr>
        <w:pStyle w:val="ListParagraph"/>
        <w:numPr>
          <w:ilvl w:val="0"/>
          <w:numId w:val="2"/>
        </w:numPr>
        <w:spacing w:line="240" w:lineRule="auto"/>
        <w:jc w:val="both"/>
        <w:rPr>
          <w:rFonts w:eastAsia="Times New Roman" w:cstheme="minorHAnsi"/>
          <w:lang w:val="sr-Cyrl-RS"/>
        </w:rPr>
      </w:pPr>
      <w:r w:rsidRPr="00A04102">
        <w:rPr>
          <w:rFonts w:cstheme="minorHAnsi"/>
          <w:lang w:val="sr-Cyrl-RS"/>
        </w:rPr>
        <w:t xml:space="preserve">Уредба о утврђивању Листе категорија квалитета ваздуха по зонама и агломерацијама на територији Републике Србије за 2019. годину („Службени гласник </w:t>
      </w:r>
      <w:r w:rsidR="004A7777" w:rsidRPr="00802903">
        <w:rPr>
          <w:rFonts w:cstheme="minorHAnsi"/>
          <w:lang w:val="sr-Cyrl-RS"/>
        </w:rPr>
        <w:t>Р</w:t>
      </w:r>
      <w:r w:rsidR="004A7777">
        <w:rPr>
          <w:rFonts w:cstheme="minorHAnsi"/>
          <w:lang w:val="sr-Cyrl-RS"/>
        </w:rPr>
        <w:t xml:space="preserve">епублике </w:t>
      </w:r>
      <w:r w:rsidR="004A7777" w:rsidRPr="00802903">
        <w:rPr>
          <w:rFonts w:cstheme="minorHAnsi"/>
          <w:lang w:val="sr-Cyrl-RS"/>
        </w:rPr>
        <w:t>С</w:t>
      </w:r>
      <w:r w:rsidR="004A7777">
        <w:rPr>
          <w:rFonts w:cstheme="minorHAnsi"/>
          <w:lang w:val="sr-Cyrl-RS"/>
        </w:rPr>
        <w:t>рбије</w:t>
      </w:r>
      <w:r w:rsidRPr="00A04102">
        <w:rPr>
          <w:rFonts w:cstheme="minorHAnsi"/>
          <w:lang w:val="sr-Cyrl-RS"/>
        </w:rPr>
        <w:t>”, број 11/21)</w:t>
      </w:r>
      <w:r w:rsidR="00A04102" w:rsidRPr="00A04102">
        <w:rPr>
          <w:rFonts w:cstheme="minorHAnsi"/>
          <w:lang w:val="sr-Cyrl-RS"/>
        </w:rPr>
        <w:t>;</w:t>
      </w:r>
    </w:p>
    <w:p w14:paraId="2F16865B" w14:textId="6C053660" w:rsidR="00A04102" w:rsidRPr="00A04102" w:rsidRDefault="00307076" w:rsidP="00A04102">
      <w:pPr>
        <w:pStyle w:val="ListParagraph"/>
        <w:numPr>
          <w:ilvl w:val="0"/>
          <w:numId w:val="2"/>
        </w:numPr>
        <w:spacing w:line="240" w:lineRule="auto"/>
        <w:jc w:val="both"/>
        <w:rPr>
          <w:rFonts w:eastAsia="Times New Roman" w:cstheme="minorHAnsi"/>
          <w:lang w:val="sr-Cyrl-RS"/>
        </w:rPr>
      </w:pPr>
      <w:r w:rsidRPr="0059045A">
        <w:rPr>
          <w:rFonts w:cstheme="minorHAnsi"/>
          <w:lang w:val="sr-Cyrl-RS"/>
        </w:rPr>
        <w:t>Уредба условима и начину спровођења субвенционисане набавке путничких</w:t>
      </w:r>
      <w:r w:rsidRPr="00A04102">
        <w:rPr>
          <w:rFonts w:cstheme="minorHAnsi"/>
          <w:lang w:val="sr-Cyrl-RS"/>
        </w:rPr>
        <w:t xml:space="preserve"> </w:t>
      </w:r>
      <w:r w:rsidRPr="0059045A">
        <w:rPr>
          <w:rFonts w:cstheme="minorHAnsi"/>
          <w:lang w:val="sr-Cyrl-RS"/>
        </w:rPr>
        <w:t>возила за потребе обнове возног парка такси превоза као јавног превоза</w:t>
      </w:r>
      <w:r w:rsidRPr="00A04102">
        <w:rPr>
          <w:rFonts w:cstheme="minorHAnsi"/>
          <w:lang w:val="sr-Cyrl-RS"/>
        </w:rPr>
        <w:t xml:space="preserve"> </w:t>
      </w:r>
      <w:r w:rsidRPr="0059045A">
        <w:rPr>
          <w:rFonts w:cstheme="minorHAnsi"/>
          <w:lang w:val="sr-Cyrl-RS"/>
        </w:rPr>
        <w:t>(„</w:t>
      </w:r>
      <w:r w:rsidR="000C60EA" w:rsidRPr="0059045A">
        <w:rPr>
          <w:rFonts w:cstheme="minorHAnsi"/>
          <w:lang w:val="sr-Cyrl-RS"/>
        </w:rPr>
        <w:t xml:space="preserve">Службени гласник </w:t>
      </w:r>
      <w:r w:rsidR="004A7777" w:rsidRPr="00802903">
        <w:rPr>
          <w:rFonts w:cstheme="minorHAnsi"/>
          <w:lang w:val="sr-Cyrl-RS"/>
        </w:rPr>
        <w:t>Р</w:t>
      </w:r>
      <w:r w:rsidR="004A7777">
        <w:rPr>
          <w:rFonts w:cstheme="minorHAnsi"/>
          <w:lang w:val="sr-Cyrl-RS"/>
        </w:rPr>
        <w:t xml:space="preserve">епублике </w:t>
      </w:r>
      <w:r w:rsidR="004A7777" w:rsidRPr="00802903">
        <w:rPr>
          <w:rFonts w:cstheme="minorHAnsi"/>
          <w:lang w:val="sr-Cyrl-RS"/>
        </w:rPr>
        <w:t>С</w:t>
      </w:r>
      <w:r w:rsidR="004A7777">
        <w:rPr>
          <w:rFonts w:cstheme="minorHAnsi"/>
          <w:lang w:val="sr-Cyrl-RS"/>
        </w:rPr>
        <w:t>рбије</w:t>
      </w:r>
      <w:r w:rsidRPr="0059045A">
        <w:rPr>
          <w:rFonts w:cstheme="minorHAnsi"/>
          <w:lang w:val="sr-Cyrl-RS"/>
        </w:rPr>
        <w:t xml:space="preserve">“, број </w:t>
      </w:r>
      <w:r w:rsidR="00A04102" w:rsidRPr="0059045A">
        <w:rPr>
          <w:rFonts w:cstheme="minorHAnsi"/>
          <w:lang w:val="sr-Cyrl-RS"/>
        </w:rPr>
        <w:t>159/20)</w:t>
      </w:r>
      <w:r w:rsidR="00A04102" w:rsidRPr="00A04102">
        <w:rPr>
          <w:rFonts w:cstheme="minorHAnsi"/>
          <w:lang w:val="sr-Cyrl-RS"/>
        </w:rPr>
        <w:t>;</w:t>
      </w:r>
    </w:p>
    <w:p w14:paraId="1A08C8F3" w14:textId="72BC46B5" w:rsidR="00A04102" w:rsidRPr="00A04102" w:rsidRDefault="00307076" w:rsidP="00A04102">
      <w:pPr>
        <w:pStyle w:val="ListParagraph"/>
        <w:numPr>
          <w:ilvl w:val="0"/>
          <w:numId w:val="2"/>
        </w:numPr>
        <w:spacing w:line="240" w:lineRule="auto"/>
        <w:jc w:val="both"/>
        <w:rPr>
          <w:rFonts w:eastAsia="Times New Roman" w:cstheme="minorHAnsi"/>
          <w:lang w:val="sr-Cyrl-RS"/>
        </w:rPr>
      </w:pPr>
      <w:r w:rsidRPr="0059045A">
        <w:rPr>
          <w:rFonts w:cstheme="minorHAnsi"/>
          <w:lang w:val="sr-Cyrl-RS"/>
        </w:rPr>
        <w:t>Уредба о условима и начину спровођења субвенционисане куповине нових</w:t>
      </w:r>
      <w:r w:rsidRPr="00A04102">
        <w:rPr>
          <w:rFonts w:cstheme="minorHAnsi"/>
          <w:lang w:val="sr-Cyrl-RS"/>
        </w:rPr>
        <w:t xml:space="preserve"> </w:t>
      </w:r>
      <w:r w:rsidRPr="0059045A">
        <w:rPr>
          <w:rFonts w:cstheme="minorHAnsi"/>
          <w:lang w:val="sr-Cyrl-RS"/>
        </w:rPr>
        <w:t>возила која имају искључиво електрични погон, као и возила која уз мотор са</w:t>
      </w:r>
      <w:r w:rsidRPr="00A04102">
        <w:rPr>
          <w:rFonts w:cstheme="minorHAnsi"/>
          <w:lang w:val="sr-Cyrl-RS"/>
        </w:rPr>
        <w:t xml:space="preserve"> </w:t>
      </w:r>
      <w:r w:rsidRPr="0059045A">
        <w:rPr>
          <w:rFonts w:cstheme="minorHAnsi"/>
          <w:lang w:val="sr-Cyrl-RS"/>
        </w:rPr>
        <w:t>унутрашњим сагоревањем покреће и електрични погон (хибридни погон)</w:t>
      </w:r>
      <w:r w:rsidRPr="00A04102">
        <w:rPr>
          <w:rFonts w:cstheme="minorHAnsi"/>
          <w:lang w:val="sr-Cyrl-RS"/>
        </w:rPr>
        <w:t xml:space="preserve"> </w:t>
      </w:r>
      <w:r w:rsidRPr="0059045A">
        <w:rPr>
          <w:rFonts w:cstheme="minorHAnsi"/>
          <w:lang w:val="sr-Cyrl-RS"/>
        </w:rPr>
        <w:t>(„</w:t>
      </w:r>
      <w:r w:rsidR="000C60EA" w:rsidRPr="0059045A">
        <w:rPr>
          <w:rFonts w:cstheme="minorHAnsi"/>
          <w:lang w:val="sr-Cyrl-RS"/>
        </w:rPr>
        <w:t xml:space="preserve">Службени гласник </w:t>
      </w:r>
      <w:r w:rsidR="004A7777" w:rsidRPr="00802903">
        <w:rPr>
          <w:rFonts w:cstheme="minorHAnsi"/>
          <w:lang w:val="sr-Cyrl-RS"/>
        </w:rPr>
        <w:t>Р</w:t>
      </w:r>
      <w:r w:rsidR="004A7777">
        <w:rPr>
          <w:rFonts w:cstheme="minorHAnsi"/>
          <w:lang w:val="sr-Cyrl-RS"/>
        </w:rPr>
        <w:t xml:space="preserve">епублике </w:t>
      </w:r>
      <w:r w:rsidR="004A7777" w:rsidRPr="00802903">
        <w:rPr>
          <w:rFonts w:cstheme="minorHAnsi"/>
          <w:lang w:val="sr-Cyrl-RS"/>
        </w:rPr>
        <w:t>С</w:t>
      </w:r>
      <w:r w:rsidR="004A7777">
        <w:rPr>
          <w:rFonts w:cstheme="minorHAnsi"/>
          <w:lang w:val="sr-Cyrl-RS"/>
        </w:rPr>
        <w:t>рбије</w:t>
      </w:r>
      <w:r w:rsidRPr="0059045A">
        <w:rPr>
          <w:rFonts w:cstheme="minorHAnsi"/>
          <w:lang w:val="sr-Cyrl-RS"/>
        </w:rPr>
        <w:t xml:space="preserve">“, </w:t>
      </w:r>
      <w:r w:rsidR="00C2251D" w:rsidRPr="00A04102">
        <w:rPr>
          <w:rFonts w:cstheme="minorHAnsi"/>
          <w:lang w:val="sr-Cyrl-RS"/>
        </w:rPr>
        <w:t>бр. 156/20 и 53/21</w:t>
      </w:r>
      <w:r w:rsidR="00A04102" w:rsidRPr="0059045A">
        <w:rPr>
          <w:rFonts w:cstheme="minorHAnsi"/>
          <w:lang w:val="sr-Cyrl-RS"/>
        </w:rPr>
        <w:t>)</w:t>
      </w:r>
      <w:r w:rsidR="00A04102" w:rsidRPr="00A04102">
        <w:rPr>
          <w:rFonts w:cstheme="minorHAnsi"/>
          <w:lang w:val="sr-Cyrl-RS"/>
        </w:rPr>
        <w:t>;</w:t>
      </w:r>
    </w:p>
    <w:p w14:paraId="60531611" w14:textId="77777777" w:rsidR="0087015E" w:rsidRPr="001740F2" w:rsidRDefault="00A04102" w:rsidP="0087015E">
      <w:pPr>
        <w:pStyle w:val="ListParagraph"/>
        <w:numPr>
          <w:ilvl w:val="0"/>
          <w:numId w:val="2"/>
        </w:numPr>
        <w:spacing w:line="240" w:lineRule="auto"/>
        <w:jc w:val="both"/>
        <w:rPr>
          <w:rFonts w:eastAsia="Times New Roman" w:cstheme="minorHAnsi"/>
          <w:lang w:val="sr-Cyrl-RS"/>
        </w:rPr>
      </w:pPr>
      <w:r w:rsidRPr="0059045A">
        <w:rPr>
          <w:rFonts w:cstheme="minorHAnsi"/>
          <w:lang w:val="sr-Cyrl-RS"/>
        </w:rPr>
        <w:t>Уредба</w:t>
      </w:r>
      <w:r w:rsidRPr="00A04102">
        <w:rPr>
          <w:rFonts w:cstheme="minorHAnsi"/>
          <w:lang w:val="sr-Cyrl-CS"/>
        </w:rPr>
        <w:t xml:space="preserve"> о учешћу јавности у изради одређених планова и програма у области заштите животне средине</w:t>
      </w:r>
      <w:r>
        <w:rPr>
          <w:rFonts w:cstheme="minorHAnsi"/>
          <w:lang w:val="sr-Cyrl-CS"/>
        </w:rPr>
        <w:t xml:space="preserve"> </w:t>
      </w:r>
      <w:r w:rsidRPr="0059045A">
        <w:rPr>
          <w:rFonts w:cstheme="minorHAnsi"/>
          <w:lang w:val="sr-Cyrl-RS"/>
        </w:rPr>
        <w:t>(„</w:t>
      </w:r>
      <w:bookmarkStart w:id="6" w:name="_Hlk103196577"/>
      <w:r w:rsidRPr="0059045A">
        <w:rPr>
          <w:rFonts w:cstheme="minorHAnsi"/>
          <w:lang w:val="sr-Cyrl-RS"/>
        </w:rPr>
        <w:t>Службени</w:t>
      </w:r>
      <w:bookmarkEnd w:id="6"/>
      <w:r w:rsidRPr="0059045A">
        <w:rPr>
          <w:rFonts w:cstheme="minorHAnsi"/>
          <w:lang w:val="sr-Cyrl-RS"/>
        </w:rPr>
        <w:t xml:space="preserve"> гласник </w:t>
      </w:r>
      <w:r w:rsidR="004A7777" w:rsidRPr="00802903">
        <w:rPr>
          <w:rFonts w:cstheme="minorHAnsi"/>
          <w:lang w:val="sr-Cyrl-RS"/>
        </w:rPr>
        <w:t>Р</w:t>
      </w:r>
      <w:r w:rsidR="004A7777">
        <w:rPr>
          <w:rFonts w:cstheme="minorHAnsi"/>
          <w:lang w:val="sr-Cyrl-RS"/>
        </w:rPr>
        <w:t xml:space="preserve">епублике </w:t>
      </w:r>
      <w:r w:rsidR="004A7777" w:rsidRPr="00802903">
        <w:rPr>
          <w:rFonts w:cstheme="minorHAnsi"/>
          <w:lang w:val="sr-Cyrl-RS"/>
        </w:rPr>
        <w:t>С</w:t>
      </w:r>
      <w:r w:rsidR="004A7777">
        <w:rPr>
          <w:rFonts w:cstheme="minorHAnsi"/>
          <w:lang w:val="sr-Cyrl-RS"/>
        </w:rPr>
        <w:t>рбије</w:t>
      </w:r>
      <w:r w:rsidRPr="0059045A">
        <w:rPr>
          <w:rFonts w:cstheme="minorHAnsi"/>
          <w:lang w:val="sr-Cyrl-RS"/>
        </w:rPr>
        <w:t xml:space="preserve">“, </w:t>
      </w:r>
      <w:r w:rsidRPr="00A04102">
        <w:rPr>
          <w:rFonts w:cstheme="minorHAnsi"/>
          <w:lang w:val="sr-Cyrl-RS"/>
        </w:rPr>
        <w:t>број 117/21</w:t>
      </w:r>
      <w:r w:rsidRPr="0059045A">
        <w:rPr>
          <w:rFonts w:cstheme="minorHAnsi"/>
          <w:lang w:val="sr-Cyrl-RS"/>
        </w:rPr>
        <w:t>)</w:t>
      </w:r>
      <w:r w:rsidRPr="00A04102">
        <w:rPr>
          <w:rFonts w:cstheme="minorHAnsi"/>
          <w:lang w:val="sr-Cyrl-RS"/>
        </w:rPr>
        <w:t>;</w:t>
      </w:r>
    </w:p>
    <w:p w14:paraId="2076B2DD" w14:textId="77777777" w:rsidR="00651720" w:rsidRPr="0052765B" w:rsidRDefault="00651720" w:rsidP="001740F2">
      <w:pPr>
        <w:spacing w:line="240" w:lineRule="auto"/>
        <w:jc w:val="both"/>
        <w:rPr>
          <w:rFonts w:eastAsia="Times New Roman" w:cstheme="minorHAnsi"/>
          <w:lang w:val="sr-Cyrl-RS"/>
        </w:rPr>
      </w:pPr>
    </w:p>
    <w:p w14:paraId="04B879F7" w14:textId="77777777" w:rsidR="00651720" w:rsidRPr="0052765B" w:rsidRDefault="00651720" w:rsidP="001740F2">
      <w:pPr>
        <w:spacing w:line="240" w:lineRule="auto"/>
        <w:jc w:val="both"/>
        <w:rPr>
          <w:rFonts w:eastAsia="Times New Roman" w:cstheme="minorHAnsi"/>
          <w:lang w:val="sr-Cyrl-RS"/>
        </w:rPr>
      </w:pPr>
    </w:p>
    <w:p w14:paraId="342BBC9E" w14:textId="77777777" w:rsidR="00651720" w:rsidRPr="0052765B" w:rsidRDefault="00651720" w:rsidP="001740F2">
      <w:pPr>
        <w:spacing w:line="240" w:lineRule="auto"/>
        <w:jc w:val="both"/>
        <w:rPr>
          <w:rFonts w:eastAsia="Times New Roman" w:cstheme="minorHAnsi"/>
          <w:lang w:val="sr-Cyrl-RS"/>
        </w:rPr>
      </w:pPr>
    </w:p>
    <w:p w14:paraId="0CEFC29B" w14:textId="77777777" w:rsidR="00651720" w:rsidRPr="0052765B" w:rsidRDefault="00651720" w:rsidP="001740F2">
      <w:pPr>
        <w:spacing w:line="240" w:lineRule="auto"/>
        <w:jc w:val="both"/>
        <w:rPr>
          <w:rFonts w:eastAsia="Times New Roman" w:cstheme="minorHAnsi"/>
          <w:lang w:val="sr-Cyrl-RS"/>
        </w:rPr>
      </w:pPr>
    </w:p>
    <w:p w14:paraId="6F126B4B" w14:textId="40E7AE7F" w:rsidR="001740F2" w:rsidRPr="001740F2" w:rsidRDefault="001740F2" w:rsidP="001740F2">
      <w:pPr>
        <w:spacing w:line="240" w:lineRule="auto"/>
        <w:jc w:val="both"/>
        <w:rPr>
          <w:rFonts w:eastAsia="Times New Roman" w:cstheme="minorHAnsi"/>
          <w:lang w:val="sr-Cyrl-RS"/>
        </w:rPr>
      </w:pPr>
      <w:r w:rsidRPr="001740F2">
        <w:rPr>
          <w:rFonts w:eastAsia="Times New Roman" w:cstheme="minorHAnsi"/>
          <w:lang w:val="sr-Cyrl-RS"/>
        </w:rPr>
        <w:lastRenderedPageBreak/>
        <w:t>До сада усвојена законска регулатива у области квалитета ваздуха у Републици Србији, је у потпуности усклађена са одговарајућом регулативом Европске уније у овој области.</w:t>
      </w:r>
    </w:p>
    <w:p w14:paraId="6D629209" w14:textId="77777777" w:rsidR="001740F2" w:rsidRPr="001740F2" w:rsidRDefault="001740F2" w:rsidP="001740F2">
      <w:pPr>
        <w:spacing w:line="240" w:lineRule="auto"/>
        <w:jc w:val="both"/>
        <w:rPr>
          <w:rFonts w:eastAsia="Times New Roman" w:cstheme="minorHAnsi"/>
          <w:lang w:val="sr-Cyrl-RS"/>
        </w:rPr>
      </w:pPr>
    </w:p>
    <w:p w14:paraId="44C37E6C" w14:textId="7E6D49BE" w:rsidR="00301E93" w:rsidRDefault="00301E93" w:rsidP="00B32E19">
      <w:pPr>
        <w:spacing w:line="240" w:lineRule="auto"/>
        <w:ind w:firstLine="720"/>
        <w:jc w:val="both"/>
        <w:rPr>
          <w:rFonts w:eastAsia="Times New Roman" w:cstheme="minorHAnsi"/>
          <w:b/>
          <w:sz w:val="24"/>
          <w:szCs w:val="24"/>
          <w:lang w:val="sr-Cyrl-RS"/>
        </w:rPr>
      </w:pPr>
      <w:r w:rsidRPr="00301E93">
        <w:rPr>
          <w:rFonts w:eastAsia="Times New Roman" w:cstheme="minorHAnsi"/>
          <w:b/>
          <w:sz w:val="24"/>
          <w:szCs w:val="24"/>
          <w:lang w:val="sr-Cyrl-RS"/>
        </w:rPr>
        <w:t>1.1.2 Документи коришћени у изради Плана</w:t>
      </w:r>
      <w:r w:rsidR="00CA3AD3">
        <w:rPr>
          <w:rFonts w:eastAsia="Times New Roman" w:cstheme="minorHAnsi"/>
          <w:b/>
          <w:sz w:val="24"/>
          <w:szCs w:val="24"/>
          <w:lang w:val="sr-Cyrl-RS"/>
        </w:rPr>
        <w:t xml:space="preserve"> квалитета ваздуха</w:t>
      </w:r>
    </w:p>
    <w:p w14:paraId="12D72D8F" w14:textId="2E559B03" w:rsidR="00195DBC" w:rsidRPr="00301E93" w:rsidRDefault="00301E93" w:rsidP="00634642">
      <w:pPr>
        <w:jc w:val="both"/>
        <w:rPr>
          <w:rFonts w:cstheme="minorHAnsi"/>
          <w:lang w:val="sr-Cyrl-RS"/>
        </w:rPr>
      </w:pPr>
      <w:r w:rsidRPr="0059045A">
        <w:rPr>
          <w:rFonts w:cstheme="minorHAnsi"/>
          <w:lang w:val="sr-Cyrl-RS"/>
        </w:rPr>
        <w:t>За израду самог Плана, а у циљу свеобухватног саг</w:t>
      </w:r>
      <w:r>
        <w:rPr>
          <w:rFonts w:cstheme="minorHAnsi"/>
          <w:lang w:val="sr-Cyrl-RS"/>
        </w:rPr>
        <w:t>ледавања</w:t>
      </w:r>
      <w:r w:rsidRPr="0059045A">
        <w:rPr>
          <w:rFonts w:cstheme="minorHAnsi"/>
          <w:lang w:val="sr-Cyrl-RS"/>
        </w:rPr>
        <w:t xml:space="preserve"> квалитета ваздуха </w:t>
      </w:r>
      <w:r>
        <w:rPr>
          <w:rFonts w:cstheme="minorHAnsi"/>
          <w:lang w:val="sr-Cyrl-RS"/>
        </w:rPr>
        <w:t xml:space="preserve">у </w:t>
      </w:r>
      <w:r w:rsidR="00D03731">
        <w:rPr>
          <w:rFonts w:cstheme="minorHAnsi"/>
          <w:lang w:val="sr-Cyrl-RS"/>
        </w:rPr>
        <w:t>А</w:t>
      </w:r>
      <w:r w:rsidRPr="00420AB9">
        <w:rPr>
          <w:rFonts w:cstheme="minorHAnsi"/>
          <w:lang w:val="sr-Cyrl-RS"/>
        </w:rPr>
        <w:t xml:space="preserve">гломерацији </w:t>
      </w:r>
      <w:r w:rsidR="00634642">
        <w:rPr>
          <w:rFonts w:cstheme="minorHAnsi"/>
          <w:lang w:val="sr-Cyrl-RS"/>
        </w:rPr>
        <w:t>„</w:t>
      </w:r>
      <w:r w:rsidRPr="00420AB9">
        <w:rPr>
          <w:rFonts w:cstheme="minorHAnsi"/>
          <w:lang w:val="sr-Cyrl-RS"/>
        </w:rPr>
        <w:t>Нови Сад</w:t>
      </w:r>
      <w:r w:rsidR="00634642">
        <w:rPr>
          <w:rFonts w:cstheme="minorHAnsi"/>
          <w:lang w:val="sr-Cyrl-RS"/>
        </w:rPr>
        <w:t>“</w:t>
      </w:r>
      <w:r>
        <w:rPr>
          <w:rFonts w:cstheme="minorHAnsi"/>
          <w:lang w:val="sr-Cyrl-RS"/>
        </w:rPr>
        <w:t>, као подлоге су коришћени следећи основни документи</w:t>
      </w:r>
      <w:r w:rsidRPr="0059045A">
        <w:rPr>
          <w:rFonts w:cstheme="minorHAnsi"/>
          <w:lang w:val="sr-Cyrl-RS"/>
        </w:rPr>
        <w:t>:</w:t>
      </w:r>
    </w:p>
    <w:p w14:paraId="38D8DEF9" w14:textId="5C3EF0A9" w:rsidR="0087015E" w:rsidRPr="0087015E"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 xml:space="preserve">Програм заштите животне средине </w:t>
      </w:r>
      <w:r w:rsidR="00F143D6" w:rsidRPr="0087015E">
        <w:rPr>
          <w:rFonts w:cstheme="minorHAnsi"/>
          <w:lang w:val="sr-Cyrl-RS"/>
        </w:rPr>
        <w:t xml:space="preserve">Града </w:t>
      </w:r>
      <w:r w:rsidRPr="0087015E">
        <w:rPr>
          <w:rFonts w:cstheme="minorHAnsi"/>
          <w:lang w:val="sr-Cyrl-RS"/>
        </w:rPr>
        <w:t xml:space="preserve">Новог Сада за период 2015-2024. </w:t>
      </w:r>
      <w:r w:rsidR="006F7022" w:rsidRPr="0087015E">
        <w:rPr>
          <w:rFonts w:cstheme="minorHAnsi"/>
          <w:lang w:val="sr-Cyrl-RS"/>
        </w:rPr>
        <w:t>г</w:t>
      </w:r>
      <w:r w:rsidRPr="0087015E">
        <w:rPr>
          <w:rFonts w:cstheme="minorHAnsi"/>
          <w:lang w:val="sr-Cyrl-RS"/>
        </w:rPr>
        <w:t>одине</w:t>
      </w:r>
      <w:r w:rsidR="00F143D6" w:rsidRPr="0087015E">
        <w:rPr>
          <w:rFonts w:cstheme="minorHAnsi"/>
          <w:lang w:val="sr-Cyrl-RS"/>
        </w:rPr>
        <w:t xml:space="preserve"> </w:t>
      </w:r>
      <w:r w:rsidR="00A548DC">
        <w:rPr>
          <w:rFonts w:cstheme="minorHAnsi"/>
          <w:lang w:val="sr-Cyrl-RS"/>
        </w:rPr>
        <w:t>(„</w:t>
      </w:r>
      <w:r w:rsidR="00067DB4" w:rsidRPr="0087015E">
        <w:rPr>
          <w:rFonts w:cstheme="minorHAnsi"/>
          <w:lang w:val="sr-Cyrl-RS"/>
        </w:rPr>
        <w:t>Службени</w:t>
      </w:r>
      <w:r w:rsidR="00A548DC">
        <w:rPr>
          <w:rFonts w:cstheme="minorHAnsi"/>
          <w:lang w:val="sr-Cyrl-RS"/>
        </w:rPr>
        <w:t xml:space="preserve"> лист Града Новог Сада“</w:t>
      </w:r>
      <w:r w:rsidRPr="0087015E">
        <w:rPr>
          <w:rFonts w:cstheme="minorHAnsi"/>
          <w:lang w:val="sr-Cyrl-RS"/>
        </w:rPr>
        <w:t xml:space="preserve">, бр. </w:t>
      </w:r>
      <w:r w:rsidR="000C60EA" w:rsidRPr="0087015E">
        <w:rPr>
          <w:rFonts w:cstheme="minorHAnsi"/>
          <w:lang w:val="sr-Cyrl-RS"/>
        </w:rPr>
        <w:t>22/15 и 59/20</w:t>
      </w:r>
      <w:r w:rsidRPr="0087015E">
        <w:rPr>
          <w:rFonts w:cstheme="minorHAnsi"/>
          <w:lang w:val="sr-Cyrl-RS"/>
        </w:rPr>
        <w:t>)</w:t>
      </w:r>
    </w:p>
    <w:p w14:paraId="704B87A1" w14:textId="2EBFC8AD" w:rsidR="0087015E" w:rsidRPr="0087015E"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План квалитета ваздуха у агломерацији „</w:t>
      </w:r>
      <w:r w:rsidR="00301E93">
        <w:rPr>
          <w:rFonts w:cstheme="minorHAnsi"/>
          <w:lang w:val="sr-Cyrl-RS"/>
        </w:rPr>
        <w:t>Нови Сад“ за период 2017-2021. г</w:t>
      </w:r>
      <w:r w:rsidR="00A548DC">
        <w:rPr>
          <w:rFonts w:cstheme="minorHAnsi"/>
          <w:lang w:val="sr-Cyrl-RS"/>
        </w:rPr>
        <w:t>одине („</w:t>
      </w:r>
      <w:r w:rsidR="00067DB4" w:rsidRPr="0087015E">
        <w:rPr>
          <w:rFonts w:cstheme="minorHAnsi"/>
          <w:lang w:val="sr-Cyrl-RS"/>
        </w:rPr>
        <w:t xml:space="preserve">Службени </w:t>
      </w:r>
      <w:r w:rsidR="00A548DC">
        <w:rPr>
          <w:rFonts w:cstheme="minorHAnsi"/>
          <w:lang w:val="sr-Cyrl-RS"/>
        </w:rPr>
        <w:t>лист Града Новог Сада“</w:t>
      </w:r>
      <w:r w:rsidRPr="0087015E">
        <w:rPr>
          <w:rFonts w:cstheme="minorHAnsi"/>
          <w:lang w:val="sr-Cyrl-RS"/>
        </w:rPr>
        <w:t>, бр</w:t>
      </w:r>
      <w:r w:rsidR="00067DB4" w:rsidRPr="0087015E">
        <w:rPr>
          <w:rFonts w:cstheme="minorHAnsi"/>
        </w:rPr>
        <w:t>oj</w:t>
      </w:r>
      <w:r w:rsidR="00067DB4" w:rsidRPr="0087015E">
        <w:rPr>
          <w:rFonts w:cstheme="minorHAnsi"/>
          <w:lang w:val="sr-Cyrl-RS"/>
        </w:rPr>
        <w:t xml:space="preserve"> </w:t>
      </w:r>
      <w:r w:rsidR="000C60EA" w:rsidRPr="0087015E">
        <w:rPr>
          <w:rFonts w:cstheme="minorHAnsi"/>
          <w:lang w:val="sr-Cyrl-RS"/>
        </w:rPr>
        <w:t>49/18</w:t>
      </w:r>
      <w:r w:rsidRPr="0087015E">
        <w:rPr>
          <w:rFonts w:cstheme="minorHAnsi"/>
          <w:lang w:val="sr-Cyrl-RS"/>
        </w:rPr>
        <w:t>)</w:t>
      </w:r>
    </w:p>
    <w:p w14:paraId="6402F306" w14:textId="4480FADD" w:rsidR="00A673C7" w:rsidRPr="0087015E" w:rsidRDefault="00A673C7"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Програм контроле к</w:t>
      </w:r>
      <w:r w:rsidR="00301E93">
        <w:rPr>
          <w:rFonts w:cstheme="minorHAnsi"/>
          <w:lang w:val="sr-Cyrl-RS"/>
        </w:rPr>
        <w:t>валитета ваздуха на територији Г</w:t>
      </w:r>
      <w:r w:rsidRPr="0087015E">
        <w:rPr>
          <w:rFonts w:cstheme="minorHAnsi"/>
          <w:lang w:val="sr-Cyrl-RS"/>
        </w:rPr>
        <w:t>рада Ново</w:t>
      </w:r>
      <w:r w:rsidR="00A548DC">
        <w:rPr>
          <w:rFonts w:cstheme="minorHAnsi"/>
          <w:lang w:val="sr-Cyrl-RS"/>
        </w:rPr>
        <w:t>г Сада у 2017. и 2018. години („</w:t>
      </w:r>
      <w:r w:rsidR="00067DB4" w:rsidRPr="0087015E">
        <w:rPr>
          <w:rFonts w:cstheme="minorHAnsi"/>
          <w:lang w:val="sr-Cyrl-RS"/>
        </w:rPr>
        <w:t xml:space="preserve">Службени </w:t>
      </w:r>
      <w:r w:rsidR="00A548DC">
        <w:rPr>
          <w:rFonts w:cstheme="minorHAnsi"/>
          <w:lang w:val="sr-Cyrl-RS"/>
        </w:rPr>
        <w:t>лист Града Новог Сада“</w:t>
      </w:r>
      <w:r w:rsidRPr="0087015E">
        <w:rPr>
          <w:rFonts w:cstheme="minorHAnsi"/>
          <w:lang w:val="sr-Cyrl-RS"/>
        </w:rPr>
        <w:t>, бр</w:t>
      </w:r>
      <w:r w:rsidR="00067DB4" w:rsidRPr="0087015E">
        <w:rPr>
          <w:rFonts w:cstheme="minorHAnsi"/>
        </w:rPr>
        <w:t>oj</w:t>
      </w:r>
      <w:r w:rsidR="00F24738" w:rsidRPr="0087015E">
        <w:rPr>
          <w:rFonts w:cstheme="minorHAnsi"/>
          <w:lang w:val="sr-Cyrl-RS"/>
        </w:rPr>
        <w:t xml:space="preserve"> </w:t>
      </w:r>
      <w:r w:rsidR="004A7777" w:rsidRPr="0087015E">
        <w:rPr>
          <w:rFonts w:cstheme="minorHAnsi"/>
          <w:lang w:val="sr-Cyrl-RS"/>
        </w:rPr>
        <w:t>61/</w:t>
      </w:r>
      <w:r w:rsidRPr="0087015E">
        <w:rPr>
          <w:rFonts w:cstheme="minorHAnsi"/>
          <w:lang w:val="sr-Cyrl-RS"/>
        </w:rPr>
        <w:t>16)</w:t>
      </w:r>
    </w:p>
    <w:p w14:paraId="20D741C0" w14:textId="6370F0DD" w:rsidR="0087015E" w:rsidRPr="0087015E" w:rsidRDefault="00A673C7"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 xml:space="preserve">Програм контроле квалитета ваздуха на територији </w:t>
      </w:r>
      <w:r w:rsidR="00F143D6" w:rsidRPr="0087015E">
        <w:rPr>
          <w:rFonts w:cstheme="minorHAnsi"/>
          <w:lang w:val="sr-Cyrl-RS"/>
        </w:rPr>
        <w:t xml:space="preserve">Града </w:t>
      </w:r>
      <w:r w:rsidRPr="0087015E">
        <w:rPr>
          <w:rFonts w:cstheme="minorHAnsi"/>
          <w:lang w:val="sr-Cyrl-RS"/>
        </w:rPr>
        <w:t>Ново</w:t>
      </w:r>
      <w:r w:rsidR="00A548DC">
        <w:rPr>
          <w:rFonts w:cstheme="minorHAnsi"/>
          <w:lang w:val="sr-Cyrl-RS"/>
        </w:rPr>
        <w:t>г Сада у 2019. и 2020. години („</w:t>
      </w:r>
      <w:r w:rsidR="00F24738" w:rsidRPr="0087015E">
        <w:rPr>
          <w:rFonts w:cstheme="minorHAnsi"/>
          <w:lang w:val="sr-Cyrl-RS"/>
        </w:rPr>
        <w:t xml:space="preserve">Службени </w:t>
      </w:r>
      <w:r w:rsidR="00A548DC">
        <w:rPr>
          <w:rFonts w:cstheme="minorHAnsi"/>
          <w:lang w:val="sr-Cyrl-RS"/>
        </w:rPr>
        <w:t>лист Града Новог Сада“</w:t>
      </w:r>
      <w:r w:rsidRPr="0087015E">
        <w:rPr>
          <w:rFonts w:cstheme="minorHAnsi"/>
          <w:lang w:val="sr-Cyrl-RS"/>
        </w:rPr>
        <w:t>, бр</w:t>
      </w:r>
      <w:r w:rsidR="00F24738" w:rsidRPr="0087015E">
        <w:rPr>
          <w:rFonts w:cstheme="minorHAnsi"/>
        </w:rPr>
        <w:t>oj</w:t>
      </w:r>
      <w:r w:rsidR="00F24738" w:rsidRPr="0087015E">
        <w:rPr>
          <w:rFonts w:cstheme="minorHAnsi"/>
          <w:lang w:val="sr-Cyrl-RS"/>
        </w:rPr>
        <w:t xml:space="preserve"> </w:t>
      </w:r>
      <w:r w:rsidR="004A7777" w:rsidRPr="0087015E">
        <w:rPr>
          <w:rFonts w:cstheme="minorHAnsi"/>
          <w:lang w:val="sr-Cyrl-RS"/>
        </w:rPr>
        <w:t>25/</w:t>
      </w:r>
      <w:r w:rsidRPr="0087015E">
        <w:rPr>
          <w:rFonts w:cstheme="minorHAnsi"/>
          <w:lang w:val="sr-Cyrl-RS"/>
        </w:rPr>
        <w:t>19)</w:t>
      </w:r>
    </w:p>
    <w:p w14:paraId="14C87A86" w14:textId="5C900EC8" w:rsidR="00A673C7" w:rsidRPr="0087015E" w:rsidRDefault="00A673C7"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 xml:space="preserve">Програм контроле квалитета ваздуха на територији </w:t>
      </w:r>
      <w:r w:rsidR="00F143D6" w:rsidRPr="0087015E">
        <w:rPr>
          <w:rFonts w:cstheme="minorHAnsi"/>
          <w:lang w:val="sr-Cyrl-RS"/>
        </w:rPr>
        <w:t xml:space="preserve">Града </w:t>
      </w:r>
      <w:r w:rsidRPr="0087015E">
        <w:rPr>
          <w:rFonts w:cstheme="minorHAnsi"/>
          <w:lang w:val="sr-Cyrl-RS"/>
        </w:rPr>
        <w:t>Ново</w:t>
      </w:r>
      <w:r w:rsidR="00A548DC">
        <w:rPr>
          <w:rFonts w:cstheme="minorHAnsi"/>
          <w:lang w:val="sr-Cyrl-RS"/>
        </w:rPr>
        <w:t>г Сада у 2021. и 2022. години („</w:t>
      </w:r>
      <w:r w:rsidR="00F24738" w:rsidRPr="0087015E">
        <w:rPr>
          <w:rFonts w:cstheme="minorHAnsi"/>
          <w:lang w:val="sr-Cyrl-RS"/>
        </w:rPr>
        <w:t xml:space="preserve">Службени </w:t>
      </w:r>
      <w:r w:rsidRPr="0087015E">
        <w:rPr>
          <w:rFonts w:cstheme="minorHAnsi"/>
          <w:lang w:val="sr-Cyrl-RS"/>
        </w:rPr>
        <w:t>лист Града Новог Сад</w:t>
      </w:r>
      <w:r w:rsidR="00A548DC">
        <w:rPr>
          <w:rFonts w:cstheme="minorHAnsi"/>
          <w:lang w:val="sr-Cyrl-RS"/>
        </w:rPr>
        <w:t>а“</w:t>
      </w:r>
      <w:r w:rsidRPr="0087015E">
        <w:rPr>
          <w:rFonts w:cstheme="minorHAnsi"/>
          <w:lang w:val="sr-Cyrl-RS"/>
        </w:rPr>
        <w:t>, бр</w:t>
      </w:r>
      <w:r w:rsidR="00F24738" w:rsidRPr="0087015E">
        <w:rPr>
          <w:rFonts w:cstheme="minorHAnsi"/>
        </w:rPr>
        <w:t>oj</w:t>
      </w:r>
      <w:r w:rsidR="00F24738" w:rsidRPr="0087015E">
        <w:rPr>
          <w:rFonts w:cstheme="minorHAnsi"/>
          <w:lang w:val="sr-Cyrl-RS"/>
        </w:rPr>
        <w:t xml:space="preserve"> </w:t>
      </w:r>
      <w:r w:rsidR="004A7777" w:rsidRPr="0087015E">
        <w:rPr>
          <w:rFonts w:cstheme="minorHAnsi"/>
          <w:lang w:val="sr-Cyrl-RS"/>
        </w:rPr>
        <w:t>64/</w:t>
      </w:r>
      <w:r w:rsidRPr="0087015E">
        <w:rPr>
          <w:rFonts w:cstheme="minorHAnsi"/>
          <w:lang w:val="sr-Cyrl-RS"/>
        </w:rPr>
        <w:t>20)</w:t>
      </w:r>
    </w:p>
    <w:p w14:paraId="2486144A" w14:textId="5EF13AD0" w:rsidR="00EB44E1" w:rsidRPr="0087015E"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Стратегија одрживог развоја</w:t>
      </w:r>
      <w:r w:rsidR="00301E93">
        <w:rPr>
          <w:rFonts w:cstheme="minorHAnsi"/>
          <w:lang w:val="sr-Cyrl-RS"/>
        </w:rPr>
        <w:t xml:space="preserve"> Града</w:t>
      </w:r>
      <w:r w:rsidRPr="0087015E">
        <w:rPr>
          <w:rFonts w:cstheme="minorHAnsi"/>
          <w:lang w:val="sr-Cyrl-RS"/>
        </w:rPr>
        <w:t xml:space="preserve"> Новог Сада (</w:t>
      </w:r>
      <w:bookmarkStart w:id="7" w:name="_Hlk103197150"/>
      <w:r w:rsidRPr="0087015E">
        <w:rPr>
          <w:rFonts w:cstheme="minorHAnsi"/>
          <w:lang w:val="sr-Cyrl-RS"/>
        </w:rPr>
        <w:t>„</w:t>
      </w:r>
      <w:bookmarkEnd w:id="7"/>
      <w:r w:rsidRPr="0087015E">
        <w:rPr>
          <w:rFonts w:cstheme="minorHAnsi"/>
          <w:lang w:val="sr-Cyrl-RS"/>
        </w:rPr>
        <w:t>Служб</w:t>
      </w:r>
      <w:r w:rsidR="000C60EA" w:rsidRPr="0087015E">
        <w:rPr>
          <w:rFonts w:cstheme="minorHAnsi"/>
          <w:lang w:val="sr-Cyrl-RS"/>
        </w:rPr>
        <w:t>ени лист Града Новог Сада“, бр. 64/15</w:t>
      </w:r>
      <w:r w:rsidR="000C60EA" w:rsidRPr="0087015E">
        <w:rPr>
          <w:rFonts w:cstheme="minorHAnsi"/>
          <w:lang w:val="sr-Latn-RS"/>
        </w:rPr>
        <w:t xml:space="preserve"> и </w:t>
      </w:r>
      <w:r w:rsidR="000C60EA" w:rsidRPr="0087015E">
        <w:rPr>
          <w:rFonts w:cstheme="minorHAnsi"/>
          <w:lang w:val="sr-Cyrl-RS"/>
        </w:rPr>
        <w:t>68/17</w:t>
      </w:r>
      <w:r w:rsidRPr="0087015E">
        <w:rPr>
          <w:rFonts w:cstheme="minorHAnsi"/>
          <w:lang w:val="sr-Cyrl-RS"/>
        </w:rPr>
        <w:t>);</w:t>
      </w:r>
    </w:p>
    <w:p w14:paraId="46C533D3" w14:textId="42D689E3" w:rsidR="00EB44E1" w:rsidRPr="0087015E"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Стратегија развоја система зелених простора Града Новог Сада 2015-2030</w:t>
      </w:r>
      <w:r w:rsidR="00F24738" w:rsidRPr="0087015E">
        <w:rPr>
          <w:rFonts w:cstheme="minorHAnsi"/>
          <w:lang w:val="sr-Cyrl-RS"/>
        </w:rPr>
        <w:t xml:space="preserve"> („Службени лист Града Новог Сада“, број 22/15);</w:t>
      </w:r>
    </w:p>
    <w:p w14:paraId="5B0F7C75" w14:textId="28586F86" w:rsidR="00EB44E1" w:rsidRPr="0087015E"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 xml:space="preserve">Стратегија привредног развоја </w:t>
      </w:r>
      <w:r w:rsidR="00301E93">
        <w:rPr>
          <w:rFonts w:cstheme="minorHAnsi"/>
          <w:lang w:val="sr-Cyrl-RS"/>
        </w:rPr>
        <w:t xml:space="preserve">Града </w:t>
      </w:r>
      <w:r w:rsidRPr="0087015E">
        <w:rPr>
          <w:rFonts w:cstheme="minorHAnsi"/>
          <w:lang w:val="sr-Cyrl-RS"/>
        </w:rPr>
        <w:t>Новог Сада (Канцеларија за локални економски развој,</w:t>
      </w:r>
      <w:r w:rsidR="00F24738" w:rsidRPr="0087015E">
        <w:rPr>
          <w:rFonts w:cstheme="minorHAnsi"/>
          <w:lang w:val="sr-Cyrl-RS"/>
        </w:rPr>
        <w:t xml:space="preserve"> </w:t>
      </w:r>
      <w:r w:rsidRPr="0087015E">
        <w:rPr>
          <w:rFonts w:cstheme="minorHAnsi"/>
          <w:lang w:val="sr-Cyrl-RS"/>
        </w:rPr>
        <w:t>Нови Сад, 2009)</w:t>
      </w:r>
      <w:r w:rsidR="000C60EA" w:rsidRPr="0087015E">
        <w:rPr>
          <w:rFonts w:cstheme="minorHAnsi"/>
          <w:lang w:val="sr-Cyrl-RS"/>
        </w:rPr>
        <w:t xml:space="preserve"> </w:t>
      </w:r>
      <w:r w:rsidR="00F24738" w:rsidRPr="0087015E">
        <w:rPr>
          <w:rFonts w:cstheme="minorHAnsi"/>
          <w:lang w:val="sr-Cyrl-RS"/>
        </w:rPr>
        <w:t>(</w:t>
      </w:r>
      <w:r w:rsidR="000C60EA" w:rsidRPr="0087015E">
        <w:rPr>
          <w:rFonts w:cstheme="minorHAnsi"/>
          <w:lang w:val="sr-Cyrl-RS"/>
        </w:rPr>
        <w:t xml:space="preserve">„Службени лист </w:t>
      </w:r>
      <w:bookmarkStart w:id="8" w:name="_Hlk93512975"/>
      <w:r w:rsidR="000C60EA" w:rsidRPr="0087015E">
        <w:rPr>
          <w:rFonts w:cstheme="minorHAnsi"/>
          <w:lang w:val="sr-Cyrl-RS"/>
        </w:rPr>
        <w:t xml:space="preserve">Града </w:t>
      </w:r>
      <w:bookmarkEnd w:id="8"/>
      <w:r w:rsidR="000C60EA" w:rsidRPr="0087015E">
        <w:rPr>
          <w:rFonts w:cstheme="minorHAnsi"/>
          <w:lang w:val="sr-Cyrl-RS"/>
        </w:rPr>
        <w:t>Новог Сада“, број 49/09</w:t>
      </w:r>
      <w:r w:rsidR="00F24738" w:rsidRPr="0087015E">
        <w:rPr>
          <w:rFonts w:cstheme="minorHAnsi"/>
          <w:lang w:val="sr-Cyrl-RS"/>
        </w:rPr>
        <w:t>)</w:t>
      </w:r>
      <w:r w:rsidRPr="0087015E">
        <w:rPr>
          <w:rFonts w:cstheme="minorHAnsi"/>
          <w:lang w:val="sr-Cyrl-RS"/>
        </w:rPr>
        <w:t>;</w:t>
      </w:r>
    </w:p>
    <w:p w14:paraId="14160DB7" w14:textId="6B81DFBF" w:rsidR="00EB44E1" w:rsidRPr="0087015E"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Генерални план Гра</w:t>
      </w:r>
      <w:r w:rsidR="00A548DC">
        <w:rPr>
          <w:rFonts w:cstheme="minorHAnsi"/>
          <w:lang w:val="sr-Cyrl-RS"/>
        </w:rPr>
        <w:t>да Новог Сада до 2021. године („</w:t>
      </w:r>
      <w:r w:rsidRPr="0087015E">
        <w:rPr>
          <w:rFonts w:cstheme="minorHAnsi"/>
          <w:lang w:val="sr-Cyrl-RS"/>
        </w:rPr>
        <w:t>Службени лист Града Новог</w:t>
      </w:r>
      <w:r w:rsidR="006F7022" w:rsidRPr="0087015E">
        <w:rPr>
          <w:rFonts w:cstheme="minorHAnsi"/>
          <w:lang w:val="sr-Cyrl-RS"/>
        </w:rPr>
        <w:t xml:space="preserve"> </w:t>
      </w:r>
      <w:r w:rsidRPr="0087015E">
        <w:rPr>
          <w:rFonts w:cstheme="minorHAnsi"/>
          <w:lang w:val="sr-Cyrl-RS"/>
        </w:rPr>
        <w:t>Сада”, број 39/06-пречишћен текст);</w:t>
      </w:r>
    </w:p>
    <w:p w14:paraId="2D18E9AB" w14:textId="4A68B8BD" w:rsidR="00EB44E1" w:rsidRPr="001740F2" w:rsidRDefault="00EB44E1" w:rsidP="0087015E">
      <w:pPr>
        <w:pStyle w:val="ListParagraph"/>
        <w:numPr>
          <w:ilvl w:val="0"/>
          <w:numId w:val="2"/>
        </w:numPr>
        <w:spacing w:line="240" w:lineRule="auto"/>
        <w:jc w:val="both"/>
        <w:rPr>
          <w:rFonts w:eastAsia="Times New Roman" w:cstheme="minorHAnsi"/>
          <w:lang w:val="sr-Cyrl-RS"/>
        </w:rPr>
      </w:pPr>
      <w:r w:rsidRPr="0087015E">
        <w:rPr>
          <w:rFonts w:cstheme="minorHAnsi"/>
          <w:lang w:val="sr-Cyrl-RS"/>
        </w:rPr>
        <w:t>Пр</w:t>
      </w:r>
      <w:r w:rsidR="00A548DC">
        <w:rPr>
          <w:rFonts w:cstheme="minorHAnsi"/>
          <w:lang w:val="sr-Cyrl-RS"/>
        </w:rPr>
        <w:t>осторни план Града Новог Сада („</w:t>
      </w:r>
      <w:r w:rsidRPr="0087015E">
        <w:rPr>
          <w:rFonts w:cstheme="minorHAnsi"/>
          <w:lang w:val="sr-Cyrl-RS"/>
        </w:rPr>
        <w:t>Служб</w:t>
      </w:r>
      <w:r w:rsidR="000C60EA" w:rsidRPr="0087015E">
        <w:rPr>
          <w:rFonts w:cstheme="minorHAnsi"/>
          <w:lang w:val="sr-Cyrl-RS"/>
        </w:rPr>
        <w:t>ени лист Града Новог Сада”, бр.</w:t>
      </w:r>
      <w:r w:rsidRPr="0087015E">
        <w:rPr>
          <w:rFonts w:cstheme="minorHAnsi"/>
          <w:lang w:val="sr-Cyrl-RS"/>
        </w:rPr>
        <w:t xml:space="preserve"> 11/12</w:t>
      </w:r>
      <w:r w:rsidR="000C60EA" w:rsidRPr="0087015E">
        <w:rPr>
          <w:rFonts w:cstheme="minorHAnsi"/>
          <w:lang w:val="sr-Cyrl-RS"/>
        </w:rPr>
        <w:t>, 42/20 и 9/21</w:t>
      </w:r>
      <w:r w:rsidRPr="0087015E">
        <w:rPr>
          <w:rFonts w:cstheme="minorHAnsi"/>
          <w:lang w:val="sr-Cyrl-RS"/>
        </w:rPr>
        <w:t>);</w:t>
      </w:r>
    </w:p>
    <w:p w14:paraId="12E7C930" w14:textId="27BD4DD7" w:rsidR="001740F2" w:rsidRPr="001740F2" w:rsidRDefault="001740F2" w:rsidP="001740F2">
      <w:pPr>
        <w:pStyle w:val="ListParagraph"/>
        <w:numPr>
          <w:ilvl w:val="0"/>
          <w:numId w:val="2"/>
        </w:numPr>
        <w:spacing w:line="240" w:lineRule="auto"/>
        <w:jc w:val="both"/>
        <w:rPr>
          <w:rFonts w:eastAsia="Times New Roman" w:cstheme="minorHAnsi"/>
          <w:lang w:val="sr-Cyrl-RS"/>
        </w:rPr>
      </w:pPr>
      <w:r w:rsidRPr="001740F2">
        <w:rPr>
          <w:rFonts w:eastAsia="Times New Roman" w:cstheme="minorHAnsi"/>
          <w:lang w:val="sr-Cyrl-RS"/>
        </w:rPr>
        <w:t>Студија становања за</w:t>
      </w:r>
      <w:r w:rsidR="00A548DC">
        <w:rPr>
          <w:rFonts w:eastAsia="Times New Roman" w:cstheme="minorHAnsi"/>
          <w:lang w:val="sr-Cyrl-RS"/>
        </w:rPr>
        <w:t xml:space="preserve"> Генерални план Новог Сада (ЈП „</w:t>
      </w:r>
      <w:r w:rsidRPr="001740F2">
        <w:rPr>
          <w:rFonts w:eastAsia="Times New Roman" w:cstheme="minorHAnsi"/>
          <w:lang w:val="sr-Cyrl-RS"/>
        </w:rPr>
        <w:t>Урбанизам“, Завод за урбанизам, 2009);</w:t>
      </w:r>
    </w:p>
    <w:p w14:paraId="611DEC29" w14:textId="34E549E1" w:rsidR="001740F2" w:rsidRPr="001740F2" w:rsidRDefault="001740F2" w:rsidP="001740F2">
      <w:pPr>
        <w:pStyle w:val="ListParagraph"/>
        <w:numPr>
          <w:ilvl w:val="0"/>
          <w:numId w:val="2"/>
        </w:numPr>
        <w:spacing w:line="240" w:lineRule="auto"/>
        <w:jc w:val="both"/>
        <w:rPr>
          <w:rFonts w:eastAsia="Times New Roman" w:cstheme="minorHAnsi"/>
          <w:lang w:val="sr-Cyrl-RS"/>
        </w:rPr>
      </w:pPr>
      <w:r w:rsidRPr="001740F2">
        <w:rPr>
          <w:rFonts w:eastAsia="Times New Roman" w:cstheme="minorHAnsi"/>
          <w:lang w:val="sr-Cyrl-RS"/>
        </w:rPr>
        <w:t>Студија зелених и рекреативних површина („Службени лист Града Новог Сада“, број 22/15);</w:t>
      </w:r>
    </w:p>
    <w:p w14:paraId="53F9C3CD" w14:textId="2CA68AD5" w:rsidR="001740F2" w:rsidRPr="001740F2" w:rsidRDefault="001740F2" w:rsidP="001740F2">
      <w:pPr>
        <w:pStyle w:val="ListParagraph"/>
        <w:numPr>
          <w:ilvl w:val="0"/>
          <w:numId w:val="2"/>
        </w:numPr>
        <w:spacing w:line="240" w:lineRule="auto"/>
        <w:jc w:val="both"/>
        <w:rPr>
          <w:rFonts w:eastAsia="Times New Roman" w:cstheme="minorHAnsi"/>
          <w:lang w:val="sr-Cyrl-RS"/>
        </w:rPr>
      </w:pPr>
      <w:r w:rsidRPr="001740F2">
        <w:rPr>
          <w:rFonts w:eastAsia="Times New Roman" w:cstheme="minorHAnsi"/>
          <w:lang w:val="sr-Cyrl-RS"/>
        </w:rPr>
        <w:t>Саобраћајна студија Града Новог Сада са динамиком уређења саобраћаја</w:t>
      </w:r>
      <w:r w:rsidR="00A548DC">
        <w:rPr>
          <w:rFonts w:eastAsia="Times New Roman" w:cstheme="minorHAnsi"/>
          <w:lang w:val="sr-Cyrl-RS"/>
        </w:rPr>
        <w:t xml:space="preserve"> - Нострам, Књига: основна (ЈП „</w:t>
      </w:r>
      <w:r w:rsidRPr="001740F2">
        <w:rPr>
          <w:rFonts w:eastAsia="Times New Roman" w:cstheme="minorHAnsi"/>
          <w:lang w:val="sr-Cyrl-RS"/>
        </w:rPr>
        <w:t>Урбанизам“, Завод за урбанизам, 2009);</w:t>
      </w:r>
    </w:p>
    <w:p w14:paraId="41510341" w14:textId="3A1E2544" w:rsidR="001740F2" w:rsidRPr="001740F2" w:rsidRDefault="001740F2" w:rsidP="001740F2">
      <w:pPr>
        <w:pStyle w:val="ListParagraph"/>
        <w:numPr>
          <w:ilvl w:val="0"/>
          <w:numId w:val="2"/>
        </w:numPr>
        <w:spacing w:line="240" w:lineRule="auto"/>
        <w:jc w:val="both"/>
        <w:rPr>
          <w:rFonts w:eastAsia="Times New Roman" w:cstheme="minorHAnsi"/>
          <w:lang w:val="sr-Cyrl-RS"/>
        </w:rPr>
      </w:pPr>
      <w:r w:rsidRPr="001740F2">
        <w:rPr>
          <w:rFonts w:eastAsia="Times New Roman" w:cstheme="minorHAnsi"/>
          <w:lang w:val="sr-Cyrl-RS"/>
        </w:rPr>
        <w:t>Студија становања за</w:t>
      </w:r>
      <w:r w:rsidR="00A548DC">
        <w:rPr>
          <w:rFonts w:eastAsia="Times New Roman" w:cstheme="minorHAnsi"/>
          <w:lang w:val="sr-Cyrl-RS"/>
        </w:rPr>
        <w:t xml:space="preserve"> генерални план Новог Сада, ЈП „</w:t>
      </w:r>
      <w:r w:rsidRPr="001740F2">
        <w:rPr>
          <w:rFonts w:eastAsia="Times New Roman" w:cstheme="minorHAnsi"/>
          <w:lang w:val="sr-Cyrl-RS"/>
        </w:rPr>
        <w:t>Урбанизам“, Завод за урбанизам, 2009; Републички завод за статистику, 2011: Попис становништва, домаћинстава и станова 2011. у Републици Србији, Станови према врсти енергената за грејање. ISBN 978-86-6161-084-4. [http://pod2.stat.gov.rs/ObjavljenePublikacije/Popis2011/Knjiga30.pdf];</w:t>
      </w:r>
    </w:p>
    <w:p w14:paraId="232117EB" w14:textId="3510727E" w:rsidR="00694104" w:rsidRDefault="001740F2" w:rsidP="00694104">
      <w:pPr>
        <w:pStyle w:val="ListParagraph"/>
        <w:numPr>
          <w:ilvl w:val="0"/>
          <w:numId w:val="2"/>
        </w:numPr>
        <w:spacing w:line="240" w:lineRule="auto"/>
        <w:jc w:val="both"/>
        <w:rPr>
          <w:rFonts w:eastAsia="Times New Roman" w:cstheme="minorHAnsi"/>
          <w:lang w:val="sr-Cyrl-RS"/>
        </w:rPr>
      </w:pPr>
      <w:r w:rsidRPr="001740F2">
        <w:rPr>
          <w:rFonts w:eastAsia="Times New Roman" w:cstheme="minorHAnsi"/>
          <w:lang w:val="sr-Cyrl-RS"/>
        </w:rPr>
        <w:t>ЗАВРШНИ ИЗВЕШТАЈ о реализацији пројекта. Елементи за унапређење система мониторинга квалитета ваздуха животне средине на територији Града Новог Сада</w:t>
      </w:r>
    </w:p>
    <w:p w14:paraId="5305290F" w14:textId="77777777" w:rsidR="00694104" w:rsidRPr="00694104" w:rsidRDefault="00694104" w:rsidP="00694104">
      <w:pPr>
        <w:pStyle w:val="ListParagraph"/>
        <w:spacing w:line="240" w:lineRule="auto"/>
        <w:jc w:val="both"/>
        <w:rPr>
          <w:rFonts w:eastAsia="Times New Roman" w:cstheme="minorHAnsi"/>
          <w:lang w:val="sr-Cyrl-RS"/>
        </w:rPr>
      </w:pPr>
    </w:p>
    <w:p w14:paraId="197D2EA0" w14:textId="7855F3DE" w:rsidR="00301E93" w:rsidRPr="00A548DC" w:rsidRDefault="00301E93" w:rsidP="00A548DC">
      <w:pPr>
        <w:pStyle w:val="ListParagraph"/>
        <w:numPr>
          <w:ilvl w:val="0"/>
          <w:numId w:val="2"/>
        </w:numPr>
        <w:spacing w:line="240" w:lineRule="auto"/>
        <w:jc w:val="both"/>
        <w:rPr>
          <w:rFonts w:eastAsia="Times New Roman" w:cstheme="minorHAnsi"/>
          <w:lang w:val="sr-Cyrl-RS"/>
        </w:rPr>
      </w:pPr>
      <w:r w:rsidRPr="00A548DC">
        <w:rPr>
          <w:rFonts w:eastAsia="Times New Roman" w:cstheme="minorHAnsi"/>
          <w:lang w:val="sr-Cyrl-RS"/>
        </w:rPr>
        <w:t>Годишњи резултат контролe квалитета ваздуха за град Нови Сад за 2017. годину, Институт за јавно здравље  Војводине;</w:t>
      </w:r>
    </w:p>
    <w:p w14:paraId="72727642" w14:textId="387DEB81"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Годишњи резултат контролe квалитета ваздуха за град Нови Сад за 2018. годину, Инсти</w:t>
      </w:r>
      <w:r>
        <w:rPr>
          <w:rFonts w:eastAsia="Times New Roman" w:cstheme="minorHAnsi"/>
          <w:lang w:val="sr-Cyrl-RS"/>
        </w:rPr>
        <w:t>тут за јавно здравље  Војводине</w:t>
      </w:r>
      <w:r w:rsidRPr="00301E93">
        <w:rPr>
          <w:rFonts w:eastAsia="Times New Roman" w:cstheme="minorHAnsi"/>
          <w:lang w:val="sr-Cyrl-RS"/>
        </w:rPr>
        <w:t>;</w:t>
      </w:r>
    </w:p>
    <w:p w14:paraId="2C2FB36B" w14:textId="5131966F"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Годишњи резултат контролe квалитета ваздуха за град Нови Сад за 2019. годину, Инсти</w:t>
      </w:r>
      <w:r>
        <w:rPr>
          <w:rFonts w:eastAsia="Times New Roman" w:cstheme="minorHAnsi"/>
          <w:lang w:val="sr-Cyrl-RS"/>
        </w:rPr>
        <w:t>тут за јавно здравље  Војводине</w:t>
      </w:r>
      <w:r w:rsidRPr="00301E93">
        <w:rPr>
          <w:rFonts w:eastAsia="Times New Roman" w:cstheme="minorHAnsi"/>
          <w:lang w:val="sr-Cyrl-RS"/>
        </w:rPr>
        <w:t>;</w:t>
      </w:r>
    </w:p>
    <w:p w14:paraId="3D02E9DC" w14:textId="130755B0"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lastRenderedPageBreak/>
        <w:t>Годишњи резултат контролe квалитета ваздуха за град Нови Сад за 2020. годину, Инсти</w:t>
      </w:r>
      <w:r>
        <w:rPr>
          <w:rFonts w:eastAsia="Times New Roman" w:cstheme="minorHAnsi"/>
          <w:lang w:val="sr-Cyrl-RS"/>
        </w:rPr>
        <w:t>тут за јавно здравље  Војводине</w:t>
      </w:r>
      <w:r w:rsidRPr="00301E93">
        <w:rPr>
          <w:rFonts w:eastAsia="Times New Roman" w:cstheme="minorHAnsi"/>
          <w:lang w:val="sr-Cyrl-RS"/>
        </w:rPr>
        <w:t>;</w:t>
      </w:r>
    </w:p>
    <w:p w14:paraId="33D27C88" w14:textId="6ABDBFEF"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Годишњи резултат контролe квалитета ваздуха за град Нови Сад за 2021. годину, Инстит</w:t>
      </w:r>
      <w:r>
        <w:rPr>
          <w:rFonts w:eastAsia="Times New Roman" w:cstheme="minorHAnsi"/>
          <w:lang w:val="sr-Cyrl-RS"/>
        </w:rPr>
        <w:t>ут за јавно здравље  Војводине;</w:t>
      </w:r>
    </w:p>
    <w:p w14:paraId="2D003E8E" w14:textId="05181BE2"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Годишњи извештај о стању квалитета ваздуха у Републици Србији 2017, године, Министарство заштите животне средине, Агенција за заштиту животне средине, Београд, 2018. године;</w:t>
      </w:r>
    </w:p>
    <w:p w14:paraId="7D6C9C8F" w14:textId="6AA4D301"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Годишњи извештај о стању квалитета ваздуха у Републици Србији 2018. године, Министарство заштите животне средине, Агенција за заштиту животне средине, Београд, 2019. године;</w:t>
      </w:r>
    </w:p>
    <w:p w14:paraId="4ABF0505" w14:textId="71DC28B3" w:rsidR="00301E93"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Годишњи извештај о стању квалитета ваздуха у Републици Србији 2019. године, Министарство заштите животне средине, Агенција за заштиту животне средине, Београд, 2020. године;</w:t>
      </w:r>
    </w:p>
    <w:p w14:paraId="1D308063" w14:textId="7BB0D664" w:rsidR="00301E93" w:rsidRPr="000D21FF" w:rsidRDefault="00301E93" w:rsidP="00301E93">
      <w:pPr>
        <w:pStyle w:val="ListParagraph"/>
        <w:numPr>
          <w:ilvl w:val="0"/>
          <w:numId w:val="2"/>
        </w:numPr>
        <w:spacing w:line="240" w:lineRule="auto"/>
        <w:jc w:val="both"/>
        <w:rPr>
          <w:rFonts w:eastAsia="Times New Roman" w:cstheme="minorHAnsi"/>
          <w:lang w:val="sr-Cyrl-RS"/>
        </w:rPr>
      </w:pPr>
      <w:r w:rsidRPr="00301E93">
        <w:rPr>
          <w:rFonts w:eastAsia="Times New Roman" w:cstheme="minorHAnsi"/>
          <w:lang w:val="sr-Cyrl-RS"/>
        </w:rPr>
        <w:t xml:space="preserve"> Годишњи извештај о стању квалитета ваздуха у Републици Србији 2020. године, Министарство заштите животне средине, Агенција за заштиту животне средине, Београд, 2021. године.</w:t>
      </w:r>
    </w:p>
    <w:p w14:paraId="4D5BE2EC" w14:textId="2D78A9E9" w:rsidR="00FE52D5" w:rsidRPr="003D624A" w:rsidRDefault="00E95A94" w:rsidP="001C6B74">
      <w:pPr>
        <w:pStyle w:val="Heading1"/>
        <w:numPr>
          <w:ilvl w:val="0"/>
          <w:numId w:val="1"/>
        </w:numPr>
        <w:rPr>
          <w:rFonts w:cstheme="minorHAnsi"/>
          <w:color w:val="auto"/>
          <w:lang w:val="sr-Cyrl-RS"/>
        </w:rPr>
      </w:pPr>
      <w:bookmarkStart w:id="9" w:name="_Toc90347932"/>
      <w:r w:rsidRPr="003D624A">
        <w:rPr>
          <w:rFonts w:cstheme="minorHAnsi"/>
          <w:color w:val="auto"/>
          <w:lang w:val="sr-Cyrl-RS"/>
        </w:rPr>
        <w:t>САДРЖАЈ ПЛАНА И МЕТОДОЛОГИЈА ИЗРАДЕ</w:t>
      </w:r>
      <w:bookmarkEnd w:id="9"/>
      <w:r w:rsidRPr="003D624A">
        <w:rPr>
          <w:rFonts w:cstheme="minorHAnsi"/>
          <w:color w:val="auto"/>
          <w:lang w:val="sr-Cyrl-RS"/>
        </w:rPr>
        <w:t xml:space="preserve"> </w:t>
      </w:r>
    </w:p>
    <w:p w14:paraId="591D5F95" w14:textId="5FE56813" w:rsidR="0085096F" w:rsidRPr="003D624A" w:rsidRDefault="0085096F" w:rsidP="00EB44E1">
      <w:pPr>
        <w:pStyle w:val="Default"/>
        <w:spacing w:after="200"/>
        <w:jc w:val="both"/>
        <w:rPr>
          <w:rFonts w:asciiTheme="minorHAnsi" w:hAnsiTheme="minorHAnsi" w:cstheme="minorHAnsi"/>
          <w:bCs/>
          <w:color w:val="auto"/>
          <w:sz w:val="22"/>
          <w:szCs w:val="22"/>
          <w:lang w:val="sr-Cyrl-RS"/>
        </w:rPr>
      </w:pPr>
      <w:r w:rsidRPr="003D624A">
        <w:rPr>
          <w:rFonts w:asciiTheme="minorHAnsi" w:hAnsiTheme="minorHAnsi" w:cstheme="minorHAnsi"/>
          <w:bCs/>
          <w:color w:val="auto"/>
          <w:sz w:val="22"/>
          <w:szCs w:val="22"/>
          <w:lang w:val="sr-Cyrl-RS"/>
        </w:rPr>
        <w:t xml:space="preserve">Садржај Плана квалитета ваздуха </w:t>
      </w:r>
      <w:r w:rsidR="00993FA5">
        <w:rPr>
          <w:rFonts w:asciiTheme="minorHAnsi" w:hAnsiTheme="minorHAnsi" w:cstheme="minorHAnsi"/>
          <w:bCs/>
          <w:color w:val="auto"/>
          <w:sz w:val="22"/>
          <w:szCs w:val="22"/>
          <w:lang w:val="sr-Cyrl-RS"/>
        </w:rPr>
        <w:t>у А</w:t>
      </w:r>
      <w:r w:rsidR="00DB3EE1" w:rsidRPr="003D624A">
        <w:rPr>
          <w:rFonts w:asciiTheme="minorHAnsi" w:hAnsiTheme="minorHAnsi" w:cstheme="minorHAnsi"/>
          <w:bCs/>
          <w:color w:val="auto"/>
          <w:sz w:val="22"/>
          <w:szCs w:val="22"/>
          <w:lang w:val="sr-Cyrl-RS"/>
        </w:rPr>
        <w:t xml:space="preserve">гломерацији </w:t>
      </w:r>
      <w:r w:rsidR="00E739EE">
        <w:rPr>
          <w:rFonts w:asciiTheme="minorHAnsi" w:hAnsiTheme="minorHAnsi" w:cstheme="minorHAnsi"/>
          <w:bCs/>
          <w:color w:val="auto"/>
          <w:sz w:val="22"/>
          <w:szCs w:val="22"/>
          <w:lang w:val="sr-Cyrl-RS"/>
        </w:rPr>
        <w:t>„</w:t>
      </w:r>
      <w:r w:rsidR="00307076" w:rsidRPr="003D624A">
        <w:rPr>
          <w:rFonts w:asciiTheme="minorHAnsi" w:hAnsiTheme="minorHAnsi" w:cstheme="minorHAnsi"/>
          <w:bCs/>
          <w:color w:val="auto"/>
          <w:sz w:val="22"/>
          <w:szCs w:val="22"/>
          <w:lang w:val="sr-Cyrl-RS"/>
        </w:rPr>
        <w:t>Нови Сад</w:t>
      </w:r>
      <w:r w:rsidR="00E739EE">
        <w:rPr>
          <w:rFonts w:asciiTheme="minorHAnsi" w:hAnsiTheme="minorHAnsi" w:cstheme="minorHAnsi"/>
          <w:bCs/>
          <w:color w:val="auto"/>
          <w:sz w:val="22"/>
          <w:szCs w:val="22"/>
          <w:lang w:val="sr-Cyrl-RS"/>
        </w:rPr>
        <w:t>“</w:t>
      </w:r>
      <w:r w:rsidR="00307076" w:rsidRPr="003D624A">
        <w:rPr>
          <w:rFonts w:asciiTheme="minorHAnsi" w:hAnsiTheme="minorHAnsi" w:cstheme="minorHAnsi"/>
          <w:bCs/>
          <w:color w:val="auto"/>
          <w:sz w:val="22"/>
          <w:szCs w:val="22"/>
          <w:lang w:val="sr-Cyrl-RS"/>
        </w:rPr>
        <w:t xml:space="preserve"> </w:t>
      </w:r>
      <w:r w:rsidRPr="003D624A">
        <w:rPr>
          <w:rFonts w:asciiTheme="minorHAnsi" w:hAnsiTheme="minorHAnsi" w:cstheme="minorHAnsi"/>
          <w:bCs/>
          <w:color w:val="auto"/>
          <w:sz w:val="22"/>
          <w:szCs w:val="22"/>
          <w:lang w:val="sr-Cyrl-RS"/>
        </w:rPr>
        <w:t>израђен је у складу са захтевима Правилника о садржају планова квалитета ваздуха и састоји се од, међусобно усклађених, текстуалног и графичког дела документа.</w:t>
      </w:r>
    </w:p>
    <w:p w14:paraId="56E8CDE4" w14:textId="4D8B552A" w:rsidR="0085096F" w:rsidRPr="003D624A" w:rsidRDefault="0085096F" w:rsidP="00EB44E1">
      <w:pPr>
        <w:pStyle w:val="Default"/>
        <w:spacing w:after="200"/>
        <w:jc w:val="both"/>
        <w:rPr>
          <w:rFonts w:asciiTheme="minorHAnsi" w:hAnsiTheme="minorHAnsi" w:cstheme="minorHAnsi"/>
          <w:bCs/>
          <w:color w:val="auto"/>
          <w:sz w:val="22"/>
          <w:szCs w:val="22"/>
          <w:lang w:val="sr-Cyrl-RS"/>
        </w:rPr>
      </w:pPr>
      <w:r w:rsidRPr="003D624A">
        <w:rPr>
          <w:rFonts w:asciiTheme="minorHAnsi" w:hAnsiTheme="minorHAnsi" w:cstheme="minorHAnsi"/>
          <w:bCs/>
          <w:color w:val="auto"/>
          <w:sz w:val="22"/>
          <w:szCs w:val="22"/>
          <w:lang w:val="sr-Cyrl-RS"/>
        </w:rPr>
        <w:t xml:space="preserve">Текстуални део је конципиран као преглед званичних података и података добијених из различитих релевантних студија и докумената, њихове детаљно урађене анализе, као и предлога предложених мера за побољшање квалитета </w:t>
      </w:r>
      <w:r w:rsidR="000C60EA" w:rsidRPr="003D624A">
        <w:rPr>
          <w:rFonts w:asciiTheme="minorHAnsi" w:hAnsiTheme="minorHAnsi" w:cstheme="minorHAnsi"/>
          <w:bCs/>
          <w:color w:val="auto"/>
          <w:sz w:val="22"/>
          <w:szCs w:val="22"/>
          <w:lang w:val="sr-Cyrl-RS"/>
        </w:rPr>
        <w:t>ваздуха на територији Г</w:t>
      </w:r>
      <w:r w:rsidRPr="003D624A">
        <w:rPr>
          <w:rFonts w:asciiTheme="minorHAnsi" w:hAnsiTheme="minorHAnsi" w:cstheme="minorHAnsi"/>
          <w:bCs/>
          <w:color w:val="auto"/>
          <w:sz w:val="22"/>
          <w:szCs w:val="22"/>
          <w:lang w:val="sr-Cyrl-RS"/>
        </w:rPr>
        <w:t xml:space="preserve">рада </w:t>
      </w:r>
      <w:r w:rsidR="00307076" w:rsidRPr="003D624A">
        <w:rPr>
          <w:rFonts w:asciiTheme="minorHAnsi" w:hAnsiTheme="minorHAnsi" w:cstheme="minorHAnsi"/>
          <w:bCs/>
          <w:color w:val="auto"/>
          <w:sz w:val="22"/>
          <w:szCs w:val="22"/>
          <w:lang w:val="sr-Cyrl-RS"/>
        </w:rPr>
        <w:t>Новог Сада</w:t>
      </w:r>
      <w:r w:rsidR="00D62356" w:rsidRPr="003D624A">
        <w:rPr>
          <w:rFonts w:asciiTheme="minorHAnsi" w:hAnsiTheme="minorHAnsi" w:cstheme="minorHAnsi"/>
          <w:bCs/>
          <w:color w:val="auto"/>
          <w:sz w:val="22"/>
          <w:szCs w:val="22"/>
          <w:lang w:val="sr-Cyrl-RS"/>
        </w:rPr>
        <w:t xml:space="preserve"> </w:t>
      </w:r>
      <w:r w:rsidRPr="003D624A">
        <w:rPr>
          <w:rFonts w:asciiTheme="minorHAnsi" w:hAnsiTheme="minorHAnsi" w:cstheme="minorHAnsi"/>
          <w:bCs/>
          <w:color w:val="auto"/>
          <w:sz w:val="22"/>
          <w:szCs w:val="22"/>
          <w:lang w:val="sr-Cyrl-RS"/>
        </w:rPr>
        <w:t>у будућем периоду.</w:t>
      </w:r>
    </w:p>
    <w:p w14:paraId="3C2F79D9" w14:textId="77777777" w:rsidR="0088563F" w:rsidRPr="003D624A" w:rsidRDefault="0085096F" w:rsidP="00C5332C">
      <w:pPr>
        <w:pStyle w:val="Default"/>
        <w:spacing w:after="200"/>
        <w:rPr>
          <w:rFonts w:asciiTheme="minorHAnsi" w:hAnsiTheme="minorHAnsi" w:cstheme="minorHAnsi"/>
          <w:bCs/>
          <w:color w:val="auto"/>
          <w:sz w:val="22"/>
          <w:szCs w:val="22"/>
          <w:lang w:val="sr-Cyrl-RS"/>
        </w:rPr>
      </w:pPr>
      <w:r w:rsidRPr="003D624A">
        <w:rPr>
          <w:rFonts w:asciiTheme="minorHAnsi" w:hAnsiTheme="minorHAnsi" w:cstheme="minorHAnsi"/>
          <w:bCs/>
          <w:color w:val="auto"/>
          <w:sz w:val="22"/>
          <w:szCs w:val="22"/>
          <w:lang w:val="sr-Cyrl-RS"/>
        </w:rPr>
        <w:t>Текстуалним делом документа су обухваћена следећа основна поглавља:</w:t>
      </w:r>
    </w:p>
    <w:p w14:paraId="04624164"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lang w:val="sr-Cyrl-RS"/>
        </w:rPr>
      </w:pPr>
      <w:r w:rsidRPr="003D624A">
        <w:rPr>
          <w:rFonts w:asciiTheme="minorHAnsi" w:hAnsiTheme="minorHAnsi" w:cstheme="minorHAnsi"/>
          <w:bCs/>
          <w:color w:val="auto"/>
          <w:sz w:val="22"/>
          <w:szCs w:val="22"/>
          <w:lang w:val="sr-Cyrl-RS"/>
        </w:rPr>
        <w:t>податке о локацији (подручју) повећаног загађења;</w:t>
      </w:r>
    </w:p>
    <w:p w14:paraId="48735EB6"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lang w:val="sr-Cyrl-RS"/>
        </w:rPr>
      </w:pPr>
      <w:r w:rsidRPr="003D624A">
        <w:rPr>
          <w:rFonts w:asciiTheme="minorHAnsi" w:hAnsiTheme="minorHAnsi" w:cstheme="minorHAnsi"/>
          <w:bCs/>
          <w:color w:val="auto"/>
          <w:sz w:val="22"/>
          <w:szCs w:val="22"/>
          <w:lang w:val="sr-Cyrl-RS"/>
        </w:rPr>
        <w:t>основне информације о зони и агломерацији;</w:t>
      </w:r>
    </w:p>
    <w:p w14:paraId="0D054D9A"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lang w:val="sr-Cyrl-RS"/>
        </w:rPr>
      </w:pPr>
      <w:r w:rsidRPr="003D624A">
        <w:rPr>
          <w:rFonts w:asciiTheme="minorHAnsi" w:hAnsiTheme="minorHAnsi" w:cstheme="minorHAnsi"/>
          <w:bCs/>
          <w:color w:val="auto"/>
          <w:sz w:val="22"/>
          <w:szCs w:val="22"/>
          <w:lang w:val="sr-Cyrl-RS"/>
        </w:rPr>
        <w:t>податке о врсти и степену загађења;</w:t>
      </w:r>
    </w:p>
    <w:p w14:paraId="1F7ECC7D"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податке о извору загађења;</w:t>
      </w:r>
    </w:p>
    <w:p w14:paraId="5E778C15"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анализу ситуације и фактора који су утицали на појаву прекорачења;</w:t>
      </w:r>
    </w:p>
    <w:p w14:paraId="2B45F612"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детаље о мерама или пројектима побољшања који су постојали пре ступања на снагу овог закона;</w:t>
      </w:r>
    </w:p>
    <w:p w14:paraId="35FDCE5B"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детаље о мерама или пројектима који су примењени са циљем смањења загађења након ступања на снагу овог закона;</w:t>
      </w:r>
    </w:p>
    <w:p w14:paraId="64E24D47"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детаље о мерама или пројектима који се планирају у дугорочном периоду;</w:t>
      </w:r>
    </w:p>
    <w:p w14:paraId="58BB7CED" w14:textId="77777777" w:rsidR="00DB3EE1"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органе надлежне за развој и спровођење плана;</w:t>
      </w:r>
    </w:p>
    <w:p w14:paraId="2BB46BA9" w14:textId="77777777" w:rsidR="00D62356" w:rsidRPr="003D624A" w:rsidRDefault="00D62356" w:rsidP="008619C5">
      <w:pPr>
        <w:pStyle w:val="Default"/>
        <w:numPr>
          <w:ilvl w:val="0"/>
          <w:numId w:val="5"/>
        </w:numPr>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листу докумената, публикација и слично којима се поткрепљују подаци наведени у плану.</w:t>
      </w:r>
    </w:p>
    <w:p w14:paraId="778B5FBF" w14:textId="2D80FFFF" w:rsidR="00A673C7" w:rsidRPr="003D624A" w:rsidRDefault="00A673C7" w:rsidP="00EB44E1">
      <w:pPr>
        <w:autoSpaceDE w:val="0"/>
        <w:autoSpaceDN w:val="0"/>
        <w:adjustRightInd w:val="0"/>
        <w:spacing w:before="200" w:line="240" w:lineRule="auto"/>
        <w:jc w:val="both"/>
        <w:rPr>
          <w:rFonts w:cstheme="minorHAnsi"/>
        </w:rPr>
      </w:pPr>
      <w:r w:rsidRPr="003D624A">
        <w:rPr>
          <w:rFonts w:cstheme="minorHAnsi"/>
        </w:rPr>
        <w:t>Имајући у виду да у складу са Законом о заштити ваздуха и Правилником о садржају</w:t>
      </w:r>
      <w:r w:rsidR="00EB44E1" w:rsidRPr="003D624A">
        <w:rPr>
          <w:rFonts w:cstheme="minorHAnsi"/>
          <w:lang w:val="sr-Cyrl-RS"/>
        </w:rPr>
        <w:t xml:space="preserve"> </w:t>
      </w:r>
      <w:r w:rsidRPr="003D624A">
        <w:rPr>
          <w:rFonts w:cstheme="minorHAnsi"/>
        </w:rPr>
        <w:t>планова квалитета ваздуха, план квалитета ваздуха може да садржи и мере прописане</w:t>
      </w:r>
      <w:r w:rsidR="00EB44E1" w:rsidRPr="003D624A">
        <w:rPr>
          <w:rFonts w:cstheme="minorHAnsi"/>
          <w:lang w:val="sr-Cyrl-RS"/>
        </w:rPr>
        <w:t xml:space="preserve"> </w:t>
      </w:r>
      <w:r w:rsidRPr="003D624A">
        <w:rPr>
          <w:rFonts w:cstheme="minorHAnsi"/>
        </w:rPr>
        <w:t>краткорочним акционим плановим</w:t>
      </w:r>
      <w:r w:rsidR="00113B1C">
        <w:rPr>
          <w:rFonts w:cstheme="minorHAnsi"/>
        </w:rPr>
        <w:t xml:space="preserve">а, План квалитета ваздуха у </w:t>
      </w:r>
      <w:r w:rsidR="00113B1C">
        <w:rPr>
          <w:rFonts w:cstheme="minorHAnsi"/>
          <w:lang w:val="sr-Cyrl-RS"/>
        </w:rPr>
        <w:t>А</w:t>
      </w:r>
      <w:r w:rsidRPr="003D624A">
        <w:rPr>
          <w:rFonts w:cstheme="minorHAnsi"/>
        </w:rPr>
        <w:t xml:space="preserve">гломерацији </w:t>
      </w:r>
      <w:r w:rsidR="00314D02">
        <w:rPr>
          <w:rFonts w:cstheme="minorHAnsi"/>
          <w:lang w:val="sr-Cyrl-RS"/>
        </w:rPr>
        <w:t>„</w:t>
      </w:r>
      <w:r w:rsidR="00EB44E1" w:rsidRPr="003D624A">
        <w:rPr>
          <w:rFonts w:cstheme="minorHAnsi"/>
          <w:lang w:val="sr-Cyrl-RS"/>
        </w:rPr>
        <w:t>Нови Сад</w:t>
      </w:r>
      <w:r w:rsidR="00314D02">
        <w:rPr>
          <w:rFonts w:cstheme="minorHAnsi"/>
          <w:lang w:val="sr-Cyrl-RS"/>
        </w:rPr>
        <w:t>“</w:t>
      </w:r>
      <w:r w:rsidR="00EB44E1" w:rsidRPr="003D624A">
        <w:rPr>
          <w:rFonts w:cstheme="minorHAnsi"/>
          <w:lang w:val="sr-Cyrl-RS"/>
        </w:rPr>
        <w:t xml:space="preserve"> </w:t>
      </w:r>
      <w:r w:rsidRPr="003D624A">
        <w:rPr>
          <w:rFonts w:cstheme="minorHAnsi"/>
        </w:rPr>
        <w:t xml:space="preserve">садржи и мере прописане краткорочним акционим </w:t>
      </w:r>
      <w:r w:rsidR="001F1A2C" w:rsidRPr="003D624A">
        <w:rPr>
          <w:rFonts w:cstheme="minorHAnsi"/>
        </w:rPr>
        <w:t>плановима.</w:t>
      </w:r>
    </w:p>
    <w:p w14:paraId="43930AE3" w14:textId="44C3FDA0" w:rsidR="001D6AC7" w:rsidRPr="003D624A" w:rsidRDefault="001D6AC7" w:rsidP="00EB44E1">
      <w:pPr>
        <w:pStyle w:val="Default"/>
        <w:spacing w:after="20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lastRenderedPageBreak/>
        <w:t xml:space="preserve">Сама методологија израде Плана квалитета ваздуха за </w:t>
      </w:r>
      <w:r w:rsidR="00113B1C">
        <w:rPr>
          <w:rFonts w:asciiTheme="minorHAnsi" w:hAnsiTheme="minorHAnsi" w:cstheme="minorHAnsi"/>
          <w:bCs/>
          <w:color w:val="auto"/>
          <w:sz w:val="22"/>
          <w:szCs w:val="22"/>
          <w:lang w:val="sr-Cyrl-RS"/>
        </w:rPr>
        <w:t>А</w:t>
      </w:r>
      <w:r w:rsidR="00153B30" w:rsidRPr="003D624A">
        <w:rPr>
          <w:rFonts w:asciiTheme="minorHAnsi" w:hAnsiTheme="minorHAnsi" w:cstheme="minorHAnsi"/>
          <w:bCs/>
          <w:color w:val="auto"/>
          <w:sz w:val="22"/>
          <w:szCs w:val="22"/>
          <w:lang w:val="sr-Cyrl-RS"/>
        </w:rPr>
        <w:t xml:space="preserve">гломерацију </w:t>
      </w:r>
      <w:r w:rsidR="00E02C57">
        <w:rPr>
          <w:rFonts w:asciiTheme="minorHAnsi" w:hAnsiTheme="minorHAnsi" w:cstheme="minorHAnsi"/>
          <w:bCs/>
          <w:color w:val="auto"/>
          <w:sz w:val="22"/>
          <w:szCs w:val="22"/>
          <w:lang w:val="sr-Cyrl-RS"/>
        </w:rPr>
        <w:t>„</w:t>
      </w:r>
      <w:r w:rsidR="00153B30" w:rsidRPr="003D624A">
        <w:rPr>
          <w:rFonts w:asciiTheme="minorHAnsi" w:hAnsiTheme="minorHAnsi" w:cstheme="minorHAnsi"/>
          <w:bCs/>
          <w:color w:val="auto"/>
          <w:sz w:val="22"/>
          <w:szCs w:val="22"/>
          <w:lang w:val="sr-Cyrl-RS"/>
        </w:rPr>
        <w:t>Нови Сад</w:t>
      </w:r>
      <w:r w:rsidR="00E02C57">
        <w:rPr>
          <w:rFonts w:asciiTheme="minorHAnsi" w:hAnsiTheme="minorHAnsi" w:cstheme="minorHAnsi"/>
          <w:bCs/>
          <w:color w:val="auto"/>
          <w:sz w:val="22"/>
          <w:szCs w:val="22"/>
          <w:lang w:val="sr-Cyrl-RS"/>
        </w:rPr>
        <w:t>“</w:t>
      </w:r>
      <w:r w:rsidR="00153B30" w:rsidRPr="003D624A">
        <w:rPr>
          <w:rFonts w:asciiTheme="minorHAnsi" w:hAnsiTheme="minorHAnsi" w:cstheme="minorHAnsi"/>
          <w:bCs/>
          <w:color w:val="auto"/>
          <w:sz w:val="22"/>
          <w:szCs w:val="22"/>
          <w:lang w:val="sr-Cyrl-RS"/>
        </w:rPr>
        <w:t xml:space="preserve"> </w:t>
      </w:r>
      <w:r w:rsidRPr="003D624A">
        <w:rPr>
          <w:rFonts w:asciiTheme="minorHAnsi" w:hAnsiTheme="minorHAnsi" w:cstheme="minorHAnsi"/>
          <w:bCs/>
          <w:color w:val="auto"/>
          <w:sz w:val="22"/>
          <w:szCs w:val="22"/>
        </w:rPr>
        <w:t>је конципирана на следећи начин:</w:t>
      </w:r>
    </w:p>
    <w:p w14:paraId="7B156DCB" w14:textId="77777777" w:rsidR="00C5332C" w:rsidRPr="003D624A" w:rsidRDefault="001D6AC7" w:rsidP="00EB44E1">
      <w:pPr>
        <w:pStyle w:val="Default"/>
        <w:numPr>
          <w:ilvl w:val="0"/>
          <w:numId w:val="3"/>
        </w:numPr>
        <w:ind w:left="0" w:firstLine="36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извршен детаљан преглед подручја за који се израђује План;</w:t>
      </w:r>
    </w:p>
    <w:p w14:paraId="002201F5" w14:textId="3ECF6DEA" w:rsidR="001D6AC7" w:rsidRPr="003D624A" w:rsidRDefault="001D6AC7" w:rsidP="00EB44E1">
      <w:pPr>
        <w:pStyle w:val="Default"/>
        <w:numPr>
          <w:ilvl w:val="0"/>
          <w:numId w:val="3"/>
        </w:numPr>
        <w:ind w:left="0" w:firstLine="36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извршен детаљан преглед свих доступних података о главним загађив</w:t>
      </w:r>
      <w:r w:rsidR="00F65C43" w:rsidRPr="003D624A">
        <w:rPr>
          <w:rFonts w:asciiTheme="minorHAnsi" w:hAnsiTheme="minorHAnsi" w:cstheme="minorHAnsi"/>
          <w:bCs/>
          <w:color w:val="auto"/>
          <w:sz w:val="22"/>
          <w:szCs w:val="22"/>
        </w:rPr>
        <w:t xml:space="preserve">ачима на територији </w:t>
      </w:r>
      <w:r w:rsidR="00F65C43" w:rsidRPr="003D624A">
        <w:rPr>
          <w:rFonts w:asciiTheme="minorHAnsi" w:hAnsiTheme="minorHAnsi" w:cstheme="minorHAnsi"/>
          <w:bCs/>
          <w:color w:val="auto"/>
          <w:sz w:val="22"/>
          <w:szCs w:val="22"/>
          <w:lang w:val="sr-Cyrl-RS"/>
        </w:rPr>
        <w:t>Г</w:t>
      </w:r>
      <w:r w:rsidR="00D62356" w:rsidRPr="003D624A">
        <w:rPr>
          <w:rFonts w:asciiTheme="minorHAnsi" w:hAnsiTheme="minorHAnsi" w:cstheme="minorHAnsi"/>
          <w:bCs/>
          <w:color w:val="auto"/>
          <w:sz w:val="22"/>
          <w:szCs w:val="22"/>
        </w:rPr>
        <w:t xml:space="preserve">рада </w:t>
      </w:r>
      <w:r w:rsidR="00307076" w:rsidRPr="003D624A">
        <w:rPr>
          <w:rFonts w:asciiTheme="minorHAnsi" w:hAnsiTheme="minorHAnsi" w:cstheme="minorHAnsi"/>
          <w:bCs/>
          <w:color w:val="auto"/>
          <w:sz w:val="22"/>
          <w:szCs w:val="22"/>
          <w:lang w:val="sr-Cyrl-RS"/>
        </w:rPr>
        <w:t>Новог Сада</w:t>
      </w:r>
      <w:r w:rsidRPr="003D624A">
        <w:rPr>
          <w:rFonts w:asciiTheme="minorHAnsi" w:hAnsiTheme="minorHAnsi" w:cstheme="minorHAnsi"/>
          <w:bCs/>
          <w:color w:val="auto"/>
          <w:sz w:val="22"/>
          <w:szCs w:val="22"/>
        </w:rPr>
        <w:t>;</w:t>
      </w:r>
    </w:p>
    <w:p w14:paraId="33B1B533" w14:textId="15CE403B" w:rsidR="001D6AC7" w:rsidRPr="003D624A" w:rsidRDefault="001D6AC7" w:rsidP="00EB44E1">
      <w:pPr>
        <w:pStyle w:val="Default"/>
        <w:numPr>
          <w:ilvl w:val="0"/>
          <w:numId w:val="3"/>
        </w:numPr>
        <w:ind w:left="0" w:firstLine="36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извршен детаљан преглед с</w:t>
      </w:r>
      <w:r w:rsidR="00D62356" w:rsidRPr="003D624A">
        <w:rPr>
          <w:rFonts w:asciiTheme="minorHAnsi" w:hAnsiTheme="minorHAnsi" w:cstheme="minorHAnsi"/>
          <w:bCs/>
          <w:color w:val="auto"/>
          <w:sz w:val="22"/>
          <w:szCs w:val="22"/>
        </w:rPr>
        <w:t xml:space="preserve">вих доступних </w:t>
      </w:r>
      <w:r w:rsidR="00F65C43" w:rsidRPr="003D624A">
        <w:rPr>
          <w:rFonts w:asciiTheme="minorHAnsi" w:hAnsiTheme="minorHAnsi" w:cstheme="minorHAnsi"/>
          <w:bCs/>
          <w:color w:val="auto"/>
          <w:sz w:val="22"/>
          <w:szCs w:val="22"/>
        </w:rPr>
        <w:t xml:space="preserve">података о стању на територији </w:t>
      </w:r>
      <w:r w:rsidR="00F65C43" w:rsidRPr="003D624A">
        <w:rPr>
          <w:rFonts w:asciiTheme="minorHAnsi" w:hAnsiTheme="minorHAnsi" w:cstheme="minorHAnsi"/>
          <w:bCs/>
          <w:color w:val="auto"/>
          <w:sz w:val="22"/>
          <w:szCs w:val="22"/>
          <w:lang w:val="sr-Cyrl-RS"/>
        </w:rPr>
        <w:t>Г</w:t>
      </w:r>
      <w:r w:rsidR="00D62356" w:rsidRPr="003D624A">
        <w:rPr>
          <w:rFonts w:asciiTheme="minorHAnsi" w:hAnsiTheme="minorHAnsi" w:cstheme="minorHAnsi"/>
          <w:bCs/>
          <w:color w:val="auto"/>
          <w:sz w:val="22"/>
          <w:szCs w:val="22"/>
        </w:rPr>
        <w:t xml:space="preserve">рада </w:t>
      </w:r>
      <w:r w:rsidR="00307076" w:rsidRPr="003D624A">
        <w:rPr>
          <w:rFonts w:asciiTheme="minorHAnsi" w:hAnsiTheme="minorHAnsi" w:cstheme="minorHAnsi"/>
          <w:bCs/>
          <w:color w:val="auto"/>
          <w:sz w:val="22"/>
          <w:szCs w:val="22"/>
          <w:lang w:val="sr-Cyrl-RS"/>
        </w:rPr>
        <w:t xml:space="preserve">Новог Сада </w:t>
      </w:r>
      <w:r w:rsidRPr="003D624A">
        <w:rPr>
          <w:rFonts w:asciiTheme="minorHAnsi" w:hAnsiTheme="minorHAnsi" w:cstheme="minorHAnsi"/>
          <w:bCs/>
          <w:color w:val="auto"/>
          <w:sz w:val="22"/>
          <w:szCs w:val="22"/>
        </w:rPr>
        <w:t>по питању квалитета ваздуха и различитих релевантних параметара и фактора;</w:t>
      </w:r>
    </w:p>
    <w:p w14:paraId="43812AEA" w14:textId="2482DA1F" w:rsidR="001D6AC7" w:rsidRPr="003D624A" w:rsidRDefault="001D6AC7" w:rsidP="00EB44E1">
      <w:pPr>
        <w:pStyle w:val="Default"/>
        <w:numPr>
          <w:ilvl w:val="0"/>
          <w:numId w:val="3"/>
        </w:numPr>
        <w:ind w:left="0" w:firstLine="360"/>
        <w:jc w:val="both"/>
        <w:rPr>
          <w:rFonts w:asciiTheme="minorHAnsi" w:hAnsiTheme="minorHAnsi" w:cstheme="minorHAnsi"/>
          <w:bCs/>
          <w:color w:val="auto"/>
          <w:sz w:val="22"/>
          <w:szCs w:val="22"/>
        </w:rPr>
      </w:pPr>
      <w:bookmarkStart w:id="10" w:name="_Hlk89308612"/>
      <w:r w:rsidRPr="003D624A">
        <w:rPr>
          <w:rFonts w:asciiTheme="minorHAnsi" w:hAnsiTheme="minorHAnsi" w:cstheme="minorHAnsi"/>
          <w:bCs/>
          <w:color w:val="auto"/>
          <w:sz w:val="22"/>
          <w:szCs w:val="22"/>
        </w:rPr>
        <w:t>извршена детаљна анализа свих доступних података и анализа њиховог међусобног односа и евентуалног деловања на</w:t>
      </w:r>
      <w:r w:rsidR="00D62356" w:rsidRPr="003D624A">
        <w:rPr>
          <w:rFonts w:asciiTheme="minorHAnsi" w:hAnsiTheme="minorHAnsi" w:cstheme="minorHAnsi"/>
          <w:bCs/>
          <w:color w:val="auto"/>
          <w:sz w:val="22"/>
          <w:szCs w:val="22"/>
        </w:rPr>
        <w:t xml:space="preserve"> квалитет ваздуха у</w:t>
      </w:r>
      <w:r w:rsidR="00F65C43" w:rsidRPr="003D624A">
        <w:rPr>
          <w:rFonts w:asciiTheme="minorHAnsi" w:hAnsiTheme="minorHAnsi" w:cstheme="minorHAnsi"/>
          <w:bCs/>
          <w:color w:val="auto"/>
          <w:sz w:val="22"/>
          <w:szCs w:val="22"/>
          <w:lang w:val="sr-Cyrl-RS"/>
        </w:rPr>
        <w:t xml:space="preserve"> </w:t>
      </w:r>
      <w:r w:rsidR="00307076" w:rsidRPr="003D624A">
        <w:rPr>
          <w:rFonts w:asciiTheme="minorHAnsi" w:hAnsiTheme="minorHAnsi" w:cstheme="minorHAnsi"/>
          <w:bCs/>
          <w:color w:val="auto"/>
          <w:sz w:val="22"/>
          <w:szCs w:val="22"/>
          <w:lang w:val="sr-Cyrl-RS"/>
        </w:rPr>
        <w:t xml:space="preserve">Новом Саду </w:t>
      </w:r>
      <w:bookmarkEnd w:id="10"/>
      <w:r w:rsidRPr="003D624A">
        <w:rPr>
          <w:rFonts w:asciiTheme="minorHAnsi" w:hAnsiTheme="minorHAnsi" w:cstheme="minorHAnsi"/>
          <w:bCs/>
          <w:color w:val="auto"/>
          <w:sz w:val="22"/>
          <w:szCs w:val="22"/>
        </w:rPr>
        <w:t>;</w:t>
      </w:r>
    </w:p>
    <w:p w14:paraId="31651561" w14:textId="5CC39041" w:rsidR="001F1A2C" w:rsidRPr="003D624A" w:rsidRDefault="000612FC" w:rsidP="00EC3DD9">
      <w:pPr>
        <w:pStyle w:val="Default"/>
        <w:numPr>
          <w:ilvl w:val="0"/>
          <w:numId w:val="3"/>
        </w:numPr>
        <w:ind w:left="0" w:firstLine="36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извршен</w:t>
      </w:r>
      <w:r w:rsidRPr="003D624A">
        <w:rPr>
          <w:rFonts w:asciiTheme="minorHAnsi" w:hAnsiTheme="minorHAnsi" w:cstheme="minorHAnsi"/>
          <w:bCs/>
          <w:color w:val="auto"/>
          <w:sz w:val="22"/>
          <w:szCs w:val="22"/>
          <w:lang w:val="sr-Cyrl-RS"/>
        </w:rPr>
        <w:t>о моделовање на основу расположивих података</w:t>
      </w:r>
      <w:r w:rsidRPr="003D624A">
        <w:rPr>
          <w:rFonts w:asciiTheme="minorHAnsi" w:hAnsiTheme="minorHAnsi" w:cstheme="minorHAnsi"/>
          <w:bCs/>
          <w:color w:val="auto"/>
          <w:sz w:val="22"/>
          <w:szCs w:val="22"/>
        </w:rPr>
        <w:t xml:space="preserve"> </w:t>
      </w:r>
      <w:r w:rsidR="004125D9">
        <w:rPr>
          <w:rFonts w:asciiTheme="minorHAnsi" w:hAnsiTheme="minorHAnsi" w:cstheme="minorHAnsi"/>
          <w:bCs/>
          <w:color w:val="auto"/>
          <w:sz w:val="22"/>
          <w:szCs w:val="22"/>
          <w:lang w:val="sr-Cyrl-RS"/>
        </w:rPr>
        <w:t>са циљ</w:t>
      </w:r>
      <w:r w:rsidR="00C511EF" w:rsidRPr="003D624A">
        <w:rPr>
          <w:rFonts w:asciiTheme="minorHAnsi" w:hAnsiTheme="minorHAnsi" w:cstheme="minorHAnsi"/>
          <w:bCs/>
          <w:color w:val="auto"/>
          <w:sz w:val="22"/>
          <w:szCs w:val="22"/>
          <w:lang w:val="sr-Cyrl-RS"/>
        </w:rPr>
        <w:t xml:space="preserve">ем </w:t>
      </w:r>
      <w:r w:rsidR="00C511EF" w:rsidRPr="003D624A">
        <w:rPr>
          <w:rFonts w:asciiTheme="minorHAnsi" w:hAnsiTheme="minorHAnsi" w:cstheme="minorHAnsi"/>
          <w:color w:val="auto"/>
          <w:sz w:val="22"/>
          <w:szCs w:val="22"/>
        </w:rPr>
        <w:t>разумевања</w:t>
      </w:r>
      <w:r w:rsidRPr="003D624A">
        <w:rPr>
          <w:rFonts w:asciiTheme="minorHAnsi" w:hAnsiTheme="minorHAnsi" w:cstheme="minorHAnsi"/>
          <w:color w:val="auto"/>
          <w:sz w:val="22"/>
          <w:szCs w:val="22"/>
        </w:rPr>
        <w:t xml:space="preserve"> проблема загађења ваздуха у агломерацији </w:t>
      </w:r>
      <w:r w:rsidR="00314D02">
        <w:rPr>
          <w:rFonts w:asciiTheme="minorHAnsi" w:hAnsiTheme="minorHAnsi" w:cstheme="minorHAnsi"/>
          <w:color w:val="auto"/>
          <w:sz w:val="22"/>
          <w:szCs w:val="22"/>
          <w:lang w:val="sr-Cyrl-RS"/>
        </w:rPr>
        <w:t>„</w:t>
      </w:r>
      <w:r w:rsidRPr="003D624A">
        <w:rPr>
          <w:rFonts w:asciiTheme="minorHAnsi" w:hAnsiTheme="minorHAnsi" w:cstheme="minorHAnsi"/>
          <w:color w:val="auto"/>
          <w:sz w:val="22"/>
          <w:szCs w:val="22"/>
        </w:rPr>
        <w:t>Нови Са</w:t>
      </w:r>
      <w:r w:rsidR="00C511EF" w:rsidRPr="003D624A">
        <w:rPr>
          <w:rFonts w:asciiTheme="minorHAnsi" w:hAnsiTheme="minorHAnsi" w:cstheme="minorHAnsi"/>
          <w:color w:val="auto"/>
          <w:sz w:val="22"/>
          <w:szCs w:val="22"/>
        </w:rPr>
        <w:t>д</w:t>
      </w:r>
      <w:r w:rsidR="00314D02">
        <w:rPr>
          <w:rFonts w:asciiTheme="minorHAnsi" w:hAnsiTheme="minorHAnsi" w:cstheme="minorHAnsi"/>
          <w:color w:val="auto"/>
          <w:sz w:val="22"/>
          <w:szCs w:val="22"/>
          <w:lang w:val="sr-Cyrl-RS"/>
        </w:rPr>
        <w:t>“</w:t>
      </w:r>
      <w:r w:rsidR="00C511EF" w:rsidRPr="003D624A">
        <w:rPr>
          <w:rFonts w:asciiTheme="minorHAnsi" w:hAnsiTheme="minorHAnsi" w:cstheme="minorHAnsi"/>
          <w:color w:val="auto"/>
          <w:sz w:val="22"/>
          <w:szCs w:val="22"/>
          <w:lang w:val="sr-Cyrl-RS"/>
        </w:rPr>
        <w:t>;</w:t>
      </w:r>
    </w:p>
    <w:p w14:paraId="4D581C83" w14:textId="77777777" w:rsidR="001D6AC7" w:rsidRPr="003D624A" w:rsidRDefault="001D6AC7" w:rsidP="00EB44E1">
      <w:pPr>
        <w:pStyle w:val="Default"/>
        <w:numPr>
          <w:ilvl w:val="0"/>
          <w:numId w:val="3"/>
        </w:numPr>
        <w:ind w:left="0" w:firstLine="36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извршена детаљна анализа могућности побољшања квалитета ваздуха у наредном периоду и у складу са резултатима анализе дат предлог мера, активности и пројеката које је потребно извршити у дугорочном периоду, као и рокови за њихову реализацију;</w:t>
      </w:r>
    </w:p>
    <w:p w14:paraId="484AAEB2" w14:textId="77777777" w:rsidR="001D6AC7" w:rsidRPr="003D624A" w:rsidRDefault="00DB3EE1" w:rsidP="00EB44E1">
      <w:pPr>
        <w:pStyle w:val="Default"/>
        <w:numPr>
          <w:ilvl w:val="0"/>
          <w:numId w:val="3"/>
        </w:numPr>
        <w:ind w:left="0" w:firstLine="36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Конципиран</w:t>
      </w:r>
      <w:r w:rsidR="001D6AC7" w:rsidRPr="003D624A">
        <w:rPr>
          <w:rFonts w:asciiTheme="minorHAnsi" w:hAnsiTheme="minorHAnsi" w:cstheme="minorHAnsi"/>
          <w:bCs/>
          <w:color w:val="auto"/>
          <w:sz w:val="22"/>
          <w:szCs w:val="22"/>
        </w:rPr>
        <w:t xml:space="preserve"> акциони план, у складу са могућностима локалне самоуправе и осталих релевантних чинилаца.</w:t>
      </w:r>
    </w:p>
    <w:p w14:paraId="741CCC16" w14:textId="21B0C90A" w:rsidR="007305F0" w:rsidRPr="003D624A" w:rsidRDefault="007305F0" w:rsidP="00EB44E1">
      <w:pPr>
        <w:pStyle w:val="Default"/>
        <w:spacing w:after="200"/>
        <w:jc w:val="both"/>
        <w:rPr>
          <w:rFonts w:asciiTheme="minorHAnsi" w:hAnsiTheme="minorHAnsi" w:cstheme="minorHAnsi"/>
          <w:bCs/>
          <w:color w:val="auto"/>
          <w:sz w:val="22"/>
          <w:szCs w:val="22"/>
        </w:rPr>
      </w:pPr>
      <w:r w:rsidRPr="003D624A">
        <w:rPr>
          <w:rFonts w:asciiTheme="minorHAnsi" w:hAnsiTheme="minorHAnsi" w:cstheme="minorHAnsi"/>
          <w:bCs/>
          <w:color w:val="auto"/>
          <w:sz w:val="22"/>
          <w:szCs w:val="22"/>
        </w:rPr>
        <w:t>Стручни тим за израду Плана ква</w:t>
      </w:r>
      <w:r w:rsidR="00C5332C" w:rsidRPr="003D624A">
        <w:rPr>
          <w:rFonts w:asciiTheme="minorHAnsi" w:hAnsiTheme="minorHAnsi" w:cstheme="minorHAnsi"/>
          <w:bCs/>
          <w:color w:val="auto"/>
          <w:sz w:val="22"/>
          <w:szCs w:val="22"/>
        </w:rPr>
        <w:t xml:space="preserve">литета ваздуха за </w:t>
      </w:r>
      <w:r w:rsidR="005F35A8">
        <w:rPr>
          <w:rFonts w:asciiTheme="minorHAnsi" w:hAnsiTheme="minorHAnsi" w:cstheme="minorHAnsi"/>
          <w:bCs/>
          <w:color w:val="auto"/>
          <w:sz w:val="22"/>
          <w:szCs w:val="22"/>
          <w:lang w:val="sr-Cyrl-RS"/>
        </w:rPr>
        <w:t>А</w:t>
      </w:r>
      <w:r w:rsidR="00307076" w:rsidRPr="003D624A">
        <w:rPr>
          <w:rFonts w:asciiTheme="minorHAnsi" w:hAnsiTheme="minorHAnsi" w:cstheme="minorHAnsi"/>
          <w:bCs/>
          <w:color w:val="auto"/>
          <w:sz w:val="22"/>
          <w:szCs w:val="22"/>
          <w:lang w:val="sr-Cyrl-RS"/>
        </w:rPr>
        <w:t xml:space="preserve">гломерацију </w:t>
      </w:r>
      <w:r w:rsidR="00314D02">
        <w:rPr>
          <w:rFonts w:asciiTheme="minorHAnsi" w:hAnsiTheme="minorHAnsi" w:cstheme="minorHAnsi"/>
          <w:bCs/>
          <w:color w:val="auto"/>
          <w:sz w:val="22"/>
          <w:szCs w:val="22"/>
          <w:lang w:val="sr-Cyrl-RS"/>
        </w:rPr>
        <w:t>„</w:t>
      </w:r>
      <w:r w:rsidR="00307076" w:rsidRPr="003D624A">
        <w:rPr>
          <w:rFonts w:asciiTheme="minorHAnsi" w:hAnsiTheme="minorHAnsi" w:cstheme="minorHAnsi"/>
          <w:bCs/>
          <w:color w:val="auto"/>
          <w:sz w:val="22"/>
          <w:szCs w:val="22"/>
          <w:lang w:val="sr-Cyrl-RS"/>
        </w:rPr>
        <w:t>Нови Сад</w:t>
      </w:r>
      <w:r w:rsidR="00314D02">
        <w:rPr>
          <w:rFonts w:asciiTheme="minorHAnsi" w:hAnsiTheme="minorHAnsi" w:cstheme="minorHAnsi"/>
          <w:bCs/>
          <w:color w:val="auto"/>
          <w:sz w:val="22"/>
          <w:szCs w:val="22"/>
          <w:lang w:val="sr-Cyrl-RS"/>
        </w:rPr>
        <w:t>“</w:t>
      </w:r>
      <w:r w:rsidR="00307076" w:rsidRPr="003D624A">
        <w:rPr>
          <w:rFonts w:asciiTheme="minorHAnsi" w:hAnsiTheme="minorHAnsi" w:cstheme="minorHAnsi"/>
          <w:bCs/>
          <w:color w:val="auto"/>
          <w:sz w:val="22"/>
          <w:szCs w:val="22"/>
          <w:lang w:val="sr-Cyrl-RS"/>
        </w:rPr>
        <w:t xml:space="preserve"> </w:t>
      </w:r>
      <w:r w:rsidRPr="003D624A">
        <w:rPr>
          <w:rFonts w:asciiTheme="minorHAnsi" w:hAnsiTheme="minorHAnsi" w:cstheme="minorHAnsi"/>
          <w:bCs/>
          <w:color w:val="auto"/>
          <w:sz w:val="22"/>
          <w:szCs w:val="22"/>
        </w:rPr>
        <w:t>сачињен је од стручњака различитих профила, са циљем да се постојећа ситуација и могућности за побољшање квалитета ваздуха сагледају са свих релевантних аспеката.</w:t>
      </w:r>
    </w:p>
    <w:p w14:paraId="730A8234" w14:textId="4A5BF2A8" w:rsidR="00307076" w:rsidRPr="003D624A" w:rsidRDefault="00E95A94" w:rsidP="008619C5">
      <w:pPr>
        <w:pStyle w:val="Heading1"/>
        <w:numPr>
          <w:ilvl w:val="0"/>
          <w:numId w:val="8"/>
        </w:numPr>
        <w:rPr>
          <w:rFonts w:cstheme="minorHAnsi"/>
          <w:color w:val="auto"/>
          <w:lang w:val="sr-Cyrl-RS"/>
        </w:rPr>
      </w:pPr>
      <w:bookmarkStart w:id="11" w:name="_Toc90347933"/>
      <w:r w:rsidRPr="003D624A">
        <w:rPr>
          <w:rFonts w:cstheme="minorHAnsi"/>
          <w:color w:val="auto"/>
        </w:rPr>
        <w:t>ОПИС ПОДРУЧЈА ЗА КОЈЕ СЕ ДОНОСИ ПЛАН КВАЛИТЕТА ВАЗДУХА</w:t>
      </w:r>
      <w:r w:rsidR="00307076" w:rsidRPr="003D624A">
        <w:rPr>
          <w:rFonts w:cstheme="minorHAnsi"/>
          <w:color w:val="auto"/>
          <w:lang w:val="sr-Cyrl-RS"/>
        </w:rPr>
        <w:t xml:space="preserve"> (Агломерација „Нови </w:t>
      </w:r>
      <w:r w:rsidR="004D3097" w:rsidRPr="003D624A">
        <w:rPr>
          <w:rFonts w:cstheme="minorHAnsi"/>
          <w:color w:val="auto"/>
          <w:lang w:val="sr-Cyrl-RS"/>
        </w:rPr>
        <w:t>Сад“</w:t>
      </w:r>
      <w:r w:rsidR="00307076" w:rsidRPr="003D624A">
        <w:rPr>
          <w:rFonts w:cstheme="minorHAnsi"/>
          <w:color w:val="auto"/>
          <w:lang w:val="sr-Cyrl-RS"/>
        </w:rPr>
        <w:t>)</w:t>
      </w:r>
      <w:bookmarkEnd w:id="11"/>
    </w:p>
    <w:p w14:paraId="327878AA" w14:textId="2B2F09AE" w:rsidR="00307076" w:rsidRPr="003D624A" w:rsidRDefault="007305F0" w:rsidP="00307076">
      <w:pPr>
        <w:shd w:val="clear" w:color="auto" w:fill="FFFFFF"/>
        <w:spacing w:before="120" w:after="0" w:line="240" w:lineRule="auto"/>
        <w:jc w:val="both"/>
        <w:rPr>
          <w:rFonts w:cstheme="minorHAnsi"/>
          <w:lang w:val="sr-Cyrl-RS"/>
        </w:rPr>
      </w:pPr>
      <w:r w:rsidRPr="003D624A">
        <w:rPr>
          <w:rFonts w:cstheme="minorHAnsi"/>
          <w:lang w:val="sr-Cyrl-RS"/>
        </w:rPr>
        <w:t xml:space="preserve">План квалитета ваздуха доноси се за </w:t>
      </w:r>
      <w:r w:rsidR="0037343F">
        <w:rPr>
          <w:rFonts w:cstheme="minorHAnsi"/>
          <w:lang w:val="sr-Cyrl-RS"/>
        </w:rPr>
        <w:t>А</w:t>
      </w:r>
      <w:r w:rsidR="00307076" w:rsidRPr="003D624A">
        <w:rPr>
          <w:rFonts w:cstheme="minorHAnsi"/>
          <w:lang w:val="sr-Cyrl-RS"/>
        </w:rPr>
        <w:t xml:space="preserve">гломерацију </w:t>
      </w:r>
      <w:r w:rsidR="00E02C57">
        <w:rPr>
          <w:rFonts w:cstheme="minorHAnsi"/>
          <w:lang w:val="sr-Cyrl-RS"/>
        </w:rPr>
        <w:t>„</w:t>
      </w:r>
      <w:r w:rsidR="00307076" w:rsidRPr="003D624A">
        <w:rPr>
          <w:rFonts w:cstheme="minorHAnsi"/>
          <w:lang w:val="sr-Cyrl-RS"/>
        </w:rPr>
        <w:t>Нови Сад</w:t>
      </w:r>
      <w:r w:rsidR="00E02C57">
        <w:rPr>
          <w:rFonts w:cstheme="minorHAnsi"/>
          <w:lang w:val="sr-Cyrl-RS"/>
        </w:rPr>
        <w:t>“</w:t>
      </w:r>
      <w:r w:rsidR="00307076" w:rsidRPr="003D624A">
        <w:rPr>
          <w:rFonts w:cstheme="minorHAnsi"/>
          <w:lang w:val="sr-Cyrl-RS"/>
        </w:rPr>
        <w:t xml:space="preserve">, која је </w:t>
      </w:r>
      <w:r w:rsidR="00E02C57">
        <w:rPr>
          <w:rFonts w:cstheme="minorHAnsi"/>
          <w:lang w:val="sr-Cyrl-RS"/>
        </w:rPr>
        <w:t xml:space="preserve">у складу са чланом 3., тачка 2. </w:t>
      </w:r>
      <w:r w:rsidR="00307076" w:rsidRPr="003D624A">
        <w:rPr>
          <w:rFonts w:cstheme="minorHAnsi"/>
          <w:lang w:val="sr-Cyrl-RS"/>
        </w:rPr>
        <w:t xml:space="preserve">Уредбе </w:t>
      </w:r>
      <w:r w:rsidR="00307076" w:rsidRPr="003D624A">
        <w:rPr>
          <w:rFonts w:cstheme="minorHAnsi"/>
        </w:rPr>
        <w:t>o</w:t>
      </w:r>
      <w:r w:rsidR="00307076" w:rsidRPr="003D624A">
        <w:rPr>
          <w:rFonts w:cstheme="minorHAnsi"/>
          <w:lang w:val="sr-Cyrl-RS"/>
        </w:rPr>
        <w:t xml:space="preserve"> </w:t>
      </w:r>
      <w:r w:rsidR="00E02C57">
        <w:rPr>
          <w:rFonts w:cstheme="minorHAnsi"/>
          <w:lang w:val="sr-Cyrl-RS"/>
        </w:rPr>
        <w:t xml:space="preserve">одређивању зона и агломерација </w:t>
      </w:r>
      <w:r w:rsidR="00DB38B1" w:rsidRPr="003D624A">
        <w:rPr>
          <w:rFonts w:cstheme="minorHAnsi"/>
          <w:lang w:val="sr-Cyrl-RS"/>
        </w:rPr>
        <w:t xml:space="preserve">одређена </w:t>
      </w:r>
      <w:r w:rsidR="00307076" w:rsidRPr="003D624A">
        <w:rPr>
          <w:rFonts w:cstheme="minorHAnsi"/>
          <w:lang w:val="sr-Cyrl-RS"/>
        </w:rPr>
        <w:t xml:space="preserve">као </w:t>
      </w:r>
      <w:r w:rsidR="00307076" w:rsidRPr="003D624A">
        <w:rPr>
          <w:rFonts w:cstheme="minorHAnsi"/>
          <w:shd w:val="clear" w:color="auto" w:fill="FFFFFF"/>
          <w:lang w:val="sr-Cyrl-RS"/>
        </w:rPr>
        <w:t xml:space="preserve">Агломерација „Нови </w:t>
      </w:r>
      <w:r w:rsidR="00F65C43" w:rsidRPr="003D624A">
        <w:rPr>
          <w:rFonts w:cstheme="minorHAnsi"/>
          <w:shd w:val="clear" w:color="auto" w:fill="FFFFFF"/>
          <w:lang w:val="sr-Cyrl-RS"/>
        </w:rPr>
        <w:t>Сад”, која обухвата територију Г</w:t>
      </w:r>
      <w:r w:rsidR="00307076" w:rsidRPr="003D624A">
        <w:rPr>
          <w:rFonts w:cstheme="minorHAnsi"/>
          <w:shd w:val="clear" w:color="auto" w:fill="FFFFFF"/>
          <w:lang w:val="sr-Cyrl-RS"/>
        </w:rPr>
        <w:t>рада Новог Сада.</w:t>
      </w:r>
    </w:p>
    <w:p w14:paraId="265B9C0A" w14:textId="657EC650" w:rsidR="00E95A94" w:rsidRPr="003D624A" w:rsidRDefault="00A83028" w:rsidP="000C60EA">
      <w:pPr>
        <w:pStyle w:val="Heading2"/>
        <w:rPr>
          <w:rFonts w:cstheme="minorHAnsi"/>
          <w:color w:val="auto"/>
          <w:lang w:val="sr-Cyrl-RS"/>
        </w:rPr>
      </w:pPr>
      <w:bookmarkStart w:id="12" w:name="_Toc90347934"/>
      <w:r w:rsidRPr="003D624A">
        <w:rPr>
          <w:rFonts w:cstheme="minorHAnsi"/>
          <w:color w:val="auto"/>
          <w:lang w:val="sr-Cyrl-RS"/>
        </w:rPr>
        <w:t xml:space="preserve">3.1. </w:t>
      </w:r>
      <w:r w:rsidR="00E95A94" w:rsidRPr="003D624A">
        <w:rPr>
          <w:rFonts w:cstheme="minorHAnsi"/>
          <w:color w:val="auto"/>
          <w:lang w:val="sr-Cyrl-RS"/>
        </w:rPr>
        <w:t>Опште карактеристике подручја</w:t>
      </w:r>
      <w:r w:rsidR="002217FD">
        <w:rPr>
          <w:rFonts w:cstheme="minorHAnsi"/>
          <w:color w:val="auto"/>
          <w:lang w:val="sr-Cyrl-RS"/>
        </w:rPr>
        <w:t xml:space="preserve"> А</w:t>
      </w:r>
      <w:r w:rsidR="00307076" w:rsidRPr="003D624A">
        <w:rPr>
          <w:rFonts w:cstheme="minorHAnsi"/>
          <w:color w:val="auto"/>
          <w:lang w:val="sr-Cyrl-RS"/>
        </w:rPr>
        <w:t xml:space="preserve">гломерације </w:t>
      </w:r>
      <w:r w:rsidR="007F163D">
        <w:rPr>
          <w:rFonts w:cstheme="minorHAnsi"/>
          <w:color w:val="auto"/>
          <w:lang w:val="sr-Cyrl-RS"/>
        </w:rPr>
        <w:t>„</w:t>
      </w:r>
      <w:r w:rsidR="00307076" w:rsidRPr="003D624A">
        <w:rPr>
          <w:rFonts w:cstheme="minorHAnsi"/>
          <w:color w:val="auto"/>
          <w:lang w:val="sr-Cyrl-RS"/>
        </w:rPr>
        <w:t>Нови Сад</w:t>
      </w:r>
      <w:bookmarkEnd w:id="12"/>
      <w:r w:rsidR="007F163D">
        <w:rPr>
          <w:rFonts w:cstheme="minorHAnsi"/>
          <w:color w:val="auto"/>
          <w:lang w:val="sr-Cyrl-RS"/>
        </w:rPr>
        <w:t>“</w:t>
      </w:r>
      <w:r w:rsidR="00307076" w:rsidRPr="003D624A">
        <w:rPr>
          <w:rFonts w:cstheme="minorHAnsi"/>
          <w:color w:val="auto"/>
          <w:lang w:val="sr-Cyrl-RS"/>
        </w:rPr>
        <w:t xml:space="preserve"> </w:t>
      </w:r>
      <w:r w:rsidR="00E95A94" w:rsidRPr="003D624A">
        <w:rPr>
          <w:rFonts w:cstheme="minorHAnsi"/>
          <w:color w:val="auto"/>
          <w:lang w:val="sr-Cyrl-RS"/>
        </w:rPr>
        <w:t xml:space="preserve"> </w:t>
      </w:r>
    </w:p>
    <w:p w14:paraId="237DEBB3" w14:textId="77777777" w:rsidR="00E95A94" w:rsidRPr="003D624A" w:rsidRDefault="00E95A94" w:rsidP="00EB44E1">
      <w:pPr>
        <w:pStyle w:val="Heading3"/>
        <w:rPr>
          <w:rFonts w:cstheme="minorHAnsi"/>
          <w:color w:val="auto"/>
          <w:lang w:val="sr-Cyrl-RS"/>
        </w:rPr>
      </w:pPr>
      <w:bookmarkStart w:id="13" w:name="_Toc90347935"/>
      <w:r w:rsidRPr="003D624A">
        <w:rPr>
          <w:rFonts w:cstheme="minorHAnsi"/>
          <w:color w:val="auto"/>
          <w:lang w:val="sr-Cyrl-RS"/>
        </w:rPr>
        <w:t>3.1.1. Географски положај подручја</w:t>
      </w:r>
      <w:bookmarkEnd w:id="13"/>
      <w:r w:rsidRPr="003D624A">
        <w:rPr>
          <w:rFonts w:cstheme="minorHAnsi"/>
          <w:color w:val="auto"/>
          <w:lang w:val="sr-Cyrl-RS"/>
        </w:rPr>
        <w:t xml:space="preserve"> </w:t>
      </w:r>
    </w:p>
    <w:p w14:paraId="54011127" w14:textId="5659B84C" w:rsidR="00307076" w:rsidRPr="003D624A" w:rsidRDefault="00307076" w:rsidP="00307076">
      <w:pPr>
        <w:spacing w:line="240" w:lineRule="auto"/>
        <w:jc w:val="both"/>
        <w:rPr>
          <w:rFonts w:cstheme="minorHAnsi"/>
          <w:shd w:val="clear" w:color="auto" w:fill="FFFFFF"/>
          <w:lang w:val="sr-Cyrl-RS"/>
        </w:rPr>
      </w:pPr>
      <w:r w:rsidRPr="003D624A">
        <w:rPr>
          <w:rFonts w:cstheme="minorHAnsi"/>
          <w:shd w:val="clear" w:color="auto" w:fill="FFFFFF"/>
          <w:lang w:val="sr-Cyrl-RS"/>
        </w:rPr>
        <w:t>Нови Сад је административни, привредни, културни, научни и туристички центар АП Војводине, други град по величини у Србији.</w:t>
      </w:r>
      <w:r w:rsidR="00DB38B1" w:rsidRPr="003D624A">
        <w:rPr>
          <w:rFonts w:cstheme="minorHAnsi"/>
          <w:shd w:val="clear" w:color="auto" w:fill="FFFFFF"/>
          <w:lang w:val="sr-Cyrl-RS"/>
        </w:rPr>
        <w:t xml:space="preserve"> Налази се</w:t>
      </w:r>
      <w:r w:rsidRPr="003D624A">
        <w:rPr>
          <w:rFonts w:cstheme="minorHAnsi"/>
          <w:shd w:val="clear" w:color="auto" w:fill="FFFFFF"/>
          <w:lang w:val="sr-Cyrl-RS"/>
        </w:rPr>
        <w:t xml:space="preserve"> између географских координата: 45˚ 46` СГШ и 19˚ 20` ИГД</w:t>
      </w:r>
      <w:r w:rsidRPr="003D624A">
        <w:rPr>
          <w:rFonts w:cstheme="minorHAnsi"/>
          <w:lang w:val="sr-Cyrl-RS"/>
        </w:rPr>
        <w:t xml:space="preserve"> </w:t>
      </w:r>
      <w:r w:rsidR="00DB38B1" w:rsidRPr="003D624A">
        <w:rPr>
          <w:rFonts w:cstheme="minorHAnsi"/>
          <w:shd w:val="clear" w:color="auto" w:fill="FFFFFF"/>
          <w:lang w:val="sr-Cyrl-RS"/>
        </w:rPr>
        <w:t xml:space="preserve">на граници Бачке и Срема </w:t>
      </w:r>
      <w:r w:rsidR="00EB44E1" w:rsidRPr="003D624A">
        <w:rPr>
          <w:rFonts w:cstheme="minorHAnsi"/>
          <w:shd w:val="clear" w:color="auto" w:fill="FFFFFF"/>
          <w:lang w:val="sr-Cyrl-RS"/>
        </w:rPr>
        <w:t>(слика 1).</w:t>
      </w:r>
    </w:p>
    <w:tbl>
      <w:tblPr>
        <w:tblStyle w:val="TableGrid"/>
        <w:tblW w:w="0" w:type="auto"/>
        <w:tblLook w:val="04A0" w:firstRow="1" w:lastRow="0" w:firstColumn="1" w:lastColumn="0" w:noHBand="0" w:noVBand="1"/>
      </w:tblPr>
      <w:tblGrid>
        <w:gridCol w:w="4788"/>
        <w:gridCol w:w="4788"/>
      </w:tblGrid>
      <w:tr w:rsidR="00EA0A55" w14:paraId="7A88DA0E" w14:textId="77777777" w:rsidTr="00E73ABE">
        <w:tc>
          <w:tcPr>
            <w:tcW w:w="4788" w:type="dxa"/>
            <w:tcBorders>
              <w:top w:val="nil"/>
              <w:left w:val="nil"/>
              <w:bottom w:val="nil"/>
              <w:right w:val="nil"/>
            </w:tcBorders>
          </w:tcPr>
          <w:p w14:paraId="106C3F0F" w14:textId="757D1CD5" w:rsidR="00EA0A55" w:rsidRDefault="00EA0A55" w:rsidP="00EA0A55">
            <w:pPr>
              <w:jc w:val="center"/>
              <w:rPr>
                <w:rFonts w:cstheme="minorHAnsi"/>
                <w:shd w:val="clear" w:color="auto" w:fill="FFFFFF"/>
                <w:lang w:val="sr-Cyrl-RS"/>
              </w:rPr>
            </w:pPr>
            <w:r w:rsidRPr="00420AB9">
              <w:rPr>
                <w:rFonts w:cstheme="minorHAnsi"/>
                <w:noProof/>
                <w:shd w:val="clear" w:color="auto" w:fill="FFFFFF"/>
              </w:rPr>
              <w:lastRenderedPageBreak/>
              <w:drawing>
                <wp:inline distT="0" distB="0" distL="0" distR="0" wp14:anchorId="5BC804C6" wp14:editId="236C0143">
                  <wp:extent cx="2196390" cy="264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ožaj.png"/>
                          <pic:cNvPicPr/>
                        </pic:nvPicPr>
                        <pic:blipFill rotWithShape="1">
                          <a:blip r:embed="rId12">
                            <a:extLst>
                              <a:ext uri="{28A0092B-C50C-407E-A947-70E740481C1C}">
                                <a14:useLocalDpi xmlns:a14="http://schemas.microsoft.com/office/drawing/2010/main" val="0"/>
                              </a:ext>
                            </a:extLst>
                          </a:blip>
                          <a:srcRect l="2893" r="8091"/>
                          <a:stretch/>
                        </pic:blipFill>
                        <pic:spPr bwMode="auto">
                          <a:xfrm>
                            <a:off x="0" y="0"/>
                            <a:ext cx="2204124" cy="2657274"/>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Borders>
              <w:top w:val="nil"/>
              <w:left w:val="nil"/>
              <w:bottom w:val="nil"/>
              <w:right w:val="nil"/>
            </w:tcBorders>
          </w:tcPr>
          <w:p w14:paraId="23BBE690" w14:textId="62D070EA" w:rsidR="00EA0A55" w:rsidRDefault="00EA0A55" w:rsidP="00EA0A55">
            <w:pPr>
              <w:jc w:val="center"/>
              <w:rPr>
                <w:rFonts w:cstheme="minorHAnsi"/>
                <w:shd w:val="clear" w:color="auto" w:fill="FFFFFF"/>
                <w:lang w:val="sr-Cyrl-RS"/>
              </w:rPr>
            </w:pPr>
            <w:r>
              <w:rPr>
                <w:rFonts w:cstheme="minorHAnsi"/>
                <w:noProof/>
                <w:szCs w:val="24"/>
              </w:rPr>
              <mc:AlternateContent>
                <mc:Choice Requires="wps">
                  <w:drawing>
                    <wp:anchor distT="0" distB="0" distL="114300" distR="114300" simplePos="0" relativeHeight="251659264" behindDoc="0" locked="0" layoutInCell="1" allowOverlap="1" wp14:anchorId="71889BBE" wp14:editId="48DA6B57">
                      <wp:simplePos x="0" y="0"/>
                      <wp:positionH relativeFrom="column">
                        <wp:posOffset>579121</wp:posOffset>
                      </wp:positionH>
                      <wp:positionV relativeFrom="paragraph">
                        <wp:posOffset>1085215</wp:posOffset>
                      </wp:positionV>
                      <wp:extent cx="914400" cy="619125"/>
                      <wp:effectExtent l="0" t="0" r="19050" b="28575"/>
                      <wp:wrapNone/>
                      <wp:docPr id="470" name="Oval 470"/>
                      <wp:cNvGraphicFramePr/>
                      <a:graphic xmlns:a="http://schemas.openxmlformats.org/drawingml/2006/main">
                        <a:graphicData uri="http://schemas.microsoft.com/office/word/2010/wordprocessingShape">
                          <wps:wsp>
                            <wps:cNvSpPr/>
                            <wps:spPr>
                              <a:xfrm>
                                <a:off x="0" y="0"/>
                                <a:ext cx="914400" cy="6191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oval w14:anchorId="0144C653" id="Oval 470" o:spid="_x0000_s1026" style="position:absolute;margin-left:45.6pt;margin-top:85.45pt;width:1in;height:48.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" filled="f" strokecolor="#f79646 [3209]" strokeweight="2pt"/>
                  </w:pict>
                </mc:Fallback>
              </mc:AlternateContent>
            </w:r>
            <w:r w:rsidRPr="00420AB9">
              <w:rPr>
                <w:rFonts w:cstheme="minorHAnsi"/>
                <w:noProof/>
                <w:szCs w:val="24"/>
              </w:rPr>
              <w:drawing>
                <wp:inline distT="0" distB="0" distL="0" distR="0" wp14:anchorId="0C253D9C" wp14:editId="56E852FE">
                  <wp:extent cx="2504620" cy="264795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ysical-mapNS.jpg"/>
                          <pic:cNvPicPr/>
                        </pic:nvPicPr>
                        <pic:blipFill rotWithShape="1">
                          <a:blip r:embed="rId13">
                            <a:extLst>
                              <a:ext uri="{28A0092B-C50C-407E-A947-70E740481C1C}">
                                <a14:useLocalDpi xmlns:a14="http://schemas.microsoft.com/office/drawing/2010/main" val="0"/>
                              </a:ext>
                            </a:extLst>
                          </a:blip>
                          <a:srcRect t="9469" b="18471"/>
                          <a:stretch/>
                        </pic:blipFill>
                        <pic:spPr bwMode="auto">
                          <a:xfrm>
                            <a:off x="0" y="0"/>
                            <a:ext cx="2545081" cy="26907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8FE46A" w14:textId="77777777" w:rsidR="00EA0A55" w:rsidRDefault="00EA0A55" w:rsidP="00FA5E3F">
      <w:pPr>
        <w:pStyle w:val="Caption"/>
      </w:pPr>
      <w:bookmarkStart w:id="14" w:name="_Toc58842899"/>
      <w:bookmarkStart w:id="15" w:name="_Toc90344274"/>
    </w:p>
    <w:p w14:paraId="2CFB8AA6" w14:textId="4B09729E" w:rsidR="00307076" w:rsidRPr="003D624A" w:rsidRDefault="00307076" w:rsidP="00FA5E3F">
      <w:pPr>
        <w:pStyle w:val="Caption"/>
      </w:pPr>
      <w:r w:rsidRPr="003D624A">
        <w:t xml:space="preserve">Слика </w:t>
      </w:r>
      <w:r w:rsidR="00DB3228">
        <w:fldChar w:fldCharType="begin"/>
      </w:r>
      <w:r w:rsidR="00DB3228">
        <w:instrText xml:space="preserve"> SEQ Слика \* ARABIC </w:instrText>
      </w:r>
      <w:r w:rsidR="00DB3228">
        <w:fldChar w:fldCharType="separate"/>
      </w:r>
      <w:r w:rsidR="004125D9">
        <w:rPr>
          <w:noProof/>
        </w:rPr>
        <w:t>1</w:t>
      </w:r>
      <w:r w:rsidR="00DB3228">
        <w:rPr>
          <w:noProof/>
        </w:rPr>
        <w:fldChar w:fldCharType="end"/>
      </w:r>
      <w:r w:rsidR="00B15C4B" w:rsidRPr="003D624A">
        <w:t>. Географски положај Г</w:t>
      </w:r>
      <w:r w:rsidRPr="003D624A">
        <w:t xml:space="preserve">рада </w:t>
      </w:r>
      <w:bookmarkEnd w:id="14"/>
      <w:r w:rsidRPr="003D624A">
        <w:t>Новог Сада</w:t>
      </w:r>
      <w:bookmarkEnd w:id="15"/>
    </w:p>
    <w:p w14:paraId="5712382D" w14:textId="0D24B182" w:rsidR="00EB44E1" w:rsidRPr="0059045A" w:rsidRDefault="00EB44E1" w:rsidP="00EB44E1">
      <w:pPr>
        <w:spacing w:line="240" w:lineRule="auto"/>
        <w:jc w:val="both"/>
        <w:rPr>
          <w:rFonts w:cstheme="minorHAnsi"/>
          <w:shd w:val="clear" w:color="auto" w:fill="FFFFFF"/>
          <w:lang w:val="sr-Cyrl-RS"/>
        </w:rPr>
      </w:pPr>
      <w:r w:rsidRPr="0059045A">
        <w:rPr>
          <w:rFonts w:cstheme="minorHAnsi"/>
          <w:shd w:val="clear" w:color="auto" w:fill="FFFFFF"/>
          <w:lang w:val="sr-Cyrl-RS"/>
        </w:rPr>
        <w:t>Н</w:t>
      </w:r>
      <w:r w:rsidRPr="00420AB9">
        <w:rPr>
          <w:rFonts w:cstheme="minorHAnsi"/>
          <w:shd w:val="clear" w:color="auto" w:fill="FFFFFF"/>
        </w:rPr>
        <w:t>o</w:t>
      </w:r>
      <w:r w:rsidRPr="0059045A">
        <w:rPr>
          <w:rFonts w:cstheme="minorHAnsi"/>
          <w:shd w:val="clear" w:color="auto" w:fill="FFFFFF"/>
          <w:lang w:val="sr-Cyrl-RS"/>
        </w:rPr>
        <w:t>ви С</w:t>
      </w:r>
      <w:r w:rsidRPr="00420AB9">
        <w:rPr>
          <w:rFonts w:cstheme="minorHAnsi"/>
          <w:shd w:val="clear" w:color="auto" w:fill="FFFFFF"/>
        </w:rPr>
        <w:t>a</w:t>
      </w:r>
      <w:r w:rsidRPr="0059045A">
        <w:rPr>
          <w:rFonts w:cstheme="minorHAnsi"/>
          <w:shd w:val="clear" w:color="auto" w:fill="FFFFFF"/>
          <w:lang w:val="sr-Cyrl-RS"/>
        </w:rPr>
        <w:t>д им</w:t>
      </w:r>
      <w:r w:rsidRPr="00420AB9">
        <w:rPr>
          <w:rFonts w:cstheme="minorHAnsi"/>
          <w:shd w:val="clear" w:color="auto" w:fill="FFFFFF"/>
        </w:rPr>
        <w:t>a</w:t>
      </w:r>
      <w:r w:rsidRPr="0059045A">
        <w:rPr>
          <w:rFonts w:cstheme="minorHAnsi"/>
          <w:shd w:val="clear" w:color="auto" w:fill="FFFFFF"/>
          <w:lang w:val="sr-Cyrl-RS"/>
        </w:rPr>
        <w:t xml:space="preserve"> в</w:t>
      </w:r>
      <w:r w:rsidRPr="00420AB9">
        <w:rPr>
          <w:rFonts w:cstheme="minorHAnsi"/>
          <w:shd w:val="clear" w:color="auto" w:fill="FFFFFF"/>
        </w:rPr>
        <w:t>eo</w:t>
      </w:r>
      <w:r w:rsidRPr="0059045A">
        <w:rPr>
          <w:rFonts w:cstheme="minorHAnsi"/>
          <w:shd w:val="clear" w:color="auto" w:fill="FFFFFF"/>
          <w:lang w:val="sr-Cyrl-RS"/>
        </w:rPr>
        <w:t>м</w:t>
      </w:r>
      <w:r w:rsidRPr="00420AB9">
        <w:rPr>
          <w:rFonts w:cstheme="minorHAnsi"/>
          <w:shd w:val="clear" w:color="auto" w:fill="FFFFFF"/>
        </w:rPr>
        <w:t>a</w:t>
      </w:r>
      <w:r w:rsidRPr="0059045A">
        <w:rPr>
          <w:rFonts w:cstheme="minorHAnsi"/>
          <w:shd w:val="clear" w:color="auto" w:fill="FFFFFF"/>
          <w:lang w:val="sr-Cyrl-RS"/>
        </w:rPr>
        <w:t xml:space="preserve"> п</w:t>
      </w:r>
      <w:r w:rsidRPr="00420AB9">
        <w:rPr>
          <w:rFonts w:cstheme="minorHAnsi"/>
          <w:shd w:val="clear" w:color="auto" w:fill="FFFFFF"/>
        </w:rPr>
        <w:t>o</w:t>
      </w:r>
      <w:r w:rsidRPr="0059045A">
        <w:rPr>
          <w:rFonts w:cstheme="minorHAnsi"/>
          <w:shd w:val="clear" w:color="auto" w:fill="FFFFFF"/>
          <w:lang w:val="sr-Cyrl-RS"/>
        </w:rPr>
        <w:t>в</w:t>
      </w:r>
      <w:r w:rsidRPr="00420AB9">
        <w:rPr>
          <w:rFonts w:cstheme="minorHAnsi"/>
          <w:shd w:val="clear" w:color="auto" w:fill="FFFFFF"/>
        </w:rPr>
        <w:t>o</w:t>
      </w:r>
      <w:r w:rsidRPr="0059045A">
        <w:rPr>
          <w:rFonts w:cstheme="minorHAnsi"/>
          <w:shd w:val="clear" w:color="auto" w:fill="FFFFFF"/>
          <w:lang w:val="sr-Cyrl-RS"/>
        </w:rPr>
        <w:t>љ</w:t>
      </w:r>
      <w:r w:rsidRPr="00420AB9">
        <w:rPr>
          <w:rFonts w:cstheme="minorHAnsi"/>
          <w:shd w:val="clear" w:color="auto" w:fill="FFFFFF"/>
        </w:rPr>
        <w:t>a</w:t>
      </w:r>
      <w:r w:rsidRPr="0059045A">
        <w:rPr>
          <w:rFonts w:cstheme="minorHAnsi"/>
          <w:shd w:val="clear" w:color="auto" w:fill="FFFFFF"/>
          <w:lang w:val="sr-Cyrl-RS"/>
        </w:rPr>
        <w:t>н г</w:t>
      </w:r>
      <w:r w:rsidRPr="00420AB9">
        <w:rPr>
          <w:rFonts w:cstheme="minorHAnsi"/>
          <w:shd w:val="clear" w:color="auto" w:fill="FFFFFF"/>
        </w:rPr>
        <w:t>eo</w:t>
      </w:r>
      <w:r w:rsidRPr="0059045A">
        <w:rPr>
          <w:rFonts w:cstheme="minorHAnsi"/>
          <w:shd w:val="clear" w:color="auto" w:fill="FFFFFF"/>
          <w:lang w:val="sr-Cyrl-RS"/>
        </w:rPr>
        <w:t>гр</w:t>
      </w:r>
      <w:r w:rsidRPr="00420AB9">
        <w:rPr>
          <w:rFonts w:cstheme="minorHAnsi"/>
          <w:shd w:val="clear" w:color="auto" w:fill="FFFFFF"/>
        </w:rPr>
        <w:t>a</w:t>
      </w:r>
      <w:r w:rsidRPr="0059045A">
        <w:rPr>
          <w:rFonts w:cstheme="minorHAnsi"/>
          <w:shd w:val="clear" w:color="auto" w:fill="FFFFFF"/>
          <w:lang w:val="sr-Cyrl-RS"/>
        </w:rPr>
        <w:t>фски п</w:t>
      </w:r>
      <w:r w:rsidRPr="00420AB9">
        <w:rPr>
          <w:rFonts w:cstheme="minorHAnsi"/>
          <w:shd w:val="clear" w:color="auto" w:fill="FFFFFF"/>
        </w:rPr>
        <w:t>o</w:t>
      </w:r>
      <w:r w:rsidRPr="0059045A">
        <w:rPr>
          <w:rFonts w:cstheme="minorHAnsi"/>
          <w:shd w:val="clear" w:color="auto" w:fill="FFFFFF"/>
          <w:lang w:val="sr-Cyrl-RS"/>
        </w:rPr>
        <w:t>л</w:t>
      </w:r>
      <w:r w:rsidRPr="00420AB9">
        <w:rPr>
          <w:rFonts w:cstheme="minorHAnsi"/>
          <w:shd w:val="clear" w:color="auto" w:fill="FFFFFF"/>
        </w:rPr>
        <w:t>o</w:t>
      </w:r>
      <w:r w:rsidRPr="0059045A">
        <w:rPr>
          <w:rFonts w:cstheme="minorHAnsi"/>
          <w:shd w:val="clear" w:color="auto" w:fill="FFFFFF"/>
          <w:lang w:val="sr-Cyrl-RS"/>
        </w:rPr>
        <w:t>ж</w:t>
      </w:r>
      <w:r w:rsidRPr="00420AB9">
        <w:rPr>
          <w:rFonts w:cstheme="minorHAnsi"/>
          <w:shd w:val="clear" w:color="auto" w:fill="FFFFFF"/>
        </w:rPr>
        <w:t>aj</w:t>
      </w:r>
      <w:r w:rsidRPr="0059045A">
        <w:rPr>
          <w:rFonts w:cstheme="minorHAnsi"/>
          <w:shd w:val="clear" w:color="auto" w:fill="FFFFFF"/>
          <w:lang w:val="sr-Cyrl-RS"/>
        </w:rPr>
        <w:t xml:space="preserve"> – н</w:t>
      </w:r>
      <w:r w:rsidRPr="00420AB9">
        <w:rPr>
          <w:rFonts w:cstheme="minorHAnsi"/>
          <w:shd w:val="clear" w:color="auto" w:fill="FFFFFF"/>
        </w:rPr>
        <w:t>a</w:t>
      </w:r>
      <w:r w:rsidRPr="0059045A">
        <w:rPr>
          <w:rFonts w:cstheme="minorHAnsi"/>
          <w:shd w:val="clear" w:color="auto" w:fill="FFFFFF"/>
          <w:lang w:val="sr-Cyrl-RS"/>
        </w:rPr>
        <w:t>л</w:t>
      </w:r>
      <w:r w:rsidRPr="00420AB9">
        <w:rPr>
          <w:rFonts w:cstheme="minorHAnsi"/>
          <w:shd w:val="clear" w:color="auto" w:fill="FFFFFF"/>
        </w:rPr>
        <w:t>a</w:t>
      </w:r>
      <w:r w:rsidRPr="0059045A">
        <w:rPr>
          <w:rFonts w:cstheme="minorHAnsi"/>
          <w:shd w:val="clear" w:color="auto" w:fill="FFFFFF"/>
          <w:lang w:val="sr-Cyrl-RS"/>
        </w:rPr>
        <w:t>зи с</w:t>
      </w:r>
      <w:r w:rsidRPr="00420AB9">
        <w:rPr>
          <w:rFonts w:cstheme="minorHAnsi"/>
          <w:shd w:val="clear" w:color="auto" w:fill="FFFFFF"/>
        </w:rPr>
        <w:t>e</w:t>
      </w:r>
      <w:r w:rsidRPr="0059045A">
        <w:rPr>
          <w:rFonts w:cstheme="minorHAnsi"/>
          <w:shd w:val="clear" w:color="auto" w:fill="FFFFFF"/>
          <w:lang w:val="sr-Cyrl-RS"/>
        </w:rPr>
        <w:t xml:space="preserve"> н</w:t>
      </w:r>
      <w:r w:rsidRPr="00420AB9">
        <w:rPr>
          <w:rFonts w:cstheme="minorHAnsi"/>
          <w:shd w:val="clear" w:color="auto" w:fill="FFFFFF"/>
        </w:rPr>
        <w:t>a</w:t>
      </w:r>
      <w:r w:rsidRPr="0059045A">
        <w:rPr>
          <w:rFonts w:cstheme="minorHAnsi"/>
          <w:shd w:val="clear" w:color="auto" w:fill="FFFFFF"/>
          <w:lang w:val="sr-Cyrl-RS"/>
        </w:rPr>
        <w:t xml:space="preserve"> в</w:t>
      </w:r>
      <w:r w:rsidRPr="00420AB9">
        <w:rPr>
          <w:rFonts w:cstheme="minorHAnsi"/>
          <w:shd w:val="clear" w:color="auto" w:fill="FFFFFF"/>
        </w:rPr>
        <w:t>a</w:t>
      </w:r>
      <w:r w:rsidRPr="0059045A">
        <w:rPr>
          <w:rFonts w:cstheme="minorHAnsi"/>
          <w:shd w:val="clear" w:color="auto" w:fill="FFFFFF"/>
          <w:lang w:val="sr-Cyrl-RS"/>
        </w:rPr>
        <w:t>жним с</w:t>
      </w:r>
      <w:r w:rsidRPr="00420AB9">
        <w:rPr>
          <w:rFonts w:cstheme="minorHAnsi"/>
          <w:shd w:val="clear" w:color="auto" w:fill="FFFFFF"/>
        </w:rPr>
        <w:t>ao</w:t>
      </w:r>
      <w:r w:rsidRPr="0059045A">
        <w:rPr>
          <w:rFonts w:cstheme="minorHAnsi"/>
          <w:shd w:val="clear" w:color="auto" w:fill="FFFFFF"/>
          <w:lang w:val="sr-Cyrl-RS"/>
        </w:rPr>
        <w:t>бр</w:t>
      </w:r>
      <w:r w:rsidRPr="00420AB9">
        <w:rPr>
          <w:rFonts w:cstheme="minorHAnsi"/>
          <w:shd w:val="clear" w:color="auto" w:fill="FFFFFF"/>
        </w:rPr>
        <w:t>a</w:t>
      </w:r>
      <w:r w:rsidRPr="0059045A">
        <w:rPr>
          <w:rFonts w:cstheme="minorHAnsi"/>
          <w:shd w:val="clear" w:color="auto" w:fill="FFFFFF"/>
          <w:lang w:val="sr-Cyrl-RS"/>
        </w:rPr>
        <w:t>ћ</w:t>
      </w:r>
      <w:r w:rsidRPr="00420AB9">
        <w:rPr>
          <w:rFonts w:cstheme="minorHAnsi"/>
          <w:shd w:val="clear" w:color="auto" w:fill="FFFFFF"/>
        </w:rPr>
        <w:t>aj</w:t>
      </w:r>
      <w:r w:rsidRPr="0059045A">
        <w:rPr>
          <w:rFonts w:cstheme="minorHAnsi"/>
          <w:shd w:val="clear" w:color="auto" w:fill="FFFFFF"/>
          <w:lang w:val="sr-Cyrl-RS"/>
        </w:rPr>
        <w:t>ним к</w:t>
      </w:r>
      <w:r w:rsidRPr="00420AB9">
        <w:rPr>
          <w:rFonts w:cstheme="minorHAnsi"/>
          <w:shd w:val="clear" w:color="auto" w:fill="FFFFFF"/>
        </w:rPr>
        <w:t>o</w:t>
      </w:r>
      <w:r w:rsidRPr="0059045A">
        <w:rPr>
          <w:rFonts w:cstheme="minorHAnsi"/>
          <w:shd w:val="clear" w:color="auto" w:fill="FFFFFF"/>
          <w:lang w:val="sr-Cyrl-RS"/>
        </w:rPr>
        <w:t>рид</w:t>
      </w:r>
      <w:r w:rsidRPr="00420AB9">
        <w:rPr>
          <w:rFonts w:cstheme="minorHAnsi"/>
          <w:shd w:val="clear" w:color="auto" w:fill="FFFFFF"/>
        </w:rPr>
        <w:t>o</w:t>
      </w:r>
      <w:r w:rsidRPr="0059045A">
        <w:rPr>
          <w:rFonts w:cstheme="minorHAnsi"/>
          <w:shd w:val="clear" w:color="auto" w:fill="FFFFFF"/>
          <w:lang w:val="sr-Cyrl-RS"/>
        </w:rPr>
        <w:t>рим</w:t>
      </w:r>
      <w:r w:rsidRPr="00420AB9">
        <w:rPr>
          <w:rFonts w:cstheme="minorHAnsi"/>
          <w:shd w:val="clear" w:color="auto" w:fill="FFFFFF"/>
        </w:rPr>
        <w:t>a</w:t>
      </w:r>
      <w:r w:rsidRPr="0059045A">
        <w:rPr>
          <w:rFonts w:cstheme="minorHAnsi"/>
          <w:shd w:val="clear" w:color="auto" w:fill="FFFFFF"/>
          <w:lang w:val="sr-Cyrl-RS"/>
        </w:rPr>
        <w:t>, шт</w:t>
      </w:r>
      <w:r w:rsidRPr="00420AB9">
        <w:rPr>
          <w:rFonts w:cstheme="minorHAnsi"/>
          <w:shd w:val="clear" w:color="auto" w:fill="FFFFFF"/>
        </w:rPr>
        <w:t>o</w:t>
      </w:r>
      <w:r w:rsidRPr="0059045A">
        <w:rPr>
          <w:rFonts w:cstheme="minorHAnsi"/>
          <w:shd w:val="clear" w:color="auto" w:fill="FFFFFF"/>
          <w:lang w:val="sr-Cyrl-RS"/>
        </w:rPr>
        <w:t xml:space="preserve"> </w:t>
      </w:r>
      <w:r w:rsidRPr="00420AB9">
        <w:rPr>
          <w:rFonts w:cstheme="minorHAnsi"/>
          <w:shd w:val="clear" w:color="auto" w:fill="FFFFFF"/>
        </w:rPr>
        <w:t>o</w:t>
      </w:r>
      <w:r w:rsidRPr="0059045A">
        <w:rPr>
          <w:rFonts w:cstheme="minorHAnsi"/>
          <w:shd w:val="clear" w:color="auto" w:fill="FFFFFF"/>
          <w:lang w:val="sr-Cyrl-RS"/>
        </w:rPr>
        <w:t>б</w:t>
      </w:r>
      <w:r w:rsidRPr="00420AB9">
        <w:rPr>
          <w:rFonts w:cstheme="minorHAnsi"/>
          <w:shd w:val="clear" w:color="auto" w:fill="FFFFFF"/>
        </w:rPr>
        <w:t>e</w:t>
      </w:r>
      <w:r w:rsidRPr="0059045A">
        <w:rPr>
          <w:rFonts w:cstheme="minorHAnsi"/>
          <w:shd w:val="clear" w:color="auto" w:fill="FFFFFF"/>
          <w:lang w:val="sr-Cyrl-RS"/>
        </w:rPr>
        <w:t>зб</w:t>
      </w:r>
      <w:r w:rsidRPr="00420AB9">
        <w:rPr>
          <w:rFonts w:cstheme="minorHAnsi"/>
          <w:shd w:val="clear" w:color="auto" w:fill="FFFFFF"/>
        </w:rPr>
        <w:t>e</w:t>
      </w:r>
      <w:r w:rsidRPr="0059045A">
        <w:rPr>
          <w:rFonts w:cstheme="minorHAnsi"/>
          <w:shd w:val="clear" w:color="auto" w:fill="FFFFFF"/>
          <w:lang w:val="sr-Cyrl-RS"/>
        </w:rPr>
        <w:t>ђу</w:t>
      </w:r>
      <w:r w:rsidRPr="00420AB9">
        <w:rPr>
          <w:rFonts w:cstheme="minorHAnsi"/>
          <w:shd w:val="clear" w:color="auto" w:fill="FFFFFF"/>
        </w:rPr>
        <w:t>je</w:t>
      </w:r>
      <w:r w:rsidRPr="0059045A">
        <w:rPr>
          <w:rFonts w:cstheme="minorHAnsi"/>
          <w:shd w:val="clear" w:color="auto" w:fill="FFFFFF"/>
          <w:lang w:val="sr-Cyrl-RS"/>
        </w:rPr>
        <w:t xml:space="preserve"> зн</w:t>
      </w:r>
      <w:r w:rsidRPr="00420AB9">
        <w:rPr>
          <w:rFonts w:cstheme="minorHAnsi"/>
          <w:shd w:val="clear" w:color="auto" w:fill="FFFFFF"/>
        </w:rPr>
        <w:t>a</w:t>
      </w:r>
      <w:r w:rsidRPr="0059045A">
        <w:rPr>
          <w:rFonts w:cstheme="minorHAnsi"/>
          <w:shd w:val="clear" w:color="auto" w:fill="FFFFFF"/>
          <w:lang w:val="sr-Cyrl-RS"/>
        </w:rPr>
        <w:t>ч</w:t>
      </w:r>
      <w:r w:rsidRPr="00420AB9">
        <w:rPr>
          <w:rFonts w:cstheme="minorHAnsi"/>
          <w:shd w:val="clear" w:color="auto" w:fill="FFFFFF"/>
        </w:rPr>
        <w:t>aj</w:t>
      </w:r>
      <w:r w:rsidRPr="0059045A">
        <w:rPr>
          <w:rFonts w:cstheme="minorHAnsi"/>
          <w:shd w:val="clear" w:color="auto" w:fill="FFFFFF"/>
          <w:lang w:val="sr-Cyrl-RS"/>
        </w:rPr>
        <w:t>н</w:t>
      </w:r>
      <w:r w:rsidRPr="00420AB9">
        <w:rPr>
          <w:rFonts w:cstheme="minorHAnsi"/>
          <w:shd w:val="clear" w:color="auto" w:fill="FFFFFF"/>
        </w:rPr>
        <w:t>e</w:t>
      </w:r>
      <w:r w:rsidRPr="0059045A">
        <w:rPr>
          <w:rFonts w:cstheme="minorHAnsi"/>
          <w:shd w:val="clear" w:color="auto" w:fill="FFFFFF"/>
          <w:lang w:val="sr-Cyrl-RS"/>
        </w:rPr>
        <w:t xml:space="preserve"> к</w:t>
      </w:r>
      <w:r w:rsidRPr="00420AB9">
        <w:rPr>
          <w:rFonts w:cstheme="minorHAnsi"/>
          <w:shd w:val="clear" w:color="auto" w:fill="FFFFFF"/>
        </w:rPr>
        <w:t>o</w:t>
      </w:r>
      <w:r w:rsidRPr="0059045A">
        <w:rPr>
          <w:rFonts w:cstheme="minorHAnsi"/>
          <w:shd w:val="clear" w:color="auto" w:fill="FFFFFF"/>
          <w:lang w:val="sr-Cyrl-RS"/>
        </w:rPr>
        <w:t>мп</w:t>
      </w:r>
      <w:r w:rsidRPr="00420AB9">
        <w:rPr>
          <w:rFonts w:cstheme="minorHAnsi"/>
          <w:shd w:val="clear" w:color="auto" w:fill="FFFFFF"/>
        </w:rPr>
        <w:t>a</w:t>
      </w:r>
      <w:r w:rsidRPr="0059045A">
        <w:rPr>
          <w:rFonts w:cstheme="minorHAnsi"/>
          <w:shd w:val="clear" w:color="auto" w:fill="FFFFFF"/>
          <w:lang w:val="sr-Cyrl-RS"/>
        </w:rPr>
        <w:t>р</w:t>
      </w:r>
      <w:r w:rsidRPr="00420AB9">
        <w:rPr>
          <w:rFonts w:cstheme="minorHAnsi"/>
          <w:shd w:val="clear" w:color="auto" w:fill="FFFFFF"/>
        </w:rPr>
        <w:t>a</w:t>
      </w:r>
      <w:r w:rsidRPr="0059045A">
        <w:rPr>
          <w:rFonts w:cstheme="minorHAnsi"/>
          <w:shd w:val="clear" w:color="auto" w:fill="FFFFFF"/>
          <w:lang w:val="sr-Cyrl-RS"/>
        </w:rPr>
        <w:t>тивн</w:t>
      </w:r>
      <w:r w:rsidRPr="00420AB9">
        <w:rPr>
          <w:rFonts w:cstheme="minorHAnsi"/>
          <w:shd w:val="clear" w:color="auto" w:fill="FFFFFF"/>
        </w:rPr>
        <w:t>e</w:t>
      </w:r>
      <w:r w:rsidRPr="0059045A">
        <w:rPr>
          <w:rFonts w:cstheme="minorHAnsi"/>
          <w:shd w:val="clear" w:color="auto" w:fill="FFFFFF"/>
          <w:lang w:val="sr-Cyrl-RS"/>
        </w:rPr>
        <w:t xml:space="preserve"> пр</w:t>
      </w:r>
      <w:r w:rsidRPr="00420AB9">
        <w:rPr>
          <w:rFonts w:cstheme="minorHAnsi"/>
          <w:shd w:val="clear" w:color="auto" w:fill="FFFFFF"/>
        </w:rPr>
        <w:t>e</w:t>
      </w:r>
      <w:r w:rsidRPr="0059045A">
        <w:rPr>
          <w:rFonts w:cstheme="minorHAnsi"/>
          <w:shd w:val="clear" w:color="auto" w:fill="FFFFFF"/>
          <w:lang w:val="sr-Cyrl-RS"/>
        </w:rPr>
        <w:t>дн</w:t>
      </w:r>
      <w:r w:rsidRPr="00420AB9">
        <w:rPr>
          <w:rFonts w:cstheme="minorHAnsi"/>
          <w:shd w:val="clear" w:color="auto" w:fill="FFFFFF"/>
        </w:rPr>
        <w:t>o</w:t>
      </w:r>
      <w:r w:rsidRPr="0059045A">
        <w:rPr>
          <w:rFonts w:cstheme="minorHAnsi"/>
          <w:shd w:val="clear" w:color="auto" w:fill="FFFFFF"/>
          <w:lang w:val="sr-Cyrl-RS"/>
        </w:rPr>
        <w:t>сти.</w:t>
      </w:r>
      <w:r w:rsidRPr="00420AB9">
        <w:rPr>
          <w:rFonts w:cstheme="minorHAnsi"/>
          <w:shd w:val="clear" w:color="auto" w:fill="FFFFFF"/>
          <w:lang w:val="sr-Cyrl-RS"/>
        </w:rPr>
        <w:t xml:space="preserve"> </w:t>
      </w:r>
      <w:r w:rsidRPr="0059045A">
        <w:rPr>
          <w:rFonts w:cstheme="minorHAnsi"/>
          <w:lang w:val="sr-Cyrl-RS"/>
        </w:rPr>
        <w:t>Територију града чини 16 насељених места</w:t>
      </w:r>
      <w:r w:rsidRPr="00420AB9">
        <w:rPr>
          <w:rFonts w:cstheme="minorHAnsi"/>
          <w:lang w:val="sr-Cyrl-RS"/>
        </w:rPr>
        <w:t xml:space="preserve"> (</w:t>
      </w:r>
      <w:r w:rsidRPr="0059045A">
        <w:rPr>
          <w:rFonts w:cstheme="minorHAnsi"/>
          <w:lang w:val="sr-Cyrl-RS"/>
        </w:rPr>
        <w:t>Нови Сад</w:t>
      </w:r>
      <w:r w:rsidRPr="00420AB9">
        <w:rPr>
          <w:rFonts w:cstheme="minorHAnsi"/>
          <w:lang w:val="sr-Cyrl-RS"/>
        </w:rPr>
        <w:t>,</w:t>
      </w:r>
      <w:r w:rsidRPr="0059045A">
        <w:rPr>
          <w:rFonts w:cstheme="minorHAnsi"/>
          <w:lang w:val="sr-Cyrl-RS"/>
        </w:rPr>
        <w:t xml:space="preserve"> Бегеч</w:t>
      </w:r>
      <w:r w:rsidRPr="00420AB9">
        <w:rPr>
          <w:rFonts w:cstheme="minorHAnsi"/>
          <w:lang w:val="sr-Cyrl-RS"/>
        </w:rPr>
        <w:t>,</w:t>
      </w:r>
      <w:r w:rsidRPr="0059045A">
        <w:rPr>
          <w:rFonts w:cstheme="minorHAnsi"/>
          <w:lang w:val="sr-Cyrl-RS"/>
        </w:rPr>
        <w:t xml:space="preserve"> Будисава</w:t>
      </w:r>
      <w:r w:rsidRPr="00420AB9">
        <w:rPr>
          <w:rFonts w:cstheme="minorHAnsi"/>
          <w:lang w:val="sr-Cyrl-RS"/>
        </w:rPr>
        <w:t>,</w:t>
      </w:r>
      <w:r w:rsidRPr="0059045A">
        <w:rPr>
          <w:rFonts w:cstheme="minorHAnsi"/>
          <w:lang w:val="sr-Cyrl-RS"/>
        </w:rPr>
        <w:t xml:space="preserve"> Буковац, Ветерник</w:t>
      </w:r>
      <w:r w:rsidRPr="00420AB9">
        <w:rPr>
          <w:rFonts w:cstheme="minorHAnsi"/>
          <w:lang w:val="sr-Cyrl-RS"/>
        </w:rPr>
        <w:t>,</w:t>
      </w:r>
      <w:r w:rsidRPr="0059045A">
        <w:rPr>
          <w:rFonts w:cstheme="minorHAnsi"/>
          <w:lang w:val="sr-Cyrl-RS"/>
        </w:rPr>
        <w:t xml:space="preserve"> Каћ</w:t>
      </w:r>
      <w:r w:rsidRPr="00420AB9">
        <w:rPr>
          <w:rFonts w:cstheme="minorHAnsi"/>
          <w:lang w:val="sr-Cyrl-RS"/>
        </w:rPr>
        <w:t>,</w:t>
      </w:r>
      <w:r w:rsidRPr="0059045A">
        <w:rPr>
          <w:rFonts w:cstheme="minorHAnsi"/>
          <w:lang w:val="sr-Cyrl-RS"/>
        </w:rPr>
        <w:t xml:space="preserve"> Кисач</w:t>
      </w:r>
      <w:r w:rsidRPr="00420AB9">
        <w:rPr>
          <w:rFonts w:cstheme="minorHAnsi"/>
          <w:lang w:val="sr-Cyrl-RS"/>
        </w:rPr>
        <w:t>,</w:t>
      </w:r>
      <w:r w:rsidRPr="0059045A">
        <w:rPr>
          <w:rFonts w:cstheme="minorHAnsi"/>
          <w:lang w:val="sr-Cyrl-RS"/>
        </w:rPr>
        <w:t xml:space="preserve"> Ковиљ</w:t>
      </w:r>
      <w:r w:rsidRPr="00420AB9">
        <w:rPr>
          <w:rFonts w:cstheme="minorHAnsi"/>
          <w:lang w:val="sr-Cyrl-RS"/>
        </w:rPr>
        <w:t>,</w:t>
      </w:r>
      <w:r w:rsidRPr="0059045A">
        <w:rPr>
          <w:rFonts w:cstheme="minorHAnsi"/>
          <w:lang w:val="sr-Cyrl-RS"/>
        </w:rPr>
        <w:t xml:space="preserve"> Лединци</w:t>
      </w:r>
      <w:r w:rsidRPr="00420AB9">
        <w:rPr>
          <w:rFonts w:cstheme="minorHAnsi"/>
          <w:lang w:val="sr-Cyrl-RS"/>
        </w:rPr>
        <w:t>,</w:t>
      </w:r>
      <w:r w:rsidRPr="0059045A">
        <w:rPr>
          <w:rFonts w:cstheme="minorHAnsi"/>
          <w:lang w:val="sr-Cyrl-RS"/>
        </w:rPr>
        <w:t xml:space="preserve"> Петроварадин</w:t>
      </w:r>
      <w:r w:rsidRPr="00420AB9">
        <w:rPr>
          <w:rFonts w:cstheme="minorHAnsi"/>
          <w:lang w:val="sr-Cyrl-RS"/>
        </w:rPr>
        <w:t>,</w:t>
      </w:r>
      <w:r w:rsidRPr="0059045A">
        <w:rPr>
          <w:rFonts w:cstheme="minorHAnsi"/>
          <w:lang w:val="sr-Cyrl-RS"/>
        </w:rPr>
        <w:t xml:space="preserve"> Руменка</w:t>
      </w:r>
      <w:r w:rsidRPr="00420AB9">
        <w:rPr>
          <w:rFonts w:cstheme="minorHAnsi"/>
          <w:lang w:val="sr-Cyrl-RS"/>
        </w:rPr>
        <w:t>,</w:t>
      </w:r>
      <w:r w:rsidRPr="0059045A">
        <w:rPr>
          <w:rFonts w:cstheme="minorHAnsi"/>
          <w:lang w:val="sr-Cyrl-RS"/>
        </w:rPr>
        <w:t xml:space="preserve"> Сремска Каменица</w:t>
      </w:r>
      <w:r w:rsidRPr="00420AB9">
        <w:rPr>
          <w:rFonts w:cstheme="minorHAnsi"/>
          <w:lang w:val="sr-Cyrl-RS"/>
        </w:rPr>
        <w:t>,</w:t>
      </w:r>
      <w:r w:rsidRPr="0059045A">
        <w:rPr>
          <w:rFonts w:cstheme="minorHAnsi"/>
          <w:lang w:val="sr-Cyrl-RS"/>
        </w:rPr>
        <w:t xml:space="preserve"> Стари Лединци</w:t>
      </w:r>
      <w:r w:rsidRPr="00420AB9">
        <w:rPr>
          <w:rFonts w:cstheme="minorHAnsi"/>
          <w:lang w:val="sr-Cyrl-RS"/>
        </w:rPr>
        <w:t>,</w:t>
      </w:r>
      <w:r w:rsidRPr="0059045A">
        <w:rPr>
          <w:rFonts w:cstheme="minorHAnsi"/>
          <w:lang w:val="sr-Cyrl-RS"/>
        </w:rPr>
        <w:t xml:space="preserve"> Степановићево</w:t>
      </w:r>
      <w:r w:rsidRPr="00420AB9">
        <w:rPr>
          <w:rFonts w:cstheme="minorHAnsi"/>
          <w:lang w:val="sr-Cyrl-RS"/>
        </w:rPr>
        <w:t>,</w:t>
      </w:r>
      <w:r w:rsidRPr="0059045A">
        <w:rPr>
          <w:rFonts w:cstheme="minorHAnsi"/>
          <w:lang w:val="sr-Cyrl-RS"/>
        </w:rPr>
        <w:t xml:space="preserve"> Футог</w:t>
      </w:r>
      <w:r w:rsidRPr="00420AB9">
        <w:rPr>
          <w:rFonts w:cstheme="minorHAnsi"/>
          <w:lang w:val="sr-Cyrl-RS"/>
        </w:rPr>
        <w:t xml:space="preserve"> и </w:t>
      </w:r>
      <w:r w:rsidRPr="0059045A">
        <w:rPr>
          <w:rFonts w:cstheme="minorHAnsi"/>
          <w:lang w:val="sr-Cyrl-RS"/>
        </w:rPr>
        <w:t>Ченеј</w:t>
      </w:r>
      <w:r w:rsidRPr="00420AB9">
        <w:rPr>
          <w:rFonts w:cstheme="minorHAnsi"/>
          <w:lang w:val="sr-Cyrl-RS"/>
        </w:rPr>
        <w:t>)</w:t>
      </w:r>
      <w:r w:rsidRPr="0059045A">
        <w:rPr>
          <w:rFonts w:cstheme="minorHAnsi"/>
          <w:lang w:val="sr-Cyrl-RS"/>
        </w:rPr>
        <w:t xml:space="preserve"> са 46 месних заједница (слика 2)</w:t>
      </w:r>
      <w:r w:rsidRPr="00420AB9">
        <w:rPr>
          <w:rFonts w:cstheme="minorHAnsi"/>
          <w:lang w:val="sr-Cyrl-RS"/>
        </w:rPr>
        <w:t>.</w:t>
      </w:r>
    </w:p>
    <w:p w14:paraId="43A23B61" w14:textId="77777777" w:rsidR="00EB44E1" w:rsidRPr="00420AB9" w:rsidRDefault="00EB44E1" w:rsidP="00EB44E1">
      <w:pPr>
        <w:spacing w:line="240" w:lineRule="auto"/>
        <w:jc w:val="center"/>
        <w:rPr>
          <w:rFonts w:cstheme="minorHAnsi"/>
          <w:shd w:val="clear" w:color="auto" w:fill="FFFFFF"/>
          <w:lang w:val="sr-Cyrl-RS"/>
        </w:rPr>
      </w:pPr>
      <w:r w:rsidRPr="00420AB9">
        <w:rPr>
          <w:rFonts w:cstheme="minorHAnsi"/>
          <w:noProof/>
          <w:shd w:val="clear" w:color="auto" w:fill="FFFFFF"/>
        </w:rPr>
        <w:drawing>
          <wp:inline distT="0" distB="0" distL="0" distR="0" wp14:anchorId="0AFC58EA" wp14:editId="3FB8A0B2">
            <wp:extent cx="3949700" cy="3131909"/>
            <wp:effectExtent l="19050" t="19050" r="1270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selja N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53229" cy="3134707"/>
                    </a:xfrm>
                    <a:prstGeom prst="rect">
                      <a:avLst/>
                    </a:prstGeom>
                    <a:ln>
                      <a:solidFill>
                        <a:schemeClr val="accent1"/>
                      </a:solidFill>
                    </a:ln>
                  </pic:spPr>
                </pic:pic>
              </a:graphicData>
            </a:graphic>
          </wp:inline>
        </w:drawing>
      </w:r>
    </w:p>
    <w:p w14:paraId="52B2A060" w14:textId="792F1A37" w:rsidR="00EB44E1" w:rsidRPr="00420AB9" w:rsidRDefault="00EB44E1" w:rsidP="00FA5E3F">
      <w:pPr>
        <w:pStyle w:val="Caption"/>
        <w:rPr>
          <w:shd w:val="clear" w:color="auto" w:fill="FFFFFF"/>
        </w:rPr>
      </w:pPr>
      <w:bookmarkStart w:id="16" w:name="_Toc90344275"/>
      <w:r w:rsidRPr="00420AB9">
        <w:t xml:space="preserve">Слика </w:t>
      </w:r>
      <w:r w:rsidR="00DB3228">
        <w:fldChar w:fldCharType="begin"/>
      </w:r>
      <w:r w:rsidR="00DB3228">
        <w:instrText xml:space="preserve"> SEQ Слика \* ARABIC </w:instrText>
      </w:r>
      <w:r w:rsidR="00DB3228">
        <w:fldChar w:fldCharType="separate"/>
      </w:r>
      <w:r w:rsidR="004125D9">
        <w:rPr>
          <w:noProof/>
        </w:rPr>
        <w:t>2</w:t>
      </w:r>
      <w:r w:rsidR="00DB3228">
        <w:rPr>
          <w:noProof/>
        </w:rPr>
        <w:fldChar w:fldCharType="end"/>
      </w:r>
      <w:r w:rsidRPr="00420AB9">
        <w:t xml:space="preserve">. </w:t>
      </w:r>
      <w:r w:rsidRPr="00420AB9">
        <w:rPr>
          <w:shd w:val="clear" w:color="auto" w:fill="FFFFFF"/>
        </w:rPr>
        <w:t>Насељаена места Нови Сад</w:t>
      </w:r>
      <w:bookmarkEnd w:id="16"/>
    </w:p>
    <w:p w14:paraId="32535C89" w14:textId="0999D4D9" w:rsidR="00307076" w:rsidRPr="0059045A" w:rsidRDefault="00307076" w:rsidP="00307076">
      <w:pPr>
        <w:spacing w:line="240" w:lineRule="auto"/>
        <w:jc w:val="both"/>
        <w:rPr>
          <w:rFonts w:cstheme="minorHAnsi"/>
          <w:shd w:val="clear" w:color="auto" w:fill="FFFFFF"/>
          <w:lang w:val="sr-Cyrl-RS"/>
        </w:rPr>
      </w:pPr>
      <w:r w:rsidRPr="0059045A">
        <w:rPr>
          <w:rFonts w:cstheme="minorHAnsi"/>
          <w:shd w:val="clear" w:color="auto" w:fill="FFFFFF"/>
          <w:lang w:val="sr-Cyrl-RS"/>
        </w:rPr>
        <w:t xml:space="preserve">Град </w:t>
      </w:r>
      <w:r w:rsidRPr="00420AB9">
        <w:rPr>
          <w:rFonts w:cstheme="minorHAnsi"/>
          <w:shd w:val="clear" w:color="auto" w:fill="FFFFFF"/>
          <w:lang w:val="sr-Cyrl-RS"/>
        </w:rPr>
        <w:t xml:space="preserve">Нови Сад </w:t>
      </w:r>
      <w:r w:rsidRPr="0059045A">
        <w:rPr>
          <w:rFonts w:cstheme="minorHAnsi"/>
          <w:shd w:val="clear" w:color="auto" w:fill="FFFFFF"/>
          <w:lang w:val="sr-Cyrl-RS"/>
        </w:rPr>
        <w:t xml:space="preserve">се </w:t>
      </w:r>
      <w:r w:rsidR="00EB44E1" w:rsidRPr="0059045A">
        <w:rPr>
          <w:rFonts w:cstheme="minorHAnsi"/>
          <w:shd w:val="clear" w:color="auto" w:fill="FFFFFF"/>
          <w:lang w:val="sr-Cyrl-RS"/>
        </w:rPr>
        <w:t xml:space="preserve">граничи </w:t>
      </w:r>
      <w:r w:rsidR="00EB44E1" w:rsidRPr="00420AB9">
        <w:rPr>
          <w:rFonts w:cstheme="minorHAnsi"/>
          <w:shd w:val="clear" w:color="auto" w:fill="FFFFFF"/>
          <w:lang w:val="sr-Cyrl-RS"/>
        </w:rPr>
        <w:t>са</w:t>
      </w:r>
      <w:r w:rsidRPr="00420AB9">
        <w:rPr>
          <w:rFonts w:cstheme="minorHAnsi"/>
          <w:shd w:val="clear" w:color="auto" w:fill="FFFFFF"/>
          <w:lang w:val="sr-Cyrl-RS"/>
        </w:rPr>
        <w:t xml:space="preserve"> </w:t>
      </w:r>
      <w:r w:rsidRPr="0059045A">
        <w:rPr>
          <w:rFonts w:cstheme="minorHAnsi"/>
          <w:shd w:val="clear" w:color="auto" w:fill="FFFFFF"/>
          <w:lang w:val="sr-Cyrl-RS"/>
        </w:rPr>
        <w:t>општинама</w:t>
      </w:r>
      <w:r w:rsidRPr="00420AB9">
        <w:rPr>
          <w:rFonts w:cstheme="minorHAnsi"/>
          <w:shd w:val="clear" w:color="auto" w:fill="FFFFFF"/>
          <w:lang w:val="sr-Cyrl-RS"/>
        </w:rPr>
        <w:t xml:space="preserve">: </w:t>
      </w:r>
      <w:r w:rsidRPr="0059045A">
        <w:rPr>
          <w:rFonts w:cstheme="minorHAnsi"/>
          <w:shd w:val="clear" w:color="auto" w:fill="FFFFFF"/>
          <w:lang w:val="sr-Cyrl-RS"/>
        </w:rPr>
        <w:t>Бачки Петровац,</w:t>
      </w:r>
      <w:r w:rsidR="00AD24CC" w:rsidRPr="0059045A">
        <w:rPr>
          <w:rFonts w:cstheme="minorHAnsi"/>
          <w:shd w:val="clear" w:color="auto" w:fill="FFFFFF"/>
          <w:lang w:val="sr-Cyrl-RS"/>
        </w:rPr>
        <w:t xml:space="preserve"> </w:t>
      </w:r>
      <w:r w:rsidR="007E1BA3" w:rsidRPr="00420AB9">
        <w:rPr>
          <w:rFonts w:cstheme="minorHAnsi"/>
          <w:shd w:val="clear" w:color="auto" w:fill="FFFFFF"/>
          <w:lang w:val="sr-Cyrl-RS"/>
        </w:rPr>
        <w:t>Бачка Паланка,</w:t>
      </w:r>
      <w:r w:rsidRPr="0059045A">
        <w:rPr>
          <w:rFonts w:cstheme="minorHAnsi"/>
          <w:shd w:val="clear" w:color="auto" w:fill="FFFFFF"/>
          <w:lang w:val="sr-Cyrl-RS"/>
        </w:rPr>
        <w:t xml:space="preserve"> Врбас, Темерин, Жабаљ, Тител, Инђија, Сремски Карловци, Ириг и Беочин</w:t>
      </w:r>
      <w:r w:rsidRPr="00420AB9">
        <w:rPr>
          <w:rFonts w:cstheme="minorHAnsi"/>
          <w:shd w:val="clear" w:color="auto" w:fill="FFFFFF"/>
          <w:lang w:val="sr-Cyrl-RS"/>
        </w:rPr>
        <w:t>.</w:t>
      </w:r>
    </w:p>
    <w:p w14:paraId="085989F2" w14:textId="603DE559" w:rsidR="00EB44E1" w:rsidRPr="0059045A" w:rsidRDefault="003147BE" w:rsidP="00EB44E1">
      <w:pPr>
        <w:pStyle w:val="NormalWeb"/>
        <w:shd w:val="clear" w:color="auto" w:fill="FFFFFF"/>
        <w:jc w:val="both"/>
        <w:rPr>
          <w:rFonts w:asciiTheme="minorHAnsi" w:hAnsiTheme="minorHAnsi" w:cstheme="minorHAnsi"/>
          <w:sz w:val="22"/>
          <w:szCs w:val="22"/>
          <w:lang w:val="sr-Cyrl-RS"/>
        </w:rPr>
      </w:pPr>
      <w:r w:rsidRPr="00420AB9">
        <w:rPr>
          <w:rFonts w:asciiTheme="minorHAnsi" w:hAnsiTheme="minorHAnsi" w:cstheme="minorHAnsi"/>
          <w:sz w:val="22"/>
          <w:szCs w:val="22"/>
          <w:shd w:val="clear" w:color="auto" w:fill="FFFFFF"/>
          <w:lang w:val="sr-Cyrl-RS"/>
        </w:rPr>
        <w:lastRenderedPageBreak/>
        <w:t>Н</w:t>
      </w:r>
      <w:r w:rsidR="00307076" w:rsidRPr="00420AB9">
        <w:rPr>
          <w:rFonts w:asciiTheme="minorHAnsi" w:hAnsiTheme="minorHAnsi" w:cstheme="minorHAnsi"/>
          <w:sz w:val="22"/>
          <w:szCs w:val="22"/>
          <w:shd w:val="clear" w:color="auto" w:fill="FFFFFF"/>
        </w:rPr>
        <w:t>a</w:t>
      </w:r>
      <w:r w:rsidR="00307076" w:rsidRPr="0059045A">
        <w:rPr>
          <w:rFonts w:asciiTheme="minorHAnsi" w:hAnsiTheme="minorHAnsi" w:cstheme="minorHAnsi"/>
          <w:sz w:val="22"/>
          <w:szCs w:val="22"/>
          <w:shd w:val="clear" w:color="auto" w:fill="FFFFFF"/>
          <w:lang w:val="sr-Cyrl-RS"/>
        </w:rPr>
        <w:t>л</w:t>
      </w:r>
      <w:r w:rsidR="00307076" w:rsidRPr="00420AB9">
        <w:rPr>
          <w:rFonts w:asciiTheme="minorHAnsi" w:hAnsiTheme="minorHAnsi" w:cstheme="minorHAnsi"/>
          <w:sz w:val="22"/>
          <w:szCs w:val="22"/>
          <w:shd w:val="clear" w:color="auto" w:fill="FFFFFF"/>
        </w:rPr>
        <w:t>a</w:t>
      </w:r>
      <w:r w:rsidR="00307076" w:rsidRPr="0059045A">
        <w:rPr>
          <w:rFonts w:asciiTheme="minorHAnsi" w:hAnsiTheme="minorHAnsi" w:cstheme="minorHAnsi"/>
          <w:sz w:val="22"/>
          <w:szCs w:val="22"/>
          <w:shd w:val="clear" w:color="auto" w:fill="FFFFFF"/>
          <w:lang w:val="sr-Cyrl-RS"/>
        </w:rPr>
        <w:t>зи с</w:t>
      </w:r>
      <w:r w:rsidR="00307076" w:rsidRPr="00420AB9">
        <w:rPr>
          <w:rFonts w:asciiTheme="minorHAnsi" w:hAnsiTheme="minorHAnsi" w:cstheme="minorHAnsi"/>
          <w:sz w:val="22"/>
          <w:szCs w:val="22"/>
          <w:shd w:val="clear" w:color="auto" w:fill="FFFFFF"/>
        </w:rPr>
        <w:t>e</w:t>
      </w:r>
      <w:r w:rsidR="00307076" w:rsidRPr="0059045A">
        <w:rPr>
          <w:rFonts w:asciiTheme="minorHAnsi" w:hAnsiTheme="minorHAnsi" w:cstheme="minorHAnsi"/>
          <w:sz w:val="22"/>
          <w:szCs w:val="22"/>
          <w:shd w:val="clear" w:color="auto" w:fill="FFFFFF"/>
          <w:lang w:val="sr-Cyrl-RS"/>
        </w:rPr>
        <w:t xml:space="preserve"> н</w:t>
      </w:r>
      <w:r w:rsidR="00307076" w:rsidRPr="00420AB9">
        <w:rPr>
          <w:rFonts w:asciiTheme="minorHAnsi" w:hAnsiTheme="minorHAnsi" w:cstheme="minorHAnsi"/>
          <w:sz w:val="22"/>
          <w:szCs w:val="22"/>
          <w:shd w:val="clear" w:color="auto" w:fill="FFFFFF"/>
        </w:rPr>
        <w:t>a</w:t>
      </w:r>
      <w:r w:rsidR="00307076" w:rsidRPr="0059045A">
        <w:rPr>
          <w:rFonts w:asciiTheme="minorHAnsi" w:hAnsiTheme="minorHAnsi" w:cstheme="minorHAnsi"/>
          <w:sz w:val="22"/>
          <w:szCs w:val="22"/>
          <w:shd w:val="clear" w:color="auto" w:fill="FFFFFF"/>
          <w:lang w:val="sr-Cyrl-RS"/>
        </w:rPr>
        <w:t xml:space="preserve"> в</w:t>
      </w:r>
      <w:r w:rsidR="00307076" w:rsidRPr="00420AB9">
        <w:rPr>
          <w:rFonts w:asciiTheme="minorHAnsi" w:hAnsiTheme="minorHAnsi" w:cstheme="minorHAnsi"/>
          <w:sz w:val="22"/>
          <w:szCs w:val="22"/>
          <w:shd w:val="clear" w:color="auto" w:fill="FFFFFF"/>
        </w:rPr>
        <w:t>a</w:t>
      </w:r>
      <w:r w:rsidR="00307076" w:rsidRPr="0059045A">
        <w:rPr>
          <w:rFonts w:asciiTheme="minorHAnsi" w:hAnsiTheme="minorHAnsi" w:cstheme="minorHAnsi"/>
          <w:sz w:val="22"/>
          <w:szCs w:val="22"/>
          <w:shd w:val="clear" w:color="auto" w:fill="FFFFFF"/>
          <w:lang w:val="sr-Cyrl-RS"/>
        </w:rPr>
        <w:t>жним с</w:t>
      </w:r>
      <w:r w:rsidR="00307076" w:rsidRPr="00420AB9">
        <w:rPr>
          <w:rFonts w:asciiTheme="minorHAnsi" w:hAnsiTheme="minorHAnsi" w:cstheme="minorHAnsi"/>
          <w:sz w:val="22"/>
          <w:szCs w:val="22"/>
          <w:shd w:val="clear" w:color="auto" w:fill="FFFFFF"/>
        </w:rPr>
        <w:t>ao</w:t>
      </w:r>
      <w:r w:rsidR="00307076" w:rsidRPr="0059045A">
        <w:rPr>
          <w:rFonts w:asciiTheme="minorHAnsi" w:hAnsiTheme="minorHAnsi" w:cstheme="minorHAnsi"/>
          <w:sz w:val="22"/>
          <w:szCs w:val="22"/>
          <w:shd w:val="clear" w:color="auto" w:fill="FFFFFF"/>
          <w:lang w:val="sr-Cyrl-RS"/>
        </w:rPr>
        <w:t>бр</w:t>
      </w:r>
      <w:r w:rsidR="00307076" w:rsidRPr="00420AB9">
        <w:rPr>
          <w:rFonts w:asciiTheme="minorHAnsi" w:hAnsiTheme="minorHAnsi" w:cstheme="minorHAnsi"/>
          <w:sz w:val="22"/>
          <w:szCs w:val="22"/>
          <w:shd w:val="clear" w:color="auto" w:fill="FFFFFF"/>
        </w:rPr>
        <w:t>a</w:t>
      </w:r>
      <w:r w:rsidR="00307076" w:rsidRPr="0059045A">
        <w:rPr>
          <w:rFonts w:asciiTheme="minorHAnsi" w:hAnsiTheme="minorHAnsi" w:cstheme="minorHAnsi"/>
          <w:sz w:val="22"/>
          <w:szCs w:val="22"/>
          <w:shd w:val="clear" w:color="auto" w:fill="FFFFFF"/>
          <w:lang w:val="sr-Cyrl-RS"/>
        </w:rPr>
        <w:t>ћ</w:t>
      </w:r>
      <w:r w:rsidR="00307076" w:rsidRPr="00420AB9">
        <w:rPr>
          <w:rFonts w:asciiTheme="minorHAnsi" w:hAnsiTheme="minorHAnsi" w:cstheme="minorHAnsi"/>
          <w:sz w:val="22"/>
          <w:szCs w:val="22"/>
          <w:shd w:val="clear" w:color="auto" w:fill="FFFFFF"/>
        </w:rPr>
        <w:t>aj</w:t>
      </w:r>
      <w:r w:rsidR="00307076" w:rsidRPr="0059045A">
        <w:rPr>
          <w:rFonts w:asciiTheme="minorHAnsi" w:hAnsiTheme="minorHAnsi" w:cstheme="minorHAnsi"/>
          <w:sz w:val="22"/>
          <w:szCs w:val="22"/>
          <w:shd w:val="clear" w:color="auto" w:fill="FFFFFF"/>
          <w:lang w:val="sr-Cyrl-RS"/>
        </w:rPr>
        <w:t>ним к</w:t>
      </w:r>
      <w:r w:rsidR="00307076" w:rsidRPr="00420AB9">
        <w:rPr>
          <w:rFonts w:asciiTheme="minorHAnsi" w:hAnsiTheme="minorHAnsi" w:cstheme="minorHAnsi"/>
          <w:sz w:val="22"/>
          <w:szCs w:val="22"/>
          <w:shd w:val="clear" w:color="auto" w:fill="FFFFFF"/>
        </w:rPr>
        <w:t>o</w:t>
      </w:r>
      <w:r w:rsidR="00307076" w:rsidRPr="0059045A">
        <w:rPr>
          <w:rFonts w:asciiTheme="minorHAnsi" w:hAnsiTheme="minorHAnsi" w:cstheme="minorHAnsi"/>
          <w:sz w:val="22"/>
          <w:szCs w:val="22"/>
          <w:shd w:val="clear" w:color="auto" w:fill="FFFFFF"/>
          <w:lang w:val="sr-Cyrl-RS"/>
        </w:rPr>
        <w:t>рид</w:t>
      </w:r>
      <w:r w:rsidR="00307076" w:rsidRPr="00420AB9">
        <w:rPr>
          <w:rFonts w:asciiTheme="minorHAnsi" w:hAnsiTheme="minorHAnsi" w:cstheme="minorHAnsi"/>
          <w:sz w:val="22"/>
          <w:szCs w:val="22"/>
          <w:shd w:val="clear" w:color="auto" w:fill="FFFFFF"/>
        </w:rPr>
        <w:t>o</w:t>
      </w:r>
      <w:r w:rsidR="00307076" w:rsidRPr="0059045A">
        <w:rPr>
          <w:rFonts w:asciiTheme="minorHAnsi" w:hAnsiTheme="minorHAnsi" w:cstheme="minorHAnsi"/>
          <w:sz w:val="22"/>
          <w:szCs w:val="22"/>
          <w:shd w:val="clear" w:color="auto" w:fill="FFFFFF"/>
          <w:lang w:val="sr-Cyrl-RS"/>
        </w:rPr>
        <w:t>рим</w:t>
      </w:r>
      <w:r w:rsidR="00307076" w:rsidRPr="00420AB9">
        <w:rPr>
          <w:rFonts w:asciiTheme="minorHAnsi" w:hAnsiTheme="minorHAnsi" w:cstheme="minorHAnsi"/>
          <w:sz w:val="22"/>
          <w:szCs w:val="22"/>
          <w:shd w:val="clear" w:color="auto" w:fill="FFFFFF"/>
        </w:rPr>
        <w:t>a</w:t>
      </w:r>
      <w:r w:rsidR="00EB44E1" w:rsidRPr="00420AB9">
        <w:rPr>
          <w:rFonts w:asciiTheme="minorHAnsi" w:hAnsiTheme="minorHAnsi" w:cstheme="minorHAnsi"/>
          <w:sz w:val="22"/>
          <w:szCs w:val="22"/>
          <w:shd w:val="clear" w:color="auto" w:fill="FFFFFF"/>
          <w:lang w:val="sr-Cyrl-RS"/>
        </w:rPr>
        <w:t xml:space="preserve">, на </w:t>
      </w:r>
      <w:r w:rsidR="00EB44E1" w:rsidRPr="0059045A">
        <w:rPr>
          <w:rFonts w:asciiTheme="minorHAnsi" w:hAnsiTheme="minorHAnsi" w:cstheme="minorHAnsi"/>
          <w:sz w:val="22"/>
          <w:szCs w:val="22"/>
          <w:lang w:val="sr-Cyrl-RS"/>
        </w:rPr>
        <w:t>правцу који повезује Северну,</w:t>
      </w:r>
      <w:r w:rsidR="00EB44E1" w:rsidRPr="00420AB9">
        <w:rPr>
          <w:rFonts w:asciiTheme="minorHAnsi" w:hAnsiTheme="minorHAnsi" w:cstheme="minorHAnsi"/>
          <w:sz w:val="22"/>
          <w:szCs w:val="22"/>
          <w:lang w:val="sr-Cyrl-RS"/>
        </w:rPr>
        <w:t xml:space="preserve"> </w:t>
      </w:r>
      <w:r w:rsidR="00EB44E1" w:rsidRPr="0059045A">
        <w:rPr>
          <w:rFonts w:asciiTheme="minorHAnsi" w:hAnsiTheme="minorHAnsi" w:cstheme="minorHAnsi"/>
          <w:sz w:val="22"/>
          <w:szCs w:val="22"/>
          <w:lang w:val="sr-Cyrl-RS"/>
        </w:rPr>
        <w:t>Централну и Западну Европу са Јадранским,</w:t>
      </w:r>
      <w:r w:rsidR="00EB44E1" w:rsidRPr="00420AB9">
        <w:rPr>
          <w:rFonts w:asciiTheme="minorHAnsi" w:hAnsiTheme="minorHAnsi" w:cstheme="minorHAnsi"/>
          <w:sz w:val="22"/>
          <w:szCs w:val="22"/>
          <w:lang w:val="sr-Cyrl-RS"/>
        </w:rPr>
        <w:t xml:space="preserve"> </w:t>
      </w:r>
      <w:r w:rsidR="00EB44E1" w:rsidRPr="0059045A">
        <w:rPr>
          <w:rFonts w:asciiTheme="minorHAnsi" w:hAnsiTheme="minorHAnsi" w:cstheme="minorHAnsi"/>
          <w:sz w:val="22"/>
          <w:szCs w:val="22"/>
          <w:lang w:val="sr-Cyrl-RS"/>
        </w:rPr>
        <w:t>Егејским и Црним морем. Значај овог правца, а тиме</w:t>
      </w:r>
      <w:r w:rsidR="00EB44E1" w:rsidRPr="00420AB9">
        <w:rPr>
          <w:rFonts w:asciiTheme="minorHAnsi" w:hAnsiTheme="minorHAnsi" w:cstheme="minorHAnsi"/>
          <w:sz w:val="22"/>
          <w:szCs w:val="22"/>
          <w:lang w:val="sr-Cyrl-RS"/>
        </w:rPr>
        <w:t xml:space="preserve"> </w:t>
      </w:r>
      <w:r w:rsidR="00EB44E1" w:rsidRPr="0059045A">
        <w:rPr>
          <w:rFonts w:asciiTheme="minorHAnsi" w:hAnsiTheme="minorHAnsi" w:cstheme="minorHAnsi"/>
          <w:sz w:val="22"/>
          <w:szCs w:val="22"/>
          <w:lang w:val="sr-Cyrl-RS"/>
        </w:rPr>
        <w:t xml:space="preserve">и Новог Сада, повећавају коридор </w:t>
      </w:r>
      <w:r w:rsidR="00EB44E1" w:rsidRPr="00420AB9">
        <w:rPr>
          <w:rFonts w:asciiTheme="minorHAnsi" w:hAnsiTheme="minorHAnsi" w:cstheme="minorHAnsi"/>
          <w:sz w:val="22"/>
          <w:szCs w:val="22"/>
        </w:rPr>
        <w:t>VII</w:t>
      </w:r>
      <w:r w:rsidR="00EB44E1" w:rsidRPr="0059045A">
        <w:rPr>
          <w:rFonts w:asciiTheme="minorHAnsi" w:hAnsiTheme="minorHAnsi" w:cstheme="minorHAnsi"/>
          <w:sz w:val="22"/>
          <w:szCs w:val="22"/>
          <w:lang w:val="sr-Cyrl-RS"/>
        </w:rPr>
        <w:t xml:space="preserve"> (река Дунав)</w:t>
      </w:r>
      <w:r w:rsidR="00EB44E1" w:rsidRPr="00420AB9">
        <w:rPr>
          <w:rFonts w:asciiTheme="minorHAnsi" w:hAnsiTheme="minorHAnsi" w:cstheme="minorHAnsi"/>
          <w:sz w:val="22"/>
          <w:szCs w:val="22"/>
          <w:lang w:val="sr-Cyrl-RS"/>
        </w:rPr>
        <w:t xml:space="preserve"> </w:t>
      </w:r>
      <w:r w:rsidR="00EB44E1" w:rsidRPr="0059045A">
        <w:rPr>
          <w:rFonts w:asciiTheme="minorHAnsi" w:hAnsiTheme="minorHAnsi" w:cstheme="minorHAnsi"/>
          <w:sz w:val="22"/>
          <w:szCs w:val="22"/>
          <w:lang w:val="sr-Cyrl-RS"/>
        </w:rPr>
        <w:t xml:space="preserve">и коридор </w:t>
      </w:r>
      <w:r w:rsidR="00EB44E1" w:rsidRPr="00420AB9">
        <w:rPr>
          <w:rFonts w:asciiTheme="minorHAnsi" w:hAnsiTheme="minorHAnsi" w:cstheme="minorHAnsi"/>
          <w:sz w:val="22"/>
          <w:szCs w:val="22"/>
        </w:rPr>
        <w:t>X</w:t>
      </w:r>
      <w:r w:rsidR="00EB44E1" w:rsidRPr="0059045A">
        <w:rPr>
          <w:rFonts w:asciiTheme="minorHAnsi" w:hAnsiTheme="minorHAnsi" w:cstheme="minorHAnsi"/>
          <w:sz w:val="22"/>
          <w:szCs w:val="22"/>
          <w:lang w:val="sr-Cyrl-RS"/>
        </w:rPr>
        <w:t xml:space="preserve"> (Централна Европа - Црно и Егејско</w:t>
      </w:r>
      <w:r w:rsidR="00EB44E1" w:rsidRPr="00420AB9">
        <w:rPr>
          <w:rFonts w:asciiTheme="minorHAnsi" w:hAnsiTheme="minorHAnsi" w:cstheme="minorHAnsi"/>
          <w:sz w:val="22"/>
          <w:szCs w:val="22"/>
          <w:lang w:val="sr-Cyrl-RS"/>
        </w:rPr>
        <w:t xml:space="preserve"> </w:t>
      </w:r>
      <w:r w:rsidR="00EB44E1" w:rsidRPr="0059045A">
        <w:rPr>
          <w:rFonts w:asciiTheme="minorHAnsi" w:hAnsiTheme="minorHAnsi" w:cstheme="minorHAnsi"/>
          <w:sz w:val="22"/>
          <w:szCs w:val="22"/>
          <w:lang w:val="sr-Cyrl-RS"/>
        </w:rPr>
        <w:t>море), који непосредно тангирају овај простор.</w:t>
      </w:r>
      <w:r w:rsidR="00EB44E1" w:rsidRPr="00420AB9">
        <w:rPr>
          <w:rFonts w:asciiTheme="minorHAnsi" w:hAnsiTheme="minorHAnsi" w:cstheme="minorHAnsi"/>
          <w:sz w:val="22"/>
          <w:szCs w:val="22"/>
          <w:lang w:val="sr-Cyrl-RS"/>
        </w:rPr>
        <w:t xml:space="preserve"> </w:t>
      </w:r>
      <w:r w:rsidR="00EB44E1" w:rsidRPr="0059045A">
        <w:rPr>
          <w:rFonts w:asciiTheme="minorHAnsi" w:hAnsiTheme="minorHAnsi" w:cstheme="minorHAnsi"/>
          <w:sz w:val="22"/>
          <w:szCs w:val="22"/>
          <w:lang w:val="sr-Cyrl-RS"/>
        </w:rPr>
        <w:t xml:space="preserve"> </w:t>
      </w:r>
    </w:p>
    <w:p w14:paraId="2AB6C3A8" w14:textId="11FE4A88" w:rsidR="00522C5B" w:rsidRPr="00420AB9" w:rsidRDefault="00522C5B" w:rsidP="00FA5E3F">
      <w:pPr>
        <w:pStyle w:val="Caption"/>
        <w:rPr>
          <w:shd w:val="clear" w:color="auto" w:fill="FFFFFF"/>
        </w:rPr>
      </w:pPr>
      <w:bookmarkStart w:id="17" w:name="_Toc58842912"/>
      <w:bookmarkStart w:id="18" w:name="_Toc90344384"/>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1</w:t>
      </w:r>
      <w:r w:rsidR="00DB3228">
        <w:rPr>
          <w:noProof/>
        </w:rPr>
        <w:fldChar w:fldCharType="end"/>
      </w:r>
      <w:r w:rsidRPr="00420AB9">
        <w:t>. Основни</w:t>
      </w:r>
      <w:r w:rsidRPr="00420AB9">
        <w:rPr>
          <w:shd w:val="clear" w:color="auto" w:fill="FFFFFF"/>
        </w:rPr>
        <w:t xml:space="preserve"> подаци о </w:t>
      </w:r>
      <w:bookmarkEnd w:id="17"/>
      <w:r w:rsidR="00307076" w:rsidRPr="00420AB9">
        <w:rPr>
          <w:shd w:val="clear" w:color="auto" w:fill="FFFFFF"/>
        </w:rPr>
        <w:t>Новом Саду</w:t>
      </w:r>
      <w:bookmarkEnd w:id="18"/>
    </w:p>
    <w:tbl>
      <w:tblPr>
        <w:tblStyle w:val="PlainTable41"/>
        <w:tblW w:w="8991" w:type="dxa"/>
        <w:tblLook w:val="04A0" w:firstRow="1" w:lastRow="0" w:firstColumn="1" w:lastColumn="0" w:noHBand="0" w:noVBand="1"/>
      </w:tblPr>
      <w:tblGrid>
        <w:gridCol w:w="4239"/>
        <w:gridCol w:w="2367"/>
        <w:gridCol w:w="1340"/>
        <w:gridCol w:w="1045"/>
      </w:tblGrid>
      <w:tr w:rsidR="00522C5B" w:rsidRPr="00420AB9" w14:paraId="7D03C264" w14:textId="77777777" w:rsidTr="00B971AA">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606" w:type="dxa"/>
            <w:gridSpan w:val="2"/>
            <w:noWrap/>
            <w:hideMark/>
          </w:tcPr>
          <w:p w14:paraId="407CC3CC" w14:textId="77777777" w:rsidR="00522C5B" w:rsidRPr="00420AB9" w:rsidRDefault="00522C5B" w:rsidP="00B971AA">
            <w:pPr>
              <w:rPr>
                <w:rFonts w:cstheme="minorHAnsi"/>
              </w:rPr>
            </w:pPr>
            <w:r w:rsidRPr="00420AB9">
              <w:rPr>
                <w:rFonts w:cstheme="minorHAnsi"/>
              </w:rPr>
              <w:t>Основни подаци</w:t>
            </w:r>
          </w:p>
        </w:tc>
        <w:tc>
          <w:tcPr>
            <w:tcW w:w="1340" w:type="dxa"/>
            <w:noWrap/>
            <w:hideMark/>
          </w:tcPr>
          <w:p w14:paraId="0D7032B1" w14:textId="77777777" w:rsidR="00522C5B" w:rsidRPr="00420AB9" w:rsidRDefault="00522C5B" w:rsidP="00B971AA">
            <w:pPr>
              <w:cnfStyle w:val="100000000000" w:firstRow="1" w:lastRow="0" w:firstColumn="0" w:lastColumn="0" w:oddVBand="0" w:evenVBand="0" w:oddHBand="0" w:evenHBand="0" w:firstRowFirstColumn="0" w:firstRowLastColumn="0" w:lastRowFirstColumn="0" w:lastRowLastColumn="0"/>
              <w:rPr>
                <w:rFonts w:cstheme="minorHAnsi"/>
              </w:rPr>
            </w:pPr>
          </w:p>
        </w:tc>
        <w:tc>
          <w:tcPr>
            <w:tcW w:w="1045" w:type="dxa"/>
            <w:noWrap/>
            <w:hideMark/>
          </w:tcPr>
          <w:p w14:paraId="24557204" w14:textId="77777777" w:rsidR="00522C5B" w:rsidRPr="00420AB9" w:rsidRDefault="00522C5B" w:rsidP="00B971AA">
            <w:pPr>
              <w:cnfStyle w:val="100000000000" w:firstRow="1" w:lastRow="0" w:firstColumn="0" w:lastColumn="0" w:oddVBand="0" w:evenVBand="0" w:oddHBand="0" w:evenHBand="0" w:firstRowFirstColumn="0" w:firstRowLastColumn="0" w:lastRowFirstColumn="0" w:lastRowLastColumn="0"/>
              <w:rPr>
                <w:rFonts w:cstheme="minorHAnsi"/>
              </w:rPr>
            </w:pPr>
          </w:p>
        </w:tc>
      </w:tr>
      <w:tr w:rsidR="006F7022" w:rsidRPr="00420AB9" w14:paraId="381D8A5A" w14:textId="77777777" w:rsidTr="00307076">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14456659" w14:textId="77777777" w:rsidR="001F1A2C" w:rsidRPr="00420AB9" w:rsidRDefault="001F1A2C" w:rsidP="001F1A2C">
            <w:pPr>
              <w:rPr>
                <w:rFonts w:cstheme="minorHAnsi"/>
                <w:b w:val="0"/>
                <w:color w:val="000000"/>
              </w:rPr>
            </w:pPr>
            <w:r w:rsidRPr="00420AB9">
              <w:rPr>
                <w:rFonts w:cstheme="minorHAnsi"/>
                <w:b w:val="0"/>
                <w:color w:val="000000"/>
              </w:rPr>
              <w:t>Површина (km</w:t>
            </w:r>
            <w:r w:rsidRPr="00420AB9">
              <w:rPr>
                <w:rFonts w:cstheme="minorHAnsi"/>
                <w:b w:val="0"/>
                <w:color w:val="000000"/>
                <w:vertAlign w:val="superscript"/>
              </w:rPr>
              <w:t>2</w:t>
            </w:r>
            <w:r w:rsidRPr="00420AB9">
              <w:rPr>
                <w:rFonts w:cstheme="minorHAnsi"/>
                <w:b w:val="0"/>
                <w:color w:val="000000"/>
              </w:rPr>
              <w:t>)</w:t>
            </w:r>
            <w:r w:rsidRPr="00420AB9">
              <w:rPr>
                <w:rFonts w:cstheme="minorHAnsi"/>
                <w:b w:val="0"/>
                <w:color w:val="000000"/>
                <w:vertAlign w:val="superscript"/>
              </w:rPr>
              <w:t>1</w:t>
            </w:r>
          </w:p>
        </w:tc>
        <w:tc>
          <w:tcPr>
            <w:tcW w:w="1340" w:type="dxa"/>
            <w:noWrap/>
          </w:tcPr>
          <w:p w14:paraId="45742D16" w14:textId="0B87246C"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699</w:t>
            </w:r>
          </w:p>
        </w:tc>
        <w:tc>
          <w:tcPr>
            <w:tcW w:w="1045" w:type="dxa"/>
          </w:tcPr>
          <w:p w14:paraId="14F28D25" w14:textId="14F53C4D"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rPr>
              <w:t>(2019)</w:t>
            </w:r>
          </w:p>
        </w:tc>
      </w:tr>
      <w:tr w:rsidR="001F1A2C" w:rsidRPr="00420AB9" w14:paraId="2511B754" w14:textId="77777777" w:rsidTr="00307076">
        <w:trPr>
          <w:trHeight w:val="205"/>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6051643A" w14:textId="77777777" w:rsidR="001F1A2C" w:rsidRPr="00420AB9" w:rsidRDefault="001F1A2C" w:rsidP="001F1A2C">
            <w:pPr>
              <w:rPr>
                <w:rFonts w:cstheme="minorHAnsi"/>
                <w:b w:val="0"/>
                <w:color w:val="000000"/>
              </w:rPr>
            </w:pPr>
            <w:r w:rsidRPr="00420AB9">
              <w:rPr>
                <w:rFonts w:cstheme="minorHAnsi"/>
                <w:b w:val="0"/>
                <w:color w:val="000000"/>
              </w:rPr>
              <w:t>Број насеља</w:t>
            </w:r>
            <w:r w:rsidRPr="00420AB9">
              <w:rPr>
                <w:rFonts w:cstheme="minorHAnsi"/>
                <w:b w:val="0"/>
                <w:color w:val="000000"/>
                <w:vertAlign w:val="superscript"/>
              </w:rPr>
              <w:t>2</w:t>
            </w:r>
          </w:p>
        </w:tc>
        <w:tc>
          <w:tcPr>
            <w:tcW w:w="1340" w:type="dxa"/>
            <w:noWrap/>
          </w:tcPr>
          <w:p w14:paraId="2D7EF47D" w14:textId="79E88CAF"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16</w:t>
            </w:r>
          </w:p>
        </w:tc>
        <w:tc>
          <w:tcPr>
            <w:tcW w:w="1045" w:type="dxa"/>
          </w:tcPr>
          <w:p w14:paraId="7A763D11" w14:textId="373BE191"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(2019)</w:t>
            </w:r>
          </w:p>
        </w:tc>
      </w:tr>
      <w:tr w:rsidR="001F1A2C" w:rsidRPr="00420AB9" w14:paraId="280599C3" w14:textId="77777777" w:rsidTr="00B971A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33B2D8A0" w14:textId="77777777" w:rsidR="001F1A2C" w:rsidRPr="00420AB9" w:rsidRDefault="001F1A2C" w:rsidP="001F1A2C">
            <w:pPr>
              <w:rPr>
                <w:rFonts w:cstheme="minorHAnsi"/>
                <w:b w:val="0"/>
                <w:color w:val="000000"/>
              </w:rPr>
            </w:pPr>
            <w:r w:rsidRPr="00420AB9">
              <w:rPr>
                <w:rFonts w:cstheme="minorHAnsi"/>
                <w:b w:val="0"/>
                <w:color w:val="000000"/>
              </w:rPr>
              <w:t>Становништво ─ процена средином године</w:t>
            </w:r>
            <w:r w:rsidRPr="00420AB9">
              <w:rPr>
                <w:rFonts w:cstheme="minorHAnsi"/>
                <w:b w:val="0"/>
                <w:color w:val="000000"/>
                <w:vertAlign w:val="superscript"/>
              </w:rPr>
              <w:t>3</w:t>
            </w:r>
          </w:p>
        </w:tc>
        <w:tc>
          <w:tcPr>
            <w:tcW w:w="1340" w:type="dxa"/>
            <w:noWrap/>
            <w:hideMark/>
          </w:tcPr>
          <w:p w14:paraId="6F2D340F" w14:textId="301B5BCB"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326</w:t>
            </w:r>
            <w:r w:rsidRPr="00420AB9">
              <w:rPr>
                <w:rFonts w:cstheme="minorHAnsi"/>
                <w:lang w:val="sr-Cyrl-RS"/>
              </w:rPr>
              <w:t xml:space="preserve"> </w:t>
            </w:r>
            <w:r w:rsidRPr="00420AB9">
              <w:rPr>
                <w:rFonts w:cstheme="minorHAnsi"/>
              </w:rPr>
              <w:t>644</w:t>
            </w:r>
          </w:p>
        </w:tc>
        <w:tc>
          <w:tcPr>
            <w:tcW w:w="1045" w:type="dxa"/>
            <w:hideMark/>
          </w:tcPr>
          <w:p w14:paraId="34331DA9" w14:textId="3D169739"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420AB9">
              <w:rPr>
                <w:rFonts w:cstheme="minorHAnsi"/>
              </w:rPr>
              <w:t>(2019)</w:t>
            </w:r>
          </w:p>
        </w:tc>
      </w:tr>
      <w:tr w:rsidR="001F1A2C" w:rsidRPr="00420AB9" w14:paraId="48136969" w14:textId="77777777" w:rsidTr="00B971AA">
        <w:trPr>
          <w:trHeight w:val="294"/>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79E89E9C" w14:textId="77777777" w:rsidR="001F1A2C" w:rsidRPr="00420AB9" w:rsidRDefault="001F1A2C" w:rsidP="001F1A2C">
            <w:pPr>
              <w:rPr>
                <w:rFonts w:cstheme="minorHAnsi"/>
                <w:b w:val="0"/>
                <w:color w:val="000000"/>
              </w:rPr>
            </w:pPr>
            <w:r w:rsidRPr="00420AB9">
              <w:rPr>
                <w:rFonts w:cstheme="minorHAnsi"/>
                <w:b w:val="0"/>
                <w:color w:val="000000"/>
              </w:rPr>
              <w:t>Густина насељености (број становника/km</w:t>
            </w:r>
            <w:r w:rsidRPr="00420AB9">
              <w:rPr>
                <w:rFonts w:cstheme="minorHAnsi"/>
                <w:b w:val="0"/>
                <w:color w:val="000000"/>
                <w:vertAlign w:val="superscript"/>
              </w:rPr>
              <w:t>2</w:t>
            </w:r>
            <w:r w:rsidRPr="00420AB9">
              <w:rPr>
                <w:rFonts w:cstheme="minorHAnsi"/>
                <w:b w:val="0"/>
                <w:color w:val="000000"/>
              </w:rPr>
              <w:t>)</w:t>
            </w:r>
            <w:r w:rsidRPr="00420AB9">
              <w:rPr>
                <w:rFonts w:cstheme="minorHAnsi"/>
                <w:b w:val="0"/>
                <w:color w:val="000000"/>
                <w:vertAlign w:val="superscript"/>
              </w:rPr>
              <w:t>3</w:t>
            </w:r>
          </w:p>
        </w:tc>
        <w:tc>
          <w:tcPr>
            <w:tcW w:w="1340" w:type="dxa"/>
            <w:noWrap/>
            <w:hideMark/>
          </w:tcPr>
          <w:p w14:paraId="6C19BF87" w14:textId="76D56A88"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519</w:t>
            </w:r>
          </w:p>
        </w:tc>
        <w:tc>
          <w:tcPr>
            <w:tcW w:w="1045" w:type="dxa"/>
            <w:hideMark/>
          </w:tcPr>
          <w:p w14:paraId="32D59DCC"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2F62FF69" w14:textId="77777777" w:rsidTr="00B971AA">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2BBFB3DE" w14:textId="77777777" w:rsidR="001F1A2C" w:rsidRPr="00420AB9" w:rsidRDefault="001F1A2C" w:rsidP="001F1A2C">
            <w:pPr>
              <w:rPr>
                <w:rFonts w:cstheme="minorHAnsi"/>
                <w:b w:val="0"/>
                <w:color w:val="000000"/>
              </w:rPr>
            </w:pPr>
            <w:r w:rsidRPr="00420AB9">
              <w:rPr>
                <w:rFonts w:cstheme="minorHAnsi"/>
                <w:b w:val="0"/>
                <w:color w:val="000000"/>
              </w:rPr>
              <w:t>Стопа живорођених</w:t>
            </w:r>
            <w:r w:rsidRPr="00420AB9">
              <w:rPr>
                <w:rFonts w:cstheme="minorHAnsi"/>
                <w:b w:val="0"/>
                <w:color w:val="000000"/>
                <w:vertAlign w:val="superscript"/>
              </w:rPr>
              <w:t>3</w:t>
            </w:r>
          </w:p>
        </w:tc>
        <w:tc>
          <w:tcPr>
            <w:tcW w:w="1340" w:type="dxa"/>
            <w:noWrap/>
            <w:hideMark/>
          </w:tcPr>
          <w:p w14:paraId="74641380" w14:textId="193061C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12</w:t>
            </w:r>
          </w:p>
        </w:tc>
        <w:tc>
          <w:tcPr>
            <w:tcW w:w="1045" w:type="dxa"/>
            <w:hideMark/>
          </w:tcPr>
          <w:p w14:paraId="3E4D1D1F" w14:textId="7777777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27CECB1F" w14:textId="77777777" w:rsidTr="00B971AA">
        <w:trPr>
          <w:trHeight w:val="271"/>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03ED2E1F" w14:textId="77777777" w:rsidR="001F1A2C" w:rsidRPr="00420AB9" w:rsidRDefault="001F1A2C" w:rsidP="001F1A2C">
            <w:pPr>
              <w:rPr>
                <w:rFonts w:cstheme="minorHAnsi"/>
                <w:b w:val="0"/>
                <w:color w:val="000000"/>
              </w:rPr>
            </w:pPr>
            <w:r w:rsidRPr="00420AB9">
              <w:rPr>
                <w:rFonts w:cstheme="minorHAnsi"/>
                <w:b w:val="0"/>
                <w:color w:val="000000"/>
              </w:rPr>
              <w:t>Стопа умрлих</w:t>
            </w:r>
            <w:r w:rsidRPr="00420AB9">
              <w:rPr>
                <w:rFonts w:cstheme="minorHAnsi"/>
                <w:b w:val="0"/>
                <w:color w:val="000000"/>
                <w:vertAlign w:val="superscript"/>
              </w:rPr>
              <w:t>3</w:t>
            </w:r>
          </w:p>
        </w:tc>
        <w:tc>
          <w:tcPr>
            <w:tcW w:w="1340" w:type="dxa"/>
            <w:noWrap/>
            <w:hideMark/>
          </w:tcPr>
          <w:p w14:paraId="3D0F1FF9" w14:textId="58834213"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11</w:t>
            </w:r>
          </w:p>
        </w:tc>
        <w:tc>
          <w:tcPr>
            <w:tcW w:w="1045" w:type="dxa"/>
            <w:hideMark/>
          </w:tcPr>
          <w:p w14:paraId="084A5C97"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371AAC3B" w14:textId="77777777" w:rsidTr="00B971A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43533BEE" w14:textId="77777777" w:rsidR="001F1A2C" w:rsidRPr="00420AB9" w:rsidRDefault="001F1A2C" w:rsidP="001F1A2C">
            <w:pPr>
              <w:rPr>
                <w:rFonts w:cstheme="minorHAnsi"/>
                <w:b w:val="0"/>
                <w:color w:val="000000"/>
              </w:rPr>
            </w:pPr>
            <w:r w:rsidRPr="00420AB9">
              <w:rPr>
                <w:rFonts w:cstheme="minorHAnsi"/>
                <w:b w:val="0"/>
                <w:color w:val="000000"/>
              </w:rPr>
              <w:t>Стопа природног прираштаја</w:t>
            </w:r>
            <w:r w:rsidRPr="00420AB9">
              <w:rPr>
                <w:rFonts w:cstheme="minorHAnsi"/>
                <w:b w:val="0"/>
                <w:color w:val="000000"/>
                <w:vertAlign w:val="superscript"/>
              </w:rPr>
              <w:t>3</w:t>
            </w:r>
          </w:p>
        </w:tc>
        <w:tc>
          <w:tcPr>
            <w:tcW w:w="1340" w:type="dxa"/>
            <w:noWrap/>
            <w:hideMark/>
          </w:tcPr>
          <w:p w14:paraId="6B2EE0DE" w14:textId="6DD2D7FF"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lang w:val="sr-Cyrl-RS"/>
              </w:rPr>
              <w:t xml:space="preserve">- </w:t>
            </w:r>
            <w:r w:rsidRPr="00420AB9">
              <w:rPr>
                <w:rFonts w:cstheme="minorHAnsi"/>
              </w:rPr>
              <w:t>1</w:t>
            </w:r>
          </w:p>
        </w:tc>
        <w:tc>
          <w:tcPr>
            <w:tcW w:w="1045" w:type="dxa"/>
            <w:hideMark/>
          </w:tcPr>
          <w:p w14:paraId="00758276" w14:textId="7777777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2E3CFE1E" w14:textId="77777777" w:rsidTr="00B971AA">
        <w:trPr>
          <w:trHeight w:val="286"/>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154E123A" w14:textId="77777777" w:rsidR="001F1A2C" w:rsidRPr="00420AB9" w:rsidRDefault="001F1A2C" w:rsidP="001F1A2C">
            <w:pPr>
              <w:rPr>
                <w:rFonts w:cstheme="minorHAnsi"/>
                <w:b w:val="0"/>
                <w:color w:val="000000"/>
              </w:rPr>
            </w:pPr>
            <w:r w:rsidRPr="00420AB9">
              <w:rPr>
                <w:rFonts w:cstheme="minorHAnsi"/>
                <w:b w:val="0"/>
                <w:color w:val="000000"/>
              </w:rPr>
              <w:t>Очекивано трајање живота живорођених (просек година)</w:t>
            </w:r>
            <w:r w:rsidRPr="00420AB9">
              <w:rPr>
                <w:rFonts w:cstheme="minorHAnsi"/>
                <w:b w:val="0"/>
                <w:color w:val="000000"/>
                <w:vertAlign w:val="superscript"/>
              </w:rPr>
              <w:t>3</w:t>
            </w:r>
          </w:p>
        </w:tc>
        <w:tc>
          <w:tcPr>
            <w:tcW w:w="1340" w:type="dxa"/>
            <w:noWrap/>
            <w:hideMark/>
          </w:tcPr>
          <w:p w14:paraId="6F1E0240" w14:textId="6D1109A9"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77</w:t>
            </w:r>
          </w:p>
        </w:tc>
        <w:tc>
          <w:tcPr>
            <w:tcW w:w="1045" w:type="dxa"/>
            <w:hideMark/>
          </w:tcPr>
          <w:p w14:paraId="6D494084"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528BA41C" w14:textId="77777777" w:rsidTr="00B971A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74ED899B" w14:textId="77777777" w:rsidR="001F1A2C" w:rsidRPr="00420AB9" w:rsidRDefault="001F1A2C" w:rsidP="001F1A2C">
            <w:pPr>
              <w:rPr>
                <w:rFonts w:cstheme="minorHAnsi"/>
                <w:b w:val="0"/>
                <w:color w:val="000000"/>
              </w:rPr>
            </w:pPr>
            <w:r w:rsidRPr="00420AB9">
              <w:rPr>
                <w:rFonts w:cstheme="minorHAnsi"/>
                <w:b w:val="0"/>
                <w:color w:val="000000"/>
              </w:rPr>
              <w:t>Просечна старост (у годинама)</w:t>
            </w:r>
            <w:r w:rsidRPr="00420AB9">
              <w:rPr>
                <w:rFonts w:cstheme="minorHAnsi"/>
                <w:b w:val="0"/>
                <w:color w:val="000000"/>
                <w:vertAlign w:val="superscript"/>
              </w:rPr>
              <w:t>3</w:t>
            </w:r>
          </w:p>
        </w:tc>
        <w:tc>
          <w:tcPr>
            <w:tcW w:w="1340" w:type="dxa"/>
            <w:noWrap/>
            <w:hideMark/>
          </w:tcPr>
          <w:p w14:paraId="57C4EECD" w14:textId="2348CB62"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41</w:t>
            </w:r>
          </w:p>
        </w:tc>
        <w:tc>
          <w:tcPr>
            <w:tcW w:w="1045" w:type="dxa"/>
            <w:hideMark/>
          </w:tcPr>
          <w:p w14:paraId="390A131A" w14:textId="7777777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39A60998" w14:textId="77777777" w:rsidTr="00B971AA">
        <w:trPr>
          <w:trHeight w:val="286"/>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5223B3F1" w14:textId="77777777" w:rsidR="001F1A2C" w:rsidRPr="00420AB9" w:rsidRDefault="001F1A2C" w:rsidP="001F1A2C">
            <w:pPr>
              <w:rPr>
                <w:rFonts w:cstheme="minorHAnsi"/>
                <w:b w:val="0"/>
                <w:color w:val="000000"/>
              </w:rPr>
            </w:pPr>
            <w:r w:rsidRPr="00420AB9">
              <w:rPr>
                <w:rFonts w:cstheme="minorHAnsi"/>
                <w:b w:val="0"/>
                <w:color w:val="000000"/>
              </w:rPr>
              <w:t>Индекс старења (60+ год. / 0─19 год.)</w:t>
            </w:r>
            <w:r w:rsidRPr="00420AB9">
              <w:rPr>
                <w:rFonts w:cstheme="minorHAnsi"/>
                <w:b w:val="0"/>
                <w:color w:val="000000"/>
                <w:vertAlign w:val="superscript"/>
              </w:rPr>
              <w:t>3</w:t>
            </w:r>
          </w:p>
        </w:tc>
        <w:tc>
          <w:tcPr>
            <w:tcW w:w="1340" w:type="dxa"/>
            <w:noWrap/>
            <w:hideMark/>
          </w:tcPr>
          <w:p w14:paraId="3EBB025D" w14:textId="41C560D2"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107</w:t>
            </w:r>
          </w:p>
        </w:tc>
        <w:tc>
          <w:tcPr>
            <w:tcW w:w="1045" w:type="dxa"/>
            <w:hideMark/>
          </w:tcPr>
          <w:p w14:paraId="27566D26"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420AB9">
              <w:rPr>
                <w:rFonts w:cstheme="minorHAnsi"/>
                <w:color w:val="000000"/>
              </w:rPr>
              <w:t>(2019)</w:t>
            </w:r>
          </w:p>
        </w:tc>
      </w:tr>
      <w:tr w:rsidR="001F1A2C" w:rsidRPr="00420AB9" w14:paraId="1006E833" w14:textId="77777777" w:rsidTr="00B971A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31CAEE4D" w14:textId="77777777" w:rsidR="001F1A2C" w:rsidRPr="00420AB9" w:rsidRDefault="001F1A2C" w:rsidP="001F1A2C">
            <w:pPr>
              <w:rPr>
                <w:rFonts w:cstheme="minorHAnsi"/>
                <w:b w:val="0"/>
                <w:color w:val="000000"/>
              </w:rPr>
            </w:pPr>
            <w:r w:rsidRPr="00420AB9">
              <w:rPr>
                <w:rFonts w:cstheme="minorHAnsi"/>
                <w:b w:val="0"/>
                <w:color w:val="000000"/>
              </w:rPr>
              <w:t>Просечан број чланова домаћинства</w:t>
            </w:r>
            <w:r w:rsidRPr="00420AB9">
              <w:rPr>
                <w:rFonts w:cstheme="minorHAnsi"/>
                <w:b w:val="0"/>
                <w:color w:val="000000"/>
                <w:vertAlign w:val="superscript"/>
              </w:rPr>
              <w:t>4</w:t>
            </w:r>
          </w:p>
        </w:tc>
        <w:tc>
          <w:tcPr>
            <w:tcW w:w="1340" w:type="dxa"/>
            <w:noWrap/>
            <w:hideMark/>
          </w:tcPr>
          <w:p w14:paraId="4B42C390" w14:textId="7777777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2.64</w:t>
            </w:r>
          </w:p>
          <w:p w14:paraId="5124D0E5" w14:textId="47657A5F"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p>
        </w:tc>
        <w:tc>
          <w:tcPr>
            <w:tcW w:w="1045" w:type="dxa"/>
            <w:hideMark/>
          </w:tcPr>
          <w:p w14:paraId="0C6EC1A1" w14:textId="7777777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420AB9">
              <w:rPr>
                <w:rFonts w:cstheme="minorHAnsi"/>
                <w:color w:val="000000"/>
              </w:rPr>
              <w:t>(2011)</w:t>
            </w:r>
          </w:p>
        </w:tc>
      </w:tr>
      <w:tr w:rsidR="001F1A2C" w:rsidRPr="00420AB9" w14:paraId="3BCFFB2E" w14:textId="77777777" w:rsidTr="009C63EB">
        <w:trPr>
          <w:trHeight w:val="655"/>
        </w:trPr>
        <w:tc>
          <w:tcPr>
            <w:cnfStyle w:val="001000000000" w:firstRow="0" w:lastRow="0" w:firstColumn="1" w:lastColumn="0" w:oddVBand="0" w:evenVBand="0" w:oddHBand="0" w:evenHBand="0" w:firstRowFirstColumn="0" w:firstRowLastColumn="0" w:lastRowFirstColumn="0" w:lastRowLastColumn="0"/>
            <w:tcW w:w="6606" w:type="dxa"/>
            <w:gridSpan w:val="2"/>
            <w:hideMark/>
          </w:tcPr>
          <w:p w14:paraId="7406B488" w14:textId="77777777" w:rsidR="001F1A2C" w:rsidRPr="00420AB9" w:rsidRDefault="001F1A2C" w:rsidP="001F1A2C">
            <w:pPr>
              <w:rPr>
                <w:rFonts w:cstheme="minorHAnsi"/>
                <w:b w:val="0"/>
                <w:color w:val="000000"/>
              </w:rPr>
            </w:pPr>
            <w:r w:rsidRPr="00420AB9">
              <w:rPr>
                <w:rFonts w:cstheme="minorHAnsi"/>
                <w:b w:val="0"/>
                <w:color w:val="000000"/>
              </w:rPr>
              <w:t>Пројектован број становника (средња варијанта - нулти миграциони салдо)</w:t>
            </w:r>
            <w:r w:rsidRPr="00420AB9">
              <w:rPr>
                <w:rFonts w:cstheme="minorHAnsi"/>
                <w:b w:val="0"/>
                <w:color w:val="000000"/>
                <w:vertAlign w:val="superscript"/>
              </w:rPr>
              <w:t>3</w:t>
            </w:r>
          </w:p>
        </w:tc>
        <w:tc>
          <w:tcPr>
            <w:tcW w:w="1340" w:type="dxa"/>
            <w:noWrap/>
            <w:vAlign w:val="center"/>
            <w:hideMark/>
          </w:tcPr>
          <w:p w14:paraId="4048B49A" w14:textId="42CCD9DD"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317798</w:t>
            </w:r>
          </w:p>
        </w:tc>
        <w:tc>
          <w:tcPr>
            <w:tcW w:w="1045" w:type="dxa"/>
            <w:hideMark/>
          </w:tcPr>
          <w:p w14:paraId="404540B3"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420AB9">
              <w:rPr>
                <w:rFonts w:cstheme="minorHAnsi"/>
                <w:color w:val="000000"/>
              </w:rPr>
              <w:t>(2041)</w:t>
            </w:r>
          </w:p>
        </w:tc>
      </w:tr>
      <w:tr w:rsidR="001F1A2C" w:rsidRPr="00420AB9" w14:paraId="6A22B16A" w14:textId="77777777" w:rsidTr="009C63EB">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6606" w:type="dxa"/>
            <w:gridSpan w:val="2"/>
            <w:noWrap/>
            <w:hideMark/>
          </w:tcPr>
          <w:p w14:paraId="34E3D99F" w14:textId="77777777" w:rsidR="001F1A2C" w:rsidRPr="00420AB9" w:rsidRDefault="001F1A2C" w:rsidP="001F1A2C">
            <w:pPr>
              <w:rPr>
                <w:rFonts w:cstheme="minorHAnsi"/>
                <w:b w:val="0"/>
                <w:color w:val="000000"/>
              </w:rPr>
            </w:pPr>
            <w:r w:rsidRPr="00420AB9">
              <w:rPr>
                <w:rFonts w:cstheme="minorHAnsi"/>
                <w:b w:val="0"/>
                <w:color w:val="000000"/>
              </w:rPr>
              <w:t>Пројектован број становника (средња варијанта са миграцијама)</w:t>
            </w:r>
            <w:r w:rsidRPr="00420AB9">
              <w:rPr>
                <w:rFonts w:cstheme="minorHAnsi"/>
                <w:b w:val="0"/>
                <w:color w:val="000000"/>
                <w:vertAlign w:val="superscript"/>
              </w:rPr>
              <w:t>3</w:t>
            </w:r>
          </w:p>
        </w:tc>
        <w:tc>
          <w:tcPr>
            <w:tcW w:w="1340" w:type="dxa"/>
            <w:noWrap/>
            <w:vAlign w:val="center"/>
            <w:hideMark/>
          </w:tcPr>
          <w:p w14:paraId="24206E4C" w14:textId="648EAB90"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382303</w:t>
            </w:r>
          </w:p>
        </w:tc>
        <w:tc>
          <w:tcPr>
            <w:tcW w:w="1045" w:type="dxa"/>
            <w:hideMark/>
          </w:tcPr>
          <w:p w14:paraId="0B3422AB" w14:textId="77777777" w:rsidR="001F1A2C" w:rsidRPr="00420AB9" w:rsidRDefault="001F1A2C" w:rsidP="001F1A2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420AB9">
              <w:rPr>
                <w:rFonts w:cstheme="minorHAnsi"/>
                <w:color w:val="000000"/>
              </w:rPr>
              <w:t>(2041)</w:t>
            </w:r>
          </w:p>
        </w:tc>
      </w:tr>
      <w:tr w:rsidR="001F1A2C" w:rsidRPr="00420AB9" w14:paraId="5A505BE0" w14:textId="77777777" w:rsidTr="00B971AA">
        <w:trPr>
          <w:trHeight w:val="607"/>
        </w:trPr>
        <w:tc>
          <w:tcPr>
            <w:cnfStyle w:val="001000000000" w:firstRow="0" w:lastRow="0" w:firstColumn="1" w:lastColumn="0" w:oddVBand="0" w:evenVBand="0" w:oddHBand="0" w:evenHBand="0" w:firstRowFirstColumn="0" w:firstRowLastColumn="0" w:lastRowFirstColumn="0" w:lastRowLastColumn="0"/>
            <w:tcW w:w="4239" w:type="dxa"/>
            <w:noWrap/>
          </w:tcPr>
          <w:p w14:paraId="4FFD31A8" w14:textId="77777777" w:rsidR="001F1A2C" w:rsidRPr="00420AB9" w:rsidRDefault="001F1A2C" w:rsidP="001F1A2C">
            <w:pPr>
              <w:rPr>
                <w:rFonts w:cstheme="minorHAnsi"/>
                <w:b w:val="0"/>
                <w:i/>
                <w:sz w:val="18"/>
                <w:szCs w:val="18"/>
              </w:rPr>
            </w:pPr>
            <w:r w:rsidRPr="00420AB9">
              <w:rPr>
                <w:rFonts w:cstheme="minorHAnsi"/>
                <w:b w:val="0"/>
                <w:i/>
                <w:color w:val="000000" w:themeColor="text1"/>
                <w:sz w:val="18"/>
                <w:szCs w:val="18"/>
              </w:rPr>
              <w:t>Извор:</w:t>
            </w:r>
            <w:r w:rsidRPr="00420AB9">
              <w:rPr>
                <w:rFonts w:cstheme="minorHAnsi"/>
                <w:b w:val="0"/>
                <w:i/>
                <w:color w:val="000000" w:themeColor="text1"/>
                <w:sz w:val="18"/>
                <w:szCs w:val="18"/>
                <w:lang w:val="sr-Cyrl-RS"/>
              </w:rPr>
              <w:t xml:space="preserve">              </w:t>
            </w:r>
            <w:r w:rsidRPr="00420AB9">
              <w:rPr>
                <w:rFonts w:cstheme="minorHAnsi"/>
                <w:b w:val="0"/>
                <w:i/>
                <w:color w:val="000000" w:themeColor="text1"/>
                <w:position w:val="7"/>
                <w:sz w:val="18"/>
                <w:szCs w:val="18"/>
                <w:vertAlign w:val="superscript"/>
              </w:rPr>
              <w:t>1</w:t>
            </w:r>
            <w:r w:rsidRPr="00420AB9">
              <w:rPr>
                <w:rFonts w:cstheme="minorHAnsi"/>
                <w:b w:val="0"/>
                <w:i/>
                <w:color w:val="000000" w:themeColor="text1"/>
                <w:position w:val="7"/>
                <w:sz w:val="18"/>
                <w:szCs w:val="18"/>
                <w:vertAlign w:val="superscript"/>
                <w:lang w:val="sr-Cyrl-RS"/>
              </w:rPr>
              <w:t xml:space="preserve"> </w:t>
            </w:r>
            <w:r w:rsidRPr="00420AB9">
              <w:rPr>
                <w:rFonts w:cstheme="minorHAnsi"/>
                <w:b w:val="0"/>
                <w:i/>
                <w:color w:val="000000" w:themeColor="text1"/>
                <w:position w:val="7"/>
                <w:sz w:val="18"/>
                <w:szCs w:val="18"/>
                <w:vertAlign w:val="superscript"/>
              </w:rPr>
              <w:t xml:space="preserve"> </w:t>
            </w:r>
            <w:r w:rsidRPr="00420AB9">
              <w:rPr>
                <w:rFonts w:cstheme="minorHAnsi"/>
                <w:b w:val="0"/>
                <w:i/>
                <w:color w:val="000000" w:themeColor="text1"/>
                <w:sz w:val="18"/>
                <w:szCs w:val="18"/>
                <w:lang w:val="sr-Cyrl-RS"/>
              </w:rPr>
              <w:t>Републички геодетски завод</w:t>
            </w:r>
          </w:p>
          <w:p w14:paraId="3F66E76D" w14:textId="77777777" w:rsidR="001F1A2C" w:rsidRPr="00420AB9" w:rsidRDefault="001F1A2C" w:rsidP="001F1A2C">
            <w:pPr>
              <w:rPr>
                <w:rFonts w:cstheme="minorHAnsi"/>
                <w:b w:val="0"/>
                <w:i/>
                <w:sz w:val="18"/>
                <w:szCs w:val="18"/>
              </w:rPr>
            </w:pPr>
            <w:r w:rsidRPr="00420AB9">
              <w:rPr>
                <w:rFonts w:cstheme="minorHAnsi"/>
                <w:b w:val="0"/>
                <w:i/>
                <w:color w:val="000000" w:themeColor="text1"/>
                <w:sz w:val="18"/>
                <w:szCs w:val="18"/>
                <w:lang w:val="sr-Cyrl-RS"/>
              </w:rPr>
              <w:t xml:space="preserve">                        </w:t>
            </w:r>
            <w:r w:rsidRPr="00420AB9">
              <w:rPr>
                <w:rFonts w:cstheme="minorHAnsi"/>
                <w:b w:val="0"/>
                <w:i/>
                <w:color w:val="000000" w:themeColor="text1"/>
                <w:sz w:val="18"/>
                <w:szCs w:val="18"/>
              </w:rPr>
              <w:t xml:space="preserve"> </w:t>
            </w:r>
            <w:r w:rsidRPr="00420AB9">
              <w:rPr>
                <w:rFonts w:cstheme="minorHAnsi"/>
                <w:b w:val="0"/>
                <w:i/>
                <w:color w:val="000000" w:themeColor="text1"/>
                <w:position w:val="7"/>
                <w:sz w:val="18"/>
                <w:szCs w:val="18"/>
                <w:vertAlign w:val="superscript"/>
              </w:rPr>
              <w:t>3</w:t>
            </w:r>
            <w:r w:rsidRPr="00420AB9">
              <w:rPr>
                <w:rFonts w:cstheme="minorHAnsi"/>
                <w:b w:val="0"/>
                <w:i/>
                <w:color w:val="000000" w:themeColor="text1"/>
                <w:position w:val="7"/>
                <w:sz w:val="18"/>
                <w:szCs w:val="18"/>
                <w:vertAlign w:val="superscript"/>
                <w:lang w:val="sr-Cyrl-RS"/>
              </w:rPr>
              <w:t xml:space="preserve"> </w:t>
            </w:r>
            <w:r w:rsidRPr="00420AB9">
              <w:rPr>
                <w:rFonts w:cstheme="minorHAnsi"/>
                <w:b w:val="0"/>
                <w:i/>
                <w:color w:val="000000" w:themeColor="text1"/>
                <w:position w:val="7"/>
                <w:sz w:val="18"/>
                <w:szCs w:val="18"/>
                <w:vertAlign w:val="superscript"/>
              </w:rPr>
              <w:t xml:space="preserve"> </w:t>
            </w:r>
            <w:r w:rsidRPr="00420AB9">
              <w:rPr>
                <w:rFonts w:cstheme="minorHAnsi"/>
                <w:b w:val="0"/>
                <w:i/>
                <w:color w:val="000000" w:themeColor="text1"/>
                <w:sz w:val="18"/>
                <w:szCs w:val="18"/>
                <w:lang w:val="sr-Cyrl-RS"/>
              </w:rPr>
              <w:t>Витална статистика, РЗС</w:t>
            </w:r>
            <w:r w:rsidRPr="00420AB9">
              <w:rPr>
                <w:rFonts w:cstheme="minorHAnsi"/>
                <w:b w:val="0"/>
                <w:i/>
                <w:color w:val="000000" w:themeColor="text1"/>
                <w:sz w:val="18"/>
                <w:szCs w:val="18"/>
              </w:rPr>
              <w:t xml:space="preserve"> </w:t>
            </w:r>
          </w:p>
        </w:tc>
        <w:tc>
          <w:tcPr>
            <w:tcW w:w="4752" w:type="dxa"/>
            <w:gridSpan w:val="3"/>
          </w:tcPr>
          <w:p w14:paraId="69C921ED"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b/>
                <w:i/>
                <w:sz w:val="18"/>
                <w:szCs w:val="18"/>
              </w:rPr>
            </w:pPr>
            <w:r w:rsidRPr="00420AB9">
              <w:rPr>
                <w:rFonts w:cstheme="minorHAnsi"/>
                <w:i/>
                <w:color w:val="000000" w:themeColor="text1"/>
                <w:sz w:val="18"/>
                <w:szCs w:val="18"/>
                <w:lang w:val="sr-Cyrl-RS"/>
              </w:rPr>
              <w:t xml:space="preserve"> </w:t>
            </w:r>
            <w:r w:rsidRPr="00420AB9">
              <w:rPr>
                <w:rFonts w:cstheme="minorHAnsi"/>
                <w:i/>
                <w:color w:val="000000" w:themeColor="text1"/>
                <w:sz w:val="18"/>
                <w:szCs w:val="18"/>
              </w:rPr>
              <w:t xml:space="preserve"> </w:t>
            </w:r>
            <w:r w:rsidRPr="00420AB9">
              <w:rPr>
                <w:rFonts w:cstheme="minorHAnsi"/>
                <w:i/>
                <w:color w:val="000000" w:themeColor="text1"/>
                <w:position w:val="7"/>
                <w:sz w:val="18"/>
                <w:szCs w:val="18"/>
                <w:vertAlign w:val="superscript"/>
              </w:rPr>
              <w:t>2</w:t>
            </w:r>
            <w:r w:rsidRPr="00420AB9">
              <w:rPr>
                <w:rFonts w:cstheme="minorHAnsi"/>
                <w:i/>
                <w:color w:val="000000" w:themeColor="text1"/>
                <w:position w:val="7"/>
                <w:sz w:val="18"/>
                <w:szCs w:val="18"/>
                <w:vertAlign w:val="superscript"/>
                <w:lang w:val="sr-Cyrl-RS"/>
              </w:rPr>
              <w:t xml:space="preserve"> </w:t>
            </w:r>
            <w:r w:rsidRPr="00420AB9">
              <w:rPr>
                <w:rFonts w:cstheme="minorHAnsi"/>
                <w:i/>
                <w:color w:val="000000" w:themeColor="text1"/>
                <w:position w:val="7"/>
                <w:sz w:val="18"/>
                <w:szCs w:val="18"/>
                <w:vertAlign w:val="superscript"/>
              </w:rPr>
              <w:t xml:space="preserve"> </w:t>
            </w:r>
            <w:r w:rsidRPr="00420AB9">
              <w:rPr>
                <w:rFonts w:cstheme="minorHAnsi"/>
                <w:i/>
                <w:color w:val="000000" w:themeColor="text1"/>
                <w:sz w:val="18"/>
                <w:szCs w:val="18"/>
                <w:lang w:val="sr-Cyrl-RS"/>
              </w:rPr>
              <w:t>Територијални регистар, РЗС</w:t>
            </w:r>
          </w:p>
          <w:p w14:paraId="64277F6D" w14:textId="77777777" w:rsidR="001F1A2C" w:rsidRPr="00420AB9" w:rsidRDefault="001F1A2C" w:rsidP="001F1A2C">
            <w:pPr>
              <w:cnfStyle w:val="000000000000" w:firstRow="0" w:lastRow="0" w:firstColumn="0" w:lastColumn="0" w:oddVBand="0" w:evenVBand="0" w:oddHBand="0" w:evenHBand="0" w:firstRowFirstColumn="0" w:firstRowLastColumn="0" w:lastRowFirstColumn="0" w:lastRowLastColumn="0"/>
              <w:rPr>
                <w:rFonts w:cstheme="minorHAnsi"/>
                <w:i/>
                <w:color w:val="000000" w:themeColor="text1"/>
                <w:sz w:val="18"/>
                <w:szCs w:val="18"/>
                <w:lang w:val="sr-Cyrl-RS"/>
              </w:rPr>
            </w:pPr>
            <w:r w:rsidRPr="00420AB9">
              <w:rPr>
                <w:rFonts w:cstheme="minorHAnsi"/>
                <w:i/>
                <w:color w:val="000000" w:themeColor="text1"/>
                <w:position w:val="7"/>
                <w:sz w:val="18"/>
                <w:szCs w:val="18"/>
                <w:vertAlign w:val="superscript"/>
                <w:lang w:val="sr-Cyrl-RS"/>
              </w:rPr>
              <w:t xml:space="preserve">4 </w:t>
            </w:r>
            <w:r w:rsidRPr="00420AB9">
              <w:rPr>
                <w:rFonts w:cstheme="minorHAnsi"/>
                <w:i/>
                <w:color w:val="000000" w:themeColor="text1"/>
                <w:position w:val="7"/>
                <w:sz w:val="18"/>
                <w:szCs w:val="18"/>
                <w:vertAlign w:val="superscript"/>
              </w:rPr>
              <w:t xml:space="preserve"> </w:t>
            </w:r>
            <w:r w:rsidRPr="00420AB9">
              <w:rPr>
                <w:rFonts w:cstheme="minorHAnsi"/>
                <w:i/>
                <w:color w:val="000000" w:themeColor="text1"/>
                <w:sz w:val="18"/>
                <w:szCs w:val="18"/>
              </w:rPr>
              <w:t>Попис становништва</w:t>
            </w:r>
            <w:r w:rsidRPr="00420AB9">
              <w:rPr>
                <w:rFonts w:cstheme="minorHAnsi"/>
                <w:i/>
                <w:color w:val="000000" w:themeColor="text1"/>
                <w:sz w:val="18"/>
                <w:szCs w:val="18"/>
                <w:lang w:val="sr-Cyrl-RS"/>
              </w:rPr>
              <w:t>, домаћинстава и станова, РЗС</w:t>
            </w:r>
          </w:p>
        </w:tc>
      </w:tr>
    </w:tbl>
    <w:p w14:paraId="3CF75BA2" w14:textId="77777777" w:rsidR="004F244C" w:rsidRDefault="004F244C" w:rsidP="00792966">
      <w:pPr>
        <w:pStyle w:val="NormalWeb"/>
        <w:shd w:val="clear" w:color="auto" w:fill="FFFFFF"/>
        <w:spacing w:before="0" w:beforeAutospacing="0" w:after="200" w:afterAutospacing="0"/>
        <w:jc w:val="both"/>
        <w:rPr>
          <w:rFonts w:asciiTheme="minorHAnsi" w:hAnsiTheme="minorHAnsi" w:cstheme="minorHAnsi"/>
          <w:sz w:val="22"/>
          <w:szCs w:val="22"/>
          <w:lang w:val="sr-Cyrl-RS"/>
        </w:rPr>
      </w:pPr>
    </w:p>
    <w:p w14:paraId="3E1DF78C" w14:textId="5CEBBDE9" w:rsidR="007E1BA3" w:rsidRPr="004F244C" w:rsidRDefault="00307076" w:rsidP="00792966">
      <w:pPr>
        <w:pStyle w:val="NormalWeb"/>
        <w:shd w:val="clear" w:color="auto" w:fill="FFFFFF"/>
        <w:spacing w:before="0" w:beforeAutospacing="0" w:after="200" w:afterAutospacing="0"/>
        <w:jc w:val="both"/>
        <w:rPr>
          <w:rFonts w:asciiTheme="minorHAnsi" w:hAnsiTheme="minorHAnsi" w:cstheme="minorHAnsi"/>
          <w:sz w:val="22"/>
          <w:szCs w:val="22"/>
          <w:lang w:val="sr-Cyrl-RS"/>
        </w:rPr>
      </w:pPr>
      <w:r w:rsidRPr="004F244C">
        <w:rPr>
          <w:rFonts w:asciiTheme="minorHAnsi" w:hAnsiTheme="minorHAnsi" w:cstheme="minorHAnsi"/>
          <w:sz w:val="22"/>
          <w:szCs w:val="22"/>
          <w:lang w:val="sr-Cyrl-RS"/>
        </w:rPr>
        <w:t xml:space="preserve">Нови Сад </w:t>
      </w:r>
      <w:r w:rsidRPr="00420AB9">
        <w:rPr>
          <w:rFonts w:asciiTheme="minorHAnsi" w:hAnsiTheme="minorHAnsi" w:cstheme="minorHAnsi"/>
          <w:sz w:val="22"/>
          <w:szCs w:val="22"/>
          <w:lang w:val="sr-Cyrl-RS"/>
        </w:rPr>
        <w:t xml:space="preserve">је данас </w:t>
      </w:r>
      <w:r w:rsidRPr="004F244C">
        <w:rPr>
          <w:rFonts w:asciiTheme="minorHAnsi" w:hAnsiTheme="minorHAnsi" w:cstheme="minorHAnsi"/>
          <w:sz w:val="22"/>
          <w:szCs w:val="22"/>
          <w:lang w:val="sr-Cyrl-RS"/>
        </w:rPr>
        <w:t>уз Београд</w:t>
      </w:r>
      <w:r w:rsidR="00B1535B" w:rsidRPr="004F244C">
        <w:rPr>
          <w:rFonts w:asciiTheme="minorHAnsi" w:hAnsiTheme="minorHAnsi" w:cstheme="minorHAnsi"/>
          <w:sz w:val="22"/>
          <w:szCs w:val="22"/>
          <w:lang w:val="sr-Cyrl-RS"/>
        </w:rPr>
        <w:t xml:space="preserve"> носилац просторног, односно интегрисаног и одрживог разв</w:t>
      </w:r>
      <w:r w:rsidR="004F244C">
        <w:rPr>
          <w:rFonts w:asciiTheme="minorHAnsi" w:hAnsiTheme="minorHAnsi" w:cstheme="minorHAnsi"/>
          <w:sz w:val="22"/>
          <w:szCs w:val="22"/>
          <w:lang w:val="sr-Cyrl-RS"/>
        </w:rPr>
        <w:t xml:space="preserve">оја Републике Србије у целини. </w:t>
      </w:r>
    </w:p>
    <w:p w14:paraId="2ACBF524" w14:textId="024D505A" w:rsidR="00E95A94" w:rsidRPr="001C6B74" w:rsidRDefault="00EB44E1" w:rsidP="00EB44E1">
      <w:pPr>
        <w:pStyle w:val="Heading3"/>
        <w:rPr>
          <w:rFonts w:cstheme="minorHAnsi"/>
          <w:color w:val="auto"/>
          <w:lang w:val="sr-Cyrl-RS"/>
        </w:rPr>
      </w:pPr>
      <w:bookmarkStart w:id="19" w:name="_Toc90347936"/>
      <w:r w:rsidRPr="001C6B74">
        <w:rPr>
          <w:rFonts w:cstheme="minorHAnsi"/>
          <w:color w:val="auto"/>
          <w:lang w:val="sr-Cyrl-RS"/>
        </w:rPr>
        <w:t>3.1.2.</w:t>
      </w:r>
      <w:r w:rsidR="002E35F6" w:rsidRPr="001C6B74">
        <w:rPr>
          <w:rFonts w:cstheme="minorHAnsi"/>
          <w:color w:val="auto"/>
          <w:lang w:val="sr-Cyrl-RS"/>
        </w:rPr>
        <w:t xml:space="preserve"> </w:t>
      </w:r>
      <w:r w:rsidR="002E35F6" w:rsidRPr="003D624A">
        <w:rPr>
          <w:rFonts w:cstheme="minorHAnsi"/>
          <w:color w:val="auto"/>
          <w:lang w:val="sr-Cyrl-RS"/>
        </w:rPr>
        <w:t>Р</w:t>
      </w:r>
      <w:r w:rsidR="00E95A94" w:rsidRPr="001C6B74">
        <w:rPr>
          <w:rFonts w:cstheme="minorHAnsi"/>
          <w:color w:val="auto"/>
          <w:lang w:val="sr-Cyrl-RS"/>
        </w:rPr>
        <w:t>ељефне карактеристике</w:t>
      </w:r>
      <w:bookmarkEnd w:id="19"/>
      <w:r w:rsidR="00E95A94" w:rsidRPr="001C6B74">
        <w:rPr>
          <w:rFonts w:cstheme="minorHAnsi"/>
          <w:color w:val="auto"/>
          <w:lang w:val="sr-Cyrl-RS"/>
        </w:rPr>
        <w:t xml:space="preserve"> </w:t>
      </w:r>
    </w:p>
    <w:p w14:paraId="4772197A" w14:textId="7F5C27A3" w:rsidR="00EB44E1" w:rsidRPr="003D624A" w:rsidRDefault="00EB44E1" w:rsidP="001F1A2C">
      <w:pPr>
        <w:jc w:val="both"/>
        <w:rPr>
          <w:rFonts w:cstheme="minorHAnsi"/>
          <w:b/>
          <w:bCs/>
          <w:lang w:val="sr-Cyrl-CS"/>
        </w:rPr>
      </w:pPr>
      <w:r w:rsidRPr="003D624A">
        <w:rPr>
          <w:rFonts w:cstheme="minorHAnsi"/>
          <w:lang w:val="sr-Cyrl-CS"/>
        </w:rPr>
        <w:t>Рељеф подручја а</w:t>
      </w:r>
      <w:r w:rsidR="00307076" w:rsidRPr="003D624A">
        <w:rPr>
          <w:rFonts w:cstheme="minorHAnsi"/>
          <w:lang w:val="sr-Cyrl-CS"/>
        </w:rPr>
        <w:t xml:space="preserve">гломерације </w:t>
      </w:r>
      <w:r w:rsidRPr="003D624A">
        <w:rPr>
          <w:rFonts w:cstheme="minorHAnsi"/>
          <w:lang w:val="sr-Cyrl-CS"/>
        </w:rPr>
        <w:t xml:space="preserve">Нови Сад </w:t>
      </w:r>
      <w:r w:rsidR="00307076" w:rsidRPr="003D624A">
        <w:rPr>
          <w:rFonts w:cstheme="minorHAnsi"/>
          <w:lang w:val="sr-Cyrl-CS"/>
        </w:rPr>
        <w:t xml:space="preserve">чине две посебне рељефне целине, равничарски део (Бачка) на левој обали Дунава и брдовити део (Срем) смештен на десној обали, на обронцима Фрушке горе. Надморска висина са бачке стране је од 72 до 80 метара, док са сремске стране </w:t>
      </w:r>
      <w:r w:rsidR="007E1BA3" w:rsidRPr="003D624A">
        <w:rPr>
          <w:rFonts w:cstheme="minorHAnsi"/>
          <w:lang w:val="sr-Cyrl-CS"/>
        </w:rPr>
        <w:t>равничарски део око Петроварадина и приобаља има висине од 75 до 80 метара, прелази у брежуљкасти део, док је у правцу Фр</w:t>
      </w:r>
      <w:r w:rsidR="000C60EA" w:rsidRPr="003D624A">
        <w:rPr>
          <w:rFonts w:cstheme="minorHAnsi"/>
          <w:lang w:val="sr-Cyrl-CS"/>
        </w:rPr>
        <w:t>у</w:t>
      </w:r>
      <w:r w:rsidR="007E1BA3" w:rsidRPr="003D624A">
        <w:rPr>
          <w:rFonts w:cstheme="minorHAnsi"/>
          <w:lang w:val="sr-Cyrl-CS"/>
        </w:rPr>
        <w:t>шке горе брдовит и креће се до надморске висине од 238</w:t>
      </w:r>
      <w:r w:rsidR="00307076" w:rsidRPr="003D624A">
        <w:rPr>
          <w:rFonts w:cstheme="minorHAnsi"/>
          <w:lang w:val="sr-Cyrl-CS"/>
        </w:rPr>
        <w:t xml:space="preserve"> метара.</w:t>
      </w:r>
    </w:p>
    <w:p w14:paraId="5372C2F3" w14:textId="4C93C8C1" w:rsidR="00E95A94" w:rsidRPr="003D624A" w:rsidRDefault="00EB44E1" w:rsidP="00EB44E1">
      <w:pPr>
        <w:pStyle w:val="Heading3"/>
        <w:rPr>
          <w:rFonts w:cstheme="minorHAnsi"/>
          <w:color w:val="auto"/>
          <w:lang w:val="sr-Cyrl-CS"/>
        </w:rPr>
      </w:pPr>
      <w:bookmarkStart w:id="20" w:name="_Toc90347937"/>
      <w:r w:rsidRPr="003D624A">
        <w:rPr>
          <w:rFonts w:cstheme="minorHAnsi"/>
          <w:color w:val="auto"/>
          <w:lang w:val="sr-Cyrl-CS"/>
        </w:rPr>
        <w:t>3.1.3.</w:t>
      </w:r>
      <w:r w:rsidR="002E35F6" w:rsidRPr="003D624A">
        <w:rPr>
          <w:rFonts w:cstheme="minorHAnsi"/>
          <w:color w:val="auto"/>
          <w:lang w:val="sr-Cyrl-RS"/>
        </w:rPr>
        <w:t xml:space="preserve"> Г</w:t>
      </w:r>
      <w:r w:rsidR="00E95A94" w:rsidRPr="003D624A">
        <w:rPr>
          <w:rFonts w:cstheme="minorHAnsi"/>
          <w:color w:val="auto"/>
          <w:lang w:val="sr-Cyrl-CS"/>
        </w:rPr>
        <w:t>еолошке карактеристике</w:t>
      </w:r>
      <w:bookmarkEnd w:id="20"/>
      <w:r w:rsidR="00FE52D5" w:rsidRPr="003D624A">
        <w:rPr>
          <w:rFonts w:cstheme="minorHAnsi"/>
          <w:color w:val="auto"/>
          <w:lang w:val="sr-Cyrl-CS"/>
        </w:rPr>
        <w:t xml:space="preserve"> </w:t>
      </w:r>
    </w:p>
    <w:p w14:paraId="105F8D94" w14:textId="1C33EAEC" w:rsidR="00EB44E1" w:rsidRPr="00420AB9" w:rsidRDefault="00B15C4B" w:rsidP="00164876">
      <w:pPr>
        <w:jc w:val="both"/>
        <w:rPr>
          <w:rFonts w:cstheme="minorHAnsi"/>
          <w:lang w:val="sr-Cyrl-CS"/>
        </w:rPr>
      </w:pPr>
      <w:r w:rsidRPr="003D624A">
        <w:rPr>
          <w:rFonts w:cstheme="minorHAnsi"/>
          <w:lang w:val="sr-Cyrl-CS"/>
        </w:rPr>
        <w:t xml:space="preserve">У геолошком смислу, подручје </w:t>
      </w:r>
      <w:r w:rsidRPr="003D624A">
        <w:rPr>
          <w:rFonts w:cstheme="minorHAnsi"/>
          <w:lang w:val="sr-Cyrl-RS"/>
        </w:rPr>
        <w:t>Г</w:t>
      </w:r>
      <w:r w:rsidR="008F260C" w:rsidRPr="003D624A">
        <w:rPr>
          <w:rFonts w:cstheme="minorHAnsi"/>
          <w:lang w:val="sr-Cyrl-CS"/>
        </w:rPr>
        <w:t xml:space="preserve">рада </w:t>
      </w:r>
      <w:r w:rsidR="00EB44E1" w:rsidRPr="00420AB9">
        <w:rPr>
          <w:rFonts w:cstheme="minorHAnsi"/>
          <w:lang w:val="sr-Cyrl-RS"/>
        </w:rPr>
        <w:t>Новог С</w:t>
      </w:r>
      <w:r w:rsidR="00307076" w:rsidRPr="00420AB9">
        <w:rPr>
          <w:rFonts w:cstheme="minorHAnsi"/>
          <w:lang w:val="sr-Cyrl-RS"/>
        </w:rPr>
        <w:t>ада, доминантно је окарактерисано геологијом панонске низије.</w:t>
      </w:r>
      <w:r w:rsidR="00EB44E1" w:rsidRPr="00420AB9">
        <w:rPr>
          <w:rFonts w:cstheme="minorHAnsi"/>
          <w:lang w:val="sr-Cyrl-RS"/>
        </w:rPr>
        <w:t xml:space="preserve"> </w:t>
      </w:r>
      <w:r w:rsidR="00307076" w:rsidRPr="00420AB9">
        <w:rPr>
          <w:rFonts w:cstheme="minorHAnsi"/>
          <w:lang w:val="sr-Cyrl-CS"/>
        </w:rPr>
        <w:t xml:space="preserve">Геолошки састав ширег подручја Новог Сада одликује стара маса Фрушке горе и најмлађи језерски и квартарни седименти еолског и флувијалног порекла на левој обали Дунава.  Геоморфолошке целине на бачком делу подручја обухватају: бачку лесну терасу, алувијалну терасу Дунава и инундациону раван Дунава. У Срему издвојене целине чине: планина Фрушка гора,  сремска лесна зараван и инундациона </w:t>
      </w:r>
      <w:r w:rsidR="00EB44E1" w:rsidRPr="00420AB9">
        <w:rPr>
          <w:rFonts w:cstheme="minorHAnsi"/>
          <w:lang w:val="sr-Cyrl-CS"/>
        </w:rPr>
        <w:t xml:space="preserve"> </w:t>
      </w:r>
      <w:r w:rsidR="00307076" w:rsidRPr="00420AB9">
        <w:rPr>
          <w:rFonts w:cstheme="minorHAnsi"/>
          <w:lang w:val="sr-Cyrl-CS"/>
        </w:rPr>
        <w:t>раван Дунава. Алувијална раван Дунава знатно је</w:t>
      </w:r>
      <w:r w:rsidR="00EB44E1" w:rsidRPr="00420AB9">
        <w:rPr>
          <w:rFonts w:cstheme="minorHAnsi"/>
          <w:b/>
          <w:bCs/>
          <w:lang w:val="sr-Cyrl-CS"/>
        </w:rPr>
        <w:t xml:space="preserve"> </w:t>
      </w:r>
      <w:r w:rsidR="00307076" w:rsidRPr="00420AB9">
        <w:rPr>
          <w:rFonts w:cstheme="minorHAnsi"/>
          <w:lang w:val="sr-Cyrl-CS"/>
        </w:rPr>
        <w:lastRenderedPageBreak/>
        <w:t>развијенија на левој страни корита Дунава, а у</w:t>
      </w:r>
      <w:r w:rsidR="00EB44E1" w:rsidRPr="00420AB9">
        <w:rPr>
          <w:rFonts w:cstheme="minorHAnsi"/>
          <w:b/>
          <w:bCs/>
          <w:lang w:val="sr-Cyrl-CS"/>
        </w:rPr>
        <w:t xml:space="preserve"> </w:t>
      </w:r>
      <w:r w:rsidR="00307076" w:rsidRPr="00420AB9">
        <w:rPr>
          <w:rFonts w:cstheme="minorHAnsi"/>
          <w:lang w:val="sr-Cyrl-CS"/>
        </w:rPr>
        <w:t>појединим деловима она залази у лесну терасу и</w:t>
      </w:r>
      <w:r w:rsidR="00EB44E1" w:rsidRPr="00420AB9">
        <w:rPr>
          <w:rFonts w:cstheme="minorHAnsi"/>
          <w:b/>
          <w:bCs/>
          <w:lang w:val="sr-Cyrl-CS"/>
        </w:rPr>
        <w:t xml:space="preserve"> </w:t>
      </w:r>
      <w:r w:rsidR="00307076" w:rsidRPr="00420AB9">
        <w:rPr>
          <w:rFonts w:cstheme="minorHAnsi"/>
          <w:lang w:val="sr-Cyrl-CS"/>
        </w:rPr>
        <w:t xml:space="preserve">до десетак километара. </w:t>
      </w:r>
    </w:p>
    <w:p w14:paraId="3608CFDB" w14:textId="77777777" w:rsidR="00EB44E1" w:rsidRPr="00420AB9" w:rsidRDefault="00307076" w:rsidP="00AD24CC">
      <w:pPr>
        <w:jc w:val="both"/>
        <w:rPr>
          <w:rFonts w:cstheme="minorHAnsi"/>
          <w:b/>
          <w:bCs/>
          <w:lang w:val="sr-Cyrl-CS"/>
        </w:rPr>
      </w:pPr>
      <w:r w:rsidRPr="00420AB9">
        <w:rPr>
          <w:rFonts w:cstheme="minorHAnsi"/>
          <w:lang w:val="sr-Cyrl-CS"/>
        </w:rPr>
        <w:t>Најинтересантнија и најизразитија рељефна</w:t>
      </w:r>
      <w:r w:rsidR="00EB44E1" w:rsidRPr="00420AB9">
        <w:rPr>
          <w:rFonts w:cstheme="minorHAnsi"/>
          <w:lang w:val="sr-Cyrl-CS"/>
        </w:rPr>
        <w:t xml:space="preserve"> </w:t>
      </w:r>
      <w:r w:rsidRPr="00420AB9">
        <w:rPr>
          <w:rFonts w:cstheme="minorHAnsi"/>
          <w:lang w:val="sr-Cyrl-CS"/>
        </w:rPr>
        <w:t>целина у непосредној околини Новог Сада јесте</w:t>
      </w:r>
      <w:r w:rsidR="00EB44E1" w:rsidRPr="00420AB9">
        <w:rPr>
          <w:rFonts w:cstheme="minorHAnsi"/>
          <w:lang w:val="sr-Cyrl-CS"/>
        </w:rPr>
        <w:t xml:space="preserve"> </w:t>
      </w:r>
      <w:r w:rsidRPr="00420AB9">
        <w:rPr>
          <w:rFonts w:cstheme="minorHAnsi"/>
          <w:lang w:val="sr-Cyrl-CS"/>
        </w:rPr>
        <w:t>простор Фрушке горе. Пружа се генералним</w:t>
      </w:r>
      <w:r w:rsidR="00EB44E1" w:rsidRPr="00420AB9">
        <w:rPr>
          <w:rFonts w:cstheme="minorHAnsi"/>
          <w:lang w:val="sr-Cyrl-CS"/>
        </w:rPr>
        <w:t xml:space="preserve"> </w:t>
      </w:r>
      <w:r w:rsidRPr="00420AB9">
        <w:rPr>
          <w:rFonts w:cstheme="minorHAnsi"/>
          <w:lang w:val="sr-Cyrl-CS"/>
        </w:rPr>
        <w:t>правцем запад-исток у дужини од око 80 km.</w:t>
      </w:r>
      <w:r w:rsidR="00EB44E1" w:rsidRPr="00420AB9">
        <w:rPr>
          <w:rFonts w:cstheme="minorHAnsi"/>
          <w:lang w:val="sr-Cyrl-CS"/>
        </w:rPr>
        <w:t xml:space="preserve"> </w:t>
      </w:r>
      <w:r w:rsidRPr="00420AB9">
        <w:rPr>
          <w:rFonts w:cstheme="minorHAnsi"/>
          <w:lang w:val="sr-Cyrl-CS"/>
        </w:rPr>
        <w:t>Површина ове простране планинске масе износи</w:t>
      </w:r>
      <w:r w:rsidR="00EB44E1" w:rsidRPr="00420AB9">
        <w:rPr>
          <w:rFonts w:cstheme="minorHAnsi"/>
          <w:lang w:val="sr-Cyrl-CS"/>
        </w:rPr>
        <w:t xml:space="preserve"> </w:t>
      </w:r>
      <w:r w:rsidRPr="00420AB9">
        <w:rPr>
          <w:rFonts w:cstheme="minorHAnsi"/>
          <w:lang w:val="sr-Cyrl-CS"/>
        </w:rPr>
        <w:t>око 500 km</w:t>
      </w:r>
      <w:r w:rsidRPr="00420AB9">
        <w:rPr>
          <w:rFonts w:cstheme="minorHAnsi"/>
          <w:vertAlign w:val="superscript"/>
          <w:lang w:val="sr-Cyrl-CS"/>
        </w:rPr>
        <w:t>2</w:t>
      </w:r>
      <w:r w:rsidRPr="00420AB9">
        <w:rPr>
          <w:rFonts w:cstheme="minorHAnsi"/>
          <w:lang w:val="sr-Cyrl-CS"/>
        </w:rPr>
        <w:t>. Генерално посматрано, Фрушку гору</w:t>
      </w:r>
      <w:r w:rsidR="00EB44E1" w:rsidRPr="00420AB9">
        <w:rPr>
          <w:rFonts w:cstheme="minorHAnsi"/>
          <w:lang w:val="sr-Cyrl-CS"/>
        </w:rPr>
        <w:t xml:space="preserve"> </w:t>
      </w:r>
      <w:r w:rsidRPr="00420AB9">
        <w:rPr>
          <w:rFonts w:cstheme="minorHAnsi"/>
          <w:lang w:val="sr-Cyrl-CS"/>
        </w:rPr>
        <w:t>чине јединствени централни планински масив</w:t>
      </w:r>
      <w:r w:rsidR="00EB44E1" w:rsidRPr="00420AB9">
        <w:rPr>
          <w:rFonts w:cstheme="minorHAnsi"/>
          <w:lang w:val="sr-Cyrl-CS"/>
        </w:rPr>
        <w:t xml:space="preserve"> </w:t>
      </w:r>
      <w:r w:rsidRPr="00420AB9">
        <w:rPr>
          <w:rFonts w:cstheme="minorHAnsi"/>
          <w:lang w:val="sr-Cyrl-CS"/>
        </w:rPr>
        <w:t>и лесна зараван која га, са мањим прекидима,</w:t>
      </w:r>
      <w:r w:rsidR="00EB44E1" w:rsidRPr="00420AB9">
        <w:rPr>
          <w:rFonts w:cstheme="minorHAnsi"/>
          <w:lang w:val="sr-Cyrl-CS"/>
        </w:rPr>
        <w:t xml:space="preserve">  </w:t>
      </w:r>
      <w:r w:rsidRPr="00420AB9">
        <w:rPr>
          <w:rFonts w:cstheme="minorHAnsi"/>
          <w:lang w:val="sr-Cyrl-CS"/>
        </w:rPr>
        <w:t>опасује. У геолошкој грађи централне планинске</w:t>
      </w:r>
      <w:r w:rsidR="00EB44E1" w:rsidRPr="00420AB9">
        <w:rPr>
          <w:rFonts w:cstheme="minorHAnsi"/>
          <w:lang w:val="sr-Cyrl-CS"/>
        </w:rPr>
        <w:t xml:space="preserve"> </w:t>
      </w:r>
      <w:r w:rsidRPr="00420AB9">
        <w:rPr>
          <w:rFonts w:cstheme="minorHAnsi"/>
          <w:lang w:val="sr-Cyrl-CS"/>
        </w:rPr>
        <w:t>масе учествују палеозојско-мезозојске формације,</w:t>
      </w:r>
      <w:r w:rsidR="00EB44E1" w:rsidRPr="00420AB9">
        <w:rPr>
          <w:rFonts w:cstheme="minorHAnsi"/>
          <w:lang w:val="sr-Cyrl-CS"/>
        </w:rPr>
        <w:t xml:space="preserve">  </w:t>
      </w:r>
      <w:r w:rsidRPr="00420AB9">
        <w:rPr>
          <w:rFonts w:cstheme="minorHAnsi"/>
          <w:lang w:val="sr-Cyrl-CS"/>
        </w:rPr>
        <w:t>као што су: кристаласти шкриљци, филити,</w:t>
      </w:r>
      <w:r w:rsidR="00EB44E1" w:rsidRPr="00420AB9">
        <w:rPr>
          <w:rFonts w:cstheme="minorHAnsi"/>
          <w:lang w:val="sr-Cyrl-CS"/>
        </w:rPr>
        <w:t xml:space="preserve"> </w:t>
      </w:r>
      <w:r w:rsidRPr="00420AB9">
        <w:rPr>
          <w:rFonts w:cstheme="minorHAnsi"/>
          <w:lang w:val="sr-Cyrl-CS"/>
        </w:rPr>
        <w:t>серпентинити, гранити, базалти, кречњаци идр. Поменуте геолошке формације делимично</w:t>
      </w:r>
      <w:r w:rsidR="00EB44E1" w:rsidRPr="00420AB9">
        <w:rPr>
          <w:rFonts w:cstheme="minorHAnsi"/>
          <w:lang w:val="sr-Cyrl-CS"/>
        </w:rPr>
        <w:t xml:space="preserve"> </w:t>
      </w:r>
      <w:r w:rsidRPr="00420AB9">
        <w:rPr>
          <w:rFonts w:cstheme="minorHAnsi"/>
          <w:lang w:val="sr-Cyrl-CS"/>
        </w:rPr>
        <w:t>су покривене млађим творевинама, пре свега</w:t>
      </w:r>
      <w:r w:rsidR="00EB44E1" w:rsidRPr="00420AB9">
        <w:rPr>
          <w:rFonts w:cstheme="minorHAnsi"/>
          <w:lang w:val="sr-Cyrl-CS"/>
        </w:rPr>
        <w:t xml:space="preserve"> </w:t>
      </w:r>
      <w:r w:rsidRPr="00420AB9">
        <w:rPr>
          <w:rFonts w:cstheme="minorHAnsi"/>
          <w:lang w:val="sr-Cyrl-CS"/>
        </w:rPr>
        <w:t>језерско-маринским седиментима и лесом.</w:t>
      </w:r>
      <w:r w:rsidR="00EB44E1" w:rsidRPr="00420AB9">
        <w:rPr>
          <w:rFonts w:cstheme="minorHAnsi"/>
          <w:lang w:val="sr-Cyrl-CS"/>
        </w:rPr>
        <w:t xml:space="preserve">  </w:t>
      </w:r>
    </w:p>
    <w:p w14:paraId="742FADBD" w14:textId="13BD8B06" w:rsidR="00307076" w:rsidRPr="00420AB9" w:rsidRDefault="00307076" w:rsidP="00AD24CC">
      <w:pPr>
        <w:jc w:val="both"/>
        <w:rPr>
          <w:rFonts w:cstheme="minorHAnsi"/>
          <w:b/>
          <w:bCs/>
          <w:lang w:val="sr-Cyrl-CS"/>
        </w:rPr>
      </w:pPr>
      <w:r w:rsidRPr="00420AB9">
        <w:rPr>
          <w:rFonts w:cstheme="minorHAnsi"/>
          <w:lang w:val="sr-Cyrl-CS"/>
        </w:rPr>
        <w:t>Микрорељеф</w:t>
      </w:r>
      <w:r w:rsidR="00EB44E1" w:rsidRPr="00420AB9">
        <w:rPr>
          <w:rFonts w:cstheme="minorHAnsi"/>
          <w:lang w:val="sr-Cyrl-CS"/>
        </w:rPr>
        <w:t xml:space="preserve"> </w:t>
      </w:r>
      <w:r w:rsidRPr="00420AB9">
        <w:rPr>
          <w:rFonts w:cstheme="minorHAnsi"/>
          <w:lang w:val="sr-Cyrl-CS"/>
        </w:rPr>
        <w:t>новосадске околине је разноврстан. Заступљене су</w:t>
      </w:r>
      <w:r w:rsidR="00EB44E1" w:rsidRPr="00420AB9">
        <w:rPr>
          <w:rFonts w:cstheme="minorHAnsi"/>
          <w:lang w:val="sr-Cyrl-CS"/>
        </w:rPr>
        <w:t xml:space="preserve"> </w:t>
      </w:r>
      <w:r w:rsidRPr="00420AB9">
        <w:rPr>
          <w:rFonts w:cstheme="minorHAnsi"/>
          <w:lang w:val="sr-Cyrl-CS"/>
        </w:rPr>
        <w:t>речне терасе, урвине, лесне вртаче, сурдуци, јаруге</w:t>
      </w:r>
      <w:r w:rsidR="00EB44E1" w:rsidRPr="00420AB9">
        <w:rPr>
          <w:rFonts w:cstheme="minorHAnsi"/>
          <w:lang w:val="sr-Cyrl-CS"/>
        </w:rPr>
        <w:t xml:space="preserve"> </w:t>
      </w:r>
      <w:r w:rsidRPr="00420AB9">
        <w:rPr>
          <w:rFonts w:cstheme="minorHAnsi"/>
          <w:lang w:val="sr-Cyrl-CS"/>
        </w:rPr>
        <w:t xml:space="preserve">и </w:t>
      </w:r>
      <w:r w:rsidR="006F7022" w:rsidRPr="00420AB9">
        <w:rPr>
          <w:rFonts w:cstheme="minorHAnsi"/>
          <w:lang w:val="sr-Cyrl-CS"/>
        </w:rPr>
        <w:t>други облици рељефа</w:t>
      </w:r>
      <w:r w:rsidRPr="00420AB9">
        <w:rPr>
          <w:rFonts w:cstheme="minorHAnsi"/>
          <w:lang w:val="sr-Cyrl-CS"/>
        </w:rPr>
        <w:t>. Клизишта се јављају на падинама</w:t>
      </w:r>
      <w:r w:rsidR="00EB44E1" w:rsidRPr="00420AB9">
        <w:rPr>
          <w:rFonts w:cstheme="minorHAnsi"/>
          <w:lang w:val="sr-Cyrl-CS"/>
        </w:rPr>
        <w:t xml:space="preserve"> </w:t>
      </w:r>
      <w:r w:rsidRPr="00420AB9">
        <w:rPr>
          <w:rFonts w:cstheme="minorHAnsi"/>
          <w:lang w:val="sr-Cyrl-CS"/>
        </w:rPr>
        <w:t xml:space="preserve">Фрушке горе. </w:t>
      </w:r>
    </w:p>
    <w:p w14:paraId="45482E65" w14:textId="50F3E9E3" w:rsidR="00E95A94" w:rsidRPr="003D624A" w:rsidRDefault="00EB44E1" w:rsidP="00307076">
      <w:pPr>
        <w:pStyle w:val="Heading3"/>
        <w:rPr>
          <w:rFonts w:cstheme="minorHAnsi"/>
          <w:color w:val="auto"/>
          <w:lang w:val="sr-Cyrl-CS"/>
        </w:rPr>
      </w:pPr>
      <w:bookmarkStart w:id="21" w:name="_Toc90347938"/>
      <w:r w:rsidRPr="003D624A">
        <w:rPr>
          <w:rFonts w:cstheme="minorHAnsi"/>
          <w:color w:val="auto"/>
          <w:lang w:val="sr-Cyrl-CS"/>
        </w:rPr>
        <w:t>3.1.4</w:t>
      </w:r>
      <w:r w:rsidR="00E95A94" w:rsidRPr="003D624A">
        <w:rPr>
          <w:rFonts w:cstheme="minorHAnsi"/>
          <w:color w:val="auto"/>
          <w:lang w:val="sr-Cyrl-CS"/>
        </w:rPr>
        <w:t>.</w:t>
      </w:r>
      <w:r w:rsidR="002E35F6" w:rsidRPr="003D624A">
        <w:rPr>
          <w:rFonts w:cstheme="minorHAnsi"/>
          <w:color w:val="auto"/>
          <w:lang w:val="sr-Cyrl-RS"/>
        </w:rPr>
        <w:t xml:space="preserve"> Х</w:t>
      </w:r>
      <w:r w:rsidR="00E95A94" w:rsidRPr="003D624A">
        <w:rPr>
          <w:rFonts w:cstheme="minorHAnsi"/>
          <w:color w:val="auto"/>
          <w:lang w:val="sr-Cyrl-CS"/>
        </w:rPr>
        <w:t>идролошке карактеристике</w:t>
      </w:r>
      <w:bookmarkEnd w:id="21"/>
      <w:r w:rsidR="00E95A94" w:rsidRPr="003D624A">
        <w:rPr>
          <w:rFonts w:cstheme="minorHAnsi"/>
          <w:color w:val="auto"/>
          <w:lang w:val="sr-Cyrl-CS"/>
        </w:rPr>
        <w:t xml:space="preserve"> </w:t>
      </w:r>
    </w:p>
    <w:p w14:paraId="7F7ED149" w14:textId="50350F38" w:rsidR="007E1BA3" w:rsidRPr="00420AB9" w:rsidRDefault="007C5105" w:rsidP="00164876">
      <w:pPr>
        <w:pStyle w:val="Default"/>
        <w:spacing w:after="200"/>
        <w:jc w:val="both"/>
        <w:rPr>
          <w:rFonts w:asciiTheme="minorHAnsi" w:hAnsiTheme="minorHAnsi" w:cstheme="minorHAnsi"/>
          <w:sz w:val="22"/>
          <w:szCs w:val="22"/>
          <w:lang w:val="sr-Cyrl-RS"/>
        </w:rPr>
      </w:pPr>
      <w:r w:rsidRPr="003D624A">
        <w:rPr>
          <w:rFonts w:asciiTheme="minorHAnsi" w:hAnsiTheme="minorHAnsi" w:cstheme="minorHAnsi"/>
          <w:color w:val="auto"/>
          <w:sz w:val="22"/>
          <w:szCs w:val="22"/>
          <w:lang w:val="sr-Cyrl-RS"/>
        </w:rPr>
        <w:t xml:space="preserve">Хидрографску мрежу подручја Града Новог Сада чине природни и вештачки водотоци и хидролошки и хидротехнички објекти. Природни </w:t>
      </w:r>
      <w:r w:rsidRPr="00420AB9">
        <w:rPr>
          <w:rFonts w:asciiTheme="minorHAnsi" w:hAnsiTheme="minorHAnsi" w:cstheme="minorHAnsi"/>
          <w:sz w:val="22"/>
          <w:szCs w:val="22"/>
          <w:lang w:val="sr-Cyrl-RS"/>
        </w:rPr>
        <w:t xml:space="preserve">водотоци и хидролошке творевине су </w:t>
      </w:r>
      <w:r w:rsidR="007E1BA3" w:rsidRPr="00420AB9">
        <w:rPr>
          <w:rFonts w:asciiTheme="minorHAnsi" w:hAnsiTheme="minorHAnsi" w:cstheme="minorHAnsi"/>
          <w:sz w:val="22"/>
          <w:szCs w:val="22"/>
          <w:lang w:val="sr-Cyrl-RS"/>
        </w:rPr>
        <w:t xml:space="preserve">Дунав, </w:t>
      </w:r>
      <w:r w:rsidRPr="00420AB9">
        <w:rPr>
          <w:rFonts w:asciiTheme="minorHAnsi" w:hAnsiTheme="minorHAnsi" w:cstheme="minorHAnsi"/>
          <w:sz w:val="22"/>
          <w:szCs w:val="22"/>
          <w:lang w:val="sr-Cyrl-RS"/>
        </w:rPr>
        <w:t>фрушкогорски потоци (који представљају воде II реда),  мања језера, баре и мочваре. С друге стране, вештачке водотоке представља мрежа канала хидросистема ДТД,  мрежа канала система за одводњавање и атмосферски канали на територији Града Новог Сада.</w:t>
      </w:r>
      <w:r w:rsidR="007E1BA3" w:rsidRPr="00420AB9">
        <w:rPr>
          <w:rFonts w:asciiTheme="minorHAnsi" w:hAnsiTheme="minorHAnsi" w:cstheme="minorHAnsi"/>
          <w:sz w:val="22"/>
          <w:szCs w:val="22"/>
          <w:lang w:val="sr-Cyrl-RS"/>
        </w:rPr>
        <w:t xml:space="preserve"> </w:t>
      </w:r>
    </w:p>
    <w:p w14:paraId="26D66F95" w14:textId="7ECCD251" w:rsidR="00262C5A" w:rsidRPr="00420AB9" w:rsidRDefault="00EB44E1" w:rsidP="00164876">
      <w:pPr>
        <w:pStyle w:val="Default"/>
        <w:spacing w:after="200"/>
        <w:jc w:val="both"/>
        <w:rPr>
          <w:rFonts w:asciiTheme="minorHAnsi" w:hAnsiTheme="minorHAnsi" w:cstheme="minorHAnsi"/>
          <w:sz w:val="22"/>
          <w:szCs w:val="22"/>
          <w:lang w:val="sr-Latn-RS"/>
        </w:rPr>
      </w:pPr>
      <w:r w:rsidRPr="00420AB9">
        <w:rPr>
          <w:rFonts w:asciiTheme="minorHAnsi" w:hAnsiTheme="minorHAnsi" w:cstheme="minorHAnsi"/>
          <w:sz w:val="22"/>
          <w:szCs w:val="22"/>
          <w:lang w:val="sr-Cyrl-RS"/>
        </w:rPr>
        <w:t xml:space="preserve">Простором доминира </w:t>
      </w:r>
      <w:r w:rsidRPr="005F12E3">
        <w:rPr>
          <w:rFonts w:asciiTheme="minorHAnsi" w:hAnsiTheme="minorHAnsi" w:cstheme="minorHAnsi"/>
          <w:sz w:val="22"/>
          <w:szCs w:val="22"/>
          <w:lang w:val="sr-Cyrl-RS"/>
        </w:rPr>
        <w:t>река Дунав.</w:t>
      </w:r>
      <w:r w:rsidR="00792966" w:rsidRPr="00420AB9">
        <w:rPr>
          <w:rFonts w:asciiTheme="minorHAnsi" w:hAnsiTheme="minorHAnsi" w:cstheme="minorHAnsi"/>
          <w:sz w:val="22"/>
          <w:szCs w:val="22"/>
          <w:lang w:val="sr-Cyrl-RS"/>
        </w:rPr>
        <w:t xml:space="preserve"> </w:t>
      </w:r>
      <w:r w:rsidRPr="00420AB9">
        <w:rPr>
          <w:rFonts w:asciiTheme="minorHAnsi" w:hAnsiTheme="minorHAnsi" w:cstheme="minorHAnsi"/>
          <w:sz w:val="22"/>
          <w:szCs w:val="22"/>
          <w:shd w:val="clear" w:color="auto" w:fill="FFFFFF"/>
          <w:lang w:val="sr-Cyrl-RS"/>
        </w:rPr>
        <w:t xml:space="preserve">Нови Сад </w:t>
      </w:r>
      <w:r w:rsidRPr="0059045A">
        <w:rPr>
          <w:rFonts w:asciiTheme="minorHAnsi" w:hAnsiTheme="minorHAnsi" w:cstheme="minorHAnsi"/>
          <w:sz w:val="22"/>
          <w:szCs w:val="22"/>
          <w:shd w:val="clear" w:color="auto" w:fill="FFFFFF"/>
          <w:lang w:val="sr-Cyrl-RS"/>
        </w:rPr>
        <w:t xml:space="preserve">се налази на 1.255 </w:t>
      </w:r>
      <w:r w:rsidR="00164876" w:rsidRPr="00420AB9">
        <w:rPr>
          <w:rFonts w:asciiTheme="minorHAnsi" w:hAnsiTheme="minorHAnsi" w:cstheme="minorHAnsi"/>
          <w:sz w:val="22"/>
          <w:szCs w:val="22"/>
          <w:shd w:val="clear" w:color="auto" w:fill="FFFFFF"/>
        </w:rPr>
        <w:t>km</w:t>
      </w:r>
      <w:r w:rsidRPr="0059045A">
        <w:rPr>
          <w:rFonts w:asciiTheme="minorHAnsi" w:hAnsiTheme="minorHAnsi" w:cstheme="minorHAnsi"/>
          <w:sz w:val="22"/>
          <w:szCs w:val="22"/>
          <w:shd w:val="clear" w:color="auto" w:fill="FFFFFF"/>
          <w:lang w:val="sr-Cyrl-RS"/>
        </w:rPr>
        <w:t xml:space="preserve"> тока, на сектору Града тече широко, кроз равницу, градећи многобројне аде, рукавце и спрудове.</w:t>
      </w:r>
      <w:r w:rsidRPr="00420AB9">
        <w:rPr>
          <w:rFonts w:asciiTheme="minorHAnsi" w:hAnsiTheme="minorHAnsi" w:cstheme="minorHAnsi"/>
          <w:shd w:val="clear" w:color="auto" w:fill="FFFFFF"/>
          <w:lang w:val="sr-Cyrl-RS"/>
        </w:rPr>
        <w:t xml:space="preserve"> </w:t>
      </w:r>
      <w:r w:rsidR="007E1BA3" w:rsidRPr="0059045A">
        <w:rPr>
          <w:rFonts w:asciiTheme="minorHAnsi" w:hAnsiTheme="minorHAnsi" w:cstheme="minorHAnsi"/>
          <w:sz w:val="22"/>
          <w:szCs w:val="22"/>
          <w:lang w:val="sr-Cyrl-RS"/>
        </w:rPr>
        <w:t>Просечна ширина главног корита Дунава на сектору</w:t>
      </w:r>
      <w:r w:rsidR="007E1BA3" w:rsidRPr="00420AB9">
        <w:rPr>
          <w:rFonts w:asciiTheme="minorHAnsi" w:hAnsiTheme="minorHAnsi" w:cstheme="minorHAnsi"/>
          <w:sz w:val="22"/>
          <w:szCs w:val="22"/>
          <w:lang w:val="sr-Cyrl-RS"/>
        </w:rPr>
        <w:t xml:space="preserve"> </w:t>
      </w:r>
      <w:r w:rsidR="007E1BA3" w:rsidRPr="0059045A">
        <w:rPr>
          <w:rFonts w:asciiTheme="minorHAnsi" w:hAnsiTheme="minorHAnsi" w:cstheme="minorHAnsi"/>
          <w:sz w:val="22"/>
          <w:szCs w:val="22"/>
          <w:lang w:val="sr-Cyrl-RS"/>
        </w:rPr>
        <w:t xml:space="preserve">новосадског подручја износи око 600 </w:t>
      </w:r>
      <w:r w:rsidR="00164876" w:rsidRPr="00420AB9">
        <w:rPr>
          <w:rFonts w:asciiTheme="minorHAnsi" w:hAnsiTheme="minorHAnsi" w:cstheme="minorHAnsi"/>
          <w:sz w:val="22"/>
          <w:szCs w:val="22"/>
        </w:rPr>
        <w:t>m</w:t>
      </w:r>
      <w:r w:rsidR="007E1BA3" w:rsidRPr="0059045A">
        <w:rPr>
          <w:rFonts w:asciiTheme="minorHAnsi" w:hAnsiTheme="minorHAnsi" w:cstheme="minorHAnsi"/>
          <w:sz w:val="22"/>
          <w:szCs w:val="22"/>
          <w:lang w:val="sr-Cyrl-RS"/>
        </w:rPr>
        <w:t xml:space="preserve">. Просечна ширина водног огледала водотока је око 500 </w:t>
      </w:r>
      <w:r w:rsidR="007E1BA3" w:rsidRPr="00420AB9">
        <w:rPr>
          <w:rFonts w:asciiTheme="minorHAnsi" w:hAnsiTheme="minorHAnsi" w:cstheme="minorHAnsi"/>
          <w:sz w:val="22"/>
          <w:szCs w:val="22"/>
        </w:rPr>
        <w:t>m</w:t>
      </w:r>
      <w:r w:rsidR="007E1BA3" w:rsidRPr="0059045A">
        <w:rPr>
          <w:rFonts w:asciiTheme="minorHAnsi" w:hAnsiTheme="minorHAnsi" w:cstheme="minorHAnsi"/>
          <w:sz w:val="22"/>
          <w:szCs w:val="22"/>
          <w:lang w:val="sr-Cyrl-RS"/>
        </w:rPr>
        <w:t xml:space="preserve"> и у директној је зависности од водостаја. При високим водостајима река је омеђена одбрамбеним насипом,</w:t>
      </w:r>
      <w:r w:rsidR="007E1BA3" w:rsidRPr="00420AB9">
        <w:rPr>
          <w:rFonts w:asciiTheme="minorHAnsi" w:hAnsiTheme="minorHAnsi" w:cstheme="minorHAnsi"/>
          <w:sz w:val="22"/>
          <w:szCs w:val="22"/>
          <w:lang w:val="sr-Cyrl-RS"/>
        </w:rPr>
        <w:t xml:space="preserve"> </w:t>
      </w:r>
      <w:r w:rsidR="007E1BA3" w:rsidRPr="0059045A">
        <w:rPr>
          <w:rFonts w:asciiTheme="minorHAnsi" w:hAnsiTheme="minorHAnsi" w:cstheme="minorHAnsi"/>
          <w:sz w:val="22"/>
          <w:szCs w:val="22"/>
          <w:lang w:val="sr-Cyrl-RS"/>
        </w:rPr>
        <w:t xml:space="preserve">односно високим тереном. </w:t>
      </w:r>
      <w:r w:rsidR="00262C5A" w:rsidRPr="0059045A">
        <w:rPr>
          <w:rFonts w:asciiTheme="minorHAnsi" w:hAnsiTheme="minorHAnsi" w:cstheme="minorHAnsi"/>
          <w:sz w:val="22"/>
          <w:szCs w:val="22"/>
          <w:lang w:val="sr-Cyrl-RS"/>
        </w:rPr>
        <w:t xml:space="preserve"> Ширина речног корита код моста Варадинска дуга је </w:t>
      </w:r>
      <w:r w:rsidR="006F7022" w:rsidRPr="00420AB9">
        <w:rPr>
          <w:rFonts w:asciiTheme="minorHAnsi" w:hAnsiTheme="minorHAnsi" w:cstheme="minorHAnsi"/>
          <w:sz w:val="22"/>
          <w:szCs w:val="22"/>
          <w:lang w:val="sr-Cyrl-RS"/>
        </w:rPr>
        <w:t>свега</w:t>
      </w:r>
      <w:r w:rsidR="00262C5A" w:rsidRPr="0059045A">
        <w:rPr>
          <w:rFonts w:asciiTheme="minorHAnsi" w:hAnsiTheme="minorHAnsi" w:cstheme="minorHAnsi"/>
          <w:sz w:val="22"/>
          <w:szCs w:val="22"/>
          <w:lang w:val="sr-Cyrl-RS"/>
        </w:rPr>
        <w:t xml:space="preserve"> 280 </w:t>
      </w:r>
      <w:r w:rsidR="00262C5A" w:rsidRPr="00420AB9">
        <w:rPr>
          <w:rFonts w:asciiTheme="minorHAnsi" w:hAnsiTheme="minorHAnsi" w:cstheme="minorHAnsi"/>
          <w:sz w:val="22"/>
          <w:szCs w:val="22"/>
        </w:rPr>
        <w:t>m</w:t>
      </w:r>
      <w:r w:rsidR="00262C5A" w:rsidRPr="0059045A">
        <w:rPr>
          <w:rFonts w:asciiTheme="minorHAnsi" w:hAnsiTheme="minorHAnsi" w:cstheme="minorHAnsi"/>
          <w:sz w:val="22"/>
          <w:szCs w:val="22"/>
          <w:lang w:val="sr-Cyrl-RS"/>
        </w:rPr>
        <w:t xml:space="preserve"> при средњем водостају. Овде се налази и</w:t>
      </w:r>
      <w:r w:rsidR="00AD24CC" w:rsidRPr="0059045A">
        <w:rPr>
          <w:rFonts w:asciiTheme="minorHAnsi" w:hAnsiTheme="minorHAnsi" w:cstheme="minorHAnsi"/>
          <w:sz w:val="22"/>
          <w:szCs w:val="22"/>
          <w:lang w:val="sr-Cyrl-RS"/>
        </w:rPr>
        <w:t xml:space="preserve"> највећа дубина реке на</w:t>
      </w:r>
      <w:r w:rsidR="00262C5A" w:rsidRPr="00420AB9">
        <w:rPr>
          <w:rFonts w:asciiTheme="minorHAnsi" w:hAnsiTheme="minorHAnsi" w:cstheme="minorHAnsi"/>
          <w:sz w:val="22"/>
          <w:szCs w:val="22"/>
          <w:lang w:val="sr-Cyrl-RS"/>
        </w:rPr>
        <w:t xml:space="preserve"> </w:t>
      </w:r>
      <w:r w:rsidR="00262C5A" w:rsidRPr="0059045A">
        <w:rPr>
          <w:rFonts w:asciiTheme="minorHAnsi" w:hAnsiTheme="minorHAnsi" w:cstheme="minorHAnsi"/>
          <w:sz w:val="22"/>
          <w:szCs w:val="22"/>
          <w:lang w:val="sr-Cyrl-RS"/>
        </w:rPr>
        <w:t xml:space="preserve">подручју града и износи 14 </w:t>
      </w:r>
      <w:r w:rsidR="00262C5A" w:rsidRPr="00420AB9">
        <w:rPr>
          <w:rFonts w:asciiTheme="minorHAnsi" w:hAnsiTheme="minorHAnsi" w:cstheme="minorHAnsi"/>
          <w:sz w:val="22"/>
          <w:szCs w:val="22"/>
        </w:rPr>
        <w:t>m</w:t>
      </w:r>
      <w:r w:rsidR="00262C5A" w:rsidRPr="0059045A">
        <w:rPr>
          <w:rFonts w:asciiTheme="minorHAnsi" w:hAnsiTheme="minorHAnsi" w:cstheme="minorHAnsi"/>
          <w:sz w:val="22"/>
          <w:szCs w:val="22"/>
          <w:lang w:val="sr-Cyrl-RS"/>
        </w:rPr>
        <w:t xml:space="preserve"> при средњем, односно 17 </w:t>
      </w:r>
      <w:r w:rsidR="00262C5A" w:rsidRPr="00420AB9">
        <w:rPr>
          <w:rFonts w:asciiTheme="minorHAnsi" w:hAnsiTheme="minorHAnsi" w:cstheme="minorHAnsi"/>
          <w:sz w:val="22"/>
          <w:szCs w:val="22"/>
        </w:rPr>
        <w:t>m</w:t>
      </w:r>
      <w:r w:rsidR="00262C5A" w:rsidRPr="0059045A">
        <w:rPr>
          <w:rFonts w:asciiTheme="minorHAnsi" w:hAnsiTheme="minorHAnsi" w:cstheme="minorHAnsi"/>
          <w:sz w:val="22"/>
          <w:szCs w:val="22"/>
          <w:lang w:val="sr-Cyrl-RS"/>
        </w:rPr>
        <w:t xml:space="preserve"> при високом водостају. Просечна дубина реке на подручју града износи 10 </w:t>
      </w:r>
      <w:r w:rsidR="00262C5A" w:rsidRPr="00420AB9">
        <w:rPr>
          <w:rFonts w:asciiTheme="minorHAnsi" w:hAnsiTheme="minorHAnsi" w:cstheme="minorHAnsi"/>
          <w:sz w:val="22"/>
          <w:szCs w:val="22"/>
        </w:rPr>
        <w:t>m</w:t>
      </w:r>
      <w:r w:rsidR="00262C5A" w:rsidRPr="0059045A">
        <w:rPr>
          <w:rFonts w:asciiTheme="minorHAnsi" w:hAnsiTheme="minorHAnsi" w:cstheme="minorHAnsi"/>
          <w:sz w:val="22"/>
          <w:szCs w:val="22"/>
          <w:lang w:val="sr-Cyrl-RS"/>
        </w:rPr>
        <w:t xml:space="preserve">. Дуж Дунава је на подручју града подигнут одбрамбени насип које је претворен у </w:t>
      </w:r>
      <w:r w:rsidR="00164876" w:rsidRPr="0059045A">
        <w:rPr>
          <w:rFonts w:asciiTheme="minorHAnsi" w:hAnsiTheme="minorHAnsi" w:cstheme="minorHAnsi"/>
          <w:sz w:val="22"/>
          <w:szCs w:val="22"/>
          <w:lang w:val="sr-Cyrl-RS"/>
        </w:rPr>
        <w:t>шеталиште</w:t>
      </w:r>
      <w:r w:rsidR="00164876" w:rsidRPr="00420AB9">
        <w:rPr>
          <w:rFonts w:asciiTheme="minorHAnsi" w:hAnsiTheme="minorHAnsi" w:cstheme="minorHAnsi"/>
          <w:sz w:val="22"/>
          <w:szCs w:val="22"/>
          <w:lang w:val="sr-Cyrl-RS"/>
        </w:rPr>
        <w:t xml:space="preserve"> „Дунавски</w:t>
      </w:r>
      <w:r w:rsidR="00262C5A" w:rsidRPr="0059045A">
        <w:rPr>
          <w:rFonts w:asciiTheme="minorHAnsi" w:hAnsiTheme="minorHAnsi" w:cstheme="minorHAnsi"/>
          <w:sz w:val="22"/>
          <w:szCs w:val="22"/>
          <w:lang w:val="sr-Cyrl-RS"/>
        </w:rPr>
        <w:t xml:space="preserve"> </w:t>
      </w:r>
      <w:r w:rsidR="006F7022" w:rsidRPr="0059045A">
        <w:rPr>
          <w:rFonts w:asciiTheme="minorHAnsi" w:hAnsiTheme="minorHAnsi" w:cstheme="minorHAnsi"/>
          <w:sz w:val="22"/>
          <w:szCs w:val="22"/>
          <w:lang w:val="sr-Cyrl-RS"/>
        </w:rPr>
        <w:t>кеј”</w:t>
      </w:r>
      <w:r w:rsidR="00262C5A" w:rsidRPr="0059045A">
        <w:rPr>
          <w:rFonts w:asciiTheme="minorHAnsi" w:hAnsiTheme="minorHAnsi" w:cstheme="minorHAnsi"/>
          <w:sz w:val="22"/>
          <w:szCs w:val="22"/>
          <w:lang w:val="sr-Cyrl-RS"/>
        </w:rPr>
        <w:t xml:space="preserve">. </w:t>
      </w:r>
    </w:p>
    <w:p w14:paraId="2ED16167" w14:textId="17D3A7D4" w:rsidR="007E1BA3" w:rsidRPr="0059045A" w:rsidRDefault="007E1BA3" w:rsidP="00164876">
      <w:pPr>
        <w:pStyle w:val="Default"/>
        <w:spacing w:after="200"/>
        <w:jc w:val="both"/>
        <w:rPr>
          <w:rFonts w:asciiTheme="minorHAnsi" w:hAnsiTheme="minorHAnsi" w:cstheme="minorHAnsi"/>
          <w:sz w:val="22"/>
          <w:szCs w:val="22"/>
          <w:lang w:val="sr-Latn-RS"/>
        </w:rPr>
      </w:pPr>
      <w:r w:rsidRPr="00420AB9">
        <w:rPr>
          <w:rFonts w:asciiTheme="minorHAnsi" w:hAnsiTheme="minorHAnsi" w:cstheme="minorHAnsi"/>
          <w:sz w:val="22"/>
          <w:szCs w:val="22"/>
        </w:rPr>
        <w:t>Фрушкогорски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потоци</w:t>
      </w:r>
      <w:r w:rsidRPr="00420AB9">
        <w:rPr>
          <w:rFonts w:asciiTheme="minorHAnsi" w:hAnsiTheme="minorHAnsi" w:cstheme="minorHAnsi"/>
          <w:sz w:val="22"/>
          <w:szCs w:val="22"/>
          <w:lang w:val="sr-Cyrl-RS"/>
        </w:rPr>
        <w:t xml:space="preserve"> </w:t>
      </w:r>
      <w:r w:rsidRPr="00420AB9">
        <w:rPr>
          <w:rFonts w:asciiTheme="minorHAnsi" w:hAnsiTheme="minorHAnsi" w:cstheme="minorHAnsi"/>
          <w:sz w:val="22"/>
          <w:szCs w:val="22"/>
        </w:rPr>
        <w:t>спадају</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у</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бујичне</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потоке</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великим</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падовима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који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узрокују</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ерозију</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обала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дна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имају</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све</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карактеристике</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бујичних</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токова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Најзначајнији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фрушкогорски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потоци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су</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Липарија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Шандоровац</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lang w:val="sr-Cyrl-RS"/>
        </w:rPr>
        <w:t>Лединачки, Малокаменарски, Новоселски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Роков</w:t>
      </w:r>
      <w:r w:rsidRPr="00420AB9">
        <w:rPr>
          <w:rFonts w:asciiTheme="minorHAnsi" w:hAnsiTheme="minorHAnsi" w:cstheme="minorHAnsi"/>
          <w:sz w:val="22"/>
          <w:szCs w:val="22"/>
          <w:lang w:val="sr-Cyrl-RS"/>
        </w:rPr>
        <w:t>, Буковачки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Селиште</w:t>
      </w:r>
      <w:r w:rsidRPr="0059045A">
        <w:rPr>
          <w:rFonts w:asciiTheme="minorHAnsi" w:hAnsiTheme="minorHAnsi" w:cstheme="minorHAnsi"/>
          <w:sz w:val="22"/>
          <w:szCs w:val="22"/>
          <w:lang w:val="sr-Latn-RS"/>
        </w:rPr>
        <w:t xml:space="preserve">. </w:t>
      </w:r>
    </w:p>
    <w:p w14:paraId="6C3655EC" w14:textId="74ADA769" w:rsidR="007E1BA3" w:rsidRPr="00420AB9" w:rsidRDefault="007E1BA3" w:rsidP="00164876">
      <w:pPr>
        <w:pStyle w:val="Default"/>
        <w:spacing w:after="200"/>
        <w:jc w:val="both"/>
        <w:rPr>
          <w:rFonts w:asciiTheme="minorHAnsi" w:hAnsiTheme="minorHAnsi" w:cstheme="minorHAnsi"/>
          <w:sz w:val="22"/>
          <w:szCs w:val="22"/>
          <w:lang w:val="sr-Cyrl-RS"/>
        </w:rPr>
      </w:pPr>
      <w:r w:rsidRPr="00420AB9">
        <w:rPr>
          <w:rFonts w:asciiTheme="minorHAnsi" w:hAnsiTheme="minorHAnsi" w:cstheme="minorHAnsi"/>
          <w:sz w:val="22"/>
          <w:szCs w:val="22"/>
        </w:rPr>
        <w:t>Канал</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Савино</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Село</w:t>
      </w:r>
      <w:r w:rsidRPr="0059045A">
        <w:rPr>
          <w:rFonts w:asciiTheme="minorHAnsi" w:hAnsiTheme="minorHAnsi" w:cstheme="minorHAnsi"/>
          <w:sz w:val="22"/>
          <w:szCs w:val="22"/>
          <w:lang w:val="sr-Latn-RS"/>
        </w:rPr>
        <w:t xml:space="preserve"> - </w:t>
      </w:r>
      <w:r w:rsidRPr="00420AB9">
        <w:rPr>
          <w:rFonts w:asciiTheme="minorHAnsi" w:hAnsiTheme="minorHAnsi" w:cstheme="minorHAnsi"/>
          <w:sz w:val="22"/>
          <w:szCs w:val="22"/>
        </w:rPr>
        <w:t>Нови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Сад</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као</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део</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хидросистема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ДТД</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повезује</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седам</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насељених</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места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од</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којих</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највећи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значај</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има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Нови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Сад</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као</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индустријски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пољопривредни</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центар</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rPr>
        <w:t>АП</w:t>
      </w:r>
      <w:r w:rsidR="00164876" w:rsidRPr="00420AB9">
        <w:rPr>
          <w:rFonts w:asciiTheme="minorHAnsi" w:hAnsiTheme="minorHAnsi" w:cstheme="minorHAnsi"/>
          <w:sz w:val="22"/>
          <w:szCs w:val="22"/>
          <w:lang w:val="sr-Cyrl-RS"/>
        </w:rPr>
        <w:t xml:space="preserve"> Војводина</w:t>
      </w:r>
      <w:r w:rsidRPr="0059045A">
        <w:rPr>
          <w:rFonts w:asciiTheme="minorHAnsi" w:hAnsiTheme="minorHAnsi" w:cstheme="minorHAnsi"/>
          <w:sz w:val="22"/>
          <w:szCs w:val="22"/>
          <w:lang w:val="sr-Latn-RS"/>
        </w:rPr>
        <w:t xml:space="preserve">. </w:t>
      </w:r>
      <w:r w:rsidRPr="00420AB9">
        <w:rPr>
          <w:rFonts w:asciiTheme="minorHAnsi" w:hAnsiTheme="minorHAnsi" w:cstheme="minorHAnsi"/>
          <w:sz w:val="22"/>
          <w:szCs w:val="22"/>
          <w:lang w:val="sr-Cyrl-RS"/>
        </w:rPr>
        <w:t xml:space="preserve">Канал Савино село - Нови Сад из хидросистема ДТД, повезује седам насељених места, од којих највећи значај има Нови Сад као индустријски и пољопривредни центар Војводине. На четвртом километру налази се спољна преводница Нови Сад, која је и једина на Каналу. </w:t>
      </w:r>
    </w:p>
    <w:p w14:paraId="2A348B9E" w14:textId="77777777" w:rsidR="007E1BA3" w:rsidRPr="0059045A" w:rsidRDefault="007E1BA3" w:rsidP="00164876">
      <w:pPr>
        <w:pStyle w:val="Default"/>
        <w:spacing w:after="200"/>
        <w:jc w:val="both"/>
        <w:rPr>
          <w:rFonts w:asciiTheme="minorHAnsi" w:hAnsiTheme="minorHAnsi" w:cstheme="minorHAnsi"/>
          <w:sz w:val="22"/>
          <w:szCs w:val="22"/>
          <w:lang w:val="sr-Cyrl-RS"/>
        </w:rPr>
      </w:pPr>
      <w:r w:rsidRPr="0059045A">
        <w:rPr>
          <w:rFonts w:asciiTheme="minorHAnsi" w:hAnsiTheme="minorHAnsi" w:cstheme="minorHAnsi"/>
          <w:sz w:val="22"/>
          <w:szCs w:val="22"/>
          <w:lang w:val="sr-Cyrl-RS"/>
        </w:rPr>
        <w:t>Мелиорациони канали на територији Агломерације су: "Визић", "Сукова бара", "Ветерник", "Телеп", "Сајлово", "Бегеч</w:t>
      </w:r>
      <w:r w:rsidRPr="00420AB9">
        <w:rPr>
          <w:rFonts w:asciiTheme="minorHAnsi" w:hAnsiTheme="minorHAnsi" w:cstheme="minorHAnsi"/>
          <w:sz w:val="22"/>
          <w:szCs w:val="22"/>
          <w:lang w:val="sr-Cyrl-RS"/>
        </w:rPr>
        <w:t xml:space="preserve"> </w:t>
      </w:r>
      <w:r w:rsidRPr="00420AB9">
        <w:rPr>
          <w:rFonts w:asciiTheme="minorHAnsi" w:hAnsiTheme="minorHAnsi" w:cstheme="minorHAnsi"/>
          <w:sz w:val="22"/>
          <w:szCs w:val="22"/>
          <w:lang w:val="sr-Latn-RS"/>
        </w:rPr>
        <w:t>I</w:t>
      </w:r>
      <w:r w:rsidRPr="0059045A">
        <w:rPr>
          <w:rFonts w:asciiTheme="minorHAnsi" w:hAnsiTheme="minorHAnsi" w:cstheme="minorHAnsi"/>
          <w:sz w:val="22"/>
          <w:szCs w:val="22"/>
          <w:lang w:val="sr-Cyrl-RS"/>
        </w:rPr>
        <w:t>", "Бегеч</w:t>
      </w:r>
      <w:r w:rsidRPr="00420AB9">
        <w:rPr>
          <w:rFonts w:asciiTheme="minorHAnsi" w:hAnsiTheme="minorHAnsi" w:cstheme="minorHAnsi"/>
          <w:sz w:val="22"/>
          <w:szCs w:val="22"/>
          <w:lang w:val="sr-Cyrl-RS"/>
        </w:rPr>
        <w:t xml:space="preserve"> </w:t>
      </w:r>
      <w:r w:rsidRPr="00420AB9">
        <w:rPr>
          <w:rFonts w:asciiTheme="minorHAnsi" w:hAnsiTheme="minorHAnsi" w:cstheme="minorHAnsi"/>
          <w:sz w:val="22"/>
          <w:szCs w:val="22"/>
        </w:rPr>
        <w:t>II</w:t>
      </w:r>
      <w:r w:rsidRPr="0059045A">
        <w:rPr>
          <w:rFonts w:asciiTheme="minorHAnsi" w:hAnsiTheme="minorHAnsi" w:cstheme="minorHAnsi"/>
          <w:sz w:val="22"/>
          <w:szCs w:val="22"/>
          <w:lang w:val="sr-Cyrl-RS"/>
        </w:rPr>
        <w:t>","Врбак","Ратно острво", "Ковиљ", "Дунавац", "Рутавица" и "Јегричка". Мелиорациони одводни</w:t>
      </w:r>
      <w:r w:rsidRPr="00420AB9">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системи, поред одводњавања атара, имају задатак да делом прихвате и површинске воде са</w:t>
      </w:r>
      <w:r w:rsidRPr="00420AB9">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урбаних површина насеља.</w:t>
      </w:r>
    </w:p>
    <w:p w14:paraId="7C594E20" w14:textId="44FC5B82" w:rsidR="00EB44E1" w:rsidRPr="00420AB9" w:rsidRDefault="00EB44E1" w:rsidP="00AE682A">
      <w:pPr>
        <w:pStyle w:val="Default"/>
        <w:spacing w:after="200"/>
        <w:jc w:val="both"/>
        <w:rPr>
          <w:rFonts w:asciiTheme="minorHAnsi" w:hAnsiTheme="minorHAnsi" w:cstheme="minorHAnsi"/>
          <w:sz w:val="22"/>
          <w:szCs w:val="22"/>
          <w:lang w:val="sr-Cyrl-RS"/>
        </w:rPr>
      </w:pPr>
      <w:r w:rsidRPr="00420AB9">
        <w:rPr>
          <w:rFonts w:asciiTheme="minorHAnsi" w:hAnsiTheme="minorHAnsi" w:cstheme="minorHAnsi"/>
          <w:sz w:val="22"/>
          <w:szCs w:val="22"/>
          <w:lang w:val="sr-Cyrl-RS"/>
        </w:rPr>
        <w:lastRenderedPageBreak/>
        <w:t xml:space="preserve">Ковиљско-петроварадински рит је ритски комплекс на инундационом подручју средњег дела тока Дунава, у којем доминирају шуме меких лишћара. Део Ковиљско-петроварадинског рита, 1998. године заштићен је као специјални резерват природе, а 1989. године подручје је проглашено за међународно значајно станиште птица. На овом простору очувана су карактеристична својства ритова са острвима, адама, меандрима, рукавцима, барама, мочварама и ритским шумама, ливадама, трстицима и шеварима, са специфичном флором и фауном. </w:t>
      </w:r>
    </w:p>
    <w:p w14:paraId="097B1093" w14:textId="0B5ED5E1" w:rsidR="00EB44E1" w:rsidRPr="0059045A" w:rsidRDefault="00307076" w:rsidP="00AE682A">
      <w:pPr>
        <w:pStyle w:val="Default"/>
        <w:spacing w:after="200"/>
        <w:jc w:val="both"/>
        <w:rPr>
          <w:rFonts w:asciiTheme="minorHAnsi" w:hAnsiTheme="minorHAnsi" w:cstheme="minorHAnsi"/>
          <w:sz w:val="22"/>
          <w:szCs w:val="22"/>
          <w:lang w:val="sr-Cyrl-RS"/>
        </w:rPr>
      </w:pPr>
      <w:r w:rsidRPr="0059045A">
        <w:rPr>
          <w:rFonts w:asciiTheme="minorHAnsi" w:hAnsiTheme="minorHAnsi" w:cstheme="minorHAnsi"/>
          <w:sz w:val="22"/>
          <w:szCs w:val="22"/>
          <w:lang w:val="sr-Cyrl-RS"/>
        </w:rPr>
        <w:t xml:space="preserve">У алувијалној равни Дунава, дуж његове леве обале 18 </w:t>
      </w:r>
      <w:r w:rsidRPr="00420AB9">
        <w:rPr>
          <w:rFonts w:asciiTheme="minorHAnsi" w:hAnsiTheme="minorHAnsi" w:cstheme="minorHAnsi"/>
          <w:sz w:val="22"/>
          <w:szCs w:val="22"/>
        </w:rPr>
        <w:t>km</w:t>
      </w:r>
      <w:r w:rsidR="00EB44E1" w:rsidRPr="0059045A">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 xml:space="preserve">западно од Новог Сада налази се </w:t>
      </w:r>
      <w:r w:rsidRPr="0059045A">
        <w:rPr>
          <w:rFonts w:asciiTheme="minorHAnsi" w:hAnsiTheme="minorHAnsi" w:cstheme="minorHAnsi"/>
          <w:bCs/>
          <w:sz w:val="22"/>
          <w:szCs w:val="22"/>
          <w:lang w:val="sr-Cyrl-RS"/>
        </w:rPr>
        <w:t xml:space="preserve">језеро „Бегечка </w:t>
      </w:r>
      <w:r w:rsidR="00AE682A" w:rsidRPr="0059045A">
        <w:rPr>
          <w:rFonts w:asciiTheme="minorHAnsi" w:hAnsiTheme="minorHAnsi" w:cstheme="minorHAnsi"/>
          <w:bCs/>
          <w:sz w:val="22"/>
          <w:szCs w:val="22"/>
          <w:lang w:val="sr-Cyrl-RS"/>
        </w:rPr>
        <w:t>јама“</w:t>
      </w:r>
      <w:r w:rsidRPr="0059045A">
        <w:rPr>
          <w:rFonts w:asciiTheme="minorHAnsi" w:hAnsiTheme="minorHAnsi" w:cstheme="minorHAnsi"/>
          <w:bCs/>
          <w:sz w:val="22"/>
          <w:szCs w:val="22"/>
          <w:lang w:val="sr-Cyrl-RS"/>
        </w:rPr>
        <w:t>.</w:t>
      </w:r>
      <w:r w:rsidRPr="0059045A">
        <w:rPr>
          <w:rFonts w:asciiTheme="minorHAnsi" w:hAnsiTheme="minorHAnsi" w:cstheme="minorHAnsi"/>
          <w:sz w:val="22"/>
          <w:szCs w:val="22"/>
          <w:lang w:val="sr-Cyrl-RS"/>
        </w:rPr>
        <w:t xml:space="preserve"> Саставни део пловног подручја реке</w:t>
      </w:r>
      <w:r w:rsidR="00EB44E1" w:rsidRPr="0059045A">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Дунав је Ковиљско-петроварадински рит. Налази се низводно од Новог Сада према</w:t>
      </w:r>
      <w:r w:rsidR="00EB44E1" w:rsidRPr="0059045A">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 xml:space="preserve">Сремским Карловцима у непосредној близини Петроварадина. </w:t>
      </w:r>
    </w:p>
    <w:p w14:paraId="38F165A3" w14:textId="06212C97" w:rsidR="007E1BA3" w:rsidRPr="0059045A" w:rsidRDefault="00AE682A" w:rsidP="00164876">
      <w:pPr>
        <w:pStyle w:val="Default"/>
        <w:spacing w:after="200"/>
        <w:jc w:val="both"/>
        <w:rPr>
          <w:rFonts w:asciiTheme="minorHAnsi" w:hAnsiTheme="minorHAnsi" w:cstheme="minorHAnsi"/>
          <w:sz w:val="22"/>
          <w:szCs w:val="22"/>
          <w:lang w:val="sr-Cyrl-RS"/>
        </w:rPr>
      </w:pPr>
      <w:r w:rsidRPr="00420AB9">
        <w:rPr>
          <w:rFonts w:asciiTheme="minorHAnsi" w:hAnsiTheme="minorHAnsi" w:cstheme="minorHAnsi"/>
          <w:sz w:val="22"/>
          <w:szCs w:val="22"/>
          <w:lang w:val="sr-Cyrl-RS"/>
        </w:rPr>
        <w:t>П</w:t>
      </w:r>
      <w:r w:rsidR="00307076" w:rsidRPr="0059045A">
        <w:rPr>
          <w:rFonts w:asciiTheme="minorHAnsi" w:hAnsiTheme="minorHAnsi" w:cstheme="minorHAnsi"/>
          <w:sz w:val="22"/>
          <w:szCs w:val="22"/>
          <w:lang w:val="sr-Cyrl-RS"/>
        </w:rPr>
        <w:t xml:space="preserve">одземне воде </w:t>
      </w:r>
      <w:r w:rsidRPr="00420AB9">
        <w:rPr>
          <w:rFonts w:asciiTheme="minorHAnsi" w:hAnsiTheme="minorHAnsi" w:cstheme="minorHAnsi"/>
          <w:sz w:val="22"/>
          <w:szCs w:val="22"/>
          <w:lang w:val="sr-Cyrl-RS"/>
        </w:rPr>
        <w:t>присутне су на простору Агломерације као воде алувијалне равни Дунава. Значајне су у анализи угрожености од поплав</w:t>
      </w:r>
      <w:r w:rsidR="000C60EA" w:rsidRPr="00420AB9">
        <w:rPr>
          <w:rFonts w:asciiTheme="minorHAnsi" w:hAnsiTheme="minorHAnsi" w:cstheme="minorHAnsi"/>
          <w:sz w:val="22"/>
          <w:szCs w:val="22"/>
          <w:lang w:val="sr-Cyrl-RS"/>
        </w:rPr>
        <w:t>а</w:t>
      </w:r>
      <w:r w:rsidRPr="00420AB9">
        <w:rPr>
          <w:rFonts w:asciiTheme="minorHAnsi" w:hAnsiTheme="minorHAnsi" w:cstheme="minorHAnsi"/>
          <w:sz w:val="22"/>
          <w:szCs w:val="22"/>
          <w:lang w:val="sr-Cyrl-RS"/>
        </w:rPr>
        <w:t>, обзиром да су</w:t>
      </w:r>
      <w:r w:rsidR="00307076" w:rsidRPr="0059045A">
        <w:rPr>
          <w:rFonts w:asciiTheme="minorHAnsi" w:hAnsiTheme="minorHAnsi" w:cstheme="minorHAnsi"/>
          <w:sz w:val="22"/>
          <w:szCs w:val="22"/>
          <w:lang w:val="sr-Cyrl-RS"/>
        </w:rPr>
        <w:t xml:space="preserve"> изразито ниски терени поред Дунава, брањени насипима. На</w:t>
      </w:r>
      <w:r w:rsidR="00EB44E1" w:rsidRPr="00420AB9">
        <w:rPr>
          <w:rFonts w:asciiTheme="minorHAnsi" w:hAnsiTheme="minorHAnsi" w:cstheme="minorHAnsi"/>
          <w:sz w:val="22"/>
          <w:szCs w:val="22"/>
          <w:lang w:val="sr-Cyrl-RS"/>
        </w:rPr>
        <w:t xml:space="preserve"> </w:t>
      </w:r>
      <w:r w:rsidR="00307076" w:rsidRPr="0059045A">
        <w:rPr>
          <w:rFonts w:asciiTheme="minorHAnsi" w:hAnsiTheme="minorHAnsi" w:cstheme="minorHAnsi"/>
          <w:sz w:val="22"/>
          <w:szCs w:val="22"/>
          <w:lang w:val="sr-Cyrl-RS"/>
        </w:rPr>
        <w:t>подручју лесне терасе подземним водама су угрожене само природне депресије и ниски</w:t>
      </w:r>
      <w:r w:rsidR="00EB44E1" w:rsidRPr="00420AB9">
        <w:rPr>
          <w:rFonts w:asciiTheme="minorHAnsi" w:hAnsiTheme="minorHAnsi" w:cstheme="minorHAnsi"/>
          <w:sz w:val="22"/>
          <w:szCs w:val="22"/>
          <w:lang w:val="sr-Cyrl-RS"/>
        </w:rPr>
        <w:t xml:space="preserve"> </w:t>
      </w:r>
      <w:r w:rsidR="00307076" w:rsidRPr="0059045A">
        <w:rPr>
          <w:rFonts w:asciiTheme="minorHAnsi" w:hAnsiTheme="minorHAnsi" w:cstheme="minorHAnsi"/>
          <w:sz w:val="22"/>
          <w:szCs w:val="22"/>
          <w:lang w:val="sr-Cyrl-RS"/>
        </w:rPr>
        <w:t>терени који се користе као обрадиво земљиште.</w:t>
      </w:r>
      <w:r w:rsidR="00AD24CC" w:rsidRPr="0059045A">
        <w:rPr>
          <w:rFonts w:asciiTheme="minorHAnsi" w:hAnsiTheme="minorHAnsi" w:cstheme="minorHAnsi"/>
          <w:sz w:val="22"/>
          <w:szCs w:val="22"/>
          <w:lang w:val="sr-Cyrl-RS"/>
        </w:rPr>
        <w:t xml:space="preserve"> </w:t>
      </w:r>
      <w:r w:rsidR="007E1BA3" w:rsidRPr="00420AB9">
        <w:rPr>
          <w:rFonts w:asciiTheme="minorHAnsi" w:hAnsiTheme="minorHAnsi" w:cstheme="minorHAnsi"/>
          <w:sz w:val="22"/>
          <w:szCs w:val="22"/>
          <w:lang w:val="sr-Cyrl-RS"/>
        </w:rPr>
        <w:t>Ниво подземних вода прве издани је око 79</w:t>
      </w:r>
      <w:r w:rsidRPr="0059045A">
        <w:rPr>
          <w:rFonts w:asciiTheme="minorHAnsi" w:hAnsiTheme="minorHAnsi" w:cstheme="minorHAnsi"/>
          <w:sz w:val="22"/>
          <w:szCs w:val="22"/>
          <w:lang w:val="sr-Cyrl-RS"/>
        </w:rPr>
        <w:t xml:space="preserve"> </w:t>
      </w:r>
      <w:r w:rsidRPr="00420AB9">
        <w:rPr>
          <w:rFonts w:asciiTheme="minorHAnsi" w:hAnsiTheme="minorHAnsi" w:cstheme="minorHAnsi"/>
          <w:sz w:val="22"/>
          <w:szCs w:val="22"/>
        </w:rPr>
        <w:t>m</w:t>
      </w:r>
      <w:r w:rsidR="007E1BA3" w:rsidRPr="00420AB9">
        <w:rPr>
          <w:rFonts w:asciiTheme="minorHAnsi" w:hAnsiTheme="minorHAnsi" w:cstheme="minorHAnsi"/>
          <w:sz w:val="22"/>
          <w:szCs w:val="22"/>
          <w:lang w:val="sr-Cyrl-RS"/>
        </w:rPr>
        <w:t>, око Штранда је нижи, поремећен због црпења и износи око 76</w:t>
      </w:r>
      <w:r w:rsidRPr="00420AB9">
        <w:rPr>
          <w:rFonts w:asciiTheme="minorHAnsi" w:hAnsiTheme="minorHAnsi" w:cstheme="minorHAnsi"/>
          <w:sz w:val="22"/>
          <w:szCs w:val="22"/>
        </w:rPr>
        <w:t>m</w:t>
      </w:r>
      <w:r w:rsidR="007E1BA3" w:rsidRPr="00420AB9">
        <w:rPr>
          <w:rFonts w:asciiTheme="minorHAnsi" w:hAnsiTheme="minorHAnsi" w:cstheme="minorHAnsi"/>
          <w:sz w:val="22"/>
          <w:szCs w:val="22"/>
          <w:lang w:val="sr-Cyrl-RS"/>
        </w:rPr>
        <w:t xml:space="preserve">. </w:t>
      </w:r>
    </w:p>
    <w:p w14:paraId="5258D161" w14:textId="68BF9AD7" w:rsidR="00792966" w:rsidRPr="00AA3857" w:rsidRDefault="00307076" w:rsidP="00EB44E1">
      <w:pPr>
        <w:pStyle w:val="Default"/>
        <w:jc w:val="both"/>
        <w:rPr>
          <w:rFonts w:asciiTheme="minorHAnsi" w:hAnsiTheme="minorHAnsi" w:cstheme="minorHAnsi"/>
          <w:sz w:val="22"/>
          <w:szCs w:val="22"/>
          <w:lang w:val="sr-Cyrl-RS"/>
        </w:rPr>
      </w:pPr>
      <w:r w:rsidRPr="0059045A">
        <w:rPr>
          <w:rFonts w:asciiTheme="minorHAnsi" w:hAnsiTheme="minorHAnsi" w:cstheme="minorHAnsi"/>
          <w:b/>
          <w:sz w:val="22"/>
          <w:szCs w:val="22"/>
          <w:lang w:val="sr-Cyrl-RS"/>
        </w:rPr>
        <w:t>Одбрана од поплава</w:t>
      </w:r>
      <w:r w:rsidRPr="0059045A">
        <w:rPr>
          <w:rFonts w:asciiTheme="minorHAnsi" w:hAnsiTheme="minorHAnsi" w:cstheme="minorHAnsi"/>
          <w:sz w:val="22"/>
          <w:szCs w:val="22"/>
          <w:lang w:val="sr-Cyrl-RS"/>
        </w:rPr>
        <w:t xml:space="preserve"> подручја Агломерације обезбеђује се одбрамбеним насипима на</w:t>
      </w:r>
      <w:r w:rsidR="00EB44E1" w:rsidRPr="00420AB9">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 xml:space="preserve">потезу од Челарева до Ковиља. </w:t>
      </w:r>
      <w:r w:rsidR="00AE682A" w:rsidRPr="00420AB9">
        <w:rPr>
          <w:rFonts w:asciiTheme="minorHAnsi" w:hAnsiTheme="minorHAnsi" w:cstheme="minorHAnsi"/>
          <w:sz w:val="22"/>
          <w:szCs w:val="22"/>
          <w:lang w:val="sr-Cyrl-RS"/>
        </w:rPr>
        <w:t>Н</w:t>
      </w:r>
      <w:r w:rsidR="00AE682A" w:rsidRPr="0059045A">
        <w:rPr>
          <w:rFonts w:asciiTheme="minorHAnsi" w:hAnsiTheme="minorHAnsi" w:cstheme="minorHAnsi"/>
          <w:sz w:val="22"/>
          <w:szCs w:val="22"/>
          <w:lang w:val="sr-Cyrl-RS"/>
        </w:rPr>
        <w:t xml:space="preserve">асеље </w:t>
      </w:r>
      <w:r w:rsidRPr="0059045A">
        <w:rPr>
          <w:rFonts w:asciiTheme="minorHAnsi" w:hAnsiTheme="minorHAnsi" w:cstheme="minorHAnsi"/>
          <w:sz w:val="22"/>
          <w:szCs w:val="22"/>
          <w:lang w:val="sr-Cyrl-RS"/>
        </w:rPr>
        <w:t>Нови Сад је најугроженије, у односу на могућност плављења водама Дунава. Новом Саду прети директна</w:t>
      </w:r>
      <w:r w:rsidR="00EB44E1" w:rsidRPr="00420AB9">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опасност од плављења преко обала Дунава и Канала, и индиректна опасност од узводних</w:t>
      </w:r>
      <w:r w:rsidR="00EB44E1" w:rsidRPr="00420AB9">
        <w:rPr>
          <w:rFonts w:asciiTheme="minorHAnsi" w:hAnsiTheme="minorHAnsi" w:cstheme="minorHAnsi"/>
          <w:sz w:val="22"/>
          <w:szCs w:val="22"/>
          <w:lang w:val="sr-Cyrl-RS"/>
        </w:rPr>
        <w:t xml:space="preserve"> </w:t>
      </w:r>
      <w:r w:rsidRPr="0059045A">
        <w:rPr>
          <w:rFonts w:asciiTheme="minorHAnsi" w:hAnsiTheme="minorHAnsi" w:cstheme="minorHAnsi"/>
          <w:sz w:val="22"/>
          <w:szCs w:val="22"/>
          <w:lang w:val="sr-Cyrl-RS"/>
        </w:rPr>
        <w:t>продора на потезу од Новог Сада до Челарева</w:t>
      </w:r>
      <w:r w:rsidR="00F143D6" w:rsidRPr="00AA3857">
        <w:rPr>
          <w:rFonts w:asciiTheme="minorHAnsi" w:hAnsiTheme="minorHAnsi" w:cstheme="minorHAnsi"/>
          <w:sz w:val="22"/>
          <w:szCs w:val="22"/>
          <w:lang w:val="sr-Cyrl-RS"/>
        </w:rPr>
        <w:t>.</w:t>
      </w:r>
    </w:p>
    <w:p w14:paraId="4BF60CF9" w14:textId="77777777" w:rsidR="00AE682A" w:rsidRPr="00420AB9" w:rsidRDefault="00AE682A" w:rsidP="00EB44E1">
      <w:pPr>
        <w:pStyle w:val="Default"/>
        <w:jc w:val="both"/>
        <w:rPr>
          <w:rFonts w:asciiTheme="minorHAnsi" w:hAnsiTheme="minorHAnsi" w:cstheme="minorHAnsi"/>
          <w:sz w:val="22"/>
          <w:szCs w:val="22"/>
          <w:lang w:val="sr-Cyrl-RS"/>
        </w:rPr>
      </w:pPr>
    </w:p>
    <w:p w14:paraId="4F390F02" w14:textId="3E0BF90B" w:rsidR="00EB44E1" w:rsidRPr="00420AB9" w:rsidRDefault="00EB44E1" w:rsidP="007E1BA3">
      <w:pPr>
        <w:pStyle w:val="Default"/>
        <w:spacing w:after="200"/>
        <w:jc w:val="center"/>
        <w:rPr>
          <w:rFonts w:asciiTheme="minorHAnsi" w:hAnsiTheme="minorHAnsi" w:cstheme="minorHAnsi"/>
          <w:sz w:val="22"/>
          <w:szCs w:val="22"/>
          <w:lang w:val="sr-Cyrl-RS"/>
        </w:rPr>
      </w:pPr>
      <w:r w:rsidRPr="00420AB9">
        <w:rPr>
          <w:rFonts w:asciiTheme="minorHAnsi" w:hAnsiTheme="minorHAnsi" w:cstheme="minorHAnsi"/>
          <w:noProof/>
        </w:rPr>
        <w:drawing>
          <wp:inline distT="0" distB="0" distL="0" distR="0" wp14:anchorId="6C5DE480" wp14:editId="0BB1CA8E">
            <wp:extent cx="3786590" cy="2968766"/>
            <wp:effectExtent l="19050" t="19050" r="23495" b="22225"/>
            <wp:docPr id="17" name="Picture 17" descr="Mreža stanica površinskih voda Novi 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reža stanica površinskih voda Novi Sa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9953" cy="2979242"/>
                    </a:xfrm>
                    <a:prstGeom prst="rect">
                      <a:avLst/>
                    </a:prstGeom>
                    <a:noFill/>
                    <a:ln>
                      <a:solidFill>
                        <a:schemeClr val="accent1"/>
                      </a:solidFill>
                    </a:ln>
                  </pic:spPr>
                </pic:pic>
              </a:graphicData>
            </a:graphic>
          </wp:inline>
        </w:drawing>
      </w:r>
    </w:p>
    <w:p w14:paraId="01F0CB51" w14:textId="6F45331B" w:rsidR="00EB44E1" w:rsidRPr="00420AB9" w:rsidRDefault="00792966" w:rsidP="00FA5E3F">
      <w:pPr>
        <w:pStyle w:val="Caption"/>
      </w:pPr>
      <w:bookmarkStart w:id="22" w:name="_Toc90344276"/>
      <w:r w:rsidRPr="00420AB9">
        <w:t xml:space="preserve">Слика </w:t>
      </w:r>
      <w:r w:rsidR="00DB3228">
        <w:fldChar w:fldCharType="begin"/>
      </w:r>
      <w:r w:rsidR="00DB3228">
        <w:instrText xml:space="preserve"> SEQ Слика \* ARABIC </w:instrText>
      </w:r>
      <w:r w:rsidR="00DB3228">
        <w:fldChar w:fldCharType="separate"/>
      </w:r>
      <w:r w:rsidR="004125D9">
        <w:rPr>
          <w:noProof/>
        </w:rPr>
        <w:t>3</w:t>
      </w:r>
      <w:r w:rsidR="00DB3228">
        <w:rPr>
          <w:noProof/>
        </w:rPr>
        <w:fldChar w:fldCharType="end"/>
      </w:r>
      <w:r w:rsidRPr="00420AB9">
        <w:t>. Хидро</w:t>
      </w:r>
      <w:r w:rsidR="00EB44E1" w:rsidRPr="00420AB9">
        <w:t>лошка станица површинских вода Нови Сад на Дунаву</w:t>
      </w:r>
      <w:bookmarkEnd w:id="22"/>
    </w:p>
    <w:p w14:paraId="16643DFE" w14:textId="6639E6D7" w:rsidR="00E95A94" w:rsidRPr="003D624A" w:rsidRDefault="00EB44E1" w:rsidP="0085096F">
      <w:pPr>
        <w:pStyle w:val="Heading3"/>
        <w:rPr>
          <w:rFonts w:cstheme="minorHAnsi"/>
          <w:color w:val="auto"/>
          <w:lang w:val="sr-Cyrl-RS"/>
        </w:rPr>
      </w:pPr>
      <w:bookmarkStart w:id="23" w:name="_Toc90347939"/>
      <w:r w:rsidRPr="003D624A">
        <w:rPr>
          <w:rFonts w:cstheme="minorHAnsi"/>
          <w:color w:val="auto"/>
          <w:lang w:val="sr-Cyrl-RS"/>
        </w:rPr>
        <w:t>3.1.5</w:t>
      </w:r>
      <w:r w:rsidR="002E35F6" w:rsidRPr="003D624A">
        <w:rPr>
          <w:rFonts w:cstheme="minorHAnsi"/>
          <w:color w:val="auto"/>
          <w:lang w:val="sr-Cyrl-RS"/>
        </w:rPr>
        <w:t>. П</w:t>
      </w:r>
      <w:r w:rsidR="00C511EF" w:rsidRPr="003D624A">
        <w:rPr>
          <w:rFonts w:cstheme="minorHAnsi"/>
          <w:color w:val="auto"/>
          <w:lang w:val="sr-Cyrl-RS"/>
        </w:rPr>
        <w:t>риродне вредности</w:t>
      </w:r>
      <w:bookmarkEnd w:id="23"/>
      <w:r w:rsidR="00E95A94" w:rsidRPr="003D624A">
        <w:rPr>
          <w:rFonts w:cstheme="minorHAnsi"/>
          <w:color w:val="auto"/>
          <w:lang w:val="sr-Cyrl-RS"/>
        </w:rPr>
        <w:t xml:space="preserve"> </w:t>
      </w:r>
    </w:p>
    <w:p w14:paraId="5FA0115C" w14:textId="4CE51BD6" w:rsidR="00E95670" w:rsidRPr="00420AB9" w:rsidRDefault="00AD34E5" w:rsidP="00AD34E5">
      <w:pPr>
        <w:spacing w:line="240" w:lineRule="auto"/>
        <w:jc w:val="both"/>
        <w:rPr>
          <w:rFonts w:cstheme="minorHAnsi"/>
          <w:lang w:val="sr-Cyrl-RS"/>
        </w:rPr>
      </w:pPr>
      <w:r w:rsidRPr="003D624A">
        <w:rPr>
          <w:rFonts w:cstheme="minorHAnsi"/>
          <w:lang w:val="sr-Cyrl-RS"/>
        </w:rPr>
        <w:t xml:space="preserve">Рељеф са педолошким супстратом, заједно </w:t>
      </w:r>
      <w:r w:rsidRPr="0059045A">
        <w:rPr>
          <w:rFonts w:cstheme="minorHAnsi"/>
          <w:lang w:val="sr-Cyrl-RS"/>
        </w:rPr>
        <w:t>са хидролошком мрежом и климатским приликама, условили су значајну разноврсност</w:t>
      </w:r>
      <w:r w:rsidR="00C511EF" w:rsidRPr="00420AB9">
        <w:rPr>
          <w:rFonts w:cstheme="minorHAnsi"/>
          <w:lang w:val="sr-Cyrl-RS"/>
        </w:rPr>
        <w:t xml:space="preserve"> природних вредности</w:t>
      </w:r>
      <w:r w:rsidRPr="00420AB9">
        <w:rPr>
          <w:rFonts w:cstheme="minorHAnsi"/>
          <w:lang w:val="sr-Cyrl-RS"/>
        </w:rPr>
        <w:t>, што је праћено</w:t>
      </w:r>
      <w:r w:rsidRPr="0059045A">
        <w:rPr>
          <w:rFonts w:cstheme="minorHAnsi"/>
          <w:lang w:val="sr-Cyrl-RS"/>
        </w:rPr>
        <w:t xml:space="preserve"> разноврсно</w:t>
      </w:r>
      <w:r w:rsidRPr="00420AB9">
        <w:rPr>
          <w:rFonts w:cstheme="minorHAnsi"/>
          <w:lang w:val="sr-Cyrl-RS"/>
        </w:rPr>
        <w:t>шћу</w:t>
      </w:r>
      <w:r w:rsidR="00C511EF" w:rsidRPr="0059045A">
        <w:rPr>
          <w:rFonts w:cstheme="minorHAnsi"/>
          <w:lang w:val="sr-Cyrl-RS"/>
        </w:rPr>
        <w:t xml:space="preserve"> биљног и живо</w:t>
      </w:r>
      <w:r w:rsidRPr="0059045A">
        <w:rPr>
          <w:rFonts w:cstheme="minorHAnsi"/>
          <w:lang w:val="sr-Cyrl-RS"/>
        </w:rPr>
        <w:t xml:space="preserve">тињског света, са значајним бројем угрожених ретких, реликтних и ендемичних врста. </w:t>
      </w:r>
      <w:r w:rsidR="00C511EF" w:rsidRPr="0059045A">
        <w:rPr>
          <w:lang w:val="sr-Cyrl-RS"/>
        </w:rPr>
        <w:lastRenderedPageBreak/>
        <w:t xml:space="preserve">Заштита природних вредности у Граду Новом Саду </w:t>
      </w:r>
      <w:r w:rsidR="00C511EF" w:rsidRPr="00420AB9">
        <w:rPr>
          <w:lang w:val="sr-Cyrl-RS"/>
        </w:rPr>
        <w:t xml:space="preserve">има дугу традицију. </w:t>
      </w:r>
      <w:r w:rsidR="00C511EF" w:rsidRPr="0059045A">
        <w:rPr>
          <w:lang w:val="sr-Cyrl-RS"/>
        </w:rPr>
        <w:t>Подручје Фрушке горе проглашено је 1960. године првим националним парком на подручју тадашње Југославије.</w:t>
      </w:r>
      <w:r w:rsidR="00C511EF" w:rsidRPr="00420AB9">
        <w:rPr>
          <w:lang w:val="sr-Cyrl-RS"/>
        </w:rPr>
        <w:t xml:space="preserve"> </w:t>
      </w:r>
    </w:p>
    <w:p w14:paraId="744E1CB1" w14:textId="2530FDF2" w:rsidR="00792966" w:rsidRPr="0059045A" w:rsidRDefault="00AD34E5" w:rsidP="00AD34E5">
      <w:pPr>
        <w:jc w:val="both"/>
        <w:rPr>
          <w:rFonts w:cstheme="minorHAnsi"/>
          <w:lang w:val="sr-Cyrl-RS"/>
        </w:rPr>
      </w:pPr>
      <w:r w:rsidRPr="00420AB9">
        <w:rPr>
          <w:rFonts w:cstheme="minorHAnsi"/>
          <w:b/>
          <w:lang w:val="sr-Cyrl-RS"/>
        </w:rPr>
        <w:t>Шуме -</w:t>
      </w:r>
      <w:r w:rsidRPr="00420AB9">
        <w:rPr>
          <w:rFonts w:cstheme="minorHAnsi"/>
          <w:lang w:val="sr-Cyrl-RS"/>
        </w:rPr>
        <w:t xml:space="preserve"> </w:t>
      </w:r>
      <w:r w:rsidR="00D402F7" w:rsidRPr="00420AB9">
        <w:rPr>
          <w:rFonts w:cstheme="minorHAnsi"/>
          <w:lang w:val="sr-Cyrl-RS"/>
        </w:rPr>
        <w:t xml:space="preserve">Степен покривености шумом данас није задовољавајући, подручје Новог Сада спада у категорију подручја са процентом под шумом од 0 - 5 %. </w:t>
      </w:r>
      <w:r w:rsidR="00D402F7" w:rsidRPr="0059045A">
        <w:rPr>
          <w:rFonts w:eastAsia="Times New Roman" w:cstheme="minorHAnsi"/>
          <w:lang w:val="sr-Cyrl-RS"/>
        </w:rPr>
        <w:t>Територија под шумом</w:t>
      </w:r>
      <w:r w:rsidR="00D402F7" w:rsidRPr="00420AB9">
        <w:rPr>
          <w:rFonts w:eastAsia="Times New Roman" w:cstheme="minorHAnsi"/>
          <w:lang w:val="sr-Cyrl-RS"/>
        </w:rPr>
        <w:t xml:space="preserve">, по подацима из 2017 износи </w:t>
      </w:r>
      <w:r w:rsidR="00D402F7" w:rsidRPr="0059045A">
        <w:rPr>
          <w:rFonts w:eastAsia="Times New Roman" w:cstheme="minorHAnsi"/>
          <w:lang w:val="sr-Cyrl-RS"/>
        </w:rPr>
        <w:t>5</w:t>
      </w:r>
      <w:r w:rsidR="00D402F7" w:rsidRPr="00420AB9">
        <w:rPr>
          <w:rFonts w:eastAsia="Times New Roman" w:cstheme="minorHAnsi"/>
          <w:lang w:val="sr-Cyrl-RS"/>
        </w:rPr>
        <w:t xml:space="preserve"> </w:t>
      </w:r>
      <w:r w:rsidR="00D402F7" w:rsidRPr="0059045A">
        <w:rPr>
          <w:rFonts w:eastAsia="Times New Roman" w:cstheme="minorHAnsi"/>
          <w:lang w:val="sr-Cyrl-RS"/>
        </w:rPr>
        <w:t>638</w:t>
      </w:r>
      <w:r w:rsidR="00D402F7" w:rsidRPr="00420AB9">
        <w:rPr>
          <w:rFonts w:eastAsia="Times New Roman" w:cstheme="minorHAnsi"/>
        </w:rPr>
        <w:t>ha</w:t>
      </w:r>
      <w:r w:rsidR="00D402F7" w:rsidRPr="00420AB9">
        <w:rPr>
          <w:rFonts w:eastAsia="Times New Roman" w:cstheme="minorHAnsi"/>
          <w:lang w:val="sr-Cyrl-RS"/>
        </w:rPr>
        <w:t>, а п</w:t>
      </w:r>
      <w:r w:rsidR="00D402F7" w:rsidRPr="0059045A">
        <w:rPr>
          <w:rFonts w:eastAsia="Times New Roman" w:cstheme="minorHAnsi"/>
          <w:lang w:val="sr-Cyrl-RS"/>
        </w:rPr>
        <w:t>ропорција територије под шумом</w:t>
      </w:r>
      <w:r w:rsidR="00D402F7" w:rsidRPr="00420AB9">
        <w:rPr>
          <w:rFonts w:eastAsia="Times New Roman" w:cstheme="minorHAnsi"/>
          <w:lang w:val="sr-Cyrl-RS"/>
        </w:rPr>
        <w:t xml:space="preserve"> за град Нови Сад износи </w:t>
      </w:r>
      <w:r w:rsidR="00D402F7" w:rsidRPr="0059045A">
        <w:rPr>
          <w:rFonts w:eastAsia="Times New Roman" w:cstheme="minorHAnsi"/>
          <w:lang w:val="sr-Cyrl-RS"/>
        </w:rPr>
        <w:t>8%</w:t>
      </w:r>
      <w:r w:rsidR="00D402F7" w:rsidRPr="00420AB9">
        <w:rPr>
          <w:rStyle w:val="FootnoteReference"/>
          <w:rFonts w:eastAsia="Times New Roman" w:cstheme="minorHAnsi"/>
        </w:rPr>
        <w:footnoteReference w:id="1"/>
      </w:r>
      <w:r w:rsidR="00D402F7" w:rsidRPr="00420AB9">
        <w:rPr>
          <w:rFonts w:eastAsia="Times New Roman" w:cstheme="minorHAnsi"/>
          <w:lang w:val="sr-Cyrl-RS"/>
        </w:rPr>
        <w:t>.</w:t>
      </w:r>
      <w:r w:rsidR="00B40947" w:rsidRPr="00AA3857">
        <w:rPr>
          <w:rFonts w:eastAsia="Times New Roman" w:cstheme="minorHAnsi"/>
          <w:lang w:val="sr-Cyrl-RS"/>
        </w:rPr>
        <w:t xml:space="preserve"> </w:t>
      </w:r>
      <w:r w:rsidRPr="00420AB9">
        <w:rPr>
          <w:rFonts w:cstheme="minorHAnsi"/>
          <w:lang w:val="sr-Cyrl-RS"/>
        </w:rPr>
        <w:t xml:space="preserve">Шумски комплекси значајни су за квалитет ваздуха, нарочито </w:t>
      </w:r>
      <w:r w:rsidRPr="0059045A">
        <w:rPr>
          <w:rFonts w:cstheme="minorHAnsi"/>
          <w:lang w:val="sr-Cyrl-RS"/>
        </w:rPr>
        <w:t>заштитне</w:t>
      </w:r>
      <w:r w:rsidRPr="00420AB9">
        <w:rPr>
          <w:rFonts w:cstheme="minorHAnsi"/>
          <w:lang w:val="sr-Cyrl-RS"/>
        </w:rPr>
        <w:t xml:space="preserve"> </w:t>
      </w:r>
      <w:r w:rsidRPr="0059045A">
        <w:rPr>
          <w:rFonts w:cstheme="minorHAnsi"/>
          <w:lang w:val="sr-Cyrl-RS"/>
        </w:rPr>
        <w:t>шуме. Заштитне шуме су приградске шуме, имисионе шуме и шумски потези уз аутопут</w:t>
      </w:r>
      <w:r w:rsidRPr="00420AB9">
        <w:rPr>
          <w:rFonts w:cstheme="minorHAnsi"/>
          <w:lang w:val="sr-Cyrl-RS"/>
        </w:rPr>
        <w:t xml:space="preserve"> </w:t>
      </w:r>
      <w:r w:rsidRPr="0059045A">
        <w:rPr>
          <w:rFonts w:cstheme="minorHAnsi"/>
          <w:lang w:val="sr-Cyrl-RS"/>
        </w:rPr>
        <w:t>Нови Сад - Београд. Имисионе шуме захватају подручја непосредно уз индустријску зону</w:t>
      </w:r>
      <w:r w:rsidRPr="00420AB9">
        <w:rPr>
          <w:rFonts w:cstheme="minorHAnsi"/>
          <w:lang w:val="sr-Cyrl-RS"/>
        </w:rPr>
        <w:t xml:space="preserve"> </w:t>
      </w:r>
      <w:r w:rsidRPr="0059045A">
        <w:rPr>
          <w:rFonts w:cstheme="minorHAnsi"/>
          <w:lang w:val="sr-Cyrl-RS"/>
        </w:rPr>
        <w:t>депонију отпада и потезе уз канал Дунав-Тиса-Дунав. Најзначајније просторе заштитних шума чине подручја намењена парк-шумама: Каменичка и Петроварадинска ада, које су у</w:t>
      </w:r>
      <w:r w:rsidRPr="00420AB9">
        <w:rPr>
          <w:rFonts w:cstheme="minorHAnsi"/>
          <w:lang w:val="sr-Cyrl-RS"/>
        </w:rPr>
        <w:t xml:space="preserve"> </w:t>
      </w:r>
      <w:r w:rsidRPr="0059045A">
        <w:rPr>
          <w:rFonts w:cstheme="minorHAnsi"/>
          <w:lang w:val="sr-Cyrl-RS"/>
        </w:rPr>
        <w:t>функцији рекреације, спорта и заштите изворишта. Такође постоји заступљеност меких</w:t>
      </w:r>
      <w:r w:rsidRPr="00420AB9">
        <w:rPr>
          <w:rFonts w:cstheme="minorHAnsi"/>
          <w:lang w:val="sr-Cyrl-RS"/>
        </w:rPr>
        <w:t xml:space="preserve"> </w:t>
      </w:r>
      <w:r w:rsidRPr="0059045A">
        <w:rPr>
          <w:rFonts w:cstheme="minorHAnsi"/>
          <w:lang w:val="sr-Cyrl-RS"/>
        </w:rPr>
        <w:t>лишћара на просторима Рибарског острва, Лиманског парка, шетне стазе, Бећар штранда,</w:t>
      </w:r>
      <w:r w:rsidRPr="00420AB9">
        <w:rPr>
          <w:rFonts w:cstheme="minorHAnsi"/>
          <w:lang w:val="sr-Cyrl-RS"/>
        </w:rPr>
        <w:t xml:space="preserve"> </w:t>
      </w:r>
      <w:r w:rsidRPr="0059045A">
        <w:rPr>
          <w:rFonts w:cstheme="minorHAnsi"/>
          <w:lang w:val="sr-Cyrl-RS"/>
        </w:rPr>
        <w:t xml:space="preserve">Универзитетског парка. </w:t>
      </w:r>
    </w:p>
    <w:p w14:paraId="63279B8C" w14:textId="77777777" w:rsidR="002E35F6" w:rsidRDefault="002E35F6" w:rsidP="00FA5E3F">
      <w:pPr>
        <w:pStyle w:val="Caption"/>
      </w:pPr>
      <w:bookmarkStart w:id="24" w:name="_Toc90344385"/>
    </w:p>
    <w:p w14:paraId="0CAD2719" w14:textId="77777777" w:rsidR="00802903" w:rsidRDefault="00802903" w:rsidP="00802903">
      <w:pPr>
        <w:rPr>
          <w:lang w:val="sr-Cyrl-RS"/>
        </w:rPr>
      </w:pPr>
    </w:p>
    <w:p w14:paraId="69C1AA4B" w14:textId="77777777" w:rsidR="00802903" w:rsidRDefault="00802903" w:rsidP="00802903">
      <w:pPr>
        <w:rPr>
          <w:lang w:val="sr-Cyrl-RS"/>
        </w:rPr>
      </w:pPr>
    </w:p>
    <w:p w14:paraId="0A4F8EDA" w14:textId="77777777" w:rsidR="00E93F92" w:rsidRPr="00802903" w:rsidRDefault="00E93F92" w:rsidP="00802903">
      <w:pPr>
        <w:rPr>
          <w:lang w:val="sr-Cyrl-RS"/>
        </w:rPr>
      </w:pPr>
    </w:p>
    <w:p w14:paraId="2493035E" w14:textId="2CA250F4" w:rsidR="00D402F7" w:rsidRPr="00420AB9" w:rsidRDefault="00D402F7" w:rsidP="00FA5E3F">
      <w:pPr>
        <w:pStyle w:val="Caption"/>
      </w:pPr>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w:t>
      </w:r>
      <w:r w:rsidR="00DB3228">
        <w:rPr>
          <w:noProof/>
        </w:rPr>
        <w:fldChar w:fldCharType="end"/>
      </w:r>
      <w:r w:rsidRPr="00420AB9">
        <w:t>. Површине под шумом на територији Града Новог Сада</w:t>
      </w:r>
      <w:bookmarkEnd w:id="24"/>
    </w:p>
    <w:tbl>
      <w:tblPr>
        <w:tblStyle w:val="PlainTable11"/>
        <w:tblW w:w="10117" w:type="dxa"/>
        <w:tblInd w:w="-275" w:type="dxa"/>
        <w:tblLayout w:type="fixed"/>
        <w:tblLook w:val="04A0" w:firstRow="1" w:lastRow="0" w:firstColumn="1" w:lastColumn="0" w:noHBand="0" w:noVBand="1"/>
      </w:tblPr>
      <w:tblGrid>
        <w:gridCol w:w="833"/>
        <w:gridCol w:w="1260"/>
        <w:gridCol w:w="1170"/>
        <w:gridCol w:w="1080"/>
        <w:gridCol w:w="1080"/>
        <w:gridCol w:w="967"/>
        <w:gridCol w:w="839"/>
        <w:gridCol w:w="970"/>
        <w:gridCol w:w="948"/>
        <w:gridCol w:w="970"/>
      </w:tblGrid>
      <w:tr w:rsidR="007E1BA3" w:rsidRPr="00420AB9" w14:paraId="3E219D2F" w14:textId="77777777" w:rsidTr="00802903">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833" w:type="dxa"/>
            <w:vMerge w:val="restart"/>
            <w:hideMark/>
          </w:tcPr>
          <w:p w14:paraId="6B9749DC" w14:textId="77777777" w:rsidR="00802903" w:rsidRDefault="00802903" w:rsidP="00802903">
            <w:pPr>
              <w:ind w:left="-120" w:right="-105"/>
              <w:jc w:val="center"/>
              <w:rPr>
                <w:rFonts w:eastAsia="Times New Roman" w:cstheme="minorHAnsi"/>
                <w:i/>
                <w:iCs/>
                <w:sz w:val="16"/>
                <w:szCs w:val="16"/>
                <w:lang w:val="sr-Cyrl-RS"/>
              </w:rPr>
            </w:pPr>
          </w:p>
          <w:p w14:paraId="25F97E2D" w14:textId="77777777" w:rsidR="00802903" w:rsidRDefault="00802903" w:rsidP="00802903">
            <w:pPr>
              <w:ind w:left="-120" w:right="-105"/>
              <w:jc w:val="center"/>
              <w:rPr>
                <w:rFonts w:eastAsia="Times New Roman" w:cstheme="minorHAnsi"/>
                <w:i/>
                <w:iCs/>
                <w:sz w:val="16"/>
                <w:szCs w:val="16"/>
                <w:lang w:val="sr-Cyrl-RS"/>
              </w:rPr>
            </w:pPr>
          </w:p>
          <w:p w14:paraId="1E88658C" w14:textId="639F2690" w:rsidR="007E1BA3" w:rsidRPr="00420AB9" w:rsidRDefault="007E1BA3" w:rsidP="00802903">
            <w:pPr>
              <w:ind w:left="-120" w:right="-105"/>
              <w:jc w:val="center"/>
              <w:rPr>
                <w:rFonts w:eastAsia="Times New Roman" w:cstheme="minorHAnsi"/>
                <w:sz w:val="16"/>
                <w:szCs w:val="16"/>
              </w:rPr>
            </w:pPr>
            <w:r w:rsidRPr="00420AB9">
              <w:rPr>
                <w:rFonts w:eastAsia="Times New Roman" w:cstheme="minorHAnsi"/>
                <w:i/>
                <w:iCs/>
                <w:sz w:val="16"/>
                <w:szCs w:val="16"/>
              </w:rPr>
              <w:t>Град</w:t>
            </w:r>
            <w:r w:rsidRPr="00420AB9">
              <w:rPr>
                <w:rFonts w:eastAsia="Times New Roman" w:cstheme="minorHAnsi"/>
                <w:sz w:val="16"/>
                <w:szCs w:val="16"/>
              </w:rPr>
              <w:t xml:space="preserve"> – општина</w:t>
            </w:r>
          </w:p>
        </w:tc>
        <w:tc>
          <w:tcPr>
            <w:tcW w:w="4590" w:type="dxa"/>
            <w:gridSpan w:val="4"/>
            <w:hideMark/>
          </w:tcPr>
          <w:p w14:paraId="45AEF2A3" w14:textId="77777777" w:rsidR="00802903" w:rsidRDefault="00802903" w:rsidP="007E1BA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71AC7ECD" w14:textId="77777777" w:rsidR="007E1BA3" w:rsidRPr="00420AB9" w:rsidRDefault="007E1BA3" w:rsidP="007E1BA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Пошумљено, ha</w:t>
            </w:r>
          </w:p>
        </w:tc>
        <w:tc>
          <w:tcPr>
            <w:tcW w:w="967" w:type="dxa"/>
            <w:vMerge w:val="restart"/>
            <w:hideMark/>
          </w:tcPr>
          <w:p w14:paraId="0189819A" w14:textId="77777777" w:rsidR="007E1BA3" w:rsidRPr="00420AB9" w:rsidRDefault="007E1BA3" w:rsidP="007E1BA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 xml:space="preserve"> Oбрасла шумска површина, укупно, ha</w:t>
            </w:r>
            <w:r w:rsidRPr="00420AB9">
              <w:rPr>
                <w:rFonts w:eastAsia="Times New Roman" w:cstheme="minorHAnsi"/>
                <w:sz w:val="16"/>
                <w:szCs w:val="16"/>
                <w:vertAlign w:val="superscript"/>
              </w:rPr>
              <w:t>1)</w:t>
            </w:r>
          </w:p>
        </w:tc>
        <w:tc>
          <w:tcPr>
            <w:tcW w:w="3727" w:type="dxa"/>
            <w:gridSpan w:val="4"/>
            <w:hideMark/>
          </w:tcPr>
          <w:p w14:paraId="76ACE18B" w14:textId="77777777" w:rsidR="00802903" w:rsidRDefault="00802903" w:rsidP="007E1BA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133D9FA1" w14:textId="77777777" w:rsidR="007E1BA3" w:rsidRPr="00420AB9" w:rsidRDefault="007E1BA3" w:rsidP="007E1BA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Посечена дрвна запремина</w:t>
            </w:r>
          </w:p>
        </w:tc>
      </w:tr>
      <w:tr w:rsidR="007E1BA3" w:rsidRPr="00420AB9" w14:paraId="7E90E619" w14:textId="77777777" w:rsidTr="00802903">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833" w:type="dxa"/>
            <w:vMerge/>
            <w:hideMark/>
          </w:tcPr>
          <w:p w14:paraId="2A97F42C" w14:textId="77777777" w:rsidR="007E1BA3" w:rsidRPr="00420AB9" w:rsidRDefault="007E1BA3" w:rsidP="007E1BA3">
            <w:pPr>
              <w:rPr>
                <w:rFonts w:eastAsia="Times New Roman" w:cstheme="minorHAnsi"/>
                <w:sz w:val="16"/>
                <w:szCs w:val="16"/>
              </w:rPr>
            </w:pPr>
          </w:p>
        </w:tc>
        <w:tc>
          <w:tcPr>
            <w:tcW w:w="2430" w:type="dxa"/>
            <w:gridSpan w:val="2"/>
            <w:hideMark/>
          </w:tcPr>
          <w:p w14:paraId="227F00EC" w14:textId="77777777"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у шуми</w:t>
            </w:r>
          </w:p>
        </w:tc>
        <w:tc>
          <w:tcPr>
            <w:tcW w:w="2160" w:type="dxa"/>
            <w:gridSpan w:val="2"/>
            <w:hideMark/>
          </w:tcPr>
          <w:p w14:paraId="7D531567" w14:textId="77777777"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изван шуме</w:t>
            </w:r>
          </w:p>
        </w:tc>
        <w:tc>
          <w:tcPr>
            <w:tcW w:w="967" w:type="dxa"/>
            <w:vMerge/>
            <w:hideMark/>
          </w:tcPr>
          <w:p w14:paraId="77690F0B" w14:textId="77777777" w:rsidR="007E1BA3" w:rsidRPr="00420AB9" w:rsidRDefault="007E1BA3" w:rsidP="007E1BA3">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p>
        </w:tc>
        <w:tc>
          <w:tcPr>
            <w:tcW w:w="1809" w:type="dxa"/>
            <w:gridSpan w:val="2"/>
            <w:hideMark/>
          </w:tcPr>
          <w:p w14:paraId="1473184D" w14:textId="77777777"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укупно, m</w:t>
            </w:r>
            <w:r w:rsidRPr="00420AB9">
              <w:rPr>
                <w:rFonts w:eastAsia="Times New Roman" w:cstheme="minorHAnsi"/>
                <w:sz w:val="16"/>
                <w:szCs w:val="16"/>
                <w:vertAlign w:val="superscript"/>
              </w:rPr>
              <w:t>3</w:t>
            </w:r>
          </w:p>
        </w:tc>
        <w:tc>
          <w:tcPr>
            <w:tcW w:w="1918" w:type="dxa"/>
            <w:gridSpan w:val="2"/>
            <w:hideMark/>
          </w:tcPr>
          <w:p w14:paraId="1E780CD4" w14:textId="77777777"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техничко дрво, %</w:t>
            </w:r>
          </w:p>
        </w:tc>
      </w:tr>
      <w:tr w:rsidR="007E1BA3" w:rsidRPr="00420AB9" w14:paraId="53C33598" w14:textId="77777777" w:rsidTr="00802903">
        <w:trPr>
          <w:trHeight w:val="500"/>
        </w:trPr>
        <w:tc>
          <w:tcPr>
            <w:cnfStyle w:val="001000000000" w:firstRow="0" w:lastRow="0" w:firstColumn="1" w:lastColumn="0" w:oddVBand="0" w:evenVBand="0" w:oddHBand="0" w:evenHBand="0" w:firstRowFirstColumn="0" w:firstRowLastColumn="0" w:lastRowFirstColumn="0" w:lastRowLastColumn="0"/>
            <w:tcW w:w="833" w:type="dxa"/>
            <w:vMerge/>
            <w:hideMark/>
          </w:tcPr>
          <w:p w14:paraId="17D8390E" w14:textId="77777777" w:rsidR="007E1BA3" w:rsidRPr="00420AB9" w:rsidRDefault="007E1BA3" w:rsidP="007E1BA3">
            <w:pPr>
              <w:rPr>
                <w:rFonts w:eastAsia="Times New Roman" w:cstheme="minorHAnsi"/>
                <w:sz w:val="16"/>
                <w:szCs w:val="16"/>
              </w:rPr>
            </w:pPr>
          </w:p>
        </w:tc>
        <w:tc>
          <w:tcPr>
            <w:tcW w:w="1260" w:type="dxa"/>
            <w:hideMark/>
          </w:tcPr>
          <w:p w14:paraId="6F6A448F" w14:textId="77777777" w:rsidR="00802903" w:rsidRDefault="00802903" w:rsidP="000C60EA">
            <w:pPr>
              <w:ind w:left="-104" w:right="-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5D119E2F" w14:textId="77777777" w:rsidR="007E1BA3" w:rsidRPr="00420AB9" w:rsidRDefault="007E1BA3" w:rsidP="000C60EA">
            <w:pPr>
              <w:ind w:left="-104" w:right="-6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лишћарима</w:t>
            </w:r>
          </w:p>
        </w:tc>
        <w:tc>
          <w:tcPr>
            <w:tcW w:w="1170" w:type="dxa"/>
            <w:hideMark/>
          </w:tcPr>
          <w:p w14:paraId="5AD51556" w14:textId="77777777" w:rsidR="00802903" w:rsidRDefault="00802903" w:rsidP="000C60EA">
            <w:pPr>
              <w:ind w:left="-164" w:right="-21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07EE5196" w14:textId="1BA29908" w:rsidR="007E1BA3" w:rsidRPr="00420AB9" w:rsidRDefault="007E1BA3" w:rsidP="000C60EA">
            <w:pPr>
              <w:ind w:left="-164" w:right="-21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четинарима</w:t>
            </w:r>
          </w:p>
        </w:tc>
        <w:tc>
          <w:tcPr>
            <w:tcW w:w="1080" w:type="dxa"/>
            <w:hideMark/>
          </w:tcPr>
          <w:p w14:paraId="16736D32" w14:textId="77777777" w:rsidR="00802903" w:rsidRDefault="00802903" w:rsidP="00802903">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5CBC992B" w14:textId="77777777" w:rsidR="007E1BA3" w:rsidRPr="00420AB9" w:rsidRDefault="007E1BA3" w:rsidP="00802903">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лишћарима</w:t>
            </w:r>
          </w:p>
        </w:tc>
        <w:tc>
          <w:tcPr>
            <w:tcW w:w="1080" w:type="dxa"/>
            <w:hideMark/>
          </w:tcPr>
          <w:p w14:paraId="14D4BCD8" w14:textId="77777777" w:rsidR="00802903" w:rsidRDefault="00802903" w:rsidP="00802903">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4A4CF0DE" w14:textId="27EEF25E" w:rsidR="007E1BA3" w:rsidRPr="00420AB9" w:rsidRDefault="000C60EA" w:rsidP="00802903">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четина</w:t>
            </w:r>
            <w:r w:rsidR="00802903">
              <w:rPr>
                <w:rFonts w:eastAsia="Times New Roman" w:cstheme="minorHAnsi"/>
                <w:sz w:val="16"/>
                <w:szCs w:val="16"/>
              </w:rPr>
              <w:t>рим</w:t>
            </w:r>
            <w:r w:rsidR="007E1BA3" w:rsidRPr="00420AB9">
              <w:rPr>
                <w:rFonts w:eastAsia="Times New Roman" w:cstheme="minorHAnsi"/>
                <w:sz w:val="16"/>
                <w:szCs w:val="16"/>
              </w:rPr>
              <w:t>а</w:t>
            </w:r>
          </w:p>
        </w:tc>
        <w:tc>
          <w:tcPr>
            <w:tcW w:w="967" w:type="dxa"/>
            <w:vMerge/>
            <w:hideMark/>
          </w:tcPr>
          <w:p w14:paraId="04C16438" w14:textId="77777777" w:rsidR="007E1BA3" w:rsidRPr="00420AB9" w:rsidRDefault="007E1BA3" w:rsidP="007E1BA3">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p>
        </w:tc>
        <w:tc>
          <w:tcPr>
            <w:tcW w:w="839" w:type="dxa"/>
            <w:hideMark/>
          </w:tcPr>
          <w:p w14:paraId="3953D569" w14:textId="77777777" w:rsidR="00802903" w:rsidRDefault="0080290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0A2E7D95" w14:textId="77777777" w:rsidR="007E1BA3" w:rsidRPr="00420AB9" w:rsidRDefault="007E1BA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лишћара</w:t>
            </w:r>
          </w:p>
        </w:tc>
        <w:tc>
          <w:tcPr>
            <w:tcW w:w="970" w:type="dxa"/>
            <w:hideMark/>
          </w:tcPr>
          <w:p w14:paraId="602EF230" w14:textId="77777777" w:rsidR="00802903" w:rsidRDefault="0080290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34946A50" w14:textId="77777777" w:rsidR="007E1BA3" w:rsidRPr="00420AB9" w:rsidRDefault="007E1BA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четинара</w:t>
            </w:r>
          </w:p>
        </w:tc>
        <w:tc>
          <w:tcPr>
            <w:tcW w:w="948" w:type="dxa"/>
            <w:hideMark/>
          </w:tcPr>
          <w:p w14:paraId="040DFB80" w14:textId="77777777" w:rsidR="00802903" w:rsidRDefault="0080290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3CBF46D8" w14:textId="77777777" w:rsidR="007E1BA3" w:rsidRPr="00420AB9" w:rsidRDefault="007E1BA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лишћара</w:t>
            </w:r>
          </w:p>
        </w:tc>
        <w:tc>
          <w:tcPr>
            <w:tcW w:w="970" w:type="dxa"/>
            <w:hideMark/>
          </w:tcPr>
          <w:p w14:paraId="27760BBC" w14:textId="77777777" w:rsidR="00802903" w:rsidRDefault="0080290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val="sr-Cyrl-RS"/>
              </w:rPr>
            </w:pPr>
          </w:p>
          <w:p w14:paraId="110DA6C3" w14:textId="77777777" w:rsidR="007E1BA3" w:rsidRPr="00420AB9" w:rsidRDefault="007E1BA3" w:rsidP="007E1BA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четинара</w:t>
            </w:r>
          </w:p>
        </w:tc>
      </w:tr>
      <w:tr w:rsidR="000C60EA" w:rsidRPr="00420AB9" w14:paraId="3759DF67" w14:textId="77777777" w:rsidTr="00802903">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833" w:type="dxa"/>
          </w:tcPr>
          <w:p w14:paraId="70120110" w14:textId="0C9F32B8" w:rsidR="007E1BA3" w:rsidRPr="00420AB9" w:rsidRDefault="007E1BA3" w:rsidP="007E1BA3">
            <w:pPr>
              <w:rPr>
                <w:rFonts w:eastAsia="Times New Roman" w:cstheme="minorHAnsi"/>
                <w:sz w:val="16"/>
                <w:szCs w:val="16"/>
              </w:rPr>
            </w:pPr>
            <w:r w:rsidRPr="00420AB9">
              <w:rPr>
                <w:rFonts w:eastAsia="Times New Roman" w:cstheme="minorHAnsi"/>
                <w:i/>
                <w:iCs/>
                <w:sz w:val="16"/>
                <w:szCs w:val="16"/>
              </w:rPr>
              <w:t xml:space="preserve">Град Нови Сад </w:t>
            </w:r>
          </w:p>
        </w:tc>
        <w:tc>
          <w:tcPr>
            <w:tcW w:w="1260" w:type="dxa"/>
          </w:tcPr>
          <w:p w14:paraId="6530CBB0" w14:textId="77777777" w:rsidR="00802903" w:rsidRDefault="0080290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16"/>
                <w:szCs w:val="16"/>
                <w:lang w:val="sr-Cyrl-RS"/>
              </w:rPr>
            </w:pPr>
          </w:p>
          <w:p w14:paraId="7DBFA976" w14:textId="526966CE"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i/>
                <w:iCs/>
                <w:sz w:val="16"/>
                <w:szCs w:val="16"/>
              </w:rPr>
              <w:t>64,37</w:t>
            </w:r>
          </w:p>
        </w:tc>
        <w:tc>
          <w:tcPr>
            <w:tcW w:w="1170" w:type="dxa"/>
          </w:tcPr>
          <w:p w14:paraId="1C030571" w14:textId="77777777" w:rsidR="00802903" w:rsidRDefault="0080290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sr-Cyrl-RS"/>
              </w:rPr>
            </w:pPr>
          </w:p>
          <w:p w14:paraId="3CD50E60" w14:textId="3099BBE3"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w:t>
            </w:r>
          </w:p>
        </w:tc>
        <w:tc>
          <w:tcPr>
            <w:tcW w:w="1080" w:type="dxa"/>
          </w:tcPr>
          <w:p w14:paraId="3AF4861C" w14:textId="77777777" w:rsidR="00802903" w:rsidRDefault="0080290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sr-Cyrl-RS"/>
              </w:rPr>
            </w:pPr>
          </w:p>
          <w:p w14:paraId="5495521D" w14:textId="14C9BF25"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w:t>
            </w:r>
          </w:p>
        </w:tc>
        <w:tc>
          <w:tcPr>
            <w:tcW w:w="1080" w:type="dxa"/>
          </w:tcPr>
          <w:p w14:paraId="51C9B3A4" w14:textId="77777777" w:rsidR="00802903" w:rsidRDefault="0080290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val="sr-Cyrl-RS"/>
              </w:rPr>
            </w:pPr>
          </w:p>
          <w:p w14:paraId="7F7C092F" w14:textId="1AB6B374" w:rsidR="007E1BA3" w:rsidRPr="00420AB9" w:rsidRDefault="007E1BA3" w:rsidP="007E1BA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sz w:val="16"/>
                <w:szCs w:val="16"/>
              </w:rPr>
              <w:t>-</w:t>
            </w:r>
          </w:p>
        </w:tc>
        <w:tc>
          <w:tcPr>
            <w:tcW w:w="967" w:type="dxa"/>
          </w:tcPr>
          <w:p w14:paraId="41FD81C1" w14:textId="77777777" w:rsidR="00802903" w:rsidRDefault="0080290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16"/>
                <w:szCs w:val="16"/>
                <w:lang w:val="sr-Cyrl-RS"/>
              </w:rPr>
            </w:pPr>
          </w:p>
          <w:p w14:paraId="54794A6E" w14:textId="6E0F27C7" w:rsidR="007E1BA3" w:rsidRPr="00420AB9" w:rsidRDefault="007E1BA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i/>
                <w:iCs/>
                <w:sz w:val="16"/>
                <w:szCs w:val="16"/>
              </w:rPr>
              <w:t>5638.09</w:t>
            </w:r>
          </w:p>
        </w:tc>
        <w:tc>
          <w:tcPr>
            <w:tcW w:w="839" w:type="dxa"/>
          </w:tcPr>
          <w:p w14:paraId="3567A786" w14:textId="77777777" w:rsidR="00802903" w:rsidRDefault="0080290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16"/>
                <w:szCs w:val="16"/>
                <w:lang w:val="sr-Cyrl-RS"/>
              </w:rPr>
            </w:pPr>
          </w:p>
          <w:p w14:paraId="4C294FA0" w14:textId="5675F7CD" w:rsidR="007E1BA3" w:rsidRPr="00420AB9" w:rsidRDefault="007E1BA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i/>
                <w:iCs/>
                <w:sz w:val="16"/>
                <w:szCs w:val="16"/>
              </w:rPr>
              <w:t>28686</w:t>
            </w:r>
          </w:p>
        </w:tc>
        <w:tc>
          <w:tcPr>
            <w:tcW w:w="970" w:type="dxa"/>
          </w:tcPr>
          <w:p w14:paraId="6492946C" w14:textId="77777777" w:rsidR="00802903" w:rsidRDefault="0080290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16"/>
                <w:szCs w:val="16"/>
                <w:lang w:val="sr-Cyrl-RS"/>
              </w:rPr>
            </w:pPr>
          </w:p>
          <w:p w14:paraId="67E09C04" w14:textId="06B04CB7" w:rsidR="007E1BA3" w:rsidRPr="00420AB9" w:rsidRDefault="007E1BA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i/>
                <w:iCs/>
                <w:sz w:val="16"/>
                <w:szCs w:val="16"/>
              </w:rPr>
              <w:t>177</w:t>
            </w:r>
          </w:p>
        </w:tc>
        <w:tc>
          <w:tcPr>
            <w:tcW w:w="948" w:type="dxa"/>
          </w:tcPr>
          <w:p w14:paraId="6654DDC8" w14:textId="77777777" w:rsidR="00802903" w:rsidRDefault="0080290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16"/>
                <w:szCs w:val="16"/>
                <w:lang w:val="sr-Cyrl-RS"/>
              </w:rPr>
            </w:pPr>
          </w:p>
          <w:p w14:paraId="2ECE3F10" w14:textId="347BC8C5" w:rsidR="007E1BA3" w:rsidRPr="00420AB9" w:rsidRDefault="007E1BA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i/>
                <w:iCs/>
                <w:sz w:val="16"/>
                <w:szCs w:val="16"/>
              </w:rPr>
              <w:t>62</w:t>
            </w:r>
          </w:p>
        </w:tc>
        <w:tc>
          <w:tcPr>
            <w:tcW w:w="970" w:type="dxa"/>
          </w:tcPr>
          <w:p w14:paraId="60CD26BC" w14:textId="77777777" w:rsidR="00802903" w:rsidRDefault="0080290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16"/>
                <w:szCs w:val="16"/>
                <w:lang w:val="sr-Cyrl-RS"/>
              </w:rPr>
            </w:pPr>
          </w:p>
          <w:p w14:paraId="39561B16" w14:textId="0BD20191" w:rsidR="007E1BA3" w:rsidRPr="00420AB9" w:rsidRDefault="007E1BA3" w:rsidP="0080290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rPr>
            </w:pPr>
            <w:r w:rsidRPr="00420AB9">
              <w:rPr>
                <w:rFonts w:eastAsia="Times New Roman" w:cstheme="minorHAnsi"/>
                <w:i/>
                <w:iCs/>
                <w:sz w:val="16"/>
                <w:szCs w:val="16"/>
              </w:rPr>
              <w:t>35</w:t>
            </w:r>
          </w:p>
        </w:tc>
      </w:tr>
    </w:tbl>
    <w:p w14:paraId="1AAF51E0" w14:textId="77777777" w:rsidR="00987083" w:rsidRPr="00987083" w:rsidRDefault="00987083" w:rsidP="00987083">
      <w:pPr>
        <w:spacing w:after="0"/>
        <w:jc w:val="both"/>
        <w:rPr>
          <w:rFonts w:cstheme="minorHAnsi"/>
          <w:lang w:val="sr-Cyrl-RS"/>
        </w:rPr>
      </w:pPr>
    </w:p>
    <w:p w14:paraId="03A316A1" w14:textId="388C5282" w:rsidR="007E1BA3" w:rsidRDefault="00D402F7" w:rsidP="00987083">
      <w:pPr>
        <w:spacing w:after="0"/>
        <w:jc w:val="both"/>
        <w:rPr>
          <w:rFonts w:cstheme="minorHAnsi"/>
          <w:lang w:val="sr-Cyrl-RS"/>
        </w:rPr>
      </w:pPr>
      <w:r w:rsidRPr="00987083">
        <w:rPr>
          <w:rFonts w:cstheme="minorHAnsi"/>
          <w:lang w:val="sr-Cyrl-RS"/>
        </w:rPr>
        <w:t>Комплекси постојећих шума ширег новосадског подручја претежно се налазе у приобалном појасу и Дунавским адама. Значајнији комплекси на левој обали Дунава су шуме у катастарским општинама Бегеч, Футог, Нови Сад, Каћ и Ковиљ, а на десној страни евидентирани су комплекси шума између Петроварадина и Сремских Карловаца, као и Сремске Каменице и Беочина.</w:t>
      </w:r>
    </w:p>
    <w:p w14:paraId="06A647EE" w14:textId="77777777" w:rsidR="00987083" w:rsidRPr="00987083" w:rsidRDefault="00987083" w:rsidP="00987083">
      <w:pPr>
        <w:spacing w:after="0"/>
        <w:jc w:val="both"/>
        <w:rPr>
          <w:rFonts w:cstheme="minorHAnsi"/>
          <w:lang w:val="sr-Cyrl-RS"/>
        </w:rPr>
      </w:pPr>
    </w:p>
    <w:tbl>
      <w:tblPr>
        <w:tblStyle w:val="TableGrid"/>
        <w:tblW w:w="0" w:type="auto"/>
        <w:jc w:val="center"/>
        <w:tbl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blBorders>
        <w:tblLook w:val="04A0" w:firstRow="1" w:lastRow="0" w:firstColumn="1" w:lastColumn="0" w:noHBand="0" w:noVBand="1"/>
      </w:tblPr>
      <w:tblGrid>
        <w:gridCol w:w="5650"/>
        <w:gridCol w:w="3756"/>
      </w:tblGrid>
      <w:tr w:rsidR="00792966" w:rsidRPr="00420AB9" w14:paraId="0C11F6F7" w14:textId="77777777" w:rsidTr="00D402F7">
        <w:trPr>
          <w:jc w:val="center"/>
        </w:trPr>
        <w:tc>
          <w:tcPr>
            <w:tcW w:w="5616" w:type="dxa"/>
            <w:vAlign w:val="center"/>
          </w:tcPr>
          <w:p w14:paraId="33E48D44" w14:textId="1B973160" w:rsidR="00792966" w:rsidRPr="00420AB9" w:rsidRDefault="007E1BA3" w:rsidP="00833E0E">
            <w:pPr>
              <w:jc w:val="center"/>
              <w:rPr>
                <w:rFonts w:cstheme="minorHAnsi"/>
              </w:rPr>
            </w:pPr>
            <w:r w:rsidRPr="00420AB9">
              <w:rPr>
                <w:rFonts w:cstheme="minorHAnsi"/>
                <w:noProof/>
              </w:rPr>
              <w:lastRenderedPageBreak/>
              <w:drawing>
                <wp:inline distT="0" distB="0" distL="0" distR="0" wp14:anchorId="124DE29B" wp14:editId="4CA559B5">
                  <wp:extent cx="3451095" cy="1878106"/>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003" t="34744" r="41995" b="31758"/>
                          <a:stretch/>
                        </pic:blipFill>
                        <pic:spPr bwMode="auto">
                          <a:xfrm>
                            <a:off x="0" y="0"/>
                            <a:ext cx="3497692" cy="1903465"/>
                          </a:xfrm>
                          <a:prstGeom prst="rect">
                            <a:avLst/>
                          </a:prstGeom>
                          <a:ln>
                            <a:noFill/>
                          </a:ln>
                          <a:extLst>
                            <a:ext uri="{53640926-AAD7-44D8-BBD7-CCE9431645EC}">
                              <a14:shadowObscured xmlns:a14="http://schemas.microsoft.com/office/drawing/2010/main"/>
                            </a:ext>
                          </a:extLst>
                        </pic:spPr>
                      </pic:pic>
                    </a:graphicData>
                  </a:graphic>
                </wp:inline>
              </w:drawing>
            </w:r>
          </w:p>
        </w:tc>
        <w:tc>
          <w:tcPr>
            <w:tcW w:w="3734" w:type="dxa"/>
            <w:vAlign w:val="center"/>
          </w:tcPr>
          <w:p w14:paraId="620C4723" w14:textId="77777777" w:rsidR="00792966" w:rsidRPr="00420AB9" w:rsidRDefault="00792966" w:rsidP="00833E0E">
            <w:pPr>
              <w:jc w:val="center"/>
              <w:rPr>
                <w:rFonts w:cstheme="minorHAnsi"/>
              </w:rPr>
            </w:pPr>
            <w:r w:rsidRPr="00420AB9">
              <w:rPr>
                <w:rFonts w:cstheme="minorHAnsi"/>
                <w:noProof/>
              </w:rPr>
              <w:drawing>
                <wp:inline distT="0" distB="0" distL="0" distR="0" wp14:anchorId="7EF4A616" wp14:editId="0A94A79C">
                  <wp:extent cx="2244473" cy="207962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55602" cy="2089937"/>
                          </a:xfrm>
                          <a:prstGeom prst="rect">
                            <a:avLst/>
                          </a:prstGeom>
                        </pic:spPr>
                      </pic:pic>
                    </a:graphicData>
                  </a:graphic>
                </wp:inline>
              </w:drawing>
            </w:r>
          </w:p>
        </w:tc>
      </w:tr>
    </w:tbl>
    <w:p w14:paraId="283C0EC4" w14:textId="3BFC15BE" w:rsidR="00792966" w:rsidRPr="00420AB9" w:rsidRDefault="00792966" w:rsidP="00FA5E3F">
      <w:pPr>
        <w:pStyle w:val="Caption"/>
      </w:pPr>
      <w:bookmarkStart w:id="25" w:name="_Toc58842903"/>
      <w:bookmarkStart w:id="26" w:name="_Toc90344277"/>
      <w:r w:rsidRPr="00420AB9">
        <w:t xml:space="preserve">Слика </w:t>
      </w:r>
      <w:r w:rsidR="00DB3228">
        <w:fldChar w:fldCharType="begin"/>
      </w:r>
      <w:r w:rsidR="00DB3228">
        <w:instrText xml:space="preserve"> SEQ Слика \* ARABIC </w:instrText>
      </w:r>
      <w:r w:rsidR="00DB3228">
        <w:fldChar w:fldCharType="separate"/>
      </w:r>
      <w:r w:rsidR="004125D9">
        <w:rPr>
          <w:noProof/>
        </w:rPr>
        <w:t>4</w:t>
      </w:r>
      <w:r w:rsidR="00DB3228">
        <w:rPr>
          <w:noProof/>
        </w:rPr>
        <w:fldChar w:fldCharType="end"/>
      </w:r>
      <w:r w:rsidRPr="00420AB9">
        <w:t>. Површина шума у укупној површини општина, %</w:t>
      </w:r>
      <w:bookmarkEnd w:id="25"/>
      <w:bookmarkEnd w:id="26"/>
      <w:r w:rsidRPr="00420AB9">
        <w:t xml:space="preserve"> </w:t>
      </w:r>
    </w:p>
    <w:p w14:paraId="693A2930" w14:textId="77777777" w:rsidR="00D76B65" w:rsidRPr="0059045A" w:rsidRDefault="00307076" w:rsidP="00192D79">
      <w:pPr>
        <w:spacing w:line="240" w:lineRule="auto"/>
        <w:jc w:val="both"/>
        <w:rPr>
          <w:rFonts w:cstheme="minorHAnsi"/>
          <w:lang w:val="sr-Cyrl-RS"/>
        </w:rPr>
      </w:pPr>
      <w:r w:rsidRPr="0059045A">
        <w:rPr>
          <w:rFonts w:cstheme="minorHAnsi"/>
          <w:lang w:val="sr-Cyrl-RS"/>
        </w:rPr>
        <w:t>Заштићена природна добра</w:t>
      </w:r>
      <w:r w:rsidR="00D402F7" w:rsidRPr="00420AB9">
        <w:rPr>
          <w:rFonts w:cstheme="minorHAnsi"/>
          <w:lang w:val="sr-Cyrl-RS"/>
        </w:rPr>
        <w:t>, п</w:t>
      </w:r>
      <w:r w:rsidRPr="0059045A">
        <w:rPr>
          <w:rFonts w:cstheme="minorHAnsi"/>
          <w:lang w:val="sr-Cyrl-RS"/>
        </w:rPr>
        <w:t>риродни предели одликују се специфичним</w:t>
      </w:r>
      <w:r w:rsidR="007E1BA3" w:rsidRPr="00420AB9">
        <w:rPr>
          <w:rFonts w:cstheme="minorHAnsi"/>
          <w:lang w:val="sr-Cyrl-RS"/>
        </w:rPr>
        <w:t xml:space="preserve"> </w:t>
      </w:r>
      <w:r w:rsidRPr="0059045A">
        <w:rPr>
          <w:rFonts w:cstheme="minorHAnsi"/>
          <w:lang w:val="sr-Cyrl-RS"/>
        </w:rPr>
        <w:t>карактеристикама, одређеним режимима</w:t>
      </w:r>
      <w:r w:rsidR="00D402F7" w:rsidRPr="00420AB9">
        <w:rPr>
          <w:rFonts w:cstheme="minorHAnsi"/>
          <w:lang w:val="sr-Cyrl-RS"/>
        </w:rPr>
        <w:t xml:space="preserve"> заштите и управљања издвајају се као простори изузетних природних вредности</w:t>
      </w:r>
      <w:r w:rsidRPr="0059045A">
        <w:rPr>
          <w:rFonts w:cstheme="minorHAnsi"/>
          <w:lang w:val="sr-Cyrl-RS"/>
        </w:rPr>
        <w:t xml:space="preserve">. </w:t>
      </w:r>
    </w:p>
    <w:p w14:paraId="5796E82C" w14:textId="071244A5" w:rsidR="00192D79" w:rsidRPr="0059045A" w:rsidRDefault="00307076" w:rsidP="00192D79">
      <w:pPr>
        <w:spacing w:line="240" w:lineRule="auto"/>
        <w:jc w:val="both"/>
        <w:rPr>
          <w:rFonts w:cstheme="minorHAnsi"/>
          <w:lang w:val="sr-Cyrl-RS"/>
        </w:rPr>
      </w:pPr>
      <w:r w:rsidRPr="0059045A">
        <w:rPr>
          <w:rFonts w:cstheme="minorHAnsi"/>
          <w:b/>
          <w:lang w:val="sr-Cyrl-RS"/>
        </w:rPr>
        <w:t>Националн</w:t>
      </w:r>
      <w:r w:rsidR="00D76B65" w:rsidRPr="00420AB9">
        <w:rPr>
          <w:rFonts w:cstheme="minorHAnsi"/>
          <w:b/>
          <w:lang w:val="sr-Cyrl-RS"/>
        </w:rPr>
        <w:t>и</w:t>
      </w:r>
      <w:r w:rsidRPr="0059045A">
        <w:rPr>
          <w:rFonts w:cstheme="minorHAnsi"/>
          <w:b/>
          <w:lang w:val="sr-Cyrl-RS"/>
        </w:rPr>
        <w:t xml:space="preserve"> парк "Фрушка гора"</w:t>
      </w:r>
      <w:r w:rsidR="00B20210" w:rsidRPr="00420AB9">
        <w:rPr>
          <w:rFonts w:cstheme="minorHAnsi"/>
          <w:b/>
          <w:lang w:val="sr-Cyrl-RS"/>
        </w:rPr>
        <w:t>,</w:t>
      </w:r>
      <w:r w:rsidR="00B20210" w:rsidRPr="00420AB9">
        <w:rPr>
          <w:rFonts w:cstheme="minorHAnsi"/>
          <w:lang w:val="sr-Cyrl-RS"/>
        </w:rPr>
        <w:t xml:space="preserve"> </w:t>
      </w:r>
      <w:r w:rsidR="00C511EF" w:rsidRPr="00420AB9">
        <w:rPr>
          <w:rFonts w:cstheme="minorHAnsi"/>
          <w:lang w:val="sr-Cyrl-RS"/>
        </w:rPr>
        <w:t xml:space="preserve">најзначајније </w:t>
      </w:r>
      <w:r w:rsidR="00B20210" w:rsidRPr="00420AB9">
        <w:rPr>
          <w:rFonts w:cstheme="minorHAnsi"/>
          <w:lang w:val="sr-Cyrl-RS"/>
        </w:rPr>
        <w:t xml:space="preserve">простире се </w:t>
      </w:r>
      <w:r w:rsidRPr="0059045A">
        <w:rPr>
          <w:rFonts w:cstheme="minorHAnsi"/>
          <w:lang w:val="sr-Cyrl-RS"/>
        </w:rPr>
        <w:t>на територији Града Новог Сада и општина Сремски Карловци,</w:t>
      </w:r>
      <w:r w:rsidR="007E1BA3" w:rsidRPr="00420AB9">
        <w:rPr>
          <w:rFonts w:cstheme="minorHAnsi"/>
          <w:lang w:val="sr-Cyrl-RS"/>
        </w:rPr>
        <w:t xml:space="preserve"> </w:t>
      </w:r>
      <w:r w:rsidRPr="0059045A">
        <w:rPr>
          <w:rFonts w:cstheme="minorHAnsi"/>
          <w:lang w:val="sr-Cyrl-RS"/>
        </w:rPr>
        <w:t>Беочин, Бачка Паланка, Шид, Сремска Митровица, Ириг и Инђија</w:t>
      </w:r>
      <w:r w:rsidR="00192D79" w:rsidRPr="00420AB9">
        <w:rPr>
          <w:rFonts w:cstheme="minorHAnsi"/>
          <w:lang w:val="sr-Cyrl-RS"/>
        </w:rPr>
        <w:t>.</w:t>
      </w:r>
      <w:r w:rsidR="00FA5E2B" w:rsidRPr="00AA3857">
        <w:rPr>
          <w:rFonts w:cstheme="minorHAnsi"/>
          <w:lang w:val="sr-Cyrl-RS"/>
        </w:rPr>
        <w:t xml:space="preserve"> </w:t>
      </w:r>
      <w:r w:rsidR="00192D79" w:rsidRPr="0059045A">
        <w:rPr>
          <w:rFonts w:cstheme="minorHAnsi"/>
          <w:lang w:val="sr-Cyrl-RS"/>
        </w:rPr>
        <w:t xml:space="preserve">Фрушка гора је проглашена националним парком 1960. године, у циљу обезбеђења трајне заштите. Подручје активне заштите обухвата 25.525 </w:t>
      </w:r>
      <w:r w:rsidR="00192D79" w:rsidRPr="00420AB9">
        <w:rPr>
          <w:rFonts w:cstheme="minorHAnsi"/>
        </w:rPr>
        <w:t>ha</w:t>
      </w:r>
      <w:r w:rsidR="00192D79" w:rsidRPr="0059045A">
        <w:rPr>
          <w:rFonts w:cstheme="minorHAnsi"/>
          <w:lang w:val="sr-Cyrl-RS"/>
        </w:rPr>
        <w:t>.</w:t>
      </w:r>
      <w:r w:rsidR="00C511EF" w:rsidRPr="00420AB9">
        <w:rPr>
          <w:rFonts w:cstheme="minorHAnsi"/>
          <w:lang w:val="sr-Cyrl-RS"/>
        </w:rPr>
        <w:t xml:space="preserve"> </w:t>
      </w:r>
      <w:r w:rsidR="00192D79" w:rsidRPr="0059045A">
        <w:rPr>
          <w:rFonts w:cstheme="minorHAnsi"/>
          <w:lang w:val="sr-Cyrl-RS"/>
        </w:rPr>
        <w:t xml:space="preserve">Локација, специфична геолошка историја, различити микро-климатски услови, чине ову планину веома интересантном и важном за различите научне области. Основна карактеристика ове области је постојање бројних угрожених, ретких и заштићених биљних и животињских врста. Пашњаци и плодно земљиште, виногради и воћњаци, украшавају падине и ниже делове Фрушке горе, док су површине које се налазе на висинама изнад 300 метара надморске висине покривене густим, листопадним шумама. </w:t>
      </w:r>
    </w:p>
    <w:p w14:paraId="5B806A61" w14:textId="4F3EC2B4" w:rsidR="00192D79" w:rsidRPr="0059045A" w:rsidRDefault="00C511EF" w:rsidP="00192D79">
      <w:pPr>
        <w:spacing w:line="240" w:lineRule="auto"/>
        <w:jc w:val="both"/>
        <w:rPr>
          <w:rFonts w:cstheme="minorHAnsi"/>
          <w:lang w:val="sr-Cyrl-RS"/>
        </w:rPr>
      </w:pPr>
      <w:r w:rsidRPr="00420AB9">
        <w:rPr>
          <w:rFonts w:cstheme="minorHAnsi"/>
          <w:b/>
          <w:lang w:val="sr-Cyrl-RS"/>
        </w:rPr>
        <w:t>С</w:t>
      </w:r>
      <w:r w:rsidRPr="0059045A">
        <w:rPr>
          <w:rFonts w:cstheme="minorHAnsi"/>
          <w:b/>
          <w:lang w:val="sr-Cyrl-RS"/>
        </w:rPr>
        <w:t xml:space="preserve">пецијални резерват природе </w:t>
      </w:r>
      <w:r w:rsidRPr="00420AB9">
        <w:rPr>
          <w:rFonts w:cstheme="minorHAnsi"/>
          <w:b/>
          <w:lang w:val="sr-Cyrl-RS"/>
        </w:rPr>
        <w:t>„</w:t>
      </w:r>
      <w:r w:rsidRPr="0059045A">
        <w:rPr>
          <w:rFonts w:cstheme="minorHAnsi"/>
          <w:b/>
          <w:lang w:val="sr-Cyrl-RS"/>
        </w:rPr>
        <w:t>Ковиљско-Петроварадинск рит</w:t>
      </w:r>
      <w:r w:rsidRPr="00420AB9">
        <w:rPr>
          <w:rFonts w:cstheme="minorHAnsi"/>
          <w:b/>
          <w:lang w:val="sr-Cyrl-RS"/>
        </w:rPr>
        <w:t>“</w:t>
      </w:r>
      <w:r w:rsidR="00307076" w:rsidRPr="0059045A">
        <w:rPr>
          <w:rFonts w:cstheme="minorHAnsi"/>
          <w:lang w:val="sr-Cyrl-RS"/>
        </w:rPr>
        <w:t xml:space="preserve"> у приобаљу Дунава (укупне површине 5895,3097 </w:t>
      </w:r>
      <w:r w:rsidR="00307076" w:rsidRPr="00420AB9">
        <w:rPr>
          <w:rFonts w:cstheme="minorHAnsi"/>
        </w:rPr>
        <w:t>ha</w:t>
      </w:r>
      <w:r w:rsidR="00307076" w:rsidRPr="0059045A">
        <w:rPr>
          <w:rFonts w:cstheme="minorHAnsi"/>
          <w:lang w:val="sr-Cyrl-RS"/>
        </w:rPr>
        <w:t>, од</w:t>
      </w:r>
      <w:r w:rsidR="007E1BA3" w:rsidRPr="00420AB9">
        <w:rPr>
          <w:rFonts w:cstheme="minorHAnsi"/>
          <w:lang w:val="sr-Cyrl-RS"/>
        </w:rPr>
        <w:t xml:space="preserve"> </w:t>
      </w:r>
      <w:r w:rsidR="00307076" w:rsidRPr="0059045A">
        <w:rPr>
          <w:rFonts w:cstheme="minorHAnsi"/>
          <w:lang w:val="sr-Cyrl-RS"/>
        </w:rPr>
        <w:t xml:space="preserve">тога на територији Града Новог Сада 2921,5725 </w:t>
      </w:r>
      <w:r w:rsidR="00307076" w:rsidRPr="00420AB9">
        <w:rPr>
          <w:rFonts w:cstheme="minorHAnsi"/>
        </w:rPr>
        <w:t>ha</w:t>
      </w:r>
      <w:r w:rsidR="00307076" w:rsidRPr="0059045A">
        <w:rPr>
          <w:rFonts w:cstheme="minorHAnsi"/>
          <w:lang w:val="sr-Cyrl-RS"/>
        </w:rPr>
        <w:t xml:space="preserve">). </w:t>
      </w:r>
    </w:p>
    <w:p w14:paraId="2691F703" w14:textId="63FD6A86" w:rsidR="00A04102" w:rsidRPr="00EB5721" w:rsidRDefault="00307076" w:rsidP="00A04102">
      <w:pPr>
        <w:spacing w:after="0" w:line="240" w:lineRule="auto"/>
        <w:jc w:val="both"/>
        <w:rPr>
          <w:rFonts w:cstheme="minorHAnsi"/>
          <w:lang w:val="sr-Cyrl-RS"/>
        </w:rPr>
      </w:pPr>
      <w:r w:rsidRPr="00EB5721">
        <w:rPr>
          <w:rFonts w:cstheme="minorHAnsi"/>
          <w:lang w:val="sr-Cyrl-RS"/>
        </w:rPr>
        <w:t>Поред ових</w:t>
      </w:r>
      <w:r w:rsidR="00A04102" w:rsidRPr="00EB5721">
        <w:rPr>
          <w:rFonts w:cstheme="minorHAnsi"/>
          <w:lang w:val="sr-Cyrl-RS"/>
        </w:rPr>
        <w:t>,</w:t>
      </w:r>
      <w:r w:rsidRPr="00EB5721">
        <w:rPr>
          <w:rFonts w:cstheme="minorHAnsi"/>
          <w:lang w:val="sr-Cyrl-RS"/>
        </w:rPr>
        <w:t xml:space="preserve"> </w:t>
      </w:r>
      <w:r w:rsidR="00A04102" w:rsidRPr="00EB5721">
        <w:rPr>
          <w:rFonts w:cstheme="minorHAnsi"/>
          <w:lang w:val="sr-Cyrl-RS"/>
        </w:rPr>
        <w:t xml:space="preserve">актима о успостављању заштите, које је донео Град Нови Сад, заштићени су: </w:t>
      </w:r>
    </w:p>
    <w:p w14:paraId="48BDFBDD" w14:textId="54259AFC"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1.</w:t>
      </w:r>
      <w:r w:rsidRPr="00EB5721">
        <w:rPr>
          <w:rFonts w:cstheme="minorHAnsi"/>
          <w:lang w:val="sr-Cyrl-RS"/>
        </w:rPr>
        <w:tab/>
        <w:t>Парк природе „Бегечка јама“ по</w:t>
      </w:r>
      <w:r w:rsidR="007A435C">
        <w:rPr>
          <w:rFonts w:cstheme="minorHAnsi"/>
          <w:lang w:val="sr-Cyrl-RS"/>
        </w:rPr>
        <w:t>вршине: 379,3988 ha („Службени л</w:t>
      </w:r>
      <w:r w:rsidR="00B15C4B" w:rsidRPr="00EB5721">
        <w:rPr>
          <w:rFonts w:cstheme="minorHAnsi"/>
          <w:lang w:val="sr-Cyrl-RS"/>
        </w:rPr>
        <w:t>ист Г</w:t>
      </w:r>
      <w:r w:rsidR="007A435C">
        <w:rPr>
          <w:rFonts w:cstheme="minorHAnsi"/>
          <w:lang w:val="sr-Cyrl-RS"/>
        </w:rPr>
        <w:t>рада Новог Сада“, број</w:t>
      </w:r>
      <w:r w:rsidRPr="00EB5721">
        <w:rPr>
          <w:rFonts w:cstheme="minorHAnsi"/>
          <w:lang w:val="sr-Cyrl-RS"/>
        </w:rPr>
        <w:t xml:space="preserve"> 14/99), </w:t>
      </w:r>
    </w:p>
    <w:p w14:paraId="3B743BF4" w14:textId="374AEC8A"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2.</w:t>
      </w:r>
      <w:r w:rsidRPr="00EB5721">
        <w:rPr>
          <w:rFonts w:cstheme="minorHAnsi"/>
          <w:lang w:val="sr-Cyrl-RS"/>
        </w:rPr>
        <w:tab/>
        <w:t>СП ,,Футошки парк“</w:t>
      </w:r>
      <w:r w:rsidR="007A435C">
        <w:rPr>
          <w:rFonts w:cstheme="minorHAnsi"/>
          <w:lang w:val="sr-Cyrl-RS"/>
        </w:rPr>
        <w:t xml:space="preserve"> површине: 8,1306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18/06), </w:t>
      </w:r>
    </w:p>
    <w:p w14:paraId="752CE457" w14:textId="02DDD18E"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3.</w:t>
      </w:r>
      <w:r w:rsidRPr="00EB5721">
        <w:rPr>
          <w:rFonts w:cstheme="minorHAnsi"/>
          <w:lang w:val="sr-Cyrl-RS"/>
        </w:rPr>
        <w:tab/>
        <w:t>СП ,,Каменички парк“ п</w:t>
      </w:r>
      <w:r w:rsidR="007A435C">
        <w:rPr>
          <w:rFonts w:cstheme="minorHAnsi"/>
          <w:lang w:val="sr-Cyrl-RS"/>
        </w:rPr>
        <w:t xml:space="preserve">овршине: 33,6515 ha („Службени </w:t>
      </w:r>
      <w:r w:rsidR="00B15C4B" w:rsidRPr="00EB5721">
        <w:rPr>
          <w:rFonts w:cstheme="minorHAnsi"/>
          <w:lang w:val="sr-Cyrl-RS"/>
        </w:rPr>
        <w:t>лист Г</w:t>
      </w:r>
      <w:r w:rsidR="007A435C">
        <w:rPr>
          <w:rFonts w:cstheme="minorHAnsi"/>
          <w:lang w:val="sr-Cyrl-RS"/>
        </w:rPr>
        <w:t>рада Новог Сада“, број</w:t>
      </w:r>
      <w:r w:rsidRPr="00EB5721">
        <w:rPr>
          <w:rFonts w:cstheme="minorHAnsi"/>
          <w:lang w:val="sr-Cyrl-RS"/>
        </w:rPr>
        <w:t xml:space="preserve"> 54/08) и </w:t>
      </w:r>
    </w:p>
    <w:p w14:paraId="5640E29A" w14:textId="5D5C8B2D" w:rsidR="00A04102" w:rsidRDefault="00A04102" w:rsidP="00A04102">
      <w:pPr>
        <w:spacing w:after="0" w:line="240" w:lineRule="auto"/>
        <w:ind w:left="360"/>
        <w:jc w:val="both"/>
        <w:rPr>
          <w:rFonts w:cstheme="minorHAnsi"/>
          <w:lang w:val="sr-Cyrl-RS"/>
        </w:rPr>
      </w:pPr>
      <w:r w:rsidRPr="00EB5721">
        <w:rPr>
          <w:rFonts w:cstheme="minorHAnsi"/>
          <w:lang w:val="sr-Cyrl-RS"/>
        </w:rPr>
        <w:t>4.</w:t>
      </w:r>
      <w:r w:rsidRPr="00EB5721">
        <w:rPr>
          <w:rFonts w:cstheme="minorHAnsi"/>
          <w:lang w:val="sr-Cyrl-RS"/>
        </w:rPr>
        <w:tab/>
        <w:t>СП ,,Парк института у Сремској Каменици“ п</w:t>
      </w:r>
      <w:r w:rsidR="007A435C">
        <w:rPr>
          <w:rFonts w:cstheme="minorHAnsi"/>
          <w:lang w:val="sr-Cyrl-RS"/>
        </w:rPr>
        <w:t>овршине: 35,3048 ha („Службени</w:t>
      </w:r>
      <w:r w:rsidR="00B15C4B" w:rsidRPr="00EB5721">
        <w:rPr>
          <w:rFonts w:cstheme="minorHAnsi"/>
          <w:lang w:val="sr-Cyrl-RS"/>
        </w:rPr>
        <w:t xml:space="preserve"> лист Г</w:t>
      </w:r>
      <w:r w:rsidR="007A435C">
        <w:rPr>
          <w:rFonts w:cstheme="minorHAnsi"/>
          <w:lang w:val="sr-Cyrl-RS"/>
        </w:rPr>
        <w:t xml:space="preserve">рада Новог Сада“, број </w:t>
      </w:r>
      <w:r w:rsidRPr="00EB5721">
        <w:rPr>
          <w:rFonts w:cstheme="minorHAnsi"/>
          <w:lang w:val="sr-Cyrl-RS"/>
        </w:rPr>
        <w:t>71/16).</w:t>
      </w:r>
    </w:p>
    <w:p w14:paraId="425434B5" w14:textId="77777777" w:rsidR="007A435C" w:rsidRPr="00EB5721" w:rsidRDefault="007A435C" w:rsidP="00A04102">
      <w:pPr>
        <w:spacing w:after="0" w:line="240" w:lineRule="auto"/>
        <w:ind w:left="360"/>
        <w:jc w:val="both"/>
        <w:rPr>
          <w:rFonts w:cstheme="minorHAnsi"/>
          <w:lang w:val="sr-Cyrl-RS"/>
        </w:rPr>
      </w:pPr>
    </w:p>
    <w:p w14:paraId="124217AC" w14:textId="3BBD0D33" w:rsidR="00A04102" w:rsidRPr="00EB5721" w:rsidRDefault="00A04102" w:rsidP="00A04102">
      <w:pPr>
        <w:spacing w:after="0" w:line="240" w:lineRule="auto"/>
        <w:jc w:val="both"/>
        <w:rPr>
          <w:rFonts w:cstheme="minorHAnsi"/>
          <w:lang w:val="sr-Cyrl-RS"/>
        </w:rPr>
      </w:pPr>
      <w:r w:rsidRPr="00EB5721">
        <w:rPr>
          <w:rFonts w:cstheme="minorHAnsi"/>
          <w:lang w:val="sr-Cyrl-RS"/>
        </w:rPr>
        <w:t>Скупштина Града Новог Сада</w:t>
      </w:r>
      <w:r w:rsidR="002E35F6" w:rsidRPr="00EB5721">
        <w:rPr>
          <w:rFonts w:cstheme="minorHAnsi"/>
          <w:lang w:val="sr-Cyrl-RS"/>
        </w:rPr>
        <w:t xml:space="preserve"> је </w:t>
      </w:r>
      <w:r w:rsidRPr="00EB5721">
        <w:rPr>
          <w:rFonts w:cstheme="minorHAnsi"/>
          <w:lang w:val="sr-Cyrl-RS"/>
        </w:rPr>
        <w:t xml:space="preserve">ставила под заштиту следећа стабла: </w:t>
      </w:r>
    </w:p>
    <w:p w14:paraId="0C92E047" w14:textId="43F29F6D"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1.</w:t>
      </w:r>
      <w:r w:rsidRPr="00EB5721">
        <w:rPr>
          <w:rFonts w:cstheme="minorHAnsi"/>
          <w:lang w:val="sr-Cyrl-RS"/>
        </w:rPr>
        <w:tab/>
        <w:t xml:space="preserve">СП ,,Амерички Платан на Сајлову“ </w:t>
      </w:r>
      <w:r w:rsidR="007A435C">
        <w:rPr>
          <w:rFonts w:cstheme="minorHAnsi"/>
          <w:lang w:val="sr-Cyrl-RS"/>
        </w:rPr>
        <w:t>површине: 0,0904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2/95), </w:t>
      </w:r>
    </w:p>
    <w:p w14:paraId="79B2BF82" w14:textId="32C008CA"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2.</w:t>
      </w:r>
      <w:r w:rsidRPr="00EB5721">
        <w:rPr>
          <w:rFonts w:cstheme="minorHAnsi"/>
          <w:lang w:val="sr-Cyrl-RS"/>
        </w:rPr>
        <w:tab/>
        <w:t>СП ,,Амерички платан у Футогу“</w:t>
      </w:r>
      <w:r w:rsidR="007A435C">
        <w:rPr>
          <w:rFonts w:cstheme="minorHAnsi"/>
          <w:lang w:val="sr-Cyrl-RS"/>
        </w:rPr>
        <w:t xml:space="preserve"> површине: 0,707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2/95), </w:t>
      </w:r>
    </w:p>
    <w:p w14:paraId="5969D583" w14:textId="424ADA6D"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3.</w:t>
      </w:r>
      <w:r w:rsidRPr="00EB5721">
        <w:rPr>
          <w:rFonts w:cstheme="minorHAnsi"/>
          <w:lang w:val="sr-Cyrl-RS"/>
        </w:rPr>
        <w:tab/>
        <w:t xml:space="preserve">СП ,,Дуд на Ченејском салашу“ </w:t>
      </w:r>
      <w:r w:rsidR="007A435C">
        <w:rPr>
          <w:rFonts w:cstheme="minorHAnsi"/>
          <w:lang w:val="sr-Cyrl-RS"/>
        </w:rPr>
        <w:t>површине: 0,0227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2/95), </w:t>
      </w:r>
    </w:p>
    <w:p w14:paraId="4C30E306" w14:textId="209960BF"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4.</w:t>
      </w:r>
      <w:r w:rsidRPr="00EB5721">
        <w:rPr>
          <w:rFonts w:cstheme="minorHAnsi"/>
          <w:lang w:val="sr-Cyrl-RS"/>
        </w:rPr>
        <w:tab/>
        <w:t xml:space="preserve">СП ,,Јаворолисни платан у Новом Саду“ </w:t>
      </w:r>
      <w:r w:rsidR="007A435C">
        <w:rPr>
          <w:rFonts w:cstheme="minorHAnsi"/>
          <w:lang w:val="sr-Cyrl-RS"/>
        </w:rPr>
        <w:t>површине: 0,0831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2/95), </w:t>
      </w:r>
    </w:p>
    <w:p w14:paraId="0A822E41" w14:textId="58D4470C"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lastRenderedPageBreak/>
        <w:t>5.</w:t>
      </w:r>
      <w:r w:rsidRPr="00EB5721">
        <w:rPr>
          <w:rFonts w:cstheme="minorHAnsi"/>
          <w:lang w:val="sr-Cyrl-RS"/>
        </w:rPr>
        <w:tab/>
        <w:t>СП ,,Копривић у центру Новог Сада“</w:t>
      </w:r>
      <w:r w:rsidR="007A435C">
        <w:rPr>
          <w:rFonts w:cstheme="minorHAnsi"/>
          <w:lang w:val="sr-Cyrl-RS"/>
        </w:rPr>
        <w:t xml:space="preserve"> површине: 0,038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2/95), </w:t>
      </w:r>
    </w:p>
    <w:p w14:paraId="3F353B9F" w14:textId="2373CD29"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6.</w:t>
      </w:r>
      <w:r w:rsidRPr="00EB5721">
        <w:rPr>
          <w:rFonts w:cstheme="minorHAnsi"/>
          <w:lang w:val="sr-Cyrl-RS"/>
        </w:rPr>
        <w:tab/>
        <w:t xml:space="preserve">СП ,,Платан у дворишту ОШ Милош Црњански“ </w:t>
      </w:r>
      <w:r w:rsidR="007A435C">
        <w:rPr>
          <w:rFonts w:cstheme="minorHAnsi"/>
          <w:lang w:val="sr-Cyrl-RS"/>
        </w:rPr>
        <w:t>површине: 0,0415 ha („Службени</w:t>
      </w:r>
      <w:r w:rsidR="00B15C4B" w:rsidRPr="00EB5721">
        <w:rPr>
          <w:rFonts w:cstheme="minorHAnsi"/>
          <w:lang w:val="sr-Cyrl-RS"/>
        </w:rPr>
        <w:t xml:space="preserve"> лист Г</w:t>
      </w:r>
      <w:r w:rsidR="007A435C">
        <w:rPr>
          <w:rFonts w:cstheme="minorHAnsi"/>
          <w:lang w:val="sr-Cyrl-RS"/>
        </w:rPr>
        <w:t>рада Новог Сада“,број</w:t>
      </w:r>
      <w:r w:rsidRPr="00EB5721">
        <w:rPr>
          <w:rFonts w:cstheme="minorHAnsi"/>
          <w:lang w:val="sr-Cyrl-RS"/>
        </w:rPr>
        <w:t xml:space="preserve"> 20/02), </w:t>
      </w:r>
    </w:p>
    <w:p w14:paraId="783D0B97" w14:textId="6BB4BB28"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7.</w:t>
      </w:r>
      <w:r w:rsidRPr="00EB5721">
        <w:rPr>
          <w:rFonts w:cstheme="minorHAnsi"/>
          <w:lang w:val="sr-Cyrl-RS"/>
        </w:rPr>
        <w:tab/>
        <w:t xml:space="preserve">СП ,,Стабло гинка код хотела ,,Парк“ у Новом Саду“ </w:t>
      </w:r>
      <w:r w:rsidR="007A435C">
        <w:rPr>
          <w:rFonts w:cstheme="minorHAnsi"/>
          <w:lang w:val="sr-Cyrl-RS"/>
        </w:rPr>
        <w:t xml:space="preserve">површине: 0,0254 ha („Службени </w:t>
      </w:r>
      <w:r w:rsidR="00B15C4B" w:rsidRPr="00EB5721">
        <w:rPr>
          <w:rFonts w:cstheme="minorHAnsi"/>
          <w:lang w:val="sr-Cyrl-RS"/>
        </w:rPr>
        <w:t>лист Г</w:t>
      </w:r>
      <w:r w:rsidRPr="00EB5721">
        <w:rPr>
          <w:rFonts w:cstheme="minorHAnsi"/>
          <w:lang w:val="sr-Cyrl-RS"/>
        </w:rPr>
        <w:t xml:space="preserve">рада Новог Сада“, број 59/19), </w:t>
      </w:r>
    </w:p>
    <w:p w14:paraId="58F28EF9" w14:textId="0A9358C1"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8.</w:t>
      </w:r>
      <w:r w:rsidRPr="00EB5721">
        <w:rPr>
          <w:rFonts w:cstheme="minorHAnsi"/>
          <w:lang w:val="sr-Cyrl-RS"/>
        </w:rPr>
        <w:tab/>
        <w:t>СП ,,Храст лужњак на Петроварадинској тврђави“ површине</w:t>
      </w:r>
      <w:r w:rsidR="007A435C">
        <w:rPr>
          <w:rFonts w:cstheme="minorHAnsi"/>
          <w:lang w:val="sr-Cyrl-RS"/>
        </w:rPr>
        <w:t>: 0,0314 ha („Службени</w:t>
      </w:r>
      <w:r w:rsidR="00B15C4B" w:rsidRPr="00EB5721">
        <w:rPr>
          <w:rFonts w:cstheme="minorHAnsi"/>
          <w:lang w:val="sr-Cyrl-RS"/>
        </w:rPr>
        <w:t xml:space="preserve"> лист Г</w:t>
      </w:r>
      <w:r w:rsidRPr="00EB5721">
        <w:rPr>
          <w:rFonts w:cstheme="minorHAnsi"/>
          <w:lang w:val="sr-Cyrl-RS"/>
        </w:rPr>
        <w:t xml:space="preserve">рада Новог Сада“, број 59/19), </w:t>
      </w:r>
    </w:p>
    <w:p w14:paraId="6C63CEAE" w14:textId="7B1494E7"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9.</w:t>
      </w:r>
      <w:r w:rsidRPr="00EB5721">
        <w:rPr>
          <w:rFonts w:cstheme="minorHAnsi"/>
          <w:lang w:val="sr-Cyrl-RS"/>
        </w:rPr>
        <w:tab/>
        <w:t xml:space="preserve">СП ,,Стабло копривића у Улици Мирослава Антића у Новом Саду“ </w:t>
      </w:r>
      <w:r w:rsidR="007A435C">
        <w:rPr>
          <w:rFonts w:cstheme="minorHAnsi"/>
          <w:lang w:val="sr-Cyrl-RS"/>
        </w:rPr>
        <w:t xml:space="preserve">површине: 0,0380 ha („Службени </w:t>
      </w:r>
      <w:r w:rsidR="00B15C4B" w:rsidRPr="00EB5721">
        <w:rPr>
          <w:rFonts w:cstheme="minorHAnsi"/>
          <w:lang w:val="sr-Cyrl-RS"/>
        </w:rPr>
        <w:t>лист Г</w:t>
      </w:r>
      <w:r w:rsidRPr="00EB5721">
        <w:rPr>
          <w:rFonts w:cstheme="minorHAnsi"/>
          <w:lang w:val="sr-Cyrl-RS"/>
        </w:rPr>
        <w:t xml:space="preserve">рада Новог Сада“, број 59/19) и </w:t>
      </w:r>
    </w:p>
    <w:p w14:paraId="4BFCDC73" w14:textId="2C2DF21A" w:rsidR="00A04102" w:rsidRPr="00EB5721" w:rsidRDefault="00A04102" w:rsidP="00A04102">
      <w:pPr>
        <w:spacing w:after="0" w:line="240" w:lineRule="auto"/>
        <w:ind w:left="360"/>
        <w:jc w:val="both"/>
        <w:rPr>
          <w:rFonts w:cstheme="minorHAnsi"/>
          <w:lang w:val="sr-Cyrl-RS"/>
        </w:rPr>
      </w:pPr>
      <w:r w:rsidRPr="00EB5721">
        <w:rPr>
          <w:rFonts w:cstheme="minorHAnsi"/>
          <w:lang w:val="sr-Cyrl-RS"/>
        </w:rPr>
        <w:t>10.</w:t>
      </w:r>
      <w:r w:rsidRPr="00EB5721">
        <w:rPr>
          <w:rFonts w:cstheme="minorHAnsi"/>
          <w:lang w:val="sr-Cyrl-RS"/>
        </w:rPr>
        <w:tab/>
        <w:t>СП ,,Стабло тисе у Улици Мирослава Антића у Новом Саду“ површине: 0</w:t>
      </w:r>
      <w:r w:rsidR="007A435C">
        <w:rPr>
          <w:rFonts w:cstheme="minorHAnsi"/>
          <w:lang w:val="sr-Cyrl-RS"/>
        </w:rPr>
        <w:t>,00754 ha („Службени</w:t>
      </w:r>
      <w:r w:rsidR="00B15C4B" w:rsidRPr="00EB5721">
        <w:rPr>
          <w:rFonts w:cstheme="minorHAnsi"/>
          <w:lang w:val="sr-Cyrl-RS"/>
        </w:rPr>
        <w:t xml:space="preserve"> лист Г</w:t>
      </w:r>
      <w:r w:rsidRPr="00EB5721">
        <w:rPr>
          <w:rFonts w:cstheme="minorHAnsi"/>
          <w:lang w:val="sr-Cyrl-RS"/>
        </w:rPr>
        <w:t>рада Новог Сада“, број 59/19).</w:t>
      </w:r>
    </w:p>
    <w:p w14:paraId="6AF71C32" w14:textId="7C897EF0" w:rsidR="00E95A94" w:rsidRPr="003D624A" w:rsidRDefault="007E1BA3" w:rsidP="000C60EA">
      <w:pPr>
        <w:pStyle w:val="Heading3"/>
        <w:rPr>
          <w:rFonts w:cstheme="minorHAnsi"/>
          <w:color w:val="auto"/>
          <w:lang w:val="sr-Cyrl-RS"/>
        </w:rPr>
      </w:pPr>
      <w:bookmarkStart w:id="27" w:name="_Toc90347940"/>
      <w:r w:rsidRPr="003D624A">
        <w:rPr>
          <w:rFonts w:cstheme="minorHAnsi"/>
          <w:color w:val="auto"/>
          <w:lang w:val="sr-Cyrl-RS"/>
        </w:rPr>
        <w:t>3.2.</w:t>
      </w:r>
      <w:r w:rsidR="00E95A94" w:rsidRPr="003D624A">
        <w:rPr>
          <w:rFonts w:cstheme="minorHAnsi"/>
          <w:color w:val="auto"/>
          <w:lang w:val="sr-Cyrl-RS"/>
        </w:rPr>
        <w:t xml:space="preserve"> Климатске карактеристике</w:t>
      </w:r>
      <w:bookmarkEnd w:id="27"/>
      <w:r w:rsidR="00E95A94" w:rsidRPr="003D624A">
        <w:rPr>
          <w:rFonts w:cstheme="minorHAnsi"/>
          <w:color w:val="auto"/>
          <w:lang w:val="sr-Cyrl-RS"/>
        </w:rPr>
        <w:t xml:space="preserve"> </w:t>
      </w:r>
    </w:p>
    <w:p w14:paraId="2412BE26" w14:textId="48EAF483" w:rsidR="00EB44E1" w:rsidRPr="0059045A" w:rsidRDefault="00EB44E1" w:rsidP="001F1A2C">
      <w:pPr>
        <w:jc w:val="both"/>
        <w:rPr>
          <w:rFonts w:cstheme="minorHAnsi"/>
          <w:lang w:val="sr-Cyrl-RS"/>
        </w:rPr>
      </w:pPr>
      <w:r w:rsidRPr="003D624A">
        <w:rPr>
          <w:rFonts w:cstheme="minorHAnsi"/>
          <w:lang w:val="sr-Cyrl-RS"/>
        </w:rPr>
        <w:t xml:space="preserve">Нови Сад има умереноконтиненталну климу, каква је уосталом на простору целе Панонске низије.  То подразумева кишовита пролећа, топла </w:t>
      </w:r>
      <w:r w:rsidRPr="0059045A">
        <w:rPr>
          <w:rFonts w:cstheme="minorHAnsi"/>
          <w:lang w:val="sr-Cyrl-RS"/>
        </w:rPr>
        <w:t>и сува</w:t>
      </w:r>
      <w:r w:rsidRPr="00420AB9">
        <w:rPr>
          <w:rFonts w:cstheme="minorHAnsi"/>
          <w:lang w:val="sr-Cyrl-RS"/>
        </w:rPr>
        <w:t xml:space="preserve"> </w:t>
      </w:r>
      <w:r w:rsidRPr="0059045A">
        <w:rPr>
          <w:rFonts w:cstheme="minorHAnsi"/>
          <w:lang w:val="sr-Cyrl-RS"/>
        </w:rPr>
        <w:t>лета, сувље јесени од пролећа и хладне зиме са</w:t>
      </w:r>
      <w:r w:rsidRPr="00420AB9">
        <w:rPr>
          <w:rFonts w:cstheme="minorHAnsi"/>
          <w:lang w:val="sr-Cyrl-RS"/>
        </w:rPr>
        <w:t xml:space="preserve"> </w:t>
      </w:r>
      <w:r w:rsidRPr="0059045A">
        <w:rPr>
          <w:rFonts w:cstheme="minorHAnsi"/>
          <w:lang w:val="sr-Cyrl-RS"/>
        </w:rPr>
        <w:t>мало снега. Основне карактеристике су велике</w:t>
      </w:r>
      <w:r w:rsidRPr="00420AB9">
        <w:rPr>
          <w:rFonts w:cstheme="minorHAnsi"/>
          <w:lang w:val="sr-Cyrl-RS"/>
        </w:rPr>
        <w:t xml:space="preserve"> </w:t>
      </w:r>
      <w:r w:rsidRPr="0059045A">
        <w:rPr>
          <w:rFonts w:cstheme="minorHAnsi"/>
          <w:lang w:val="sr-Cyrl-RS"/>
        </w:rPr>
        <w:t>температурне разлике током године (хладне зиме</w:t>
      </w:r>
      <w:r w:rsidRPr="00420AB9">
        <w:rPr>
          <w:rFonts w:cstheme="minorHAnsi"/>
          <w:lang w:val="sr-Cyrl-RS"/>
        </w:rPr>
        <w:t xml:space="preserve"> </w:t>
      </w:r>
      <w:r w:rsidRPr="0059045A">
        <w:rPr>
          <w:rFonts w:cstheme="minorHAnsi"/>
          <w:lang w:val="sr-Cyrl-RS"/>
        </w:rPr>
        <w:t>и топла лета) и нагли прелази између хладније и</w:t>
      </w:r>
      <w:r w:rsidRPr="00420AB9">
        <w:rPr>
          <w:rFonts w:cstheme="minorHAnsi"/>
          <w:lang w:val="sr-Cyrl-RS"/>
        </w:rPr>
        <w:t xml:space="preserve"> </w:t>
      </w:r>
      <w:r w:rsidRPr="0059045A">
        <w:rPr>
          <w:rFonts w:cstheme="minorHAnsi"/>
          <w:lang w:val="sr-Cyrl-RS"/>
        </w:rPr>
        <w:t>топлије половине године. Према дугогодишњим</w:t>
      </w:r>
      <w:r w:rsidRPr="00420AB9">
        <w:rPr>
          <w:rFonts w:cstheme="minorHAnsi"/>
          <w:lang w:val="sr-Cyrl-RS"/>
        </w:rPr>
        <w:t xml:space="preserve"> </w:t>
      </w:r>
      <w:r w:rsidRPr="0059045A">
        <w:rPr>
          <w:rFonts w:cstheme="minorHAnsi"/>
          <w:lang w:val="sr-Cyrl-RS"/>
        </w:rPr>
        <w:t>мерењима у Метеоролошкој станици на Римским</w:t>
      </w:r>
      <w:r w:rsidRPr="00420AB9">
        <w:rPr>
          <w:rFonts w:cstheme="minorHAnsi"/>
          <w:lang w:val="sr-Cyrl-RS"/>
        </w:rPr>
        <w:t xml:space="preserve"> </w:t>
      </w:r>
      <w:r w:rsidRPr="0059045A">
        <w:rPr>
          <w:rFonts w:cstheme="minorHAnsi"/>
          <w:lang w:val="sr-Cyrl-RS"/>
        </w:rPr>
        <w:t xml:space="preserve">шанчевима, средња годишња температура је </w:t>
      </w:r>
      <w:r w:rsidR="000A3672" w:rsidRPr="00420AB9">
        <w:rPr>
          <w:rFonts w:cstheme="minorHAnsi"/>
          <w:szCs w:val="24"/>
          <w:lang w:val="sr-Cyrl-RS"/>
        </w:rPr>
        <w:t>11,5</w:t>
      </w:r>
      <w:r w:rsidR="000A3672" w:rsidRPr="00420AB9">
        <w:rPr>
          <w:rFonts w:ascii="Cambria Math" w:hAnsi="Cambria Math" w:cs="Cambria Math"/>
          <w:szCs w:val="24"/>
          <w:lang w:val="sr-Cyrl-RS"/>
        </w:rPr>
        <w:t>℃</w:t>
      </w:r>
      <w:r w:rsidRPr="0059045A">
        <w:rPr>
          <w:rFonts w:cstheme="minorHAnsi"/>
          <w:lang w:val="sr-Cyrl-RS"/>
        </w:rPr>
        <w:t>. Просечна годишња количина</w:t>
      </w:r>
      <w:r w:rsidRPr="00420AB9">
        <w:rPr>
          <w:rFonts w:cstheme="minorHAnsi"/>
          <w:lang w:val="sr-Cyrl-RS"/>
        </w:rPr>
        <w:t xml:space="preserve"> </w:t>
      </w:r>
      <w:r w:rsidRPr="0059045A">
        <w:rPr>
          <w:rFonts w:cstheme="minorHAnsi"/>
          <w:lang w:val="sr-Cyrl-RS"/>
        </w:rPr>
        <w:t xml:space="preserve">падавина износи </w:t>
      </w:r>
      <w:r w:rsidR="000A3672" w:rsidRPr="00420AB9">
        <w:rPr>
          <w:rFonts w:cstheme="minorHAnsi"/>
          <w:lang w:val="sr-Cyrl-RS"/>
        </w:rPr>
        <w:t>636</w:t>
      </w:r>
      <w:r w:rsidR="001F1A2C" w:rsidRPr="00420AB9">
        <w:rPr>
          <w:rFonts w:cstheme="minorHAnsi"/>
          <w:lang w:val="sr-Cyrl-RS"/>
        </w:rPr>
        <w:t>,8</w:t>
      </w:r>
      <w:r w:rsidR="000A3672" w:rsidRPr="00420AB9">
        <w:rPr>
          <w:rFonts w:cstheme="minorHAnsi"/>
          <w:lang w:val="sr-Cyrl-RS"/>
        </w:rPr>
        <w:t xml:space="preserve"> </w:t>
      </w:r>
      <w:r w:rsidR="000A3672" w:rsidRPr="00420AB9">
        <w:rPr>
          <w:rFonts w:cstheme="minorHAnsi"/>
        </w:rPr>
        <w:t>mm</w:t>
      </w:r>
      <w:r w:rsidRPr="0059045A">
        <w:rPr>
          <w:rFonts w:cstheme="minorHAnsi"/>
          <w:lang w:val="sr-Cyrl-RS"/>
        </w:rPr>
        <w:t xml:space="preserve"> годишње, и честе су суше.</w:t>
      </w:r>
      <w:r w:rsidR="00FA5E2B" w:rsidRPr="00AA3857">
        <w:rPr>
          <w:rFonts w:cstheme="minorHAnsi"/>
          <w:lang w:val="sr-Cyrl-RS"/>
        </w:rPr>
        <w:t xml:space="preserve"> </w:t>
      </w:r>
      <w:r w:rsidRPr="0059045A">
        <w:rPr>
          <w:rFonts w:cstheme="minorHAnsi"/>
          <w:lang w:val="sr-Cyrl-RS"/>
        </w:rPr>
        <w:t>У просеку, највише падавина има у јуну и децембру,</w:t>
      </w:r>
      <w:r w:rsidRPr="00420AB9">
        <w:rPr>
          <w:rFonts w:cstheme="minorHAnsi"/>
          <w:lang w:val="sr-Cyrl-RS"/>
        </w:rPr>
        <w:t xml:space="preserve"> </w:t>
      </w:r>
      <w:r w:rsidRPr="0059045A">
        <w:rPr>
          <w:rFonts w:cstheme="minorHAnsi"/>
          <w:lang w:val="sr-Cyrl-RS"/>
        </w:rPr>
        <w:t>а најмање у октобру и марту.</w:t>
      </w:r>
      <w:r w:rsidRPr="00420AB9">
        <w:rPr>
          <w:rFonts w:cstheme="minorHAnsi"/>
          <w:lang w:val="sr-Cyrl-RS"/>
        </w:rPr>
        <w:t xml:space="preserve"> </w:t>
      </w:r>
      <w:r w:rsidRPr="0059045A">
        <w:rPr>
          <w:rFonts w:cstheme="minorHAnsi"/>
          <w:lang w:val="sr-Cyrl-RS"/>
        </w:rPr>
        <w:t xml:space="preserve"> Најчешћи ветар је кошава која дува из правца</w:t>
      </w:r>
      <w:r w:rsidRPr="00420AB9">
        <w:rPr>
          <w:rFonts w:cstheme="minorHAnsi"/>
          <w:lang w:val="sr-Cyrl-RS"/>
        </w:rPr>
        <w:t xml:space="preserve"> </w:t>
      </w:r>
      <w:r w:rsidRPr="0059045A">
        <w:rPr>
          <w:rFonts w:cstheme="minorHAnsi"/>
          <w:lang w:val="sr-Cyrl-RS"/>
        </w:rPr>
        <w:t>југоистока. Кошава је доста равномерно</w:t>
      </w:r>
      <w:r w:rsidRPr="00420AB9">
        <w:rPr>
          <w:rFonts w:cstheme="minorHAnsi"/>
          <w:lang w:val="sr-Cyrl-RS"/>
        </w:rPr>
        <w:t xml:space="preserve"> </w:t>
      </w:r>
      <w:r w:rsidRPr="0059045A">
        <w:rPr>
          <w:rFonts w:cstheme="minorHAnsi"/>
          <w:lang w:val="sr-Cyrl-RS"/>
        </w:rPr>
        <w:t>распоређена током зиме, пролећа и јесени, док</w:t>
      </w:r>
      <w:r w:rsidRPr="00420AB9">
        <w:rPr>
          <w:rFonts w:cstheme="minorHAnsi"/>
          <w:lang w:val="sr-Cyrl-RS"/>
        </w:rPr>
        <w:t xml:space="preserve"> </w:t>
      </w:r>
      <w:r w:rsidRPr="0059045A">
        <w:rPr>
          <w:rFonts w:cstheme="minorHAnsi"/>
          <w:lang w:val="sr-Cyrl-RS"/>
        </w:rPr>
        <w:t xml:space="preserve">лети дува ређе. </w:t>
      </w:r>
    </w:p>
    <w:p w14:paraId="7CDEF322" w14:textId="77777777" w:rsidR="00307076" w:rsidRPr="00420AB9" w:rsidRDefault="00307076" w:rsidP="001F1A2C">
      <w:pPr>
        <w:spacing w:line="240" w:lineRule="auto"/>
        <w:jc w:val="both"/>
        <w:rPr>
          <w:rFonts w:cstheme="minorHAnsi"/>
          <w:szCs w:val="24"/>
          <w:lang w:val="sr-Cyrl-RS"/>
        </w:rPr>
      </w:pPr>
      <w:r w:rsidRPr="00420AB9">
        <w:rPr>
          <w:rFonts w:cstheme="minorHAnsi"/>
          <w:szCs w:val="24"/>
          <w:lang w:val="sr-Cyrl-RS"/>
        </w:rPr>
        <w:t>Клима у Новом Саду прелази из умерено-континенталне у континенталну, тако да град има сва четири годишња доба. Преко јесени и зиме зна дувати хладан ветар кошава, који обично траје од три до седам дана. Кошава може током зиме да створи наносе и сметове снега током вејавица и мећава.</w:t>
      </w:r>
    </w:p>
    <w:p w14:paraId="65A2D3EE" w14:textId="37A7EDF9" w:rsidR="008F260C" w:rsidRPr="00420AB9" w:rsidRDefault="000A3672" w:rsidP="001F1A2C">
      <w:pPr>
        <w:spacing w:line="240" w:lineRule="auto"/>
        <w:jc w:val="both"/>
        <w:rPr>
          <w:rFonts w:cstheme="minorHAnsi"/>
          <w:szCs w:val="24"/>
          <w:lang w:val="sr-Cyrl-RS"/>
        </w:rPr>
      </w:pPr>
      <w:r w:rsidRPr="00420AB9">
        <w:rPr>
          <w:rFonts w:cstheme="minorHAnsi"/>
          <w:szCs w:val="24"/>
          <w:lang w:val="sr-Cyrl-RS"/>
        </w:rPr>
        <w:t>Ра</w:t>
      </w:r>
      <w:r w:rsidR="008F260C" w:rsidRPr="00420AB9">
        <w:rPr>
          <w:rFonts w:cstheme="minorHAnsi"/>
          <w:szCs w:val="24"/>
          <w:lang w:val="sr-Cyrl-RS"/>
        </w:rPr>
        <w:t>ди потпунијег сагледавања општих карактеристика подручја, обрађени су поједини климатски елементи, као што су падавине, температура ваздуха и влажност ваздуха.</w:t>
      </w:r>
      <w:r w:rsidRPr="00420AB9">
        <w:rPr>
          <w:rFonts w:cstheme="minorHAnsi"/>
          <w:szCs w:val="24"/>
          <w:lang w:val="sr-Cyrl-RS"/>
        </w:rPr>
        <w:t xml:space="preserve"> </w:t>
      </w:r>
      <w:r w:rsidR="008F260C" w:rsidRPr="00420AB9">
        <w:rPr>
          <w:rFonts w:cstheme="minorHAnsi"/>
          <w:szCs w:val="24"/>
          <w:lang w:val="sr-Cyrl-RS"/>
        </w:rPr>
        <w:t>У циљу анализе, коришћени су подаци са метеоролошке станице</w:t>
      </w:r>
      <w:r w:rsidR="008F260C" w:rsidRPr="0059045A">
        <w:rPr>
          <w:rFonts w:cstheme="minorHAnsi"/>
          <w:szCs w:val="24"/>
          <w:lang w:val="sr-Cyrl-RS"/>
        </w:rPr>
        <w:t xml:space="preserve"> </w:t>
      </w:r>
      <w:r w:rsidR="00153B30" w:rsidRPr="00420AB9">
        <w:rPr>
          <w:rFonts w:cstheme="minorHAnsi"/>
          <w:szCs w:val="24"/>
          <w:lang w:val="sr-Cyrl-RS"/>
        </w:rPr>
        <w:t xml:space="preserve">Римски Шанчеви </w:t>
      </w:r>
      <w:r w:rsidR="007E1BA3" w:rsidRPr="00420AB9">
        <w:rPr>
          <w:rFonts w:cstheme="minorHAnsi"/>
          <w:szCs w:val="24"/>
          <w:lang w:val="sr-Cyrl-RS"/>
        </w:rPr>
        <w:t>(84</w:t>
      </w:r>
      <w:r w:rsidR="008F260C" w:rsidRPr="0059045A">
        <w:rPr>
          <w:rFonts w:cstheme="minorHAnsi"/>
          <w:szCs w:val="24"/>
          <w:lang w:val="sr-Cyrl-RS"/>
        </w:rPr>
        <w:t xml:space="preserve"> </w:t>
      </w:r>
      <w:r w:rsidR="008F260C" w:rsidRPr="00420AB9">
        <w:rPr>
          <w:rFonts w:cstheme="minorHAnsi"/>
          <w:szCs w:val="24"/>
        </w:rPr>
        <w:t>mnm</w:t>
      </w:r>
      <w:r w:rsidR="007E1BA3" w:rsidRPr="00420AB9">
        <w:rPr>
          <w:rFonts w:cstheme="minorHAnsi"/>
          <w:szCs w:val="24"/>
          <w:lang w:val="sr-Cyrl-RS"/>
        </w:rPr>
        <w:t>.)</w:t>
      </w:r>
      <w:r w:rsidR="008F260C" w:rsidRPr="00420AB9">
        <w:rPr>
          <w:rFonts w:cstheme="minorHAnsi"/>
          <w:szCs w:val="24"/>
          <w:lang w:val="sr-Cyrl-RS"/>
        </w:rPr>
        <w:t>. Период осматрања је од 19</w:t>
      </w:r>
      <w:r w:rsidR="007E1BA3" w:rsidRPr="00420AB9">
        <w:rPr>
          <w:rFonts w:cstheme="minorHAnsi"/>
          <w:szCs w:val="24"/>
          <w:lang w:val="sr-Latn-RS"/>
        </w:rPr>
        <w:t>66</w:t>
      </w:r>
      <w:r w:rsidR="008F260C" w:rsidRPr="00420AB9">
        <w:rPr>
          <w:rFonts w:cstheme="minorHAnsi"/>
          <w:szCs w:val="24"/>
          <w:lang w:val="sr-Cyrl-RS"/>
        </w:rPr>
        <w:t>. до 201</w:t>
      </w:r>
      <w:r w:rsidR="008F260C" w:rsidRPr="00420AB9">
        <w:rPr>
          <w:rFonts w:cstheme="minorHAnsi"/>
          <w:szCs w:val="24"/>
          <w:lang w:val="sr-Latn-RS"/>
        </w:rPr>
        <w:t>9</w:t>
      </w:r>
      <w:r w:rsidR="008F260C" w:rsidRPr="00420AB9">
        <w:rPr>
          <w:rFonts w:cstheme="minorHAnsi"/>
          <w:szCs w:val="24"/>
          <w:lang w:val="sr-Cyrl-RS"/>
        </w:rPr>
        <w:t>. године.</w:t>
      </w:r>
    </w:p>
    <w:p w14:paraId="52F974DB" w14:textId="3051C292" w:rsidR="000A3672" w:rsidRPr="00420AB9" w:rsidRDefault="000A3672" w:rsidP="001F1A2C">
      <w:pPr>
        <w:spacing w:line="240" w:lineRule="auto"/>
        <w:jc w:val="both"/>
        <w:rPr>
          <w:rFonts w:cstheme="minorHAnsi"/>
          <w:iCs/>
          <w:szCs w:val="24"/>
          <w:lang w:val="sr-Cyrl-RS"/>
        </w:rPr>
      </w:pPr>
      <w:r w:rsidRPr="00420AB9">
        <w:rPr>
          <w:rFonts w:cstheme="minorHAnsi"/>
          <w:iCs/>
          <w:szCs w:val="24"/>
          <w:lang w:val="sr-Cyrl-RS"/>
        </w:rPr>
        <w:t xml:space="preserve">Опсерваторија: </w:t>
      </w:r>
      <w:r w:rsidR="00153B30" w:rsidRPr="00420AB9">
        <w:rPr>
          <w:rFonts w:cstheme="minorHAnsi"/>
          <w:iCs/>
          <w:szCs w:val="24"/>
          <w:lang w:val="sr-Cyrl-RS"/>
        </w:rPr>
        <w:t xml:space="preserve">Римски Шанчеви </w:t>
      </w:r>
      <w:r w:rsidRPr="00420AB9">
        <w:rPr>
          <w:rFonts w:cstheme="minorHAnsi"/>
          <w:iCs/>
          <w:szCs w:val="24"/>
          <w:lang w:val="sr-Cyrl-RS"/>
        </w:rPr>
        <w:t>- Нови Сад</w:t>
      </w:r>
      <w:r w:rsidR="00443606" w:rsidRPr="00420AB9">
        <w:rPr>
          <w:rFonts w:cstheme="minorHAnsi"/>
          <w:iCs/>
          <w:szCs w:val="24"/>
          <w:lang w:val="sr-Cyrl-RS"/>
        </w:rPr>
        <w:t xml:space="preserve"> </w:t>
      </w:r>
      <w:r w:rsidRPr="00420AB9">
        <w:rPr>
          <w:rFonts w:cstheme="minorHAnsi"/>
          <w:iCs/>
          <w:szCs w:val="24"/>
          <w:lang w:val="sr-Cyrl-RS"/>
        </w:rPr>
        <w:t xml:space="preserve">основана </w:t>
      </w:r>
      <w:r w:rsidR="00443606" w:rsidRPr="00420AB9">
        <w:rPr>
          <w:rFonts w:cstheme="minorHAnsi"/>
          <w:iCs/>
          <w:szCs w:val="24"/>
          <w:lang w:val="sr-Cyrl-RS"/>
        </w:rPr>
        <w:t xml:space="preserve">је </w:t>
      </w:r>
      <w:r w:rsidRPr="00420AB9">
        <w:rPr>
          <w:rFonts w:cstheme="minorHAnsi"/>
          <w:iCs/>
          <w:szCs w:val="24"/>
          <w:lang w:val="sr-Cyrl-RS"/>
        </w:rPr>
        <w:t>1860 године</w:t>
      </w:r>
      <w:r w:rsidR="002D668C">
        <w:rPr>
          <w:rFonts w:cstheme="minorHAnsi"/>
          <w:iCs/>
          <w:szCs w:val="24"/>
          <w:lang w:val="sr-Cyrl-RS"/>
        </w:rPr>
        <w:t xml:space="preserve">, </w:t>
      </w:r>
      <w:r w:rsidRPr="00420AB9">
        <w:rPr>
          <w:rFonts w:cstheme="minorHAnsi"/>
          <w:iCs/>
          <w:szCs w:val="24"/>
          <w:lang w:val="sr-Cyrl-RS"/>
        </w:rPr>
        <w:t>географска дужина:</w:t>
      </w:r>
      <w:r w:rsidR="002C01EE">
        <w:rPr>
          <w:rFonts w:cstheme="minorHAnsi"/>
          <w:iCs/>
          <w:szCs w:val="24"/>
          <w:lang w:val="sr-Cyrl-RS"/>
        </w:rPr>
        <w:t xml:space="preserve"> </w:t>
      </w:r>
      <w:r w:rsidRPr="00420AB9">
        <w:rPr>
          <w:rFonts w:cstheme="minorHAnsi"/>
          <w:iCs/>
          <w:szCs w:val="24"/>
          <w:lang w:val="sr-Cyrl-RS"/>
        </w:rPr>
        <w:t>19°51Е</w:t>
      </w:r>
      <w:r w:rsidR="00443606" w:rsidRPr="00420AB9">
        <w:rPr>
          <w:rFonts w:cstheme="minorHAnsi"/>
          <w:iCs/>
          <w:szCs w:val="24"/>
          <w:lang w:val="sr-Cyrl-RS"/>
        </w:rPr>
        <w:t xml:space="preserve">, </w:t>
      </w:r>
      <w:r w:rsidRPr="00420AB9">
        <w:rPr>
          <w:rFonts w:cstheme="minorHAnsi"/>
          <w:iCs/>
          <w:szCs w:val="24"/>
          <w:lang w:val="sr-Cyrl-RS"/>
        </w:rPr>
        <w:t>географска ширина:</w:t>
      </w:r>
      <w:r w:rsidR="002C01EE">
        <w:rPr>
          <w:rFonts w:cstheme="minorHAnsi"/>
          <w:iCs/>
          <w:szCs w:val="24"/>
          <w:lang w:val="sr-Cyrl-RS"/>
        </w:rPr>
        <w:t xml:space="preserve"> </w:t>
      </w:r>
      <w:r w:rsidRPr="00420AB9">
        <w:rPr>
          <w:rFonts w:cstheme="minorHAnsi"/>
          <w:iCs/>
          <w:szCs w:val="24"/>
          <w:lang w:val="sr-Cyrl-RS"/>
        </w:rPr>
        <w:t>45°20Н</w:t>
      </w:r>
      <w:r w:rsidR="00443606" w:rsidRPr="00420AB9">
        <w:rPr>
          <w:rFonts w:cstheme="minorHAnsi"/>
          <w:iCs/>
          <w:szCs w:val="24"/>
          <w:lang w:val="sr-Cyrl-RS"/>
        </w:rPr>
        <w:t xml:space="preserve">, надморска висина </w:t>
      </w:r>
      <w:r w:rsidRPr="00420AB9">
        <w:rPr>
          <w:rFonts w:cstheme="minorHAnsi"/>
          <w:iCs/>
          <w:szCs w:val="24"/>
          <w:lang w:val="sr-Cyrl-RS"/>
        </w:rPr>
        <w:t>84 м</w:t>
      </w:r>
      <w:r w:rsidR="002D668C">
        <w:rPr>
          <w:rFonts w:cstheme="minorHAnsi"/>
          <w:iCs/>
          <w:szCs w:val="24"/>
          <w:lang w:val="sr-Cyrl-RS"/>
        </w:rPr>
        <w:t>.</w:t>
      </w:r>
    </w:p>
    <w:p w14:paraId="4704D6F7" w14:textId="520856C1" w:rsidR="000A3672" w:rsidRPr="00420AB9" w:rsidRDefault="00443606" w:rsidP="00443606">
      <w:pPr>
        <w:spacing w:line="240" w:lineRule="auto"/>
        <w:jc w:val="both"/>
        <w:rPr>
          <w:rFonts w:cstheme="minorHAnsi"/>
          <w:iCs/>
          <w:szCs w:val="24"/>
          <w:lang w:val="sr-Cyrl-RS"/>
        </w:rPr>
      </w:pPr>
      <w:r w:rsidRPr="00420AB9">
        <w:rPr>
          <w:rFonts w:cstheme="minorHAnsi"/>
          <w:iCs/>
          <w:szCs w:val="24"/>
          <w:lang w:val="sr-Cyrl-RS"/>
        </w:rPr>
        <w:t>Екстремне вредности климатских елемената:</w:t>
      </w:r>
    </w:p>
    <w:p w14:paraId="017A9D13" w14:textId="0F29CF60" w:rsidR="000A3672" w:rsidRPr="002C01EE" w:rsidRDefault="000A3672" w:rsidP="008619C5">
      <w:pPr>
        <w:pStyle w:val="ListParagraph"/>
        <w:numPr>
          <w:ilvl w:val="0"/>
          <w:numId w:val="19"/>
        </w:numPr>
        <w:spacing w:line="240" w:lineRule="auto"/>
        <w:jc w:val="both"/>
        <w:rPr>
          <w:rFonts w:cstheme="minorHAnsi"/>
          <w:iCs/>
          <w:lang w:val="sr-Cyrl-RS"/>
        </w:rPr>
      </w:pPr>
      <w:r w:rsidRPr="002C01EE">
        <w:rPr>
          <w:rFonts w:cstheme="minorHAnsi"/>
          <w:iCs/>
          <w:lang w:val="sr-Cyrl-RS"/>
        </w:rPr>
        <w:t>Максимална температура:</w:t>
      </w:r>
      <w:r w:rsidR="00443606" w:rsidRPr="002C01EE">
        <w:rPr>
          <w:rFonts w:cstheme="minorHAnsi"/>
          <w:iCs/>
          <w:lang w:val="sr-Cyrl-RS"/>
        </w:rPr>
        <w:t xml:space="preserve"> </w:t>
      </w:r>
      <w:r w:rsidR="001A5DF0">
        <w:rPr>
          <w:rFonts w:cstheme="minorHAnsi"/>
          <w:iCs/>
          <w:lang w:val="sr-Cyrl-RS"/>
        </w:rPr>
        <w:t>41.6</w:t>
      </w:r>
      <w:r w:rsidR="002D668C" w:rsidRPr="002C01EE">
        <w:rPr>
          <w:rFonts w:cstheme="minorHAnsi"/>
          <w:iCs/>
          <w:lang w:val="sr-Cyrl-RS"/>
        </w:rPr>
        <w:t>°</w:t>
      </w:r>
      <w:r w:rsidR="002D668C" w:rsidRPr="002C01EE">
        <w:rPr>
          <w:rFonts w:cstheme="minorHAnsi"/>
          <w:iCs/>
        </w:rPr>
        <w:t>C</w:t>
      </w:r>
      <w:r w:rsidR="00443606" w:rsidRPr="002C01EE">
        <w:rPr>
          <w:rFonts w:cstheme="minorHAnsi"/>
          <w:iCs/>
          <w:lang w:val="sr-Cyrl-RS"/>
        </w:rPr>
        <w:t xml:space="preserve">, </w:t>
      </w:r>
      <w:r w:rsidRPr="002C01EE">
        <w:rPr>
          <w:rFonts w:cstheme="minorHAnsi"/>
          <w:iCs/>
          <w:lang w:val="sr-Cyrl-RS"/>
        </w:rPr>
        <w:t>Датум максималне температуре:</w:t>
      </w:r>
      <w:r w:rsidR="00443606" w:rsidRPr="002C01EE">
        <w:rPr>
          <w:rFonts w:cstheme="minorHAnsi"/>
          <w:iCs/>
          <w:lang w:val="sr-Cyrl-RS"/>
        </w:rPr>
        <w:t xml:space="preserve"> </w:t>
      </w:r>
      <w:r w:rsidRPr="002C01EE">
        <w:rPr>
          <w:rFonts w:cstheme="minorHAnsi"/>
          <w:iCs/>
          <w:lang w:val="sr-Cyrl-RS"/>
        </w:rPr>
        <w:t>24.07.2007</w:t>
      </w:r>
      <w:r w:rsidR="00F25185" w:rsidRPr="002C01EE">
        <w:rPr>
          <w:rFonts w:cstheme="minorHAnsi"/>
          <w:iCs/>
          <w:lang w:val="sr-Cyrl-RS"/>
        </w:rPr>
        <w:t>.</w:t>
      </w:r>
    </w:p>
    <w:p w14:paraId="12CB43FD" w14:textId="2F15934C" w:rsidR="000A3672" w:rsidRPr="002C01EE" w:rsidRDefault="000A3672" w:rsidP="002D668C">
      <w:pPr>
        <w:pStyle w:val="ListParagraph"/>
        <w:numPr>
          <w:ilvl w:val="0"/>
          <w:numId w:val="19"/>
        </w:numPr>
        <w:spacing w:line="240" w:lineRule="auto"/>
        <w:jc w:val="both"/>
        <w:rPr>
          <w:rFonts w:cstheme="minorHAnsi"/>
          <w:iCs/>
          <w:lang w:val="sr-Cyrl-RS"/>
        </w:rPr>
      </w:pPr>
      <w:r w:rsidRPr="002C01EE">
        <w:rPr>
          <w:rFonts w:cstheme="minorHAnsi"/>
          <w:iCs/>
          <w:lang w:val="sr-Cyrl-RS"/>
        </w:rPr>
        <w:t>Минимална температура:</w:t>
      </w:r>
      <w:r w:rsidR="004778B8" w:rsidRPr="002C01EE">
        <w:rPr>
          <w:rFonts w:cstheme="minorHAnsi"/>
          <w:iCs/>
          <w:lang w:val="sr-Cyrl-RS"/>
        </w:rPr>
        <w:t xml:space="preserve"> </w:t>
      </w:r>
      <w:r w:rsidR="001A5DF0">
        <w:rPr>
          <w:rFonts w:cstheme="minorHAnsi"/>
          <w:iCs/>
          <w:lang w:val="sr-Cyrl-RS"/>
        </w:rPr>
        <w:t>-28.6</w:t>
      </w:r>
      <w:r w:rsidR="002D668C" w:rsidRPr="002C01EE">
        <w:rPr>
          <w:rFonts w:cstheme="minorHAnsi"/>
          <w:iCs/>
          <w:lang w:val="sr-Cyrl-RS"/>
        </w:rPr>
        <w:t>°C</w:t>
      </w:r>
      <w:r w:rsidR="00443606" w:rsidRPr="002C01EE">
        <w:rPr>
          <w:rFonts w:cstheme="minorHAnsi"/>
          <w:iCs/>
          <w:lang w:val="sr-Cyrl-RS"/>
        </w:rPr>
        <w:t xml:space="preserve">, </w:t>
      </w:r>
      <w:r w:rsidRPr="002C01EE">
        <w:rPr>
          <w:rFonts w:cstheme="minorHAnsi"/>
          <w:iCs/>
          <w:lang w:val="sr-Cyrl-RS"/>
        </w:rPr>
        <w:t xml:space="preserve"> Датум минималне температуре:</w:t>
      </w:r>
      <w:r w:rsidR="00443606" w:rsidRPr="002C01EE">
        <w:rPr>
          <w:rFonts w:cstheme="minorHAnsi"/>
          <w:iCs/>
          <w:lang w:val="sr-Cyrl-RS"/>
        </w:rPr>
        <w:t xml:space="preserve"> </w:t>
      </w:r>
      <w:r w:rsidRPr="002C01EE">
        <w:rPr>
          <w:rFonts w:cstheme="minorHAnsi"/>
          <w:iCs/>
          <w:lang w:val="sr-Cyrl-RS"/>
        </w:rPr>
        <w:t>23.01.1963</w:t>
      </w:r>
      <w:r w:rsidR="00F25185" w:rsidRPr="002C01EE">
        <w:rPr>
          <w:rFonts w:cstheme="minorHAnsi"/>
          <w:iCs/>
          <w:lang w:val="sr-Cyrl-RS"/>
        </w:rPr>
        <w:t>.</w:t>
      </w:r>
    </w:p>
    <w:p w14:paraId="513CB038" w14:textId="2F7D0809" w:rsidR="000A3672" w:rsidRPr="002C01EE" w:rsidRDefault="000A3672" w:rsidP="008619C5">
      <w:pPr>
        <w:pStyle w:val="ListParagraph"/>
        <w:numPr>
          <w:ilvl w:val="0"/>
          <w:numId w:val="19"/>
        </w:numPr>
        <w:spacing w:line="240" w:lineRule="auto"/>
        <w:jc w:val="both"/>
        <w:rPr>
          <w:rFonts w:cstheme="minorHAnsi"/>
          <w:iCs/>
          <w:lang w:val="sr-Cyrl-RS"/>
        </w:rPr>
      </w:pPr>
      <w:r w:rsidRPr="002C01EE">
        <w:rPr>
          <w:rFonts w:cstheme="minorHAnsi"/>
          <w:iCs/>
          <w:lang w:val="sr-Cyrl-RS"/>
        </w:rPr>
        <w:t>Максималне падавине:</w:t>
      </w:r>
      <w:r w:rsidR="00443606" w:rsidRPr="002C01EE">
        <w:rPr>
          <w:rFonts w:cstheme="minorHAnsi"/>
          <w:iCs/>
          <w:lang w:val="sr-Cyrl-RS"/>
        </w:rPr>
        <w:t xml:space="preserve"> </w:t>
      </w:r>
      <w:r w:rsidR="002D668C" w:rsidRPr="002C01EE">
        <w:rPr>
          <w:rFonts w:cstheme="minorHAnsi"/>
          <w:iCs/>
          <w:lang w:val="sr-Cyrl-RS"/>
        </w:rPr>
        <w:t xml:space="preserve">91.8 </w:t>
      </w:r>
      <w:r w:rsidR="002D668C" w:rsidRPr="002C01EE">
        <w:rPr>
          <w:rFonts w:cstheme="minorHAnsi"/>
          <w:iCs/>
        </w:rPr>
        <w:t>mm</w:t>
      </w:r>
      <w:r w:rsidR="00443606" w:rsidRPr="002C01EE">
        <w:rPr>
          <w:rFonts w:cstheme="minorHAnsi"/>
          <w:iCs/>
          <w:lang w:val="sr-Cyrl-RS"/>
        </w:rPr>
        <w:t xml:space="preserve">, </w:t>
      </w:r>
      <w:r w:rsidRPr="002C01EE">
        <w:rPr>
          <w:rFonts w:cstheme="minorHAnsi"/>
          <w:iCs/>
          <w:lang w:val="sr-Cyrl-RS"/>
        </w:rPr>
        <w:t xml:space="preserve"> Датум максималних падавина:</w:t>
      </w:r>
      <w:r w:rsidR="00443606" w:rsidRPr="002C01EE">
        <w:rPr>
          <w:rFonts w:cstheme="minorHAnsi"/>
          <w:iCs/>
          <w:lang w:val="sr-Cyrl-RS"/>
        </w:rPr>
        <w:t xml:space="preserve"> </w:t>
      </w:r>
      <w:r w:rsidRPr="002C01EE">
        <w:rPr>
          <w:rFonts w:cstheme="minorHAnsi"/>
          <w:iCs/>
          <w:lang w:val="sr-Cyrl-RS"/>
        </w:rPr>
        <w:t>22.05.1987</w:t>
      </w:r>
      <w:r w:rsidR="00F25185" w:rsidRPr="002C01EE">
        <w:rPr>
          <w:rFonts w:cstheme="minorHAnsi"/>
          <w:iCs/>
          <w:lang w:val="sr-Cyrl-RS"/>
        </w:rPr>
        <w:t>.</w:t>
      </w:r>
    </w:p>
    <w:p w14:paraId="08318E24" w14:textId="2927FCD7" w:rsidR="007E1BA3" w:rsidRPr="002C01EE" w:rsidRDefault="000A3672" w:rsidP="008619C5">
      <w:pPr>
        <w:pStyle w:val="ListParagraph"/>
        <w:numPr>
          <w:ilvl w:val="0"/>
          <w:numId w:val="19"/>
        </w:numPr>
        <w:spacing w:line="240" w:lineRule="auto"/>
        <w:jc w:val="both"/>
        <w:rPr>
          <w:rFonts w:cstheme="minorHAnsi"/>
          <w:iCs/>
          <w:lang w:val="sr-Cyrl-RS"/>
        </w:rPr>
      </w:pPr>
      <w:r w:rsidRPr="002C01EE">
        <w:rPr>
          <w:rFonts w:cstheme="minorHAnsi"/>
          <w:iCs/>
          <w:lang w:val="sr-Cyrl-RS"/>
        </w:rPr>
        <w:t>Максимални снег:</w:t>
      </w:r>
      <w:r w:rsidR="00443606" w:rsidRPr="002C01EE">
        <w:rPr>
          <w:rFonts w:cstheme="minorHAnsi"/>
          <w:iCs/>
          <w:lang w:val="sr-Cyrl-RS"/>
        </w:rPr>
        <w:t xml:space="preserve"> </w:t>
      </w:r>
      <w:r w:rsidR="002D668C" w:rsidRPr="002C01EE">
        <w:rPr>
          <w:rFonts w:cstheme="minorHAnsi"/>
          <w:iCs/>
          <w:lang w:val="sr-Cyrl-RS"/>
        </w:rPr>
        <w:t xml:space="preserve">61 </w:t>
      </w:r>
      <w:r w:rsidR="002D668C" w:rsidRPr="002C01EE">
        <w:rPr>
          <w:rFonts w:cstheme="minorHAnsi"/>
          <w:iCs/>
        </w:rPr>
        <w:t>cm</w:t>
      </w:r>
      <w:r w:rsidR="00443606" w:rsidRPr="002C01EE">
        <w:rPr>
          <w:rFonts w:cstheme="minorHAnsi"/>
          <w:iCs/>
          <w:lang w:val="sr-Cyrl-RS"/>
        </w:rPr>
        <w:t xml:space="preserve">, </w:t>
      </w:r>
      <w:r w:rsidRPr="002C01EE">
        <w:rPr>
          <w:rFonts w:cstheme="minorHAnsi"/>
          <w:iCs/>
          <w:lang w:val="sr-Cyrl-RS"/>
        </w:rPr>
        <w:t xml:space="preserve"> Датум максималног снега:</w:t>
      </w:r>
      <w:r w:rsidR="00E93F92">
        <w:rPr>
          <w:rFonts w:cstheme="minorHAnsi"/>
          <w:iCs/>
          <w:lang w:val="sr-Cyrl-RS"/>
        </w:rPr>
        <w:t xml:space="preserve"> </w:t>
      </w:r>
      <w:r w:rsidRPr="002C01EE">
        <w:rPr>
          <w:rFonts w:cstheme="minorHAnsi"/>
          <w:iCs/>
          <w:lang w:val="sr-Cyrl-RS"/>
        </w:rPr>
        <w:tab/>
        <w:t>19.02.1984</w:t>
      </w:r>
      <w:r w:rsidR="00F25185" w:rsidRPr="002C01EE">
        <w:rPr>
          <w:rFonts w:cstheme="minorHAnsi"/>
          <w:iCs/>
          <w:lang w:val="sr-Cyrl-RS"/>
        </w:rPr>
        <w:t>.</w:t>
      </w:r>
      <w:r w:rsidR="00443606" w:rsidRPr="002C01EE">
        <w:rPr>
          <w:rFonts w:cstheme="minorHAnsi"/>
          <w:iCs/>
          <w:lang w:val="sr-Cyrl-RS"/>
        </w:rPr>
        <w:t xml:space="preserve"> </w:t>
      </w:r>
    </w:p>
    <w:p w14:paraId="32A94706" w14:textId="65504C33" w:rsidR="008F260C" w:rsidRPr="00420AB9" w:rsidRDefault="008F260C" w:rsidP="00FC31D6">
      <w:pPr>
        <w:spacing w:line="240" w:lineRule="auto"/>
        <w:jc w:val="both"/>
        <w:rPr>
          <w:rFonts w:cstheme="minorHAnsi"/>
          <w:lang w:val="sr-Cyrl-RS"/>
        </w:rPr>
      </w:pPr>
      <w:r w:rsidRPr="00420AB9">
        <w:rPr>
          <w:rFonts w:cstheme="minorHAnsi"/>
          <w:b/>
          <w:lang w:val="sr-Cyrl-RS"/>
        </w:rPr>
        <w:t xml:space="preserve">Падавине </w:t>
      </w:r>
      <w:r w:rsidRPr="00420AB9">
        <w:rPr>
          <w:rFonts w:cstheme="minorHAnsi"/>
          <w:lang w:val="sr-Cyrl-RS"/>
        </w:rPr>
        <w:t xml:space="preserve">- Средња месечна сума падавина за осматрани </w:t>
      </w:r>
      <w:r w:rsidR="007E1BA3" w:rsidRPr="00420AB9">
        <w:rPr>
          <w:rFonts w:cstheme="minorHAnsi"/>
          <w:lang w:val="sr-Cyrl-RS"/>
        </w:rPr>
        <w:t>педесетчетворогодишњи</w:t>
      </w:r>
      <w:r w:rsidRPr="00420AB9">
        <w:rPr>
          <w:rFonts w:cstheme="minorHAnsi"/>
          <w:lang w:val="sr-Cyrl-RS"/>
        </w:rPr>
        <w:t xml:space="preserve">период износи </w:t>
      </w:r>
      <w:r w:rsidR="007E1BA3" w:rsidRPr="00420AB9">
        <w:rPr>
          <w:rFonts w:cstheme="minorHAnsi"/>
          <w:lang w:val="sr-Cyrl-RS"/>
        </w:rPr>
        <w:t>636,8</w:t>
      </w:r>
      <w:r w:rsidRPr="00420AB9">
        <w:rPr>
          <w:rFonts w:cstheme="minorHAnsi"/>
          <w:lang w:val="sr-Cyrl-RS"/>
        </w:rPr>
        <w:t xml:space="preserve"> </w:t>
      </w:r>
      <w:r w:rsidRPr="00420AB9">
        <w:rPr>
          <w:rFonts w:cstheme="minorHAnsi"/>
        </w:rPr>
        <w:t>mm</w:t>
      </w:r>
      <w:r w:rsidRPr="00420AB9">
        <w:rPr>
          <w:rFonts w:cstheme="minorHAnsi"/>
          <w:lang w:val="sr-Cyrl-RS"/>
        </w:rPr>
        <w:t xml:space="preserve">. Минимална месечна сума падавина износи </w:t>
      </w:r>
      <w:r w:rsidR="007E1BA3" w:rsidRPr="0059045A">
        <w:rPr>
          <w:rFonts w:eastAsia="Times New Roman" w:cstheme="minorHAnsi"/>
          <w:bCs/>
          <w:color w:val="000000"/>
          <w:lang w:val="sr-Cyrl-RS"/>
        </w:rPr>
        <w:t>34.4</w:t>
      </w:r>
      <w:r w:rsidRPr="00420AB9">
        <w:rPr>
          <w:rFonts w:cstheme="minorHAnsi"/>
          <w:lang w:val="sr-Cyrl-RS"/>
        </w:rPr>
        <w:t xml:space="preserve"> </w:t>
      </w:r>
      <w:r w:rsidRPr="00420AB9">
        <w:rPr>
          <w:rFonts w:cstheme="minorHAnsi"/>
        </w:rPr>
        <w:t>mm</w:t>
      </w:r>
      <w:r w:rsidR="00DA4BAF" w:rsidRPr="00420AB9">
        <w:rPr>
          <w:rFonts w:cstheme="minorHAnsi"/>
          <w:lang w:val="sr-Cyrl-RS"/>
        </w:rPr>
        <w:t xml:space="preserve"> и то за месец ф</w:t>
      </w:r>
      <w:r w:rsidR="007E1BA3" w:rsidRPr="00420AB9">
        <w:rPr>
          <w:rFonts w:cstheme="minorHAnsi"/>
          <w:lang w:val="sr-Cyrl-RS"/>
        </w:rPr>
        <w:t>ебруар, док максимална износи 90,5</w:t>
      </w:r>
      <w:r w:rsidRPr="00420AB9">
        <w:rPr>
          <w:rFonts w:cstheme="minorHAnsi"/>
          <w:lang w:val="sr-Cyrl-RS"/>
        </w:rPr>
        <w:t xml:space="preserve"> </w:t>
      </w:r>
      <w:r w:rsidRPr="00420AB9">
        <w:rPr>
          <w:rFonts w:cstheme="minorHAnsi"/>
        </w:rPr>
        <w:t>mm</w:t>
      </w:r>
      <w:r w:rsidRPr="00420AB9">
        <w:rPr>
          <w:rFonts w:cstheme="minorHAnsi"/>
          <w:lang w:val="sr-Cyrl-RS"/>
        </w:rPr>
        <w:t xml:space="preserve"> и то за месец јун. Дијаграм средњих месечних сума падавина за дати пе</w:t>
      </w:r>
      <w:r w:rsidR="007E1BA3" w:rsidRPr="00420AB9">
        <w:rPr>
          <w:rFonts w:cstheme="minorHAnsi"/>
          <w:lang w:val="sr-Cyrl-RS"/>
        </w:rPr>
        <w:t>риод осматрања дат је на слици 5</w:t>
      </w:r>
      <w:r w:rsidRPr="00420AB9">
        <w:rPr>
          <w:rFonts w:cstheme="minorHAnsi"/>
          <w:lang w:val="sr-Cyrl-RS"/>
        </w:rPr>
        <w:t>.</w:t>
      </w:r>
    </w:p>
    <w:p w14:paraId="32D770E1" w14:textId="3D5225FA" w:rsidR="008F260C" w:rsidRPr="00420AB9" w:rsidRDefault="00E57535" w:rsidP="00FC31D6">
      <w:pPr>
        <w:spacing w:line="240" w:lineRule="auto"/>
        <w:jc w:val="both"/>
        <w:rPr>
          <w:rFonts w:cstheme="minorHAnsi"/>
          <w:szCs w:val="24"/>
          <w:lang w:val="sr-Cyrl-RS"/>
        </w:rPr>
      </w:pPr>
      <w:r>
        <w:rPr>
          <w:rFonts w:cstheme="minorHAnsi"/>
          <w:szCs w:val="24"/>
          <w:lang w:val="sr-Cyrl-RS"/>
        </w:rPr>
        <w:lastRenderedPageBreak/>
        <w:t>На основу приказаних</w:t>
      </w:r>
      <w:r w:rsidR="008F260C" w:rsidRPr="00420AB9">
        <w:rPr>
          <w:rFonts w:cstheme="minorHAnsi"/>
          <w:szCs w:val="24"/>
          <w:lang w:val="sr-Cyrl-RS"/>
        </w:rPr>
        <w:t xml:space="preserve"> дијаграма, може се извести закључак да је распоред падавина током године релативно уједначен.</w:t>
      </w:r>
    </w:p>
    <w:p w14:paraId="77614B5D" w14:textId="77777777" w:rsidR="007E1BA3" w:rsidRPr="00420AB9" w:rsidRDefault="007E1BA3" w:rsidP="008F260C">
      <w:pPr>
        <w:keepNext/>
        <w:spacing w:line="240" w:lineRule="auto"/>
        <w:jc w:val="center"/>
        <w:rPr>
          <w:rFonts w:cstheme="minorHAnsi"/>
          <w:szCs w:val="24"/>
          <w:lang w:val="sr-Latn-RS"/>
        </w:rPr>
      </w:pPr>
      <w:r w:rsidRPr="00420AB9">
        <w:rPr>
          <w:rFonts w:cstheme="minorHAnsi"/>
          <w:noProof/>
          <w:szCs w:val="24"/>
        </w:rPr>
        <w:drawing>
          <wp:inline distT="0" distB="0" distL="0" distR="0" wp14:anchorId="3EC97D56" wp14:editId="23DE02BF">
            <wp:extent cx="5685504" cy="3079262"/>
            <wp:effectExtent l="0" t="0" r="0" b="698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00343" cy="3087299"/>
                    </a:xfrm>
                    <a:prstGeom prst="rect">
                      <a:avLst/>
                    </a:prstGeom>
                    <a:noFill/>
                  </pic:spPr>
                </pic:pic>
              </a:graphicData>
            </a:graphic>
          </wp:inline>
        </w:drawing>
      </w:r>
    </w:p>
    <w:p w14:paraId="4DE0AC7B" w14:textId="64BA1DEF" w:rsidR="007E1BA3" w:rsidRPr="00D56562" w:rsidRDefault="00AB6140" w:rsidP="007E1BA3">
      <w:pPr>
        <w:rPr>
          <w:rFonts w:cstheme="minorHAnsi"/>
          <w:lang w:val="sr-Latn-RS"/>
        </w:rPr>
      </w:pPr>
      <w:r w:rsidRPr="00D56562">
        <w:rPr>
          <w:rFonts w:cstheme="minorHAnsi"/>
          <w:lang w:val="sr-Latn-RS"/>
        </w:rPr>
        <w:t xml:space="preserve"> </w:t>
      </w:r>
      <w:r w:rsidR="007E1BA3" w:rsidRPr="00420AB9">
        <w:rPr>
          <w:rFonts w:cstheme="minorHAnsi"/>
          <w:noProof/>
        </w:rPr>
        <w:drawing>
          <wp:inline distT="0" distB="0" distL="0" distR="0" wp14:anchorId="68C059B3" wp14:editId="0527EDB2">
            <wp:extent cx="5736492" cy="2586893"/>
            <wp:effectExtent l="0" t="0" r="17145" b="23495"/>
            <wp:docPr id="471" name="Chart 47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8F2253E" w14:textId="67D68846" w:rsidR="00AB6140" w:rsidRPr="00FA5E3F" w:rsidRDefault="00AB6140" w:rsidP="00FA5E3F">
      <w:pPr>
        <w:pStyle w:val="Caption"/>
      </w:pPr>
      <w:bookmarkStart w:id="28" w:name="_Toc90344278"/>
      <w:r w:rsidRPr="00420AB9">
        <w:t xml:space="preserve">Слика </w:t>
      </w:r>
      <w:r w:rsidR="00DB3228">
        <w:fldChar w:fldCharType="begin"/>
      </w:r>
      <w:r w:rsidR="00DB3228">
        <w:instrText xml:space="preserve"> SEQ Слика \* ARABIC </w:instrText>
      </w:r>
      <w:r w:rsidR="00DB3228">
        <w:fldChar w:fldCharType="separate"/>
      </w:r>
      <w:r w:rsidR="004125D9">
        <w:rPr>
          <w:noProof/>
        </w:rPr>
        <w:t>5</w:t>
      </w:r>
      <w:r w:rsidR="00DB3228">
        <w:rPr>
          <w:noProof/>
        </w:rPr>
        <w:fldChar w:fldCharType="end"/>
      </w:r>
      <w:r w:rsidRPr="00420AB9">
        <w:t>. Дијаграм</w:t>
      </w:r>
      <w:r w:rsidR="00E57535">
        <w:t>и</w:t>
      </w:r>
      <w:r w:rsidRPr="00420AB9">
        <w:t xml:space="preserve"> средњих, максималних и минималних месечних сума падавина (mm) за станицу Римски Шанчеви, за период осматрања 1966-2019. године</w:t>
      </w:r>
      <w:bookmarkEnd w:id="28"/>
    </w:p>
    <w:p w14:paraId="10576785" w14:textId="1D5DEBE8" w:rsidR="007E1BA3" w:rsidRPr="00420AB9" w:rsidRDefault="007E1BA3" w:rsidP="007E1BA3">
      <w:pPr>
        <w:spacing w:line="240" w:lineRule="auto"/>
        <w:jc w:val="both"/>
        <w:rPr>
          <w:rFonts w:cstheme="minorHAnsi"/>
          <w:lang w:val="sr-Cyrl-RS"/>
        </w:rPr>
      </w:pPr>
      <w:r w:rsidRPr="00420AB9">
        <w:rPr>
          <w:rFonts w:cstheme="minorHAnsi"/>
          <w:lang w:val="sr-Cyrl-RS"/>
        </w:rPr>
        <w:t>Ако се посматра дијаграм средњих вишегодишњих падавина,у осматраном периоду од 54 године, највише падавина било је 2010</w:t>
      </w:r>
      <w:r w:rsidR="000C60EA" w:rsidRPr="00420AB9">
        <w:rPr>
          <w:rFonts w:cstheme="minorHAnsi"/>
          <w:lang w:val="sr-Cyrl-RS"/>
        </w:rPr>
        <w:t>.</w:t>
      </w:r>
      <w:r w:rsidRPr="00420AB9">
        <w:rPr>
          <w:rFonts w:cstheme="minorHAnsi"/>
          <w:lang w:val="sr-Cyrl-RS"/>
        </w:rPr>
        <w:t xml:space="preserve"> године </w:t>
      </w:r>
      <w:r w:rsidRPr="0059045A">
        <w:rPr>
          <w:rFonts w:eastAsia="Times New Roman" w:cstheme="minorHAnsi"/>
          <w:bCs/>
          <w:color w:val="000000"/>
          <w:lang w:val="sr-Cyrl-RS"/>
        </w:rPr>
        <w:t>1041,9</w:t>
      </w:r>
      <w:r w:rsidRPr="00420AB9">
        <w:rPr>
          <w:rFonts w:eastAsia="Times New Roman" w:cstheme="minorHAnsi"/>
          <w:bCs/>
          <w:color w:val="000000"/>
          <w:lang w:val="sr-Cyrl-RS"/>
        </w:rPr>
        <w:t xml:space="preserve"> </w:t>
      </w:r>
      <w:r w:rsidRPr="00420AB9">
        <w:rPr>
          <w:rFonts w:cstheme="minorHAnsi"/>
        </w:rPr>
        <w:t>mm</w:t>
      </w:r>
      <w:r w:rsidRPr="00420AB9">
        <w:rPr>
          <w:rFonts w:eastAsia="Times New Roman" w:cstheme="minorHAnsi"/>
          <w:bCs/>
          <w:color w:val="000000"/>
          <w:lang w:val="sr-Cyrl-RS"/>
        </w:rPr>
        <w:t xml:space="preserve"> док је најмање падавина било 2000. године, свега </w:t>
      </w:r>
      <w:r w:rsidRPr="0059045A">
        <w:rPr>
          <w:rFonts w:eastAsia="Times New Roman" w:cstheme="minorHAnsi"/>
          <w:bCs/>
          <w:color w:val="000000"/>
          <w:lang w:val="sr-Cyrl-RS"/>
        </w:rPr>
        <w:t>287,8</w:t>
      </w:r>
      <w:r w:rsidRPr="0059045A">
        <w:rPr>
          <w:rFonts w:cstheme="minorHAnsi"/>
          <w:lang w:val="sr-Cyrl-RS"/>
        </w:rPr>
        <w:t xml:space="preserve"> </w:t>
      </w:r>
      <w:r w:rsidRPr="00420AB9">
        <w:rPr>
          <w:rFonts w:cstheme="minorHAnsi"/>
        </w:rPr>
        <w:t>mm</w:t>
      </w:r>
      <w:r w:rsidRPr="0059045A">
        <w:rPr>
          <w:rFonts w:eastAsia="Times New Roman" w:cstheme="minorHAnsi"/>
          <w:bCs/>
          <w:color w:val="000000"/>
          <w:lang w:val="sr-Cyrl-RS"/>
        </w:rPr>
        <w:t>.</w:t>
      </w:r>
      <w:r w:rsidRPr="00420AB9">
        <w:rPr>
          <w:rFonts w:cstheme="minorHAnsi"/>
          <w:lang w:val="sr-Cyrl-RS"/>
        </w:rPr>
        <w:t xml:space="preserve"> Из наведеног се може закључити да средње годишње падавине имају периодичне екстреме. </w:t>
      </w:r>
    </w:p>
    <w:p w14:paraId="66A6FA07" w14:textId="77777777" w:rsidR="00FA5E3F" w:rsidRDefault="007E1BA3" w:rsidP="00FA5E3F">
      <w:pPr>
        <w:keepNext/>
        <w:spacing w:line="240" w:lineRule="auto"/>
        <w:jc w:val="center"/>
        <w:rPr>
          <w:i/>
          <w:sz w:val="20"/>
          <w:szCs w:val="20"/>
        </w:rPr>
      </w:pPr>
      <w:r w:rsidRPr="00420AB9">
        <w:rPr>
          <w:rFonts w:cstheme="minorHAnsi"/>
          <w:noProof/>
          <w:szCs w:val="24"/>
        </w:rPr>
        <w:lastRenderedPageBreak/>
        <w:drawing>
          <wp:inline distT="0" distB="0" distL="0" distR="0" wp14:anchorId="519C7C81" wp14:editId="73B7E247">
            <wp:extent cx="5603630" cy="2584142"/>
            <wp:effectExtent l="0" t="0" r="0" b="698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0171" cy="2605605"/>
                    </a:xfrm>
                    <a:prstGeom prst="rect">
                      <a:avLst/>
                    </a:prstGeom>
                    <a:noFill/>
                  </pic:spPr>
                </pic:pic>
              </a:graphicData>
            </a:graphic>
          </wp:inline>
        </w:drawing>
      </w:r>
      <w:bookmarkStart w:id="29" w:name="_Toc90344279"/>
    </w:p>
    <w:p w14:paraId="20893814" w14:textId="2ED2BFA7" w:rsidR="008F260C" w:rsidRPr="00FA5E3F" w:rsidRDefault="008F260C" w:rsidP="00FA5E3F">
      <w:pPr>
        <w:keepNext/>
        <w:spacing w:line="240" w:lineRule="auto"/>
        <w:jc w:val="center"/>
        <w:rPr>
          <w:rFonts w:cstheme="minorHAnsi"/>
          <w:szCs w:val="24"/>
          <w:lang w:val="sr-Latn-RS"/>
        </w:rPr>
      </w:pPr>
      <w:r w:rsidRPr="00FA5E3F">
        <w:rPr>
          <w:i/>
          <w:sz w:val="20"/>
          <w:szCs w:val="20"/>
        </w:rPr>
        <w:t xml:space="preserve">Слика </w:t>
      </w:r>
      <w:r w:rsidR="00DB3228" w:rsidRPr="00FA5E3F">
        <w:rPr>
          <w:i/>
          <w:sz w:val="20"/>
          <w:szCs w:val="20"/>
        </w:rPr>
        <w:fldChar w:fldCharType="begin"/>
      </w:r>
      <w:r w:rsidR="00DB3228" w:rsidRPr="00FA5E3F">
        <w:rPr>
          <w:i/>
          <w:sz w:val="20"/>
          <w:szCs w:val="20"/>
        </w:rPr>
        <w:instrText xml:space="preserve"> SEQ Слика \* ARABIC </w:instrText>
      </w:r>
      <w:r w:rsidR="00DB3228" w:rsidRPr="00FA5E3F">
        <w:rPr>
          <w:i/>
          <w:sz w:val="20"/>
          <w:szCs w:val="20"/>
        </w:rPr>
        <w:fldChar w:fldCharType="separate"/>
      </w:r>
      <w:r w:rsidR="004125D9">
        <w:rPr>
          <w:i/>
          <w:noProof/>
          <w:sz w:val="20"/>
          <w:szCs w:val="20"/>
        </w:rPr>
        <w:t>6</w:t>
      </w:r>
      <w:r w:rsidR="00DB3228" w:rsidRPr="00FA5E3F">
        <w:rPr>
          <w:i/>
          <w:noProof/>
          <w:sz w:val="20"/>
          <w:szCs w:val="20"/>
        </w:rPr>
        <w:fldChar w:fldCharType="end"/>
      </w:r>
      <w:r w:rsidRPr="00FA5E3F">
        <w:rPr>
          <w:i/>
          <w:sz w:val="20"/>
          <w:szCs w:val="20"/>
        </w:rPr>
        <w:t>. Дијаграм средње вишегодишње количине пад</w:t>
      </w:r>
      <w:r w:rsidR="007E1BA3" w:rsidRPr="00FA5E3F">
        <w:rPr>
          <w:i/>
          <w:sz w:val="20"/>
          <w:szCs w:val="20"/>
        </w:rPr>
        <w:t>авина (mm) за станицу Римски Шанчеви</w:t>
      </w:r>
      <w:r w:rsidRPr="00FA5E3F">
        <w:rPr>
          <w:i/>
          <w:sz w:val="20"/>
          <w:szCs w:val="20"/>
        </w:rPr>
        <w:t>, за период осма</w:t>
      </w:r>
      <w:r w:rsidR="007E1BA3" w:rsidRPr="00FA5E3F">
        <w:rPr>
          <w:i/>
          <w:sz w:val="20"/>
          <w:szCs w:val="20"/>
        </w:rPr>
        <w:t>трања 1966</w:t>
      </w:r>
      <w:r w:rsidRPr="00FA5E3F">
        <w:rPr>
          <w:i/>
          <w:sz w:val="20"/>
          <w:szCs w:val="20"/>
        </w:rPr>
        <w:t>-2019. године</w:t>
      </w:r>
      <w:bookmarkEnd w:id="29"/>
    </w:p>
    <w:p w14:paraId="6AECF830" w14:textId="7BA3BC1C" w:rsidR="008F260C" w:rsidRPr="005F6BA8" w:rsidRDefault="008F260C" w:rsidP="008F260C">
      <w:pPr>
        <w:spacing w:line="240" w:lineRule="auto"/>
        <w:jc w:val="both"/>
        <w:rPr>
          <w:rFonts w:cstheme="minorHAnsi"/>
          <w:b/>
          <w:lang w:val="sr-Cyrl-RS"/>
        </w:rPr>
      </w:pPr>
      <w:r w:rsidRPr="00420AB9">
        <w:rPr>
          <w:rFonts w:cstheme="minorHAnsi"/>
          <w:b/>
          <w:lang w:val="sr-Cyrl-RS"/>
        </w:rPr>
        <w:t xml:space="preserve">Температура ваздуха </w:t>
      </w:r>
      <w:r w:rsidR="007F163D">
        <w:rPr>
          <w:rFonts w:cstheme="minorHAnsi"/>
          <w:lang w:val="sr-Cyrl-RS"/>
        </w:rPr>
        <w:t>-</w:t>
      </w:r>
      <w:r w:rsidR="007F163D">
        <w:rPr>
          <w:rFonts w:cstheme="minorHAnsi"/>
          <w:b/>
          <w:lang w:val="sr-Cyrl-RS"/>
        </w:rPr>
        <w:t xml:space="preserve"> </w:t>
      </w:r>
      <w:r w:rsidRPr="00420AB9">
        <w:rPr>
          <w:rFonts w:cstheme="minorHAnsi"/>
          <w:szCs w:val="24"/>
          <w:lang w:val="sr-Cyrl-RS"/>
        </w:rPr>
        <w:t xml:space="preserve">За потребе анализе температуре ваздуха, као једног од најзначајнијег елемента климата неког подручја, обрађени су подаци средње годишњих температура ваздуха за станицу </w:t>
      </w:r>
      <w:r w:rsidR="00153B30" w:rsidRPr="00420AB9">
        <w:rPr>
          <w:rFonts w:cstheme="minorHAnsi"/>
          <w:szCs w:val="24"/>
          <w:lang w:val="sr-Cyrl-RS"/>
        </w:rPr>
        <w:t xml:space="preserve">Римски Шанчеви </w:t>
      </w:r>
      <w:r w:rsidRPr="00420AB9">
        <w:rPr>
          <w:rFonts w:cstheme="minorHAnsi"/>
          <w:szCs w:val="24"/>
          <w:lang w:val="sr-Cyrl-RS"/>
        </w:rPr>
        <w:t>Период који је обухваћен и обра</w:t>
      </w:r>
      <w:r w:rsidR="007E1BA3" w:rsidRPr="00420AB9">
        <w:rPr>
          <w:rFonts w:cstheme="minorHAnsi"/>
          <w:szCs w:val="24"/>
          <w:lang w:val="sr-Cyrl-RS"/>
        </w:rPr>
        <w:t>ђен при овим анализама је од 1966</w:t>
      </w:r>
      <w:r w:rsidRPr="00420AB9">
        <w:rPr>
          <w:rFonts w:cstheme="minorHAnsi"/>
          <w:szCs w:val="24"/>
          <w:lang w:val="sr-Cyrl-RS"/>
        </w:rPr>
        <w:t>. до 2019. године.</w:t>
      </w:r>
      <w:r w:rsidR="007E1BA3" w:rsidRPr="0059045A">
        <w:rPr>
          <w:rFonts w:cstheme="minorHAnsi"/>
          <w:lang w:val="sr-Cyrl-RS"/>
        </w:rPr>
        <w:t xml:space="preserve"> </w:t>
      </w:r>
    </w:p>
    <w:p w14:paraId="7B8C78F9" w14:textId="3A1245F7" w:rsidR="007E1BA3" w:rsidRPr="00420AB9" w:rsidRDefault="007E1BA3" w:rsidP="00FA5E3F">
      <w:pPr>
        <w:pStyle w:val="Caption"/>
      </w:pPr>
      <w:r w:rsidRPr="00420AB9">
        <w:rPr>
          <w:noProof/>
          <w:lang w:val="en-US"/>
        </w:rPr>
        <w:drawing>
          <wp:inline distT="0" distB="0" distL="0" distR="0" wp14:anchorId="38C2951B" wp14:editId="151FFA2F">
            <wp:extent cx="5533292" cy="303366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63216" cy="3050074"/>
                    </a:xfrm>
                    <a:prstGeom prst="rect">
                      <a:avLst/>
                    </a:prstGeom>
                    <a:noFill/>
                  </pic:spPr>
                </pic:pic>
              </a:graphicData>
            </a:graphic>
          </wp:inline>
        </w:drawing>
      </w:r>
    </w:p>
    <w:p w14:paraId="1FD2EDE3" w14:textId="21DB1A08" w:rsidR="00833E0E" w:rsidRPr="00420AB9" w:rsidRDefault="00833E0E" w:rsidP="00FA5E3F">
      <w:pPr>
        <w:pStyle w:val="Caption"/>
        <w:rPr>
          <w:szCs w:val="24"/>
        </w:rPr>
      </w:pPr>
      <w:bookmarkStart w:id="30" w:name="_Toc90344280"/>
      <w:r w:rsidRPr="00420AB9">
        <w:t xml:space="preserve">Слика </w:t>
      </w:r>
      <w:r w:rsidR="00DB3228">
        <w:fldChar w:fldCharType="begin"/>
      </w:r>
      <w:r w:rsidR="00DB3228">
        <w:instrText xml:space="preserve"> SEQ Слика \* ARABIC </w:instrText>
      </w:r>
      <w:r w:rsidR="00DB3228">
        <w:fldChar w:fldCharType="separate"/>
      </w:r>
      <w:r w:rsidR="004125D9">
        <w:rPr>
          <w:noProof/>
        </w:rPr>
        <w:t>7</w:t>
      </w:r>
      <w:r w:rsidR="00DB3228">
        <w:rPr>
          <w:noProof/>
        </w:rPr>
        <w:fldChar w:fldCharType="end"/>
      </w:r>
      <w:r w:rsidRPr="00420AB9">
        <w:t xml:space="preserve">. </w:t>
      </w:r>
      <w:r w:rsidR="008F260C" w:rsidRPr="00420AB9">
        <w:t>Дијаграм средњих, минималних и максималних месечних температура ваздуха (</w:t>
      </w:r>
      <w:r w:rsidR="008F260C" w:rsidRPr="00420AB9">
        <w:rPr>
          <w:rFonts w:ascii="Cambria Math" w:hAnsi="Cambria Math" w:cs="Cambria Math"/>
        </w:rPr>
        <w:t>℃</w:t>
      </w:r>
      <w:r w:rsidR="008F260C" w:rsidRPr="00420AB9">
        <w:t xml:space="preserve">) за станицу </w:t>
      </w:r>
      <w:r w:rsidR="00153B30" w:rsidRPr="00420AB9">
        <w:t>Римски шанчеви</w:t>
      </w:r>
      <w:r w:rsidR="007E1BA3" w:rsidRPr="00420AB9">
        <w:t>, за период осматрања 1966</w:t>
      </w:r>
      <w:r w:rsidR="008F260C" w:rsidRPr="00420AB9">
        <w:t>-2019. године</w:t>
      </w:r>
      <w:bookmarkEnd w:id="30"/>
      <w:r w:rsidRPr="00420AB9">
        <w:rPr>
          <w:szCs w:val="24"/>
        </w:rPr>
        <w:t xml:space="preserve"> </w:t>
      </w:r>
    </w:p>
    <w:p w14:paraId="729522F8" w14:textId="57289C56" w:rsidR="00833E0E" w:rsidRPr="00420AB9" w:rsidRDefault="00833E0E" w:rsidP="00833E0E">
      <w:pPr>
        <w:spacing w:line="240" w:lineRule="auto"/>
        <w:jc w:val="both"/>
        <w:rPr>
          <w:rFonts w:cstheme="minorHAnsi"/>
          <w:szCs w:val="24"/>
          <w:lang w:val="sr-Cyrl-RS"/>
        </w:rPr>
      </w:pPr>
      <w:r w:rsidRPr="00420AB9">
        <w:rPr>
          <w:rFonts w:cstheme="minorHAnsi"/>
          <w:szCs w:val="24"/>
          <w:lang w:val="sr-Cyrl-RS"/>
        </w:rPr>
        <w:t xml:space="preserve">На слици </w:t>
      </w:r>
      <w:r w:rsidR="007E1BA3" w:rsidRPr="00420AB9">
        <w:rPr>
          <w:rFonts w:cstheme="minorHAnsi"/>
          <w:szCs w:val="24"/>
          <w:lang w:val="sr-Latn-RS"/>
        </w:rPr>
        <w:t>7</w:t>
      </w:r>
      <w:r w:rsidRPr="00420AB9">
        <w:rPr>
          <w:rFonts w:cstheme="minorHAnsi"/>
          <w:szCs w:val="24"/>
          <w:lang w:val="sr-Latn-RS"/>
        </w:rPr>
        <w:t xml:space="preserve">. </w:t>
      </w:r>
      <w:r w:rsidRPr="00420AB9">
        <w:rPr>
          <w:rFonts w:cstheme="minorHAnsi"/>
          <w:szCs w:val="24"/>
          <w:lang w:val="sr-Cyrl-RS"/>
        </w:rPr>
        <w:t>је дат дијаграм средњих, минималних и максималних месечних температура ваздуха за синоптичку станицу</w:t>
      </w:r>
      <w:r w:rsidR="007E1BA3" w:rsidRPr="00420AB9">
        <w:rPr>
          <w:rFonts w:cstheme="minorHAnsi"/>
          <w:szCs w:val="24"/>
          <w:lang w:val="sr-Cyrl-RS"/>
        </w:rPr>
        <w:t xml:space="preserve"> Римски Шанчеви</w:t>
      </w:r>
      <w:r w:rsidRPr="00420AB9">
        <w:rPr>
          <w:rFonts w:cstheme="minorHAnsi"/>
          <w:szCs w:val="24"/>
          <w:lang w:val="sr-Cyrl-RS"/>
        </w:rPr>
        <w:t>, за дати период осматрања. Максимална средње месечна температура вазду</w:t>
      </w:r>
      <w:r w:rsidR="007E1BA3" w:rsidRPr="00420AB9">
        <w:rPr>
          <w:rFonts w:cstheme="minorHAnsi"/>
          <w:szCs w:val="24"/>
          <w:lang w:val="sr-Cyrl-RS"/>
        </w:rPr>
        <w:t>ха за осматрани период износи 21,8</w:t>
      </w:r>
      <w:r w:rsidRPr="00420AB9">
        <w:rPr>
          <w:rFonts w:ascii="Cambria Math" w:hAnsi="Cambria Math" w:cs="Cambria Math"/>
          <w:szCs w:val="24"/>
          <w:lang w:val="sr-Cyrl-RS"/>
        </w:rPr>
        <w:t>℃</w:t>
      </w:r>
      <w:r w:rsidRPr="00420AB9">
        <w:rPr>
          <w:rFonts w:cstheme="minorHAnsi"/>
          <w:szCs w:val="24"/>
          <w:lang w:val="sr-Cyrl-RS"/>
        </w:rPr>
        <w:t xml:space="preserve"> и то за месец</w:t>
      </w:r>
      <w:r w:rsidR="007E1BA3" w:rsidRPr="00420AB9">
        <w:rPr>
          <w:rFonts w:cstheme="minorHAnsi"/>
          <w:szCs w:val="24"/>
          <w:lang w:val="sr-Cyrl-RS"/>
        </w:rPr>
        <w:t xml:space="preserve"> јули</w:t>
      </w:r>
      <w:r w:rsidRPr="00420AB9">
        <w:rPr>
          <w:rFonts w:cstheme="minorHAnsi"/>
          <w:szCs w:val="24"/>
          <w:lang w:val="sr-Cyrl-RS"/>
        </w:rPr>
        <w:t xml:space="preserve">, а минимална температура износи </w:t>
      </w:r>
      <w:r w:rsidR="007E1BA3" w:rsidRPr="00420AB9">
        <w:rPr>
          <w:rFonts w:cstheme="minorHAnsi"/>
          <w:szCs w:val="24"/>
          <w:lang w:val="sr-Cyrl-RS"/>
        </w:rPr>
        <w:t>0,1</w:t>
      </w:r>
      <w:r w:rsidRPr="00420AB9">
        <w:rPr>
          <w:rFonts w:ascii="Cambria Math" w:hAnsi="Cambria Math" w:cs="Cambria Math"/>
          <w:szCs w:val="24"/>
          <w:lang w:val="sr-Cyrl-RS"/>
        </w:rPr>
        <w:t>℃</w:t>
      </w:r>
      <w:r w:rsidRPr="00420AB9">
        <w:rPr>
          <w:rFonts w:cstheme="minorHAnsi"/>
          <w:szCs w:val="24"/>
          <w:lang w:val="sr-Cyrl-RS"/>
        </w:rPr>
        <w:t xml:space="preserve"> и то за месец јануар. </w:t>
      </w:r>
      <w:r w:rsidR="007E1BA3" w:rsidRPr="00420AB9">
        <w:rPr>
          <w:rFonts w:cstheme="minorHAnsi"/>
          <w:szCs w:val="24"/>
          <w:lang w:val="sr-Cyrl-RS"/>
        </w:rPr>
        <w:t>Н</w:t>
      </w:r>
      <w:r w:rsidRPr="00420AB9">
        <w:rPr>
          <w:rFonts w:cstheme="minorHAnsi"/>
          <w:szCs w:val="24"/>
          <w:lang w:val="sr-Cyrl-RS"/>
        </w:rPr>
        <w:t>ајминималнија средња мес</w:t>
      </w:r>
      <w:r w:rsidR="007E1BA3" w:rsidRPr="00420AB9">
        <w:rPr>
          <w:rFonts w:cstheme="minorHAnsi"/>
          <w:szCs w:val="24"/>
          <w:lang w:val="sr-Cyrl-RS"/>
        </w:rPr>
        <w:t xml:space="preserve">ечна </w:t>
      </w:r>
      <w:r w:rsidRPr="00420AB9">
        <w:rPr>
          <w:rFonts w:cstheme="minorHAnsi"/>
          <w:szCs w:val="24"/>
          <w:lang w:val="sr-Cyrl-RS"/>
        </w:rPr>
        <w:t xml:space="preserve">температура од </w:t>
      </w:r>
      <w:r w:rsidR="007E1BA3" w:rsidRPr="00420AB9">
        <w:rPr>
          <w:rFonts w:cstheme="minorHAnsi"/>
          <w:szCs w:val="24"/>
          <w:lang w:val="sr-Cyrl-RS"/>
        </w:rPr>
        <w:t>-</w:t>
      </w:r>
      <w:r w:rsidR="007E1BA3" w:rsidRPr="00420AB9">
        <w:rPr>
          <w:rFonts w:cstheme="minorHAnsi"/>
          <w:szCs w:val="24"/>
          <w:lang w:val="sr-Cyrl-RS"/>
        </w:rPr>
        <w:lastRenderedPageBreak/>
        <w:t>5,5</w:t>
      </w:r>
      <w:r w:rsidR="007E1BA3" w:rsidRPr="00420AB9">
        <w:rPr>
          <w:rFonts w:ascii="Cambria Math" w:hAnsi="Cambria Math" w:cs="Cambria Math"/>
          <w:szCs w:val="24"/>
          <w:lang w:val="sr-Cyrl-RS"/>
        </w:rPr>
        <w:t>℃</w:t>
      </w:r>
      <w:r w:rsidR="007E1BA3" w:rsidRPr="00420AB9">
        <w:rPr>
          <w:rFonts w:cstheme="minorHAnsi"/>
          <w:szCs w:val="24"/>
          <w:lang w:val="sr-Cyrl-RS"/>
        </w:rPr>
        <w:t xml:space="preserve">  у јануару 1985</w:t>
      </w:r>
      <w:r w:rsidRPr="00420AB9">
        <w:rPr>
          <w:rFonts w:cstheme="minorHAnsi"/>
          <w:szCs w:val="24"/>
          <w:lang w:val="sr-Cyrl-RS"/>
        </w:rPr>
        <w:t>.</w:t>
      </w:r>
      <w:r w:rsidR="007E1BA3" w:rsidRPr="00420AB9">
        <w:rPr>
          <w:rFonts w:cstheme="minorHAnsi"/>
          <w:szCs w:val="24"/>
          <w:lang w:val="sr-Cyrl-RS"/>
        </w:rPr>
        <w:t xml:space="preserve"> године а најтоплији је био август 1992</w:t>
      </w:r>
      <w:r w:rsidRPr="00420AB9">
        <w:rPr>
          <w:rFonts w:cstheme="minorHAnsi"/>
          <w:szCs w:val="24"/>
          <w:lang w:val="sr-Cyrl-RS"/>
        </w:rPr>
        <w:t xml:space="preserve">. године са средњом </w:t>
      </w:r>
      <w:r w:rsidR="007E1BA3" w:rsidRPr="00420AB9">
        <w:rPr>
          <w:rFonts w:cstheme="minorHAnsi"/>
          <w:szCs w:val="24"/>
          <w:lang w:val="sr-Cyrl-RS"/>
        </w:rPr>
        <w:t xml:space="preserve">месечном </w:t>
      </w:r>
      <w:r w:rsidRPr="00420AB9">
        <w:rPr>
          <w:rFonts w:cstheme="minorHAnsi"/>
          <w:szCs w:val="24"/>
          <w:lang w:val="sr-Cyrl-RS"/>
        </w:rPr>
        <w:t>температуром од 25,6</w:t>
      </w:r>
      <w:r w:rsidRPr="00420AB9">
        <w:rPr>
          <w:rFonts w:ascii="Cambria Math" w:hAnsi="Cambria Math" w:cs="Cambria Math"/>
          <w:szCs w:val="24"/>
          <w:lang w:val="sr-Cyrl-RS"/>
        </w:rPr>
        <w:t>℃</w:t>
      </w:r>
      <w:r w:rsidRPr="00420AB9">
        <w:rPr>
          <w:rFonts w:cstheme="minorHAnsi"/>
          <w:szCs w:val="24"/>
          <w:lang w:val="sr-Cyrl-RS"/>
        </w:rPr>
        <w:t xml:space="preserve">. Средња </w:t>
      </w:r>
      <w:r w:rsidR="007E1BA3" w:rsidRPr="00420AB9">
        <w:rPr>
          <w:rFonts w:cstheme="minorHAnsi"/>
          <w:szCs w:val="24"/>
          <w:lang w:val="sr-Cyrl-RS"/>
        </w:rPr>
        <w:t xml:space="preserve">вишегодишња температура </w:t>
      </w:r>
      <w:r w:rsidRPr="00420AB9">
        <w:rPr>
          <w:rFonts w:cstheme="minorHAnsi"/>
          <w:szCs w:val="24"/>
          <w:lang w:val="sr-Cyrl-RS"/>
        </w:rPr>
        <w:t xml:space="preserve">ваздуха за осматрани период </w:t>
      </w:r>
      <w:r w:rsidR="007E1BA3" w:rsidRPr="00420AB9">
        <w:rPr>
          <w:rFonts w:cstheme="minorHAnsi"/>
          <w:szCs w:val="24"/>
          <w:lang w:val="sr-Cyrl-RS"/>
        </w:rPr>
        <w:t>износи 11,5</w:t>
      </w:r>
      <w:r w:rsidRPr="00420AB9">
        <w:rPr>
          <w:rFonts w:ascii="Cambria Math" w:hAnsi="Cambria Math" w:cs="Cambria Math"/>
          <w:szCs w:val="24"/>
          <w:lang w:val="sr-Cyrl-RS"/>
        </w:rPr>
        <w:t>℃</w:t>
      </w:r>
      <w:r w:rsidRPr="00420AB9">
        <w:rPr>
          <w:rFonts w:cstheme="minorHAnsi"/>
          <w:szCs w:val="24"/>
          <w:lang w:val="sr-Cyrl-RS"/>
        </w:rPr>
        <w:t xml:space="preserve">. </w:t>
      </w:r>
    </w:p>
    <w:p w14:paraId="5E6B8857" w14:textId="7824A068" w:rsidR="00833E0E" w:rsidRPr="00420AB9" w:rsidRDefault="00833E0E" w:rsidP="00833E0E">
      <w:pPr>
        <w:spacing w:line="240" w:lineRule="auto"/>
        <w:jc w:val="both"/>
        <w:rPr>
          <w:rFonts w:cstheme="minorHAnsi"/>
          <w:lang w:val="sr-Cyrl-RS"/>
        </w:rPr>
      </w:pPr>
      <w:r w:rsidRPr="00420AB9">
        <w:rPr>
          <w:rFonts w:cstheme="minorHAnsi"/>
          <w:lang w:val="sr-Cyrl-RS"/>
        </w:rPr>
        <w:t>На дијаграм</w:t>
      </w:r>
      <w:r w:rsidR="000C60EA" w:rsidRPr="00420AB9">
        <w:rPr>
          <w:rFonts w:cstheme="minorHAnsi"/>
          <w:lang w:val="sr-Cyrl-RS"/>
        </w:rPr>
        <w:t>у</w:t>
      </w:r>
      <w:r w:rsidRPr="00420AB9">
        <w:rPr>
          <w:rFonts w:cstheme="minorHAnsi"/>
          <w:lang w:val="sr-Cyrl-RS"/>
        </w:rPr>
        <w:t xml:space="preserve"> се може уочити да је годишњи распоред температуре релативно уједначен, односно вредности расту до јула, као најтоплијег месеца и затим опадају све до децембра</w:t>
      </w:r>
      <w:r w:rsidR="007E1BA3" w:rsidRPr="00420AB9">
        <w:rPr>
          <w:rFonts w:cstheme="minorHAnsi"/>
          <w:lang w:val="sr-Cyrl-RS"/>
        </w:rPr>
        <w:t>, односно јануара који је најхладнији</w:t>
      </w:r>
      <w:r w:rsidRPr="00420AB9">
        <w:rPr>
          <w:rFonts w:cstheme="minorHAnsi"/>
          <w:lang w:val="sr-Cyrl-RS"/>
        </w:rPr>
        <w:t xml:space="preserve">, када се улази у нови циклус. </w:t>
      </w:r>
    </w:p>
    <w:p w14:paraId="7BD9EC57" w14:textId="42F2E3D8" w:rsidR="007E1BA3" w:rsidRPr="00420AB9" w:rsidRDefault="007E1BA3" w:rsidP="00FA5E3F">
      <w:pPr>
        <w:pStyle w:val="Caption"/>
      </w:pPr>
      <w:r w:rsidRPr="00420AB9">
        <w:rPr>
          <w:noProof/>
          <w:lang w:val="en-US"/>
        </w:rPr>
        <w:drawing>
          <wp:inline distT="0" distB="0" distL="0" distR="0" wp14:anchorId="08DA13EA" wp14:editId="1227149C">
            <wp:extent cx="5845908" cy="3295055"/>
            <wp:effectExtent l="0" t="0" r="254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6661" cy="3301116"/>
                    </a:xfrm>
                    <a:prstGeom prst="rect">
                      <a:avLst/>
                    </a:prstGeom>
                    <a:noFill/>
                  </pic:spPr>
                </pic:pic>
              </a:graphicData>
            </a:graphic>
          </wp:inline>
        </w:drawing>
      </w:r>
    </w:p>
    <w:p w14:paraId="68A585EC" w14:textId="7C13308F" w:rsidR="008F260C" w:rsidRPr="00420AB9" w:rsidRDefault="0059625B" w:rsidP="00FA5E3F">
      <w:pPr>
        <w:pStyle w:val="Caption"/>
      </w:pPr>
      <w:bookmarkStart w:id="31" w:name="_Toc90344281"/>
      <w:r w:rsidRPr="00420AB9">
        <w:t xml:space="preserve">Слика </w:t>
      </w:r>
      <w:r w:rsidR="00DB3228">
        <w:fldChar w:fldCharType="begin"/>
      </w:r>
      <w:r w:rsidR="00DB3228">
        <w:instrText xml:space="preserve"> SEQ Слика \* ARABIC </w:instrText>
      </w:r>
      <w:r w:rsidR="00DB3228">
        <w:fldChar w:fldCharType="separate"/>
      </w:r>
      <w:r w:rsidR="004125D9">
        <w:rPr>
          <w:noProof/>
        </w:rPr>
        <w:t>8</w:t>
      </w:r>
      <w:r w:rsidR="00DB3228">
        <w:rPr>
          <w:noProof/>
        </w:rPr>
        <w:fldChar w:fldCharType="end"/>
      </w:r>
      <w:r w:rsidRPr="00420AB9">
        <w:t xml:space="preserve">. </w:t>
      </w:r>
      <w:r w:rsidR="008F260C" w:rsidRPr="00420AB9">
        <w:t xml:space="preserve">Дијаграм </w:t>
      </w:r>
      <w:r w:rsidR="008F260C" w:rsidRPr="00420AB9">
        <w:rPr>
          <w:lang w:val="sr-Latn-RS"/>
        </w:rPr>
        <w:t>средњ</w:t>
      </w:r>
      <w:r w:rsidR="008F260C" w:rsidRPr="00420AB9">
        <w:t>их</w:t>
      </w:r>
      <w:r w:rsidR="008F260C" w:rsidRPr="00420AB9">
        <w:rPr>
          <w:lang w:val="sr-Latn-RS"/>
        </w:rPr>
        <w:t xml:space="preserve"> вишегодишњ</w:t>
      </w:r>
      <w:r w:rsidR="008F260C" w:rsidRPr="00420AB9">
        <w:t>их</w:t>
      </w:r>
      <w:r w:rsidR="008F260C" w:rsidRPr="00420AB9">
        <w:rPr>
          <w:lang w:val="sr-Latn-RS"/>
        </w:rPr>
        <w:t xml:space="preserve"> температура ваздуха</w:t>
      </w:r>
      <w:r w:rsidR="008F260C" w:rsidRPr="00420AB9">
        <w:t xml:space="preserve"> (</w:t>
      </w:r>
      <w:r w:rsidR="008F260C" w:rsidRPr="00420AB9">
        <w:rPr>
          <w:rFonts w:ascii="Cambria Math" w:hAnsi="Cambria Math" w:cs="Cambria Math"/>
        </w:rPr>
        <w:t>℃</w:t>
      </w:r>
      <w:r w:rsidR="008F260C" w:rsidRPr="00420AB9">
        <w:t>) за станицу</w:t>
      </w:r>
      <w:r w:rsidR="007E1BA3" w:rsidRPr="00420AB9">
        <w:t xml:space="preserve"> Римски шанчви, за период осматрања 1966</w:t>
      </w:r>
      <w:r w:rsidR="008F260C" w:rsidRPr="00420AB9">
        <w:t>-2019. година</w:t>
      </w:r>
      <w:bookmarkEnd w:id="31"/>
      <w:r w:rsidR="008F260C" w:rsidRPr="00420AB9">
        <w:rPr>
          <w:lang w:val="sr-Latn-RS"/>
        </w:rPr>
        <w:t xml:space="preserve"> </w:t>
      </w:r>
    </w:p>
    <w:p w14:paraId="310FA2E0" w14:textId="06FED26E" w:rsidR="008F260C" w:rsidRPr="002C01EE" w:rsidRDefault="008F260C" w:rsidP="008F260C">
      <w:pPr>
        <w:spacing w:line="240" w:lineRule="auto"/>
        <w:jc w:val="both"/>
        <w:rPr>
          <w:rFonts w:cstheme="minorHAnsi"/>
          <w:lang w:val="sr-Cyrl-RS"/>
        </w:rPr>
      </w:pPr>
      <w:r w:rsidRPr="002C01EE">
        <w:rPr>
          <w:rFonts w:cstheme="minorHAnsi"/>
          <w:lang w:val="sr-Cyrl-RS"/>
        </w:rPr>
        <w:t>Ако се посматра дијаграм средњих вишегодишњих темпер</w:t>
      </w:r>
      <w:r w:rsidR="007E1BA3" w:rsidRPr="002C01EE">
        <w:rPr>
          <w:rFonts w:cstheme="minorHAnsi"/>
          <w:lang w:val="sr-Cyrl-RS"/>
        </w:rPr>
        <w:t>атура,у осматраном периоду од 54 године</w:t>
      </w:r>
      <w:r w:rsidRPr="002C01EE">
        <w:rPr>
          <w:rFonts w:cstheme="minorHAnsi"/>
          <w:lang w:val="sr-Cyrl-RS"/>
        </w:rPr>
        <w:t>,</w:t>
      </w:r>
      <w:r w:rsidR="007E1BA3" w:rsidRPr="002C01EE">
        <w:rPr>
          <w:rFonts w:cstheme="minorHAnsi"/>
          <w:lang w:val="sr-Cyrl-RS"/>
        </w:rPr>
        <w:t xml:space="preserve"> најхладнија година била је 1980</w:t>
      </w:r>
      <w:r w:rsidRPr="002C01EE">
        <w:rPr>
          <w:rFonts w:cstheme="minorHAnsi"/>
          <w:lang w:val="sr-Cyrl-RS"/>
        </w:rPr>
        <w:t>. година са средњом годишњом тем</w:t>
      </w:r>
      <w:r w:rsidR="007E1BA3" w:rsidRPr="002C01EE">
        <w:rPr>
          <w:rFonts w:cstheme="minorHAnsi"/>
          <w:lang w:val="sr-Cyrl-RS"/>
        </w:rPr>
        <w:t>пературом од 9,8</w:t>
      </w:r>
      <w:r w:rsidRPr="002C01EE">
        <w:rPr>
          <w:rFonts w:ascii="Cambria Math" w:hAnsi="Cambria Math" w:cs="Cambria Math"/>
          <w:lang w:val="sr-Cyrl-RS"/>
        </w:rPr>
        <w:t>℃</w:t>
      </w:r>
      <w:r w:rsidRPr="002C01EE">
        <w:rPr>
          <w:rFonts w:cstheme="minorHAnsi"/>
          <w:lang w:val="sr-Cyrl-RS"/>
        </w:rPr>
        <w:t>, а најтоплија је 2019. година са средњ</w:t>
      </w:r>
      <w:r w:rsidR="007E1BA3" w:rsidRPr="002C01EE">
        <w:rPr>
          <w:rFonts w:cstheme="minorHAnsi"/>
          <w:lang w:val="sr-Cyrl-RS"/>
        </w:rPr>
        <w:t>ом годишњом температуром од 13,4</w:t>
      </w:r>
      <w:r w:rsidRPr="002C01EE">
        <w:rPr>
          <w:rFonts w:ascii="Cambria Math" w:hAnsi="Cambria Math" w:cs="Cambria Math"/>
          <w:lang w:val="sr-Cyrl-RS"/>
        </w:rPr>
        <w:t>℃</w:t>
      </w:r>
      <w:r w:rsidRPr="002C01EE">
        <w:rPr>
          <w:rFonts w:cstheme="minorHAnsi"/>
          <w:lang w:val="sr-Cyrl-RS"/>
        </w:rPr>
        <w:t xml:space="preserve">. Из наведеног се може закључити да средња годишња температура имају тенденцију раста, односно да се за осматрано подручје може констатовати </w:t>
      </w:r>
      <w:r w:rsidR="007E1BA3" w:rsidRPr="002C01EE">
        <w:rPr>
          <w:rFonts w:cstheme="minorHAnsi"/>
          <w:lang w:val="sr-Cyrl-RS"/>
        </w:rPr>
        <w:t xml:space="preserve">промена </w:t>
      </w:r>
      <w:r w:rsidRPr="002C01EE">
        <w:rPr>
          <w:rFonts w:cstheme="minorHAnsi"/>
          <w:lang w:val="sr-Cyrl-RS"/>
        </w:rPr>
        <w:t>средње годишње темп</w:t>
      </w:r>
      <w:r w:rsidR="007E1BA3" w:rsidRPr="002C01EE">
        <w:rPr>
          <w:rFonts w:cstheme="minorHAnsi"/>
          <w:lang w:val="sr-Cyrl-RS"/>
        </w:rPr>
        <w:t>ературе од 3,6</w:t>
      </w:r>
      <w:r w:rsidRPr="002C01EE">
        <w:rPr>
          <w:rFonts w:ascii="Cambria Math" w:hAnsi="Cambria Math" w:cs="Cambria Math"/>
          <w:lang w:val="sr-Cyrl-RS"/>
        </w:rPr>
        <w:t>℃</w:t>
      </w:r>
      <w:r w:rsidR="007E1BA3" w:rsidRPr="002C01EE">
        <w:rPr>
          <w:rFonts w:cstheme="minorHAnsi"/>
          <w:lang w:val="sr-Cyrl-RS"/>
        </w:rPr>
        <w:t xml:space="preserve"> за 54  године</w:t>
      </w:r>
      <w:r w:rsidRPr="002C01EE">
        <w:rPr>
          <w:rFonts w:cstheme="minorHAnsi"/>
          <w:lang w:val="sr-Cyrl-RS"/>
        </w:rPr>
        <w:t xml:space="preserve">. Ово се свакако, може образложити климатским променама које су присутне и на овим просторима. </w:t>
      </w:r>
    </w:p>
    <w:p w14:paraId="3FE833AE" w14:textId="189F0777" w:rsidR="008F260C" w:rsidRPr="002C01EE" w:rsidRDefault="008F260C" w:rsidP="008F260C">
      <w:pPr>
        <w:spacing w:line="240" w:lineRule="auto"/>
        <w:jc w:val="both"/>
        <w:rPr>
          <w:rFonts w:cstheme="minorHAnsi"/>
          <w:lang w:val="sr-Cyrl-RS"/>
        </w:rPr>
      </w:pPr>
      <w:r w:rsidRPr="002C01EE">
        <w:rPr>
          <w:rFonts w:cstheme="minorHAnsi"/>
          <w:b/>
          <w:lang w:val="sr-Cyrl-RS"/>
        </w:rPr>
        <w:t>Влажност ваздуха</w:t>
      </w:r>
      <w:r w:rsidRPr="002C01EE">
        <w:rPr>
          <w:rFonts w:cstheme="minorHAnsi"/>
          <w:lang w:val="sr-Cyrl-RS"/>
        </w:rPr>
        <w:t xml:space="preserve"> - За потребе анализе влажности ваздуха, анализирани су подаци средњих месечних вредности релативне влажности вазду</w:t>
      </w:r>
      <w:r w:rsidR="007E1BA3" w:rsidRPr="002C01EE">
        <w:rPr>
          <w:rFonts w:cstheme="minorHAnsi"/>
          <w:lang w:val="sr-Cyrl-RS"/>
        </w:rPr>
        <w:t xml:space="preserve">ха за станицу </w:t>
      </w:r>
      <w:r w:rsidR="00153B30" w:rsidRPr="002C01EE">
        <w:rPr>
          <w:rFonts w:cstheme="minorHAnsi"/>
          <w:lang w:val="sr-Cyrl-RS"/>
        </w:rPr>
        <w:t xml:space="preserve">Римски Шанчеви </w:t>
      </w:r>
      <w:r w:rsidR="007E1BA3" w:rsidRPr="002C01EE">
        <w:rPr>
          <w:rFonts w:cstheme="minorHAnsi"/>
          <w:lang w:val="sr-Cyrl-RS"/>
        </w:rPr>
        <w:t>, за период осматрања од 1966</w:t>
      </w:r>
      <w:r w:rsidRPr="002C01EE">
        <w:rPr>
          <w:rFonts w:cstheme="minorHAnsi"/>
          <w:lang w:val="sr-Cyrl-RS"/>
        </w:rPr>
        <w:t>. до 2019. године.</w:t>
      </w:r>
    </w:p>
    <w:p w14:paraId="2DD5A18B" w14:textId="58CC8B2E" w:rsidR="007E1BA3" w:rsidRPr="002C01EE" w:rsidRDefault="008F260C" w:rsidP="007E1BA3">
      <w:pPr>
        <w:spacing w:line="240" w:lineRule="auto"/>
        <w:jc w:val="both"/>
        <w:rPr>
          <w:rFonts w:cstheme="minorHAnsi"/>
          <w:lang w:val="sr-Cyrl-RS"/>
        </w:rPr>
      </w:pPr>
      <w:r w:rsidRPr="002C01EE">
        <w:rPr>
          <w:rFonts w:cstheme="minorHAnsi"/>
          <w:lang w:val="sr-Cyrl-RS"/>
        </w:rPr>
        <w:t>Максимална средња месечна вредно</w:t>
      </w:r>
      <w:r w:rsidR="007E1BA3" w:rsidRPr="002C01EE">
        <w:rPr>
          <w:rFonts w:cstheme="minorHAnsi"/>
          <w:lang w:val="sr-Cyrl-RS"/>
        </w:rPr>
        <w:t>ст за осматрани период износи 83,3</w:t>
      </w:r>
      <w:r w:rsidRPr="002C01EE">
        <w:rPr>
          <w:rFonts w:cstheme="minorHAnsi"/>
          <w:lang w:val="sr-Cyrl-RS"/>
        </w:rPr>
        <w:t>% и односи се на месец децемб</w:t>
      </w:r>
      <w:r w:rsidR="007E1BA3" w:rsidRPr="002C01EE">
        <w:rPr>
          <w:rFonts w:cstheme="minorHAnsi"/>
          <w:lang w:val="sr-Cyrl-RS"/>
        </w:rPr>
        <w:t>ар, док је минимална вредност 68</w:t>
      </w:r>
      <w:r w:rsidRPr="002C01EE">
        <w:rPr>
          <w:rFonts w:cstheme="minorHAnsi"/>
          <w:lang w:val="sr-Cyrl-RS"/>
        </w:rPr>
        <w:t>%  и односи се на месец јул. Најекстремније забележене вредности су најминималниј</w:t>
      </w:r>
      <w:r w:rsidR="007E1BA3" w:rsidRPr="002C01EE">
        <w:rPr>
          <w:rFonts w:cstheme="minorHAnsi"/>
          <w:lang w:val="sr-Cyrl-RS"/>
        </w:rPr>
        <w:t>а средња месечна  влажност од 49%. у јулу 1992</w:t>
      </w:r>
      <w:r w:rsidRPr="002C01EE">
        <w:rPr>
          <w:rFonts w:cstheme="minorHAnsi"/>
          <w:lang w:val="sr-Cyrl-RS"/>
        </w:rPr>
        <w:t>. године а највећу вредност влажност</w:t>
      </w:r>
      <w:r w:rsidR="00DA4BAF" w:rsidRPr="002C01EE">
        <w:rPr>
          <w:rFonts w:cstheme="minorHAnsi"/>
          <w:lang w:val="sr-Cyrl-RS"/>
        </w:rPr>
        <w:t xml:space="preserve">и имао је </w:t>
      </w:r>
      <w:r w:rsidR="007E1BA3" w:rsidRPr="002C01EE">
        <w:rPr>
          <w:rFonts w:cstheme="minorHAnsi"/>
          <w:lang w:val="sr-Cyrl-RS"/>
        </w:rPr>
        <w:t>децембар 1970</w:t>
      </w:r>
      <w:r w:rsidR="00DA4BAF" w:rsidRPr="002C01EE">
        <w:rPr>
          <w:rFonts w:cstheme="minorHAnsi"/>
          <w:lang w:val="sr-Cyrl-RS"/>
        </w:rPr>
        <w:t>. године</w:t>
      </w:r>
      <w:r w:rsidR="007E1BA3" w:rsidRPr="002C01EE">
        <w:rPr>
          <w:rFonts w:cstheme="minorHAnsi"/>
          <w:lang w:val="sr-Cyrl-RS"/>
        </w:rPr>
        <w:t xml:space="preserve"> са 94</w:t>
      </w:r>
      <w:r w:rsidRPr="002C01EE">
        <w:rPr>
          <w:rFonts w:cstheme="minorHAnsi"/>
          <w:lang w:val="sr-Cyrl-RS"/>
        </w:rPr>
        <w:t>%. Средња месечна вредност за</w:t>
      </w:r>
      <w:r w:rsidR="007E1BA3" w:rsidRPr="002C01EE">
        <w:rPr>
          <w:rFonts w:cstheme="minorHAnsi"/>
          <w:lang w:val="sr-Cyrl-RS"/>
        </w:rPr>
        <w:t xml:space="preserve"> дати период осматрања износи 74,8</w:t>
      </w:r>
      <w:r w:rsidRPr="002C01EE">
        <w:rPr>
          <w:rFonts w:cstheme="minorHAnsi"/>
          <w:lang w:val="sr-Cyrl-RS"/>
        </w:rPr>
        <w:t xml:space="preserve">%. </w:t>
      </w:r>
    </w:p>
    <w:p w14:paraId="163CB3D3" w14:textId="3CE3B558" w:rsidR="007E1BA3" w:rsidRPr="00420AB9" w:rsidRDefault="007E1BA3" w:rsidP="008F260C">
      <w:pPr>
        <w:spacing w:line="240" w:lineRule="auto"/>
        <w:jc w:val="both"/>
        <w:rPr>
          <w:rFonts w:cstheme="minorHAnsi"/>
          <w:lang w:val="sr-Cyrl-RS"/>
        </w:rPr>
      </w:pPr>
      <w:r w:rsidRPr="00420AB9">
        <w:rPr>
          <w:rFonts w:cstheme="minorHAnsi"/>
          <w:noProof/>
        </w:rPr>
        <w:lastRenderedPageBreak/>
        <w:drawing>
          <wp:inline distT="0" distB="0" distL="0" distR="0" wp14:anchorId="3E321A30" wp14:editId="7A54475E">
            <wp:extent cx="5924062" cy="2798648"/>
            <wp:effectExtent l="0" t="0" r="635" b="190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667" cy="2800824"/>
                    </a:xfrm>
                    <a:prstGeom prst="rect">
                      <a:avLst/>
                    </a:prstGeom>
                    <a:noFill/>
                  </pic:spPr>
                </pic:pic>
              </a:graphicData>
            </a:graphic>
          </wp:inline>
        </w:drawing>
      </w:r>
    </w:p>
    <w:p w14:paraId="6F2144D0" w14:textId="69CB4EEC" w:rsidR="008F260C" w:rsidRPr="0059045A" w:rsidRDefault="0059625B" w:rsidP="00FA5E3F">
      <w:pPr>
        <w:pStyle w:val="Caption"/>
      </w:pPr>
      <w:bookmarkStart w:id="32" w:name="_Toc90344282"/>
      <w:r w:rsidRPr="00420AB9">
        <w:t xml:space="preserve">Слика </w:t>
      </w:r>
      <w:r w:rsidR="00DB3228">
        <w:fldChar w:fldCharType="begin"/>
      </w:r>
      <w:r w:rsidR="00DB3228">
        <w:instrText xml:space="preserve"> SEQ Слика \* ARABIC </w:instrText>
      </w:r>
      <w:r w:rsidR="00DB3228">
        <w:fldChar w:fldCharType="separate"/>
      </w:r>
      <w:r w:rsidR="004125D9">
        <w:rPr>
          <w:noProof/>
        </w:rPr>
        <w:t>9</w:t>
      </w:r>
      <w:r w:rsidR="00DB3228">
        <w:rPr>
          <w:noProof/>
        </w:rPr>
        <w:fldChar w:fldCharType="end"/>
      </w:r>
      <w:r w:rsidRPr="00420AB9">
        <w:t xml:space="preserve">. </w:t>
      </w:r>
      <w:r w:rsidR="008F260C" w:rsidRPr="00420AB9">
        <w:t>Дијаграм средњих месечних, минималних и максималних средњих вредности релативне влажности в</w:t>
      </w:r>
      <w:r w:rsidR="007E1BA3" w:rsidRPr="00420AB9">
        <w:t>аздуха (%) за станицу Римски Шанчеви, за период осматрања 1966</w:t>
      </w:r>
      <w:r w:rsidR="008F260C" w:rsidRPr="00420AB9">
        <w:t>-2019. године</w:t>
      </w:r>
      <w:bookmarkEnd w:id="32"/>
    </w:p>
    <w:p w14:paraId="17AC0A1A" w14:textId="5391C04E" w:rsidR="007E1BA3" w:rsidRPr="00420AB9" w:rsidRDefault="007E1BA3" w:rsidP="00FA5E3F">
      <w:pPr>
        <w:pStyle w:val="Caption"/>
      </w:pPr>
      <w:r w:rsidRPr="00420AB9">
        <w:rPr>
          <w:noProof/>
          <w:lang w:val="en-US"/>
        </w:rPr>
        <w:drawing>
          <wp:inline distT="0" distB="0" distL="0" distR="0" wp14:anchorId="3889565B" wp14:editId="4840E4B5">
            <wp:extent cx="5869354" cy="3178928"/>
            <wp:effectExtent l="0" t="0" r="0" b="254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5560" cy="3187705"/>
                    </a:xfrm>
                    <a:prstGeom prst="rect">
                      <a:avLst/>
                    </a:prstGeom>
                    <a:noFill/>
                  </pic:spPr>
                </pic:pic>
              </a:graphicData>
            </a:graphic>
          </wp:inline>
        </w:drawing>
      </w:r>
    </w:p>
    <w:p w14:paraId="6A59D679" w14:textId="111FF159" w:rsidR="008F260C" w:rsidRPr="00420AB9" w:rsidRDefault="0059625B" w:rsidP="00FA5E3F">
      <w:pPr>
        <w:pStyle w:val="Caption"/>
        <w:rPr>
          <w:lang w:val="sr-Latn-RS"/>
        </w:rPr>
      </w:pPr>
      <w:bookmarkStart w:id="33" w:name="_Toc90344283"/>
      <w:r w:rsidRPr="00420AB9">
        <w:t xml:space="preserve">Слика </w:t>
      </w:r>
      <w:r w:rsidR="00DB3228">
        <w:fldChar w:fldCharType="begin"/>
      </w:r>
      <w:r w:rsidR="00DB3228">
        <w:instrText xml:space="preserve"> SEQ Слика \* ARABIC </w:instrText>
      </w:r>
      <w:r w:rsidR="00DB3228">
        <w:fldChar w:fldCharType="separate"/>
      </w:r>
      <w:r w:rsidR="004125D9">
        <w:rPr>
          <w:noProof/>
        </w:rPr>
        <w:t>10</w:t>
      </w:r>
      <w:r w:rsidR="00DB3228">
        <w:rPr>
          <w:noProof/>
        </w:rPr>
        <w:fldChar w:fldCharType="end"/>
      </w:r>
      <w:r w:rsidRPr="00420AB9">
        <w:t xml:space="preserve">. </w:t>
      </w:r>
      <w:r w:rsidR="008F260C" w:rsidRPr="00420AB9">
        <w:t>Дијаграм с</w:t>
      </w:r>
      <w:r w:rsidR="008F260C" w:rsidRPr="00420AB9">
        <w:rPr>
          <w:lang w:val="sr-Latn-RS"/>
        </w:rPr>
        <w:t xml:space="preserve"> средње вишегодишња вредност влажности ваздуха</w:t>
      </w:r>
      <w:r w:rsidR="008F260C" w:rsidRPr="00420AB9">
        <w:t xml:space="preserve"> (%) за станицу </w:t>
      </w:r>
      <w:r w:rsidR="00153B30" w:rsidRPr="00420AB9">
        <w:t>Римски Шанчеви</w:t>
      </w:r>
      <w:r w:rsidR="008F260C" w:rsidRPr="00420AB9">
        <w:t>, за период осматрања 1991-2019. године</w:t>
      </w:r>
      <w:bookmarkEnd w:id="33"/>
    </w:p>
    <w:p w14:paraId="3DEFCAE6" w14:textId="0B12AC96" w:rsidR="00262C5A" w:rsidRPr="00420AB9" w:rsidRDefault="007F163D" w:rsidP="00262C5A">
      <w:pPr>
        <w:spacing w:line="240" w:lineRule="auto"/>
        <w:jc w:val="both"/>
        <w:rPr>
          <w:rFonts w:cstheme="minorHAnsi"/>
          <w:b/>
          <w:lang w:val="sr-Cyrl-RS"/>
        </w:rPr>
      </w:pPr>
      <w:r>
        <w:rPr>
          <w:rFonts w:cstheme="minorHAnsi"/>
          <w:b/>
          <w:lang w:val="sr-Cyrl-RS"/>
        </w:rPr>
        <w:t xml:space="preserve">Ветар </w:t>
      </w:r>
      <w:r w:rsidRPr="007F163D">
        <w:rPr>
          <w:rFonts w:cstheme="minorHAnsi"/>
          <w:lang w:val="sr-Cyrl-RS"/>
        </w:rPr>
        <w:t>-</w:t>
      </w:r>
      <w:r>
        <w:rPr>
          <w:rFonts w:cstheme="minorHAnsi"/>
          <w:b/>
          <w:lang w:val="sr-Cyrl-RS"/>
        </w:rPr>
        <w:t xml:space="preserve"> </w:t>
      </w:r>
      <w:r w:rsidR="00CE0A05" w:rsidRPr="00420AB9">
        <w:rPr>
          <w:rFonts w:cstheme="minorHAnsi"/>
          <w:lang w:val="sr-Cyrl-RS"/>
        </w:rPr>
        <w:t xml:space="preserve">Најчешће дува </w:t>
      </w:r>
      <w:r w:rsidR="007E1BA3" w:rsidRPr="00420AB9">
        <w:rPr>
          <w:rFonts w:cstheme="minorHAnsi"/>
          <w:lang w:val="sr-Cyrl-RS"/>
        </w:rPr>
        <w:t xml:space="preserve">источносевероисточни ветар </w:t>
      </w:r>
      <w:r w:rsidR="00CE0A05" w:rsidRPr="00420AB9">
        <w:rPr>
          <w:rFonts w:cstheme="minorHAnsi"/>
          <w:lang w:val="sr-Cyrl-RS"/>
        </w:rPr>
        <w:t xml:space="preserve">(честине </w:t>
      </w:r>
      <w:r w:rsidR="007E1BA3" w:rsidRPr="00420AB9">
        <w:rPr>
          <w:rFonts w:cstheme="minorHAnsi"/>
          <w:lang w:val="sr-Cyrl-RS"/>
        </w:rPr>
        <w:t>139</w:t>
      </w:r>
      <w:r w:rsidR="00CE0A05" w:rsidRPr="00420AB9">
        <w:rPr>
          <w:rFonts w:cstheme="minorHAnsi"/>
          <w:lang w:val="sr-Cyrl-RS"/>
        </w:rPr>
        <w:t>, средње брзине</w:t>
      </w:r>
      <w:r w:rsidR="007E1BA3" w:rsidRPr="00420AB9">
        <w:rPr>
          <w:rFonts w:cstheme="minorHAnsi"/>
          <w:lang w:val="sr-Cyrl-RS"/>
        </w:rPr>
        <w:t xml:space="preserve"> 3,3</w:t>
      </w:r>
      <w:r w:rsidR="006B6150" w:rsidRPr="0059045A">
        <w:rPr>
          <w:rFonts w:cstheme="minorHAnsi"/>
          <w:lang w:val="sr-Latn-RS"/>
        </w:rPr>
        <w:t xml:space="preserve"> </w:t>
      </w:r>
      <w:r w:rsidR="006B6150" w:rsidRPr="00420AB9">
        <w:rPr>
          <w:rFonts w:cstheme="minorHAnsi"/>
          <w:lang w:val="sr-Cyrl-RS"/>
        </w:rPr>
        <w:t>m/s</w:t>
      </w:r>
      <w:r w:rsidR="007E1BA3" w:rsidRPr="00420AB9">
        <w:rPr>
          <w:rFonts w:cstheme="minorHAnsi"/>
          <w:lang w:val="sr-Cyrl-RS"/>
        </w:rPr>
        <w:t>) и западни (честине 111, средње брзине 2,4 m/s), западносеверозападни ветар</w:t>
      </w:r>
      <w:r w:rsidR="00CE0A05" w:rsidRPr="00420AB9">
        <w:rPr>
          <w:rFonts w:cstheme="minorHAnsi"/>
          <w:lang w:val="sr-Cyrl-RS"/>
        </w:rPr>
        <w:t xml:space="preserve"> (честине </w:t>
      </w:r>
      <w:r w:rsidR="007E1BA3" w:rsidRPr="00420AB9">
        <w:rPr>
          <w:rFonts w:cstheme="minorHAnsi"/>
          <w:lang w:val="sr-Cyrl-RS"/>
        </w:rPr>
        <w:t>110</w:t>
      </w:r>
      <w:r w:rsidR="00CE0A05" w:rsidRPr="00420AB9">
        <w:rPr>
          <w:rFonts w:cstheme="minorHAnsi"/>
          <w:lang w:val="sr-Cyrl-RS"/>
        </w:rPr>
        <w:t xml:space="preserve">, средње брзине </w:t>
      </w:r>
      <w:r w:rsidR="007E1BA3" w:rsidRPr="00420AB9">
        <w:rPr>
          <w:rFonts w:cstheme="minorHAnsi"/>
          <w:lang w:val="sr-Cyrl-RS"/>
        </w:rPr>
        <w:t>2,7</w:t>
      </w:r>
      <w:r w:rsidR="006B6150" w:rsidRPr="00420AB9">
        <w:rPr>
          <w:rFonts w:cstheme="minorHAnsi"/>
          <w:lang w:val="sr-Cyrl-RS"/>
        </w:rPr>
        <w:t xml:space="preserve"> m/s</w:t>
      </w:r>
      <w:r w:rsidR="00CE0A05" w:rsidRPr="00420AB9">
        <w:rPr>
          <w:rFonts w:cstheme="minorHAnsi"/>
          <w:lang w:val="sr-Cyrl-RS"/>
        </w:rPr>
        <w:t>)</w:t>
      </w:r>
      <w:r w:rsidR="00CE0A05" w:rsidRPr="00420AB9">
        <w:rPr>
          <w:rFonts w:cstheme="minorHAnsi"/>
          <w:b/>
          <w:lang w:val="sr-Cyrl-RS"/>
        </w:rPr>
        <w:t>.</w:t>
      </w:r>
      <w:r w:rsidR="00CE0A05" w:rsidRPr="00420AB9">
        <w:rPr>
          <w:rFonts w:cstheme="minorHAnsi"/>
          <w:b/>
          <w:highlight w:val="yellow"/>
          <w:lang w:val="sr-Cyrl-RS"/>
        </w:rPr>
        <w:t xml:space="preserve"> </w:t>
      </w:r>
    </w:p>
    <w:p w14:paraId="0DBC8732" w14:textId="5F92C9F0" w:rsidR="008F260C" w:rsidRPr="00AA3857" w:rsidRDefault="00262C5A" w:rsidP="00262C5A">
      <w:pPr>
        <w:spacing w:line="240" w:lineRule="auto"/>
        <w:jc w:val="both"/>
        <w:rPr>
          <w:rFonts w:cstheme="minorHAnsi"/>
          <w:highlight w:val="yellow"/>
          <w:lang w:val="sr-Cyrl-RS"/>
        </w:rPr>
      </w:pPr>
      <w:r w:rsidRPr="00420AB9">
        <w:rPr>
          <w:rFonts w:cstheme="minorHAnsi"/>
          <w:lang w:val="sr-Cyrl-RS"/>
        </w:rPr>
        <w:t xml:space="preserve">Најзаступљенији ветрови на подручју Новог Сада дувају из правца истокјугоисток (139 ‰), запад (111 ‰) и запад-северозапад (110 ‰), док најређе дувају  са југа-југозапада (18 ‰), југа (19 ‰) и </w:t>
      </w:r>
      <w:r w:rsidRPr="00420AB9">
        <w:rPr>
          <w:rFonts w:cstheme="minorHAnsi"/>
          <w:lang w:val="sr-Cyrl-RS"/>
        </w:rPr>
        <w:lastRenderedPageBreak/>
        <w:t>северо-истока (22 ‰) . Највеће  средње брзине имају источни-југоисточни (3,3 m/s) и југоисточни ветар (3,2 m/s), а најмање ветрови са југа-југозапада (1,8 m/s) и југа (1,8 m/s)</w:t>
      </w:r>
      <w:r w:rsidR="003A213C" w:rsidRPr="00AA3857">
        <w:rPr>
          <w:rFonts w:cstheme="minorHAnsi"/>
          <w:lang w:val="sr-Cyrl-RS"/>
        </w:rPr>
        <w:t>.</w:t>
      </w:r>
    </w:p>
    <w:p w14:paraId="149B4B2E" w14:textId="563C979F" w:rsidR="00833E0E" w:rsidRPr="00420AB9" w:rsidRDefault="00833E0E" w:rsidP="00833E0E">
      <w:pPr>
        <w:pStyle w:val="Default"/>
        <w:jc w:val="center"/>
        <w:rPr>
          <w:rFonts w:asciiTheme="minorHAnsi" w:hAnsiTheme="minorHAnsi" w:cstheme="minorHAnsi"/>
          <w:lang w:val="sr-Latn-RS"/>
        </w:rPr>
      </w:pPr>
    </w:p>
    <w:p w14:paraId="6D919E07" w14:textId="4CF03E81" w:rsidR="007E1BA3" w:rsidRPr="00420AB9" w:rsidRDefault="007E1BA3" w:rsidP="00833E0E">
      <w:pPr>
        <w:pStyle w:val="Default"/>
        <w:jc w:val="center"/>
        <w:rPr>
          <w:rFonts w:asciiTheme="minorHAnsi" w:hAnsiTheme="minorHAnsi" w:cstheme="minorHAnsi"/>
          <w:lang w:val="sr-Latn-RS"/>
        </w:rPr>
      </w:pPr>
      <w:r w:rsidRPr="00420AB9">
        <w:rPr>
          <w:rFonts w:asciiTheme="minorHAnsi" w:hAnsiTheme="minorHAnsi" w:cstheme="minorHAnsi"/>
          <w:noProof/>
        </w:rPr>
        <w:drawing>
          <wp:inline distT="0" distB="0" distL="0" distR="0" wp14:anchorId="379ACA95" wp14:editId="11D4E87F">
            <wp:extent cx="5116286" cy="3317422"/>
            <wp:effectExtent l="0" t="0" r="8255" b="16510"/>
            <wp:docPr id="331" name="Chart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9FD82A" w14:textId="236E4FB4" w:rsidR="008F260C" w:rsidRPr="00420AB9" w:rsidRDefault="0059625B" w:rsidP="00FA5E3F">
      <w:pPr>
        <w:pStyle w:val="Caption"/>
      </w:pPr>
      <w:bookmarkStart w:id="34" w:name="_Toc90344284"/>
      <w:r w:rsidRPr="00420AB9">
        <w:t xml:space="preserve">Слика </w:t>
      </w:r>
      <w:r w:rsidR="00DB3228">
        <w:fldChar w:fldCharType="begin"/>
      </w:r>
      <w:r w:rsidR="00DB3228">
        <w:instrText xml:space="preserve"> SEQ Слика \* ARABIC </w:instrText>
      </w:r>
      <w:r w:rsidR="00DB3228">
        <w:fldChar w:fldCharType="separate"/>
      </w:r>
      <w:r w:rsidR="004125D9">
        <w:rPr>
          <w:noProof/>
        </w:rPr>
        <w:t>11</w:t>
      </w:r>
      <w:r w:rsidR="00DB3228">
        <w:rPr>
          <w:noProof/>
        </w:rPr>
        <w:fldChar w:fldCharType="end"/>
      </w:r>
      <w:r w:rsidRPr="00420AB9">
        <w:t xml:space="preserve">. </w:t>
      </w:r>
      <w:r w:rsidR="008F260C" w:rsidRPr="00420AB9">
        <w:t>Средња вишегодишња учесталост правца дувања ветра ( %)</w:t>
      </w:r>
      <w:r w:rsidR="007E1BA3" w:rsidRPr="00420AB9">
        <w:t xml:space="preserve"> за период 198</w:t>
      </w:r>
      <w:r w:rsidR="00833E0E" w:rsidRPr="00420AB9">
        <w:t>1- 20</w:t>
      </w:r>
      <w:r w:rsidR="007E1BA3" w:rsidRPr="00420AB9">
        <w:t>10</w:t>
      </w:r>
      <w:bookmarkEnd w:id="34"/>
    </w:p>
    <w:p w14:paraId="69D562BD" w14:textId="752C5F44" w:rsidR="008F260C" w:rsidRPr="00420AB9" w:rsidRDefault="007E1BA3" w:rsidP="007E1BA3">
      <w:pPr>
        <w:pStyle w:val="Default"/>
        <w:jc w:val="center"/>
        <w:rPr>
          <w:rFonts w:asciiTheme="minorHAnsi" w:hAnsiTheme="minorHAnsi" w:cstheme="minorHAnsi"/>
          <w:lang w:val="sr-Latn-RS"/>
        </w:rPr>
      </w:pPr>
      <w:r w:rsidRPr="00420AB9">
        <w:rPr>
          <w:rFonts w:asciiTheme="minorHAnsi" w:hAnsiTheme="minorHAnsi" w:cstheme="minorHAnsi"/>
          <w:noProof/>
        </w:rPr>
        <w:drawing>
          <wp:inline distT="0" distB="0" distL="0" distR="0" wp14:anchorId="424FB81A" wp14:editId="6DDEBDD9">
            <wp:extent cx="4803228" cy="2764220"/>
            <wp:effectExtent l="0" t="0" r="16510" b="17145"/>
            <wp:docPr id="335" name="Chart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A39E67F" w14:textId="3369CA13" w:rsidR="008F260C" w:rsidRPr="00420AB9" w:rsidRDefault="0059625B" w:rsidP="00FA5E3F">
      <w:pPr>
        <w:pStyle w:val="Caption"/>
      </w:pPr>
      <w:bookmarkStart w:id="35" w:name="_Toc90344285"/>
      <w:r w:rsidRPr="00420AB9">
        <w:t xml:space="preserve">Слика </w:t>
      </w:r>
      <w:r w:rsidR="00DB3228">
        <w:fldChar w:fldCharType="begin"/>
      </w:r>
      <w:r w:rsidR="00DB3228">
        <w:instrText xml:space="preserve"> SEQ Слика \* ARABIC </w:instrText>
      </w:r>
      <w:r w:rsidR="00DB3228">
        <w:fldChar w:fldCharType="separate"/>
      </w:r>
      <w:r w:rsidR="004125D9">
        <w:rPr>
          <w:noProof/>
        </w:rPr>
        <w:t>12</w:t>
      </w:r>
      <w:r w:rsidR="00DB3228">
        <w:rPr>
          <w:noProof/>
        </w:rPr>
        <w:fldChar w:fldCharType="end"/>
      </w:r>
      <w:r w:rsidRPr="00420AB9">
        <w:t xml:space="preserve">. </w:t>
      </w:r>
      <w:r w:rsidR="00833E0E" w:rsidRPr="00420AB9">
        <w:t xml:space="preserve">Средња </w:t>
      </w:r>
      <w:r w:rsidR="008F260C" w:rsidRPr="00420AB9">
        <w:t>годишња брзина дувања ветра (m/s)</w:t>
      </w:r>
      <w:r w:rsidR="00833E0E" w:rsidRPr="00420AB9">
        <w:rPr>
          <w:lang w:val="sr-Latn-RS"/>
        </w:rPr>
        <w:t xml:space="preserve"> </w:t>
      </w:r>
      <w:r w:rsidR="007E1BA3" w:rsidRPr="00420AB9">
        <w:t>за период 198</w:t>
      </w:r>
      <w:r w:rsidR="00833E0E" w:rsidRPr="00420AB9">
        <w:t>1- 201</w:t>
      </w:r>
      <w:r w:rsidR="007E1BA3" w:rsidRPr="00420AB9">
        <w:t>0</w:t>
      </w:r>
      <w:bookmarkEnd w:id="35"/>
    </w:p>
    <w:p w14:paraId="2E195B98" w14:textId="3BF9656F" w:rsidR="00262C5A" w:rsidRPr="00420AB9" w:rsidRDefault="00615518" w:rsidP="00262C5A">
      <w:pPr>
        <w:spacing w:after="120" w:line="240" w:lineRule="auto"/>
        <w:jc w:val="both"/>
        <w:rPr>
          <w:rFonts w:cstheme="minorHAnsi"/>
          <w:lang w:val="sr-Cyrl-RS"/>
        </w:rPr>
      </w:pPr>
      <w:r w:rsidRPr="00420AB9">
        <w:rPr>
          <w:rFonts w:cstheme="minorHAnsi"/>
          <w:lang w:val="sr-Cyrl-RS"/>
        </w:rPr>
        <w:t xml:space="preserve">На основу просечних вишегодишњих вредности температуре ваздуха и количине атмосферских падавина, као и релативне влажности ваздуха, клима </w:t>
      </w:r>
      <w:r w:rsidR="00262C5A" w:rsidRPr="00420AB9">
        <w:rPr>
          <w:rFonts w:cstheme="minorHAnsi"/>
          <w:lang w:val="sr-Cyrl-RS"/>
        </w:rPr>
        <w:t>Новог Сада се може окарактерисати као умерено-континентална</w:t>
      </w:r>
      <w:r w:rsidR="000C60EA" w:rsidRPr="00420AB9">
        <w:rPr>
          <w:rFonts w:cstheme="minorHAnsi"/>
          <w:lang w:val="sr-Cyrl-RS"/>
        </w:rPr>
        <w:t xml:space="preserve"> клима</w:t>
      </w:r>
      <w:r w:rsidR="00262C5A" w:rsidRPr="00420AB9">
        <w:rPr>
          <w:rFonts w:cstheme="minorHAnsi"/>
          <w:lang w:val="sr-Cyrl-RS"/>
        </w:rPr>
        <w:t xml:space="preserve">. Прва половина пролећа је доста ветровита, а друга половина је кишовита. Почетак лета је карактеристичан  по већој количини падавина, док је остатак лета сув и топао. Јесен има малу  количину падавина, а зиме су хладне са мало снежних падавина. </w:t>
      </w:r>
    </w:p>
    <w:p w14:paraId="308A978E" w14:textId="6673A253" w:rsidR="00A673C7" w:rsidRDefault="005F6BA8" w:rsidP="00262C5A">
      <w:pPr>
        <w:pStyle w:val="Heading2"/>
        <w:rPr>
          <w:rFonts w:cstheme="minorHAnsi"/>
          <w:color w:val="auto"/>
          <w:lang w:val="sr-Cyrl-RS"/>
        </w:rPr>
      </w:pPr>
      <w:bookmarkStart w:id="36" w:name="_Toc90347941"/>
      <w:r w:rsidRPr="003D624A">
        <w:rPr>
          <w:rFonts w:cstheme="minorHAnsi"/>
          <w:color w:val="auto"/>
          <w:lang w:val="sr-Cyrl-RS"/>
        </w:rPr>
        <w:lastRenderedPageBreak/>
        <w:t>3.3</w:t>
      </w:r>
      <w:r w:rsidR="007F163D">
        <w:rPr>
          <w:rFonts w:cstheme="minorHAnsi"/>
          <w:color w:val="auto"/>
          <w:lang w:val="sr-Cyrl-RS"/>
        </w:rPr>
        <w:t>.</w:t>
      </w:r>
      <w:r w:rsidRPr="003D624A">
        <w:rPr>
          <w:rFonts w:cstheme="minorHAnsi"/>
          <w:color w:val="auto"/>
          <w:lang w:val="sr-Cyrl-RS"/>
        </w:rPr>
        <w:t xml:space="preserve"> </w:t>
      </w:r>
      <w:r w:rsidR="00A673C7" w:rsidRPr="003D624A">
        <w:rPr>
          <w:rFonts w:cstheme="minorHAnsi"/>
          <w:color w:val="auto"/>
          <w:lang w:val="sr-Cyrl-RS"/>
        </w:rPr>
        <w:t>Значај и утицај метеоролошких параметара на загађење ваздух</w:t>
      </w:r>
      <w:bookmarkEnd w:id="36"/>
      <w:r w:rsidR="002C01EE">
        <w:rPr>
          <w:rFonts w:cstheme="minorHAnsi"/>
          <w:color w:val="auto"/>
          <w:lang w:val="sr-Cyrl-RS"/>
        </w:rPr>
        <w:t>а</w:t>
      </w:r>
    </w:p>
    <w:p w14:paraId="73728082" w14:textId="77777777" w:rsidR="002C01EE" w:rsidRPr="002C01EE" w:rsidRDefault="002C01EE" w:rsidP="002C01EE">
      <w:pPr>
        <w:rPr>
          <w:lang w:val="sr-Cyrl-RS"/>
        </w:rPr>
      </w:pPr>
    </w:p>
    <w:p w14:paraId="22E298B2" w14:textId="47FA6196" w:rsidR="00A673C7" w:rsidRPr="00420AB9" w:rsidRDefault="00A673C7" w:rsidP="00A673C7">
      <w:pPr>
        <w:spacing w:after="120" w:line="240" w:lineRule="auto"/>
        <w:jc w:val="both"/>
        <w:rPr>
          <w:rFonts w:cstheme="minorHAnsi"/>
          <w:lang w:val="sr-Cyrl-RS"/>
        </w:rPr>
      </w:pPr>
      <w:r w:rsidRPr="00420AB9">
        <w:rPr>
          <w:rFonts w:cstheme="minorHAnsi"/>
          <w:lang w:val="sr-Cyrl-RS"/>
        </w:rPr>
        <w:t>Многобројни су утицаји и велики значај метеоролошких фактора на загађење ваздуха у</w:t>
      </w:r>
      <w:r w:rsidR="00262C5A" w:rsidRPr="00420AB9">
        <w:rPr>
          <w:rFonts w:cstheme="minorHAnsi"/>
          <w:lang w:val="sr-Cyrl-RS"/>
        </w:rPr>
        <w:t xml:space="preserve"> </w:t>
      </w:r>
      <w:r w:rsidRPr="00420AB9">
        <w:rPr>
          <w:rFonts w:cstheme="minorHAnsi"/>
          <w:lang w:val="sr-Cyrl-RS"/>
        </w:rPr>
        <w:t>некој области. Као најзначајнији најчешће се наводе ваздушна струјања, падавине, али</w:t>
      </w:r>
      <w:r w:rsidR="00262C5A" w:rsidRPr="00420AB9">
        <w:rPr>
          <w:rFonts w:cstheme="minorHAnsi"/>
          <w:lang w:val="sr-Cyrl-RS"/>
        </w:rPr>
        <w:t xml:space="preserve"> </w:t>
      </w:r>
      <w:r w:rsidRPr="00420AB9">
        <w:rPr>
          <w:rFonts w:cstheme="minorHAnsi"/>
          <w:lang w:val="sr-Cyrl-RS"/>
        </w:rPr>
        <w:t>и сунчево зрачење, температурне инверзије и повећање глобалне температуре на Земљи.</w:t>
      </w:r>
      <w:r w:rsidR="00262C5A" w:rsidRPr="00420AB9">
        <w:rPr>
          <w:rFonts w:cstheme="minorHAnsi"/>
          <w:lang w:val="sr-Cyrl-RS"/>
        </w:rPr>
        <w:t xml:space="preserve">  </w:t>
      </w:r>
      <w:r w:rsidRPr="00420AB9">
        <w:rPr>
          <w:rFonts w:cstheme="minorHAnsi"/>
          <w:lang w:val="sr-Cyrl-RS"/>
        </w:rPr>
        <w:t>Ваздушна струјања имају двоструки утицај на одређеном подручју, јер могу довести до</w:t>
      </w:r>
      <w:r w:rsidR="00262C5A" w:rsidRPr="00420AB9">
        <w:rPr>
          <w:rFonts w:cstheme="minorHAnsi"/>
          <w:lang w:val="sr-Cyrl-RS"/>
        </w:rPr>
        <w:t xml:space="preserve"> </w:t>
      </w:r>
      <w:r w:rsidRPr="00420AB9">
        <w:rPr>
          <w:rFonts w:cstheme="minorHAnsi"/>
          <w:lang w:val="sr-Cyrl-RS"/>
        </w:rPr>
        <w:t>дисперзије и разблажења концентрација загађујућих супстанци, али и донети загађење</w:t>
      </w:r>
      <w:r w:rsidR="00262C5A" w:rsidRPr="00420AB9">
        <w:rPr>
          <w:rFonts w:cstheme="minorHAnsi"/>
          <w:lang w:val="sr-Cyrl-RS"/>
        </w:rPr>
        <w:t xml:space="preserve"> </w:t>
      </w:r>
      <w:r w:rsidRPr="00420AB9">
        <w:rPr>
          <w:rFonts w:cstheme="minorHAnsi"/>
          <w:lang w:val="sr-Cyrl-RS"/>
        </w:rPr>
        <w:t>из удаљених локалних и регионалних извора. Најзначајније струјање које доприноси</w:t>
      </w:r>
      <w:r w:rsidR="00262C5A" w:rsidRPr="00420AB9">
        <w:rPr>
          <w:rFonts w:cstheme="minorHAnsi"/>
          <w:lang w:val="sr-Cyrl-RS"/>
        </w:rPr>
        <w:t xml:space="preserve"> </w:t>
      </w:r>
      <w:r w:rsidRPr="00420AB9">
        <w:rPr>
          <w:rFonts w:cstheme="minorHAnsi"/>
          <w:lang w:val="sr-Cyrl-RS"/>
        </w:rPr>
        <w:t xml:space="preserve">смањењу загађења ваздуха је </w:t>
      </w:r>
      <w:r w:rsidR="000C60EA" w:rsidRPr="00420AB9">
        <w:rPr>
          <w:rFonts w:cstheme="minorHAnsi"/>
          <w:lang w:val="sr-Cyrl-RS"/>
        </w:rPr>
        <w:t>југо</w:t>
      </w:r>
      <w:r w:rsidRPr="00420AB9">
        <w:rPr>
          <w:rFonts w:cstheme="minorHAnsi"/>
          <w:lang w:val="sr-Cyrl-RS"/>
        </w:rPr>
        <w:t>источни ветар Кошава, који дува у касну јесен и</w:t>
      </w:r>
      <w:r w:rsidR="00262C5A" w:rsidRPr="00420AB9">
        <w:rPr>
          <w:rFonts w:cstheme="minorHAnsi"/>
          <w:lang w:val="sr-Cyrl-RS"/>
        </w:rPr>
        <w:t xml:space="preserve"> </w:t>
      </w:r>
      <w:r w:rsidRPr="00420AB9">
        <w:rPr>
          <w:rFonts w:cstheme="minorHAnsi"/>
          <w:lang w:val="sr-Cyrl-RS"/>
        </w:rPr>
        <w:t xml:space="preserve">почетком зиме на </w:t>
      </w:r>
      <w:r w:rsidR="00C511EF" w:rsidRPr="00420AB9">
        <w:rPr>
          <w:rFonts w:cstheme="minorHAnsi"/>
          <w:lang w:val="sr-Cyrl-RS"/>
        </w:rPr>
        <w:t xml:space="preserve">ширем подручју </w:t>
      </w:r>
      <w:r w:rsidRPr="00420AB9">
        <w:rPr>
          <w:rFonts w:cstheme="minorHAnsi"/>
          <w:lang w:val="sr-Cyrl-RS"/>
        </w:rPr>
        <w:t>подручју</w:t>
      </w:r>
      <w:r w:rsidR="00410263" w:rsidRPr="00420AB9">
        <w:rPr>
          <w:rFonts w:cstheme="minorHAnsi"/>
          <w:lang w:val="sr-Cyrl-RS"/>
        </w:rPr>
        <w:t xml:space="preserve"> града</w:t>
      </w:r>
      <w:r w:rsidRPr="00420AB9">
        <w:rPr>
          <w:rFonts w:cstheme="minorHAnsi"/>
          <w:lang w:val="sr-Cyrl-RS"/>
        </w:rPr>
        <w:t>. С друге стране, ранија истраживања показују да</w:t>
      </w:r>
      <w:r w:rsidR="00262C5A" w:rsidRPr="00420AB9">
        <w:rPr>
          <w:rFonts w:cstheme="minorHAnsi"/>
          <w:lang w:val="sr-Cyrl-RS"/>
        </w:rPr>
        <w:t xml:space="preserve"> </w:t>
      </w:r>
      <w:r w:rsidRPr="00420AB9">
        <w:rPr>
          <w:rFonts w:cstheme="minorHAnsi"/>
          <w:lang w:val="sr-Cyrl-RS"/>
        </w:rPr>
        <w:t>утицај прекограничног транспорта загађења не треба занемарити јер његов удео може</w:t>
      </w:r>
      <w:r w:rsidR="00262C5A" w:rsidRPr="00420AB9">
        <w:rPr>
          <w:rFonts w:cstheme="minorHAnsi"/>
          <w:lang w:val="sr-Cyrl-RS"/>
        </w:rPr>
        <w:t xml:space="preserve"> </w:t>
      </w:r>
      <w:r w:rsidRPr="00420AB9">
        <w:rPr>
          <w:rFonts w:cstheme="minorHAnsi"/>
          <w:lang w:val="sr-Cyrl-RS"/>
        </w:rPr>
        <w:t>бити и до 20% у укупном загађењу ваздуха на територији града, а највише му доприносе</w:t>
      </w:r>
      <w:r w:rsidR="00262C5A" w:rsidRPr="00420AB9">
        <w:rPr>
          <w:rFonts w:cstheme="minorHAnsi"/>
          <w:lang w:val="sr-Cyrl-RS"/>
        </w:rPr>
        <w:t xml:space="preserve"> </w:t>
      </w:r>
      <w:r w:rsidRPr="00420AB9">
        <w:rPr>
          <w:rFonts w:cstheme="minorHAnsi"/>
          <w:lang w:val="sr-Cyrl-RS"/>
        </w:rPr>
        <w:t>западна и северозападна ваздушна струјања.</w:t>
      </w:r>
    </w:p>
    <w:p w14:paraId="5FBC6ECD" w14:textId="546A0537" w:rsidR="00A673C7" w:rsidRPr="00420AB9" w:rsidRDefault="00A673C7" w:rsidP="00A673C7">
      <w:pPr>
        <w:spacing w:after="120" w:line="240" w:lineRule="auto"/>
        <w:jc w:val="both"/>
        <w:rPr>
          <w:rFonts w:cstheme="minorHAnsi"/>
          <w:lang w:val="sr-Cyrl-RS"/>
        </w:rPr>
      </w:pPr>
      <w:r w:rsidRPr="00420AB9">
        <w:rPr>
          <w:rFonts w:cstheme="minorHAnsi"/>
          <w:lang w:val="sr-Cyrl-RS"/>
        </w:rPr>
        <w:t>Последњих година бележе се повећана инсолација током пролећа и лета, која се такође</w:t>
      </w:r>
      <w:r w:rsidR="00262C5A" w:rsidRPr="00420AB9">
        <w:rPr>
          <w:rFonts w:cstheme="minorHAnsi"/>
          <w:lang w:val="sr-Cyrl-RS"/>
        </w:rPr>
        <w:t xml:space="preserve"> </w:t>
      </w:r>
      <w:r w:rsidRPr="00420AB9">
        <w:rPr>
          <w:rFonts w:cstheme="minorHAnsi"/>
          <w:lang w:val="sr-Cyrl-RS"/>
        </w:rPr>
        <w:t>може сматрати значајним фактором у формирању секундарних загађујућих материја. У</w:t>
      </w:r>
      <w:r w:rsidR="00262C5A" w:rsidRPr="00420AB9">
        <w:rPr>
          <w:rFonts w:cstheme="minorHAnsi"/>
          <w:lang w:val="sr-Cyrl-RS"/>
        </w:rPr>
        <w:t xml:space="preserve"> </w:t>
      </w:r>
      <w:r w:rsidRPr="00420AB9">
        <w:rPr>
          <w:rFonts w:cstheme="minorHAnsi"/>
          <w:lang w:val="sr-Cyrl-RS"/>
        </w:rPr>
        <w:t>ситуацијама интензивног сунчевог зрачења долази до разградње органских загађујућих</w:t>
      </w:r>
      <w:r w:rsidR="00262C5A" w:rsidRPr="00420AB9">
        <w:rPr>
          <w:rFonts w:cstheme="minorHAnsi"/>
          <w:lang w:val="sr-Cyrl-RS"/>
        </w:rPr>
        <w:t xml:space="preserve"> </w:t>
      </w:r>
      <w:r w:rsidRPr="00420AB9">
        <w:rPr>
          <w:rFonts w:cstheme="minorHAnsi"/>
          <w:lang w:val="sr-Cyrl-RS"/>
        </w:rPr>
        <w:t>материја које могу да апсорбују светлост у UV области. У низу ланчаних фотохемијских</w:t>
      </w:r>
      <w:r w:rsidR="00262C5A" w:rsidRPr="00420AB9">
        <w:rPr>
          <w:rFonts w:cstheme="minorHAnsi"/>
          <w:lang w:val="sr-Cyrl-RS"/>
        </w:rPr>
        <w:t xml:space="preserve"> </w:t>
      </w:r>
      <w:r w:rsidRPr="00420AB9">
        <w:rPr>
          <w:rFonts w:cstheme="minorHAnsi"/>
          <w:lang w:val="sr-Cyrl-RS"/>
        </w:rPr>
        <w:t>реакција повећана инсолација може иницирати стварање секундарних загађујућих</w:t>
      </w:r>
      <w:r w:rsidR="00262C5A" w:rsidRPr="00420AB9">
        <w:rPr>
          <w:rFonts w:cstheme="minorHAnsi"/>
          <w:lang w:val="sr-Cyrl-RS"/>
        </w:rPr>
        <w:t xml:space="preserve"> </w:t>
      </w:r>
      <w:r w:rsidRPr="00420AB9">
        <w:rPr>
          <w:rFonts w:cstheme="minorHAnsi"/>
          <w:lang w:val="sr-Cyrl-RS"/>
        </w:rPr>
        <w:t>материја за које истраживања показују да могу бити опаснија по здравље од примарних</w:t>
      </w:r>
      <w:r w:rsidR="00262C5A" w:rsidRPr="00420AB9">
        <w:rPr>
          <w:rFonts w:cstheme="minorHAnsi"/>
          <w:lang w:val="sr-Cyrl-RS"/>
        </w:rPr>
        <w:t xml:space="preserve"> </w:t>
      </w:r>
      <w:r w:rsidRPr="00420AB9">
        <w:rPr>
          <w:rFonts w:cstheme="minorHAnsi"/>
          <w:lang w:val="sr-Cyrl-RS"/>
        </w:rPr>
        <w:t>једињења.</w:t>
      </w:r>
    </w:p>
    <w:p w14:paraId="799585DD" w14:textId="49B3A378" w:rsidR="00A673C7" w:rsidRPr="00420AB9" w:rsidRDefault="00A673C7" w:rsidP="00A673C7">
      <w:pPr>
        <w:spacing w:after="120" w:line="240" w:lineRule="auto"/>
        <w:jc w:val="both"/>
        <w:rPr>
          <w:rFonts w:cstheme="minorHAnsi"/>
          <w:lang w:val="sr-Cyrl-RS"/>
        </w:rPr>
      </w:pPr>
      <w:r w:rsidRPr="00420AB9">
        <w:rPr>
          <w:rFonts w:cstheme="minorHAnsi"/>
          <w:lang w:val="sr-Cyrl-RS"/>
        </w:rPr>
        <w:t>Улога падавина огледа се у испирању различитих, пре свега, хидрофилних загађујућих</w:t>
      </w:r>
      <w:r w:rsidR="00262C5A" w:rsidRPr="00420AB9">
        <w:rPr>
          <w:rFonts w:cstheme="minorHAnsi"/>
          <w:lang w:val="sr-Cyrl-RS"/>
        </w:rPr>
        <w:t xml:space="preserve"> </w:t>
      </w:r>
      <w:r w:rsidRPr="00420AB9">
        <w:rPr>
          <w:rFonts w:cstheme="minorHAnsi"/>
          <w:lang w:val="sr-Cyrl-RS"/>
        </w:rPr>
        <w:t>материја из атмосфере. Растварањем сумпорових и азотних оксида у кишници настају</w:t>
      </w:r>
      <w:r w:rsidR="00262C5A" w:rsidRPr="00420AB9">
        <w:rPr>
          <w:rFonts w:cstheme="minorHAnsi"/>
          <w:lang w:val="sr-Cyrl-RS"/>
        </w:rPr>
        <w:t xml:space="preserve"> </w:t>
      </w:r>
      <w:r w:rsidRPr="00420AB9">
        <w:rPr>
          <w:rFonts w:cstheme="minorHAnsi"/>
          <w:lang w:val="sr-Cyrl-RS"/>
        </w:rPr>
        <w:t>киселе кише (pH= 4 до 4,5) које могу имати значајне негативне ефекте на елементе</w:t>
      </w:r>
      <w:r w:rsidR="00262C5A" w:rsidRPr="00420AB9">
        <w:rPr>
          <w:rFonts w:cstheme="minorHAnsi"/>
          <w:lang w:val="sr-Cyrl-RS"/>
        </w:rPr>
        <w:t xml:space="preserve">  </w:t>
      </w:r>
      <w:r w:rsidRPr="00420AB9">
        <w:rPr>
          <w:rFonts w:cstheme="minorHAnsi"/>
          <w:lang w:val="sr-Cyrl-RS"/>
        </w:rPr>
        <w:t>урбане топографије и директно или индиректно на здравље људи. Такође, у зависности</w:t>
      </w:r>
      <w:r w:rsidR="00262C5A" w:rsidRPr="00420AB9">
        <w:rPr>
          <w:rFonts w:cstheme="minorHAnsi"/>
          <w:lang w:val="sr-Cyrl-RS"/>
        </w:rPr>
        <w:t xml:space="preserve"> </w:t>
      </w:r>
      <w:r w:rsidRPr="00420AB9">
        <w:rPr>
          <w:rFonts w:cstheme="minorHAnsi"/>
          <w:lang w:val="sr-Cyrl-RS"/>
        </w:rPr>
        <w:t>од количине и врсте загађујућих материја у атмосфери, влажност ваздуха може имати</w:t>
      </w:r>
      <w:r w:rsidR="00262C5A" w:rsidRPr="00420AB9">
        <w:rPr>
          <w:rFonts w:cstheme="minorHAnsi"/>
          <w:lang w:val="sr-Cyrl-RS"/>
        </w:rPr>
        <w:t xml:space="preserve"> </w:t>
      </w:r>
      <w:r w:rsidRPr="00420AB9">
        <w:rPr>
          <w:rFonts w:cstheme="minorHAnsi"/>
          <w:lang w:val="sr-Cyrl-RS"/>
        </w:rPr>
        <w:t>каталитичко или инхибиторно дејство за оксидацију реактивних органских једињења у</w:t>
      </w:r>
      <w:r w:rsidR="00262C5A" w:rsidRPr="00420AB9">
        <w:rPr>
          <w:rFonts w:cstheme="minorHAnsi"/>
          <w:lang w:val="sr-Cyrl-RS"/>
        </w:rPr>
        <w:t xml:space="preserve"> </w:t>
      </w:r>
      <w:r w:rsidRPr="00420AB9">
        <w:rPr>
          <w:rFonts w:cstheme="minorHAnsi"/>
          <w:lang w:val="sr-Cyrl-RS"/>
        </w:rPr>
        <w:t>секундарне органске аеросоле, који значајно утичу на загађење животне средине и</w:t>
      </w:r>
      <w:r w:rsidR="00262C5A" w:rsidRPr="00420AB9">
        <w:rPr>
          <w:rFonts w:cstheme="minorHAnsi"/>
          <w:lang w:val="sr-Cyrl-RS"/>
        </w:rPr>
        <w:t xml:space="preserve"> </w:t>
      </w:r>
      <w:r w:rsidRPr="00420AB9">
        <w:rPr>
          <w:rFonts w:cstheme="minorHAnsi"/>
          <w:lang w:val="sr-Cyrl-RS"/>
        </w:rPr>
        <w:t>климу.</w:t>
      </w:r>
    </w:p>
    <w:p w14:paraId="2A01A8CA" w14:textId="0FF82DF0" w:rsidR="00FC31D6" w:rsidRPr="00420AB9" w:rsidRDefault="00A673C7" w:rsidP="00A673C7">
      <w:pPr>
        <w:spacing w:after="120" w:line="240" w:lineRule="auto"/>
        <w:jc w:val="both"/>
        <w:rPr>
          <w:rFonts w:cstheme="minorHAnsi"/>
          <w:lang w:val="sr-Cyrl-RS"/>
        </w:rPr>
      </w:pPr>
      <w:r w:rsidRPr="00420AB9">
        <w:rPr>
          <w:rFonts w:cstheme="minorHAnsi"/>
          <w:lang w:val="sr-Cyrl-RS"/>
        </w:rPr>
        <w:t>Колебања и промене температуре и других метеоролошких фактора све чешће доводе</w:t>
      </w:r>
      <w:r w:rsidR="000C60EA" w:rsidRPr="00420AB9">
        <w:rPr>
          <w:rFonts w:cstheme="minorHAnsi"/>
          <w:lang w:val="sr-Cyrl-RS"/>
        </w:rPr>
        <w:t xml:space="preserve"> </w:t>
      </w:r>
      <w:r w:rsidRPr="00420AB9">
        <w:rPr>
          <w:rFonts w:cstheme="minorHAnsi"/>
          <w:lang w:val="sr-Cyrl-RS"/>
        </w:rPr>
        <w:t>до појава температурних инверзија, када слој хладног ваздуха изнад површине тла не</w:t>
      </w:r>
      <w:r w:rsidR="00262C5A" w:rsidRPr="00420AB9">
        <w:rPr>
          <w:rFonts w:cstheme="minorHAnsi"/>
          <w:lang w:val="sr-Cyrl-RS"/>
        </w:rPr>
        <w:t xml:space="preserve"> </w:t>
      </w:r>
      <w:r w:rsidRPr="00420AB9">
        <w:rPr>
          <w:rFonts w:cstheme="minorHAnsi"/>
          <w:lang w:val="sr-Cyrl-RS"/>
        </w:rPr>
        <w:t>дозвољава вертикално подизање загрејаног ваздуха. На тај начин долази до акумулације</w:t>
      </w:r>
      <w:r w:rsidR="00262C5A" w:rsidRPr="00420AB9">
        <w:rPr>
          <w:rFonts w:cstheme="minorHAnsi"/>
          <w:lang w:val="sr-Cyrl-RS"/>
        </w:rPr>
        <w:t xml:space="preserve"> </w:t>
      </w:r>
      <w:r w:rsidRPr="00420AB9">
        <w:rPr>
          <w:rFonts w:cstheme="minorHAnsi"/>
          <w:lang w:val="sr-Cyrl-RS"/>
        </w:rPr>
        <w:t>загађења у приземним слојевима ваздуха, што уз одсуство ваздушних струјања у</w:t>
      </w:r>
      <w:r w:rsidR="00262C5A" w:rsidRPr="00420AB9">
        <w:rPr>
          <w:rFonts w:cstheme="minorHAnsi"/>
          <w:lang w:val="sr-Cyrl-RS"/>
        </w:rPr>
        <w:t xml:space="preserve"> </w:t>
      </w:r>
      <w:r w:rsidRPr="00420AB9">
        <w:rPr>
          <w:rFonts w:cstheme="minorHAnsi"/>
          <w:lang w:val="sr-Cyrl-RS"/>
        </w:rPr>
        <w:t>хладнијем делу године представља један од најзначајнијих фактора животне средине</w:t>
      </w:r>
      <w:r w:rsidR="00262C5A" w:rsidRPr="00420AB9">
        <w:rPr>
          <w:rFonts w:cstheme="minorHAnsi"/>
          <w:lang w:val="sr-Cyrl-RS"/>
        </w:rPr>
        <w:t xml:space="preserve"> </w:t>
      </w:r>
      <w:r w:rsidRPr="00420AB9">
        <w:rPr>
          <w:rFonts w:cstheme="minorHAnsi"/>
          <w:lang w:val="sr-Cyrl-RS"/>
        </w:rPr>
        <w:t>који доприноси вишедневним епизодама повећаних концентрација загађујућих</w:t>
      </w:r>
      <w:r w:rsidR="00262C5A" w:rsidRPr="00420AB9">
        <w:rPr>
          <w:rFonts w:cstheme="minorHAnsi"/>
          <w:lang w:val="sr-Cyrl-RS"/>
        </w:rPr>
        <w:t xml:space="preserve"> </w:t>
      </w:r>
      <w:r w:rsidRPr="00420AB9">
        <w:rPr>
          <w:rFonts w:cstheme="minorHAnsi"/>
          <w:lang w:val="sr-Cyrl-RS"/>
        </w:rPr>
        <w:t>материја.</w:t>
      </w:r>
    </w:p>
    <w:p w14:paraId="382BE2AF" w14:textId="03BAF2C1" w:rsidR="003511BA" w:rsidRPr="003D624A" w:rsidRDefault="003511BA" w:rsidP="003511BA">
      <w:pPr>
        <w:pStyle w:val="Heading3"/>
        <w:rPr>
          <w:rFonts w:cstheme="minorHAnsi"/>
          <w:color w:val="auto"/>
          <w:lang w:val="sr-Cyrl-RS"/>
        </w:rPr>
      </w:pPr>
      <w:bookmarkStart w:id="37" w:name="_Toc90347942"/>
      <w:bookmarkStart w:id="38" w:name="_Toc50376930"/>
      <w:bookmarkStart w:id="39" w:name="_Toc50378611"/>
      <w:r w:rsidRPr="003D624A">
        <w:rPr>
          <w:rFonts w:cstheme="minorHAnsi"/>
          <w:color w:val="auto"/>
          <w:lang w:val="sr-Cyrl-RS"/>
        </w:rPr>
        <w:t>3.</w:t>
      </w:r>
      <w:r w:rsidR="005F6BA8" w:rsidRPr="00D56562">
        <w:rPr>
          <w:rFonts w:cstheme="minorHAnsi"/>
          <w:color w:val="auto"/>
          <w:lang w:val="sr-Cyrl-RS"/>
        </w:rPr>
        <w:t>4</w:t>
      </w:r>
      <w:r w:rsidRPr="003D624A">
        <w:rPr>
          <w:rFonts w:cstheme="minorHAnsi"/>
          <w:color w:val="auto"/>
          <w:lang w:val="sr-Cyrl-RS"/>
        </w:rPr>
        <w:t>. Просторни обухват подручја</w:t>
      </w:r>
      <w:bookmarkEnd w:id="37"/>
      <w:r w:rsidRPr="003D624A">
        <w:rPr>
          <w:rFonts w:cstheme="minorHAnsi"/>
          <w:color w:val="auto"/>
          <w:lang w:val="sr-Cyrl-RS"/>
        </w:rPr>
        <w:t xml:space="preserve"> </w:t>
      </w:r>
    </w:p>
    <w:bookmarkEnd w:id="38"/>
    <w:bookmarkEnd w:id="39"/>
    <w:p w14:paraId="06A417C3" w14:textId="3FD5B4F4" w:rsidR="00C52681" w:rsidRPr="00420AB9" w:rsidRDefault="00410263" w:rsidP="00FA5E3F">
      <w:pPr>
        <w:spacing w:after="120" w:line="240" w:lineRule="auto"/>
        <w:jc w:val="both"/>
        <w:rPr>
          <w:rFonts w:cstheme="minorHAnsi"/>
          <w:lang w:val="sr-Cyrl-RS"/>
        </w:rPr>
      </w:pPr>
      <w:r w:rsidRPr="003D624A">
        <w:rPr>
          <w:rFonts w:cstheme="minorHAnsi"/>
          <w:lang w:val="sr-Cyrl-RS"/>
        </w:rPr>
        <w:t xml:space="preserve">Град Нови Сад </w:t>
      </w:r>
      <w:r w:rsidR="00C52681" w:rsidRPr="003D624A">
        <w:rPr>
          <w:rFonts w:cstheme="minorHAnsi"/>
          <w:lang w:val="sr-Cyrl-RS"/>
        </w:rPr>
        <w:t xml:space="preserve"> има добру покривеност планским документима</w:t>
      </w:r>
      <w:r w:rsidR="00C52681" w:rsidRPr="00420AB9">
        <w:rPr>
          <w:rFonts w:cstheme="minorHAnsi"/>
          <w:lang w:val="sr-Cyrl-RS"/>
        </w:rPr>
        <w:t>. Најзначајнији</w:t>
      </w:r>
      <w:r w:rsidR="009C301F" w:rsidRPr="00420AB9">
        <w:rPr>
          <w:rFonts w:cstheme="minorHAnsi"/>
          <w:lang w:val="sr-Cyrl-RS"/>
        </w:rPr>
        <w:t xml:space="preserve"> планови</w:t>
      </w:r>
      <w:r w:rsidR="00C52681" w:rsidRPr="00420AB9">
        <w:rPr>
          <w:rFonts w:cstheme="minorHAnsi"/>
          <w:lang w:val="sr-Cyrl-RS"/>
        </w:rPr>
        <w:t xml:space="preserve"> су :</w:t>
      </w:r>
    </w:p>
    <w:p w14:paraId="7C5470B0" w14:textId="7C92D6BB" w:rsidR="00410263" w:rsidRPr="0059045A" w:rsidRDefault="00410263" w:rsidP="00FA5E3F">
      <w:pPr>
        <w:pStyle w:val="ListParagraph"/>
        <w:numPr>
          <w:ilvl w:val="0"/>
          <w:numId w:val="9"/>
        </w:numPr>
        <w:spacing w:after="120" w:line="240" w:lineRule="auto"/>
        <w:jc w:val="both"/>
        <w:rPr>
          <w:rFonts w:cstheme="minorHAnsi"/>
          <w:lang w:val="sr-Cyrl-RS"/>
        </w:rPr>
      </w:pPr>
      <w:r w:rsidRPr="0059045A">
        <w:rPr>
          <w:rFonts w:cstheme="minorHAnsi"/>
          <w:lang w:val="sr-Cyrl-RS"/>
        </w:rPr>
        <w:t>Просторни план Града Новог Сада,</w:t>
      </w:r>
    </w:p>
    <w:p w14:paraId="109A1A73" w14:textId="2B3B0FB8" w:rsidR="00410263" w:rsidRPr="0059045A" w:rsidRDefault="0011483B" w:rsidP="00FA5E3F">
      <w:pPr>
        <w:pStyle w:val="ListParagraph"/>
        <w:numPr>
          <w:ilvl w:val="0"/>
          <w:numId w:val="9"/>
        </w:numPr>
        <w:spacing w:after="120" w:line="240" w:lineRule="auto"/>
        <w:jc w:val="both"/>
        <w:rPr>
          <w:rFonts w:cstheme="minorHAnsi"/>
          <w:lang w:val="sr-Cyrl-RS"/>
        </w:rPr>
      </w:pPr>
      <w:r w:rsidRPr="0059045A">
        <w:rPr>
          <w:rFonts w:cstheme="minorHAnsi"/>
          <w:lang w:val="sr-Cyrl-RS"/>
        </w:rPr>
        <w:t xml:space="preserve">Генерални план </w:t>
      </w:r>
      <w:r w:rsidR="000C60EA" w:rsidRPr="00420AB9">
        <w:rPr>
          <w:rFonts w:cstheme="minorHAnsi"/>
          <w:lang w:val="sr-Cyrl-RS"/>
        </w:rPr>
        <w:t>Града Новог С</w:t>
      </w:r>
      <w:r w:rsidR="00410263" w:rsidRPr="00420AB9">
        <w:rPr>
          <w:rFonts w:cstheme="minorHAnsi"/>
          <w:lang w:val="sr-Cyrl-RS"/>
        </w:rPr>
        <w:t>ада</w:t>
      </w:r>
      <w:r w:rsidR="000C60EA" w:rsidRPr="00420AB9">
        <w:rPr>
          <w:rFonts w:cstheme="minorHAnsi"/>
          <w:lang w:val="sr-Cyrl-RS"/>
        </w:rPr>
        <w:t xml:space="preserve"> </w:t>
      </w:r>
      <w:r w:rsidR="00410263" w:rsidRPr="00420AB9">
        <w:rPr>
          <w:rFonts w:cstheme="minorHAnsi"/>
          <w:lang w:val="sr-Cyrl-RS"/>
        </w:rPr>
        <w:t>до 2021</w:t>
      </w:r>
      <w:r w:rsidR="005B4B73">
        <w:rPr>
          <w:rFonts w:cstheme="minorHAnsi"/>
          <w:lang w:val="sr-Cyrl-RS"/>
        </w:rPr>
        <w:t>.</w:t>
      </w:r>
      <w:r w:rsidR="00410263" w:rsidRPr="00420AB9">
        <w:rPr>
          <w:rFonts w:cstheme="minorHAnsi"/>
          <w:lang w:val="sr-Cyrl-RS"/>
        </w:rPr>
        <w:t xml:space="preserve"> године</w:t>
      </w:r>
      <w:r w:rsidR="00FA5E3F" w:rsidRPr="00FA5E3F">
        <w:rPr>
          <w:rFonts w:cstheme="minorHAnsi"/>
          <w:lang w:val="sr-Cyrl-RS"/>
        </w:rPr>
        <w:t>,</w:t>
      </w:r>
    </w:p>
    <w:p w14:paraId="714FE698" w14:textId="13D6C396" w:rsidR="007A7379" w:rsidRPr="00420AB9" w:rsidRDefault="007A7379" w:rsidP="00FA5E3F">
      <w:pPr>
        <w:pStyle w:val="ListParagraph"/>
        <w:numPr>
          <w:ilvl w:val="0"/>
          <w:numId w:val="9"/>
        </w:numPr>
        <w:spacing w:after="120" w:line="240" w:lineRule="auto"/>
        <w:jc w:val="both"/>
        <w:rPr>
          <w:rFonts w:cstheme="minorHAnsi"/>
          <w:lang w:val="sr-Cyrl-RS"/>
        </w:rPr>
      </w:pPr>
      <w:r w:rsidRPr="00420AB9">
        <w:rPr>
          <w:rFonts w:cstheme="minorHAnsi"/>
          <w:lang w:val="sr-Cyrl-RS"/>
        </w:rPr>
        <w:t xml:space="preserve">други, доступни на </w:t>
      </w:r>
      <w:hyperlink r:id="rId27" w:history="1">
        <w:r w:rsidR="00410263" w:rsidRPr="00420AB9">
          <w:rPr>
            <w:rStyle w:val="Hyperlink"/>
            <w:rFonts w:cstheme="minorHAnsi"/>
          </w:rPr>
          <w:t>http</w:t>
        </w:r>
        <w:r w:rsidR="00410263" w:rsidRPr="0059045A">
          <w:rPr>
            <w:rStyle w:val="Hyperlink"/>
            <w:rFonts w:cstheme="minorHAnsi"/>
            <w:lang w:val="sr-Cyrl-RS"/>
          </w:rPr>
          <w:t>://</w:t>
        </w:r>
        <w:r w:rsidR="00410263" w:rsidRPr="00420AB9">
          <w:rPr>
            <w:rStyle w:val="Hyperlink"/>
            <w:rFonts w:cstheme="minorHAnsi"/>
          </w:rPr>
          <w:t>www</w:t>
        </w:r>
        <w:r w:rsidR="00410263" w:rsidRPr="0059045A">
          <w:rPr>
            <w:rStyle w:val="Hyperlink"/>
            <w:rFonts w:cstheme="minorHAnsi"/>
            <w:lang w:val="sr-Cyrl-RS"/>
          </w:rPr>
          <w:t>.</w:t>
        </w:r>
        <w:r w:rsidR="00410263" w:rsidRPr="00420AB9">
          <w:rPr>
            <w:rStyle w:val="Hyperlink"/>
            <w:rFonts w:cstheme="minorHAnsi"/>
          </w:rPr>
          <w:t>nsurbanizam</w:t>
        </w:r>
        <w:r w:rsidR="00410263" w:rsidRPr="0059045A">
          <w:rPr>
            <w:rStyle w:val="Hyperlink"/>
            <w:rFonts w:cstheme="minorHAnsi"/>
            <w:lang w:val="sr-Cyrl-RS"/>
          </w:rPr>
          <w:t>.</w:t>
        </w:r>
        <w:r w:rsidR="00410263" w:rsidRPr="00420AB9">
          <w:rPr>
            <w:rStyle w:val="Hyperlink"/>
            <w:rFonts w:cstheme="minorHAnsi"/>
          </w:rPr>
          <w:t>rs</w:t>
        </w:r>
        <w:r w:rsidR="00410263" w:rsidRPr="0059045A">
          <w:rPr>
            <w:rStyle w:val="Hyperlink"/>
            <w:rFonts w:cstheme="minorHAnsi"/>
            <w:lang w:val="sr-Cyrl-RS"/>
          </w:rPr>
          <w:t>/</w:t>
        </w:r>
        <w:r w:rsidR="00410263" w:rsidRPr="00420AB9">
          <w:rPr>
            <w:rStyle w:val="Hyperlink"/>
            <w:rFonts w:cstheme="minorHAnsi"/>
          </w:rPr>
          <w:t>gpns</w:t>
        </w:r>
      </w:hyperlink>
      <w:r w:rsidR="00FA5E3F" w:rsidRPr="00FA5E3F">
        <w:rPr>
          <w:rStyle w:val="Hyperlink"/>
          <w:rFonts w:cstheme="minorHAnsi"/>
          <w:lang w:val="sr-Cyrl-RS"/>
        </w:rPr>
        <w:t>.</w:t>
      </w:r>
    </w:p>
    <w:p w14:paraId="22C413F2" w14:textId="12FA9EE7" w:rsidR="00410263" w:rsidRPr="002E35F6" w:rsidRDefault="00410263" w:rsidP="00FA5E3F">
      <w:pPr>
        <w:pStyle w:val="BodyText"/>
        <w:rPr>
          <w:rFonts w:asciiTheme="minorHAnsi" w:hAnsiTheme="minorHAnsi" w:cstheme="minorHAnsi"/>
          <w:color w:val="auto"/>
          <w:lang w:val="sr-Cyrl-RS"/>
        </w:rPr>
      </w:pPr>
      <w:r w:rsidRPr="00420AB9">
        <w:rPr>
          <w:rFonts w:asciiTheme="minorHAnsi" w:hAnsiTheme="minorHAnsi" w:cstheme="minorHAnsi"/>
          <w:color w:val="auto"/>
        </w:rPr>
        <w:t>Просторним</w:t>
      </w:r>
      <w:r w:rsidRPr="00420AB9">
        <w:rPr>
          <w:rFonts w:asciiTheme="minorHAnsi" w:hAnsiTheme="minorHAnsi" w:cstheme="minorHAnsi"/>
          <w:color w:val="auto"/>
          <w:spacing w:val="1"/>
        </w:rPr>
        <w:t xml:space="preserve"> </w:t>
      </w:r>
      <w:r w:rsidR="002E35F6">
        <w:rPr>
          <w:rFonts w:asciiTheme="minorHAnsi" w:hAnsiTheme="minorHAnsi" w:cstheme="minorHAnsi"/>
          <w:color w:val="auto"/>
          <w:spacing w:val="1"/>
          <w:lang w:val="sr-Cyrl-RS"/>
        </w:rPr>
        <w:t>П</w:t>
      </w:r>
      <w:r w:rsidRPr="00420AB9">
        <w:rPr>
          <w:rFonts w:asciiTheme="minorHAnsi" w:hAnsiTheme="minorHAnsi" w:cstheme="minorHAnsi"/>
          <w:color w:val="auto"/>
        </w:rPr>
        <w:t>ланом</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је</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обухваћена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територија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Града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Новог</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Сада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коју</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чине</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 xml:space="preserve">подручја </w:t>
      </w:r>
      <w:r w:rsidR="005B4B73">
        <w:rPr>
          <w:rFonts w:asciiTheme="minorHAnsi" w:hAnsiTheme="minorHAnsi" w:cstheme="minorHAnsi"/>
          <w:color w:val="auto"/>
          <w:lang w:val="sr-Cyrl-RS"/>
        </w:rPr>
        <w:t xml:space="preserve"> </w:t>
      </w:r>
      <w:r w:rsidRPr="00420AB9">
        <w:rPr>
          <w:rFonts w:asciiTheme="minorHAnsi" w:hAnsiTheme="minorHAnsi" w:cstheme="minorHAnsi"/>
          <w:color w:val="auto"/>
        </w:rPr>
        <w:t>ката</w:t>
      </w:r>
      <w:r w:rsidR="000C60EA" w:rsidRPr="00420AB9">
        <w:rPr>
          <w:rFonts w:asciiTheme="minorHAnsi" w:hAnsiTheme="minorHAnsi" w:cstheme="minorHAnsi"/>
          <w:color w:val="auto"/>
        </w:rPr>
        <w:t xml:space="preserve">старских општина </w:t>
      </w:r>
      <w:r w:rsidR="002E35F6">
        <w:rPr>
          <w:rFonts w:asciiTheme="minorHAnsi" w:hAnsiTheme="minorHAnsi" w:cstheme="minorHAnsi"/>
          <w:color w:val="auto"/>
          <w:lang w:val="sr-Cyrl-RS"/>
        </w:rPr>
        <w:t xml:space="preserve">КО </w:t>
      </w:r>
      <w:r w:rsidRPr="00420AB9">
        <w:rPr>
          <w:rFonts w:asciiTheme="minorHAnsi" w:hAnsiTheme="minorHAnsi" w:cstheme="minorHAnsi"/>
          <w:color w:val="auto"/>
        </w:rPr>
        <w:t>Нови Сад I, II, III и IV; 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Футог, КО Ветерник; КО Бегеч; КО Кисач; КО Руменка; КО Степановићево, 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Каћ;</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Ченеј;</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Будисава;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Ковиљ;</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Петроварадин;</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Сремска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Каменица;</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КО Буковац и</w:t>
      </w:r>
      <w:r w:rsidRPr="00420AB9">
        <w:rPr>
          <w:rFonts w:asciiTheme="minorHAnsi" w:hAnsiTheme="minorHAnsi" w:cstheme="minorHAnsi"/>
          <w:color w:val="auto"/>
          <w:spacing w:val="2"/>
        </w:rPr>
        <w:t xml:space="preserve"> </w:t>
      </w:r>
      <w:r w:rsidRPr="00420AB9">
        <w:rPr>
          <w:rFonts w:asciiTheme="minorHAnsi" w:hAnsiTheme="minorHAnsi" w:cstheme="minorHAnsi"/>
          <w:color w:val="auto"/>
        </w:rPr>
        <w:t>КО</w:t>
      </w:r>
      <w:r w:rsidRPr="00420AB9">
        <w:rPr>
          <w:rFonts w:asciiTheme="minorHAnsi" w:hAnsiTheme="minorHAnsi" w:cstheme="minorHAnsi"/>
          <w:color w:val="auto"/>
          <w:spacing w:val="2"/>
        </w:rPr>
        <w:t xml:space="preserve"> </w:t>
      </w:r>
      <w:r w:rsidRPr="00420AB9">
        <w:rPr>
          <w:rFonts w:asciiTheme="minorHAnsi" w:hAnsiTheme="minorHAnsi" w:cstheme="minorHAnsi"/>
          <w:color w:val="auto"/>
        </w:rPr>
        <w:t>Лединци.</w:t>
      </w:r>
      <w:r w:rsidRPr="00420AB9">
        <w:rPr>
          <w:rFonts w:asciiTheme="minorHAnsi" w:hAnsiTheme="minorHAnsi" w:cstheme="minorHAnsi"/>
          <w:color w:val="auto"/>
          <w:lang w:val="sr-Cyrl-RS"/>
        </w:rPr>
        <w:t xml:space="preserve"> </w:t>
      </w:r>
      <w:r w:rsidRPr="00420AB9">
        <w:rPr>
          <w:rFonts w:asciiTheme="minorHAnsi" w:hAnsiTheme="minorHAnsi" w:cstheme="minorHAnsi"/>
          <w:color w:val="auto"/>
        </w:rPr>
        <w:t>План обухвата површину од 69.917,23 ha</w:t>
      </w:r>
      <w:r w:rsidR="002E35F6">
        <w:rPr>
          <w:rFonts w:asciiTheme="minorHAnsi" w:hAnsiTheme="minorHAnsi" w:cstheme="minorHAnsi"/>
          <w:color w:val="auto"/>
          <w:lang w:val="sr-Cyrl-RS"/>
        </w:rPr>
        <w:t>.</w:t>
      </w:r>
    </w:p>
    <w:p w14:paraId="6C5480CB" w14:textId="70D7A7E0" w:rsidR="00410263" w:rsidRPr="002C01EE" w:rsidRDefault="00410263" w:rsidP="00FA5E3F">
      <w:pPr>
        <w:spacing w:after="0" w:line="240" w:lineRule="auto"/>
        <w:jc w:val="both"/>
        <w:rPr>
          <w:rFonts w:cstheme="minorHAnsi"/>
          <w:lang w:val="sr-Cyrl-RS"/>
        </w:rPr>
      </w:pPr>
      <w:r w:rsidRPr="0059045A">
        <w:rPr>
          <w:rFonts w:cstheme="minorHAnsi"/>
          <w:lang w:val="sr-Cyrl-RS"/>
        </w:rPr>
        <w:t>Пољопривредно земљиште</w:t>
      </w:r>
      <w:r w:rsidRPr="00420AB9">
        <w:rPr>
          <w:rFonts w:cstheme="minorHAnsi"/>
          <w:lang w:val="sr-Cyrl-RS"/>
        </w:rPr>
        <w:t xml:space="preserve"> у овом плану, постојеће стање, обухвата површину од </w:t>
      </w:r>
      <w:r w:rsidRPr="0059045A">
        <w:rPr>
          <w:rFonts w:cstheme="minorHAnsi"/>
          <w:lang w:val="sr-Cyrl-RS"/>
        </w:rPr>
        <w:t>44.084,37</w:t>
      </w:r>
      <w:r w:rsidRPr="00420AB9">
        <w:rPr>
          <w:rFonts w:cstheme="minorHAnsi"/>
          <w:lang w:val="sr-Cyrl-RS"/>
        </w:rPr>
        <w:t xml:space="preserve"> </w:t>
      </w:r>
      <w:r w:rsidRPr="00420AB9">
        <w:rPr>
          <w:rFonts w:cstheme="minorHAnsi"/>
        </w:rPr>
        <w:t>ha</w:t>
      </w:r>
      <w:r w:rsidRPr="00420AB9">
        <w:rPr>
          <w:rFonts w:cstheme="minorHAnsi"/>
          <w:lang w:val="sr-Cyrl-RS"/>
        </w:rPr>
        <w:t xml:space="preserve">, односно </w:t>
      </w:r>
      <w:r w:rsidRPr="0059045A">
        <w:rPr>
          <w:rFonts w:cstheme="minorHAnsi"/>
          <w:lang w:val="sr-Cyrl-RS"/>
        </w:rPr>
        <w:t>63,05</w:t>
      </w:r>
      <w:r w:rsidRPr="00420AB9">
        <w:rPr>
          <w:rFonts w:cstheme="minorHAnsi"/>
          <w:lang w:val="sr-Cyrl-RS"/>
        </w:rPr>
        <w:t xml:space="preserve"> %. </w:t>
      </w:r>
      <w:r w:rsidRPr="0059045A">
        <w:rPr>
          <w:rFonts w:cstheme="minorHAnsi"/>
          <w:lang w:val="sr-Cyrl-RS"/>
        </w:rPr>
        <w:t xml:space="preserve">Грађевинска подручја насеља, грађевинско земљиште у атару (гробља, радне </w:t>
      </w:r>
      <w:r w:rsidRPr="002C01EE">
        <w:rPr>
          <w:rFonts w:cstheme="minorHAnsi"/>
          <w:lang w:val="sr-Cyrl-RS"/>
        </w:rPr>
        <w:lastRenderedPageBreak/>
        <w:t xml:space="preserve">зоне, турист. спорт. рекреативне површине, специјална намена) постојеће стање, обухвата површину од 16.261,25 </w:t>
      </w:r>
      <w:r w:rsidRPr="002C01EE">
        <w:rPr>
          <w:rFonts w:cstheme="minorHAnsi"/>
        </w:rPr>
        <w:t>ha</w:t>
      </w:r>
      <w:r w:rsidRPr="002C01EE">
        <w:rPr>
          <w:rFonts w:cstheme="minorHAnsi"/>
          <w:lang w:val="sr-Cyrl-RS"/>
        </w:rPr>
        <w:t>, односно 23,26%</w:t>
      </w:r>
      <w:r w:rsidR="002E35F6" w:rsidRPr="002C01EE">
        <w:rPr>
          <w:rFonts w:cstheme="minorHAnsi"/>
          <w:lang w:val="sr-Cyrl-RS"/>
        </w:rPr>
        <w:t xml:space="preserve">, </w:t>
      </w:r>
      <w:r w:rsidRPr="002C01EE">
        <w:rPr>
          <w:rFonts w:cstheme="minorHAnsi"/>
          <w:lang w:val="sr-Cyrl-RS"/>
        </w:rPr>
        <w:t>а планом се повећава на 17.115,37 ha</w:t>
      </w:r>
      <w:r w:rsidR="003A213C" w:rsidRPr="002C01EE">
        <w:rPr>
          <w:rFonts w:cstheme="minorHAnsi"/>
          <w:lang w:val="sr-Cyrl-RS"/>
        </w:rPr>
        <w:t>.</w:t>
      </w:r>
    </w:p>
    <w:p w14:paraId="30FF4E95" w14:textId="46460621" w:rsidR="00410263" w:rsidRPr="002C01EE" w:rsidRDefault="00410263" w:rsidP="00E95670">
      <w:pPr>
        <w:spacing w:after="120" w:line="240" w:lineRule="auto"/>
        <w:jc w:val="both"/>
        <w:rPr>
          <w:rFonts w:cs="Arial"/>
          <w:lang w:val="sr-Cyrl-RS"/>
        </w:rPr>
      </w:pPr>
      <w:r w:rsidRPr="002C01EE">
        <w:rPr>
          <w:rFonts w:cstheme="minorHAnsi"/>
          <w:lang w:val="sr-Cyrl-RS"/>
        </w:rPr>
        <w:t>Генерални план (ГП) је конципиран на начин да Нови Сад оствари своју улогу у</w:t>
      </w:r>
      <w:r w:rsidRPr="002C01EE">
        <w:rPr>
          <w:rFonts w:cstheme="minorHAnsi"/>
          <w:spacing w:val="1"/>
          <w:lang w:val="sr-Cyrl-RS"/>
        </w:rPr>
        <w:t xml:space="preserve"> </w:t>
      </w:r>
      <w:r w:rsidRPr="002C01EE">
        <w:rPr>
          <w:rFonts w:cstheme="minorHAnsi"/>
          <w:lang w:val="sr-Cyrl-RS"/>
        </w:rPr>
        <w:t>сопственом</w:t>
      </w:r>
      <w:r w:rsidRPr="002C01EE">
        <w:rPr>
          <w:rFonts w:cstheme="minorHAnsi"/>
          <w:spacing w:val="-5"/>
          <w:lang w:val="sr-Cyrl-RS"/>
        </w:rPr>
        <w:t xml:space="preserve"> </w:t>
      </w:r>
      <w:r w:rsidRPr="002C01EE">
        <w:rPr>
          <w:rFonts w:cstheme="minorHAnsi"/>
          <w:lang w:val="sr-Cyrl-RS"/>
        </w:rPr>
        <w:t>и</w:t>
      </w:r>
      <w:r w:rsidRPr="002C01EE">
        <w:rPr>
          <w:rFonts w:cstheme="minorHAnsi"/>
          <w:spacing w:val="-2"/>
          <w:lang w:val="sr-Cyrl-RS"/>
        </w:rPr>
        <w:t xml:space="preserve"> </w:t>
      </w:r>
      <w:r w:rsidRPr="002C01EE">
        <w:rPr>
          <w:rFonts w:cstheme="minorHAnsi"/>
          <w:lang w:val="sr-Cyrl-RS"/>
        </w:rPr>
        <w:t>ширем</w:t>
      </w:r>
      <w:r w:rsidRPr="002C01EE">
        <w:rPr>
          <w:rFonts w:cstheme="minorHAnsi"/>
          <w:spacing w:val="-7"/>
          <w:lang w:val="sr-Cyrl-RS"/>
        </w:rPr>
        <w:t xml:space="preserve"> </w:t>
      </w:r>
      <w:r w:rsidRPr="002C01EE">
        <w:rPr>
          <w:rFonts w:cstheme="minorHAnsi"/>
          <w:lang w:val="sr-Cyrl-RS"/>
        </w:rPr>
        <w:t>окружењу</w:t>
      </w:r>
      <w:r w:rsidRPr="002C01EE">
        <w:rPr>
          <w:rFonts w:cstheme="minorHAnsi"/>
          <w:spacing w:val="-5"/>
          <w:lang w:val="sr-Cyrl-RS"/>
        </w:rPr>
        <w:t xml:space="preserve"> </w:t>
      </w:r>
      <w:r w:rsidRPr="002C01EE">
        <w:rPr>
          <w:rFonts w:cstheme="minorHAnsi"/>
          <w:lang w:val="sr-Cyrl-RS"/>
        </w:rPr>
        <w:t>тако</w:t>
      </w:r>
      <w:r w:rsidRPr="002C01EE">
        <w:rPr>
          <w:rFonts w:cstheme="minorHAnsi"/>
          <w:spacing w:val="-4"/>
          <w:lang w:val="sr-Cyrl-RS"/>
        </w:rPr>
        <w:t xml:space="preserve"> </w:t>
      </w:r>
      <w:r w:rsidRPr="002C01EE">
        <w:rPr>
          <w:rFonts w:cstheme="minorHAnsi"/>
          <w:lang w:val="sr-Cyrl-RS"/>
        </w:rPr>
        <w:t>што</w:t>
      </w:r>
      <w:r w:rsidRPr="002C01EE">
        <w:rPr>
          <w:rFonts w:cstheme="minorHAnsi"/>
          <w:spacing w:val="-4"/>
          <w:lang w:val="sr-Cyrl-RS"/>
        </w:rPr>
        <w:t xml:space="preserve"> </w:t>
      </w:r>
      <w:r w:rsidRPr="002C01EE">
        <w:rPr>
          <w:rFonts w:cstheme="minorHAnsi"/>
          <w:lang w:val="sr-Cyrl-RS"/>
        </w:rPr>
        <w:t>ће</w:t>
      </w:r>
      <w:r w:rsidRPr="002C01EE">
        <w:rPr>
          <w:rFonts w:cstheme="minorHAnsi"/>
          <w:spacing w:val="-3"/>
          <w:lang w:val="sr-Cyrl-RS"/>
        </w:rPr>
        <w:t xml:space="preserve"> </w:t>
      </w:r>
      <w:r w:rsidRPr="002C01EE">
        <w:rPr>
          <w:rFonts w:cstheme="minorHAnsi"/>
          <w:lang w:val="sr-Cyrl-RS"/>
        </w:rPr>
        <w:t>се</w:t>
      </w:r>
      <w:r w:rsidRPr="002C01EE">
        <w:rPr>
          <w:rFonts w:cstheme="minorHAnsi"/>
          <w:spacing w:val="-4"/>
          <w:lang w:val="sr-Cyrl-RS"/>
        </w:rPr>
        <w:t xml:space="preserve"> </w:t>
      </w:r>
      <w:r w:rsidRPr="002C01EE">
        <w:rPr>
          <w:rFonts w:cstheme="minorHAnsi"/>
          <w:lang w:val="sr-Cyrl-RS"/>
        </w:rPr>
        <w:t>развијати</w:t>
      </w:r>
      <w:r w:rsidRPr="002C01EE">
        <w:rPr>
          <w:rFonts w:cstheme="minorHAnsi"/>
          <w:spacing w:val="-4"/>
          <w:lang w:val="sr-Cyrl-RS"/>
        </w:rPr>
        <w:t xml:space="preserve"> </w:t>
      </w:r>
      <w:r w:rsidRPr="002C01EE">
        <w:rPr>
          <w:rFonts w:cstheme="minorHAnsi"/>
          <w:lang w:val="sr-Cyrl-RS"/>
        </w:rPr>
        <w:t>у</w:t>
      </w:r>
      <w:r w:rsidRPr="002C01EE">
        <w:rPr>
          <w:rFonts w:cstheme="minorHAnsi"/>
          <w:spacing w:val="-5"/>
          <w:lang w:val="sr-Cyrl-RS"/>
        </w:rPr>
        <w:t xml:space="preserve"> </w:t>
      </w:r>
      <w:r w:rsidRPr="002C01EE">
        <w:rPr>
          <w:rFonts w:cstheme="minorHAnsi"/>
          <w:lang w:val="sr-Cyrl-RS"/>
        </w:rPr>
        <w:t>средњоевропски</w:t>
      </w:r>
      <w:r w:rsidRPr="002C01EE">
        <w:rPr>
          <w:rFonts w:cstheme="minorHAnsi"/>
          <w:spacing w:val="-6"/>
          <w:lang w:val="sr-Cyrl-RS"/>
        </w:rPr>
        <w:t xml:space="preserve"> </w:t>
      </w:r>
      <w:r w:rsidRPr="002C01EE">
        <w:rPr>
          <w:rFonts w:cstheme="minorHAnsi"/>
          <w:lang w:val="sr-Cyrl-RS"/>
        </w:rPr>
        <w:t>град</w:t>
      </w:r>
      <w:r w:rsidR="000C60EA" w:rsidRPr="002C01EE">
        <w:rPr>
          <w:rFonts w:cstheme="minorHAnsi"/>
          <w:lang w:val="sr-Cyrl-RS"/>
        </w:rPr>
        <w:t xml:space="preserve"> </w:t>
      </w:r>
      <w:r w:rsidRPr="002C01EE">
        <w:rPr>
          <w:rFonts w:cstheme="minorHAnsi"/>
          <w:spacing w:val="-61"/>
          <w:lang w:val="sr-Cyrl-RS"/>
        </w:rPr>
        <w:t xml:space="preserve"> </w:t>
      </w:r>
      <w:r w:rsidRPr="002C01EE">
        <w:rPr>
          <w:rFonts w:cstheme="minorHAnsi"/>
          <w:lang w:val="sr-Cyrl-RS"/>
        </w:rPr>
        <w:t>средње величине који ће искористити све предности свог положаја, развијати</w:t>
      </w:r>
      <w:r w:rsidRPr="002C01EE">
        <w:rPr>
          <w:rFonts w:cstheme="minorHAnsi"/>
          <w:spacing w:val="1"/>
          <w:lang w:val="sr-Cyrl-RS"/>
        </w:rPr>
        <w:t xml:space="preserve"> </w:t>
      </w:r>
      <w:r w:rsidRPr="002C01EE">
        <w:rPr>
          <w:rFonts w:cstheme="minorHAnsi"/>
          <w:lang w:val="sr-Cyrl-RS"/>
        </w:rPr>
        <w:t>традиционалне вредности и при томе поштовати савремене принципе развоја и</w:t>
      </w:r>
      <w:r w:rsidRPr="002C01EE">
        <w:rPr>
          <w:rFonts w:cstheme="minorHAnsi"/>
          <w:spacing w:val="-61"/>
          <w:lang w:val="sr-Cyrl-RS"/>
        </w:rPr>
        <w:t xml:space="preserve"> </w:t>
      </w:r>
      <w:r w:rsidRPr="002C01EE">
        <w:rPr>
          <w:rFonts w:cstheme="minorHAnsi"/>
          <w:lang w:val="sr-Cyrl-RS"/>
        </w:rPr>
        <w:t>потписане</w:t>
      </w:r>
      <w:r w:rsidRPr="002C01EE">
        <w:rPr>
          <w:rFonts w:cstheme="minorHAnsi"/>
          <w:spacing w:val="1"/>
          <w:lang w:val="sr-Cyrl-RS"/>
        </w:rPr>
        <w:t xml:space="preserve"> </w:t>
      </w:r>
      <w:r w:rsidRPr="002C01EE">
        <w:rPr>
          <w:rFonts w:cstheme="minorHAnsi"/>
          <w:lang w:val="sr-Cyrl-RS"/>
        </w:rPr>
        <w:t>међународне</w:t>
      </w:r>
      <w:r w:rsidRPr="002C01EE">
        <w:rPr>
          <w:rFonts w:cstheme="minorHAnsi"/>
          <w:spacing w:val="1"/>
          <w:lang w:val="sr-Cyrl-RS"/>
        </w:rPr>
        <w:t xml:space="preserve"> </w:t>
      </w:r>
      <w:r w:rsidRPr="002C01EE">
        <w:rPr>
          <w:rFonts w:cstheme="minorHAnsi"/>
          <w:lang w:val="sr-Cyrl-RS"/>
        </w:rPr>
        <w:t>конвенције.</w:t>
      </w:r>
      <w:r w:rsidRPr="002C01EE">
        <w:rPr>
          <w:rFonts w:cstheme="minorHAnsi"/>
          <w:spacing w:val="1"/>
          <w:lang w:val="sr-Cyrl-RS"/>
        </w:rPr>
        <w:t xml:space="preserve"> </w:t>
      </w:r>
      <w:r w:rsidRPr="002C01EE">
        <w:rPr>
          <w:rFonts w:cs="Arial"/>
          <w:lang w:val="sr-Cyrl-RS"/>
        </w:rPr>
        <w:t>Такав</w:t>
      </w:r>
      <w:r w:rsidRPr="002C01EE">
        <w:rPr>
          <w:rFonts w:cs="Arial"/>
          <w:spacing w:val="1"/>
          <w:lang w:val="sr-Cyrl-RS"/>
        </w:rPr>
        <w:t xml:space="preserve"> </w:t>
      </w:r>
      <w:r w:rsidRPr="002C01EE">
        <w:rPr>
          <w:rFonts w:cs="Arial"/>
          <w:lang w:val="sr-Cyrl-RS"/>
        </w:rPr>
        <w:t>развој</w:t>
      </w:r>
      <w:r w:rsidRPr="002C01EE">
        <w:rPr>
          <w:rFonts w:cs="Arial"/>
          <w:spacing w:val="1"/>
          <w:lang w:val="sr-Cyrl-RS"/>
        </w:rPr>
        <w:t xml:space="preserve"> </w:t>
      </w:r>
      <w:r w:rsidRPr="002C01EE">
        <w:rPr>
          <w:rFonts w:cs="Arial"/>
          <w:lang w:val="sr-Cyrl-RS"/>
        </w:rPr>
        <w:t>је</w:t>
      </w:r>
      <w:r w:rsidRPr="002C01EE">
        <w:rPr>
          <w:rFonts w:cs="Arial"/>
          <w:spacing w:val="1"/>
          <w:lang w:val="sr-Cyrl-RS"/>
        </w:rPr>
        <w:t xml:space="preserve"> </w:t>
      </w:r>
      <w:r w:rsidRPr="002C01EE">
        <w:rPr>
          <w:rFonts w:cs="Arial"/>
          <w:lang w:val="sr-Cyrl-RS"/>
        </w:rPr>
        <w:t>могуће</w:t>
      </w:r>
      <w:r w:rsidRPr="002C01EE">
        <w:rPr>
          <w:rFonts w:cs="Arial"/>
          <w:spacing w:val="1"/>
          <w:lang w:val="sr-Cyrl-RS"/>
        </w:rPr>
        <w:t xml:space="preserve"> </w:t>
      </w:r>
      <w:r w:rsidRPr="002C01EE">
        <w:rPr>
          <w:rFonts w:cs="Arial"/>
          <w:lang w:val="sr-Cyrl-RS"/>
        </w:rPr>
        <w:t>остварити</w:t>
      </w:r>
      <w:r w:rsidRPr="002C01EE">
        <w:rPr>
          <w:rFonts w:cs="Arial"/>
          <w:spacing w:val="1"/>
          <w:lang w:val="sr-Cyrl-RS"/>
        </w:rPr>
        <w:t xml:space="preserve"> </w:t>
      </w:r>
      <w:r w:rsidRPr="002C01EE">
        <w:rPr>
          <w:rFonts w:cs="Arial"/>
          <w:lang w:val="sr-Cyrl-RS"/>
        </w:rPr>
        <w:t>на</w:t>
      </w:r>
      <w:r w:rsidR="002C01EE">
        <w:rPr>
          <w:rFonts w:cs="Arial"/>
          <w:lang w:val="sr-Cyrl-RS"/>
        </w:rPr>
        <w:t xml:space="preserve"> принципима одрживог развоја који подразумева усаглашен економски, социјални и </w:t>
      </w:r>
      <w:r w:rsidRPr="002C01EE">
        <w:rPr>
          <w:rFonts w:cs="Arial"/>
          <w:lang w:val="sr-Cyrl-RS"/>
        </w:rPr>
        <w:t xml:space="preserve"> просторни развој и смањење конфликата између укупног раста и квалитета,</w:t>
      </w:r>
      <w:r w:rsidRPr="002C01EE">
        <w:rPr>
          <w:rFonts w:cs="Arial"/>
          <w:spacing w:val="1"/>
          <w:lang w:val="sr-Cyrl-RS"/>
        </w:rPr>
        <w:t xml:space="preserve"> </w:t>
      </w:r>
      <w:r w:rsidRPr="002C01EE">
        <w:rPr>
          <w:rFonts w:cs="Arial"/>
          <w:lang w:val="sr-Cyrl-RS"/>
        </w:rPr>
        <w:t>односно</w:t>
      </w:r>
      <w:r w:rsidRPr="002C01EE">
        <w:rPr>
          <w:rFonts w:cs="Arial"/>
          <w:spacing w:val="2"/>
          <w:lang w:val="sr-Cyrl-RS"/>
        </w:rPr>
        <w:t xml:space="preserve"> </w:t>
      </w:r>
      <w:r w:rsidRPr="002C01EE">
        <w:rPr>
          <w:rFonts w:cs="Arial"/>
          <w:lang w:val="sr-Cyrl-RS"/>
        </w:rPr>
        <w:t>културе</w:t>
      </w:r>
      <w:r w:rsidRPr="002C01EE">
        <w:rPr>
          <w:rFonts w:cs="Arial"/>
          <w:spacing w:val="3"/>
          <w:lang w:val="sr-Cyrl-RS"/>
        </w:rPr>
        <w:t xml:space="preserve"> </w:t>
      </w:r>
      <w:r w:rsidRPr="002C01EE">
        <w:rPr>
          <w:rFonts w:cs="Arial"/>
          <w:lang w:val="sr-Cyrl-RS"/>
        </w:rPr>
        <w:t>живљења.</w:t>
      </w:r>
    </w:p>
    <w:p w14:paraId="4D76865D" w14:textId="0E091E0F" w:rsidR="00410263" w:rsidRPr="00420AB9" w:rsidRDefault="00410263" w:rsidP="009E5092">
      <w:pPr>
        <w:pStyle w:val="BodyText"/>
        <w:spacing w:line="280" w:lineRule="auto"/>
        <w:rPr>
          <w:rFonts w:asciiTheme="minorHAnsi" w:hAnsiTheme="minorHAnsi" w:cstheme="minorHAnsi"/>
          <w:color w:val="auto"/>
        </w:rPr>
      </w:pPr>
      <w:r w:rsidRPr="00420AB9">
        <w:rPr>
          <w:rFonts w:asciiTheme="minorHAnsi" w:hAnsiTheme="minorHAnsi" w:cstheme="minorHAnsi"/>
          <w:color w:val="auto"/>
        </w:rPr>
        <w:t xml:space="preserve">Генерални план обухвата у целини </w:t>
      </w:r>
      <w:r w:rsidR="000C60EA" w:rsidRPr="00420AB9">
        <w:rPr>
          <w:rFonts w:asciiTheme="minorHAnsi" w:hAnsiTheme="minorHAnsi" w:cstheme="minorHAnsi"/>
          <w:color w:val="auto"/>
          <w:lang w:val="sr-Cyrl-RS"/>
        </w:rPr>
        <w:t xml:space="preserve">КО </w:t>
      </w:r>
      <w:r w:rsidRPr="00420AB9">
        <w:rPr>
          <w:rFonts w:asciiTheme="minorHAnsi" w:hAnsiTheme="minorHAnsi" w:cstheme="minorHAnsi"/>
          <w:color w:val="auto"/>
        </w:rPr>
        <w:t>Нови Сад (I, II, III, IV) и</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Сремска Каменица и делове катастарских општина Петроварадин, Ветерник,</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Лединци,</w:t>
      </w:r>
      <w:r w:rsidRPr="00420AB9">
        <w:rPr>
          <w:rFonts w:asciiTheme="minorHAnsi" w:hAnsiTheme="minorHAnsi" w:cstheme="minorHAnsi"/>
          <w:color w:val="auto"/>
          <w:spacing w:val="2"/>
        </w:rPr>
        <w:t xml:space="preserve"> </w:t>
      </w:r>
      <w:r w:rsidRPr="00420AB9">
        <w:rPr>
          <w:rFonts w:asciiTheme="minorHAnsi" w:hAnsiTheme="minorHAnsi" w:cstheme="minorHAnsi"/>
          <w:color w:val="auto"/>
        </w:rPr>
        <w:t>Буковац</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,Ченеј</w:t>
      </w:r>
      <w:r w:rsidRPr="00420AB9">
        <w:rPr>
          <w:rFonts w:asciiTheme="minorHAnsi" w:hAnsiTheme="minorHAnsi" w:cstheme="minorHAnsi"/>
          <w:color w:val="auto"/>
          <w:spacing w:val="1"/>
        </w:rPr>
        <w:t xml:space="preserve"> </w:t>
      </w:r>
      <w:r w:rsidRPr="00420AB9">
        <w:rPr>
          <w:rFonts w:asciiTheme="minorHAnsi" w:hAnsiTheme="minorHAnsi" w:cstheme="minorHAnsi"/>
          <w:color w:val="auto"/>
        </w:rPr>
        <w:t>и</w:t>
      </w:r>
      <w:r w:rsidRPr="00420AB9">
        <w:rPr>
          <w:rFonts w:asciiTheme="minorHAnsi" w:hAnsiTheme="minorHAnsi" w:cstheme="minorHAnsi"/>
          <w:color w:val="auto"/>
          <w:spacing w:val="2"/>
        </w:rPr>
        <w:t xml:space="preserve"> </w:t>
      </w:r>
      <w:r w:rsidRPr="00420AB9">
        <w:rPr>
          <w:rFonts w:asciiTheme="minorHAnsi" w:hAnsiTheme="minorHAnsi" w:cstheme="minorHAnsi"/>
          <w:color w:val="auto"/>
        </w:rPr>
        <w:t>Футог.</w:t>
      </w:r>
    </w:p>
    <w:p w14:paraId="570D8EA0" w14:textId="0A2CA9ED" w:rsidR="00410263" w:rsidRPr="00420AB9" w:rsidRDefault="00410263" w:rsidP="009E5092">
      <w:pPr>
        <w:spacing w:after="0" w:line="240" w:lineRule="auto"/>
        <w:jc w:val="both"/>
        <w:rPr>
          <w:rFonts w:cstheme="minorHAnsi"/>
          <w:lang w:val="sr-Cyrl-RS"/>
        </w:rPr>
      </w:pPr>
      <w:r w:rsidRPr="00420AB9">
        <w:rPr>
          <w:rFonts w:cstheme="minorHAnsi"/>
          <w:lang w:val="sr-Cyrl-RS"/>
        </w:rPr>
        <w:t>Важећим генералним планом грађевински рејон ужег подручја Агломерације подељен је на бачки и сремски део града. У бачком делу града издвајају се западно и северно подручје, као и подручје центра, а у сремском уже подручје Сремске Каменице и Петроварадина са Мишелуко</w:t>
      </w:r>
      <w:r w:rsidR="00154318">
        <w:rPr>
          <w:rFonts w:cstheme="minorHAnsi"/>
          <w:lang w:val="sr-Cyrl-RS"/>
        </w:rPr>
        <w:t xml:space="preserve">м, и шире подручје ових насеља. </w:t>
      </w:r>
      <w:r w:rsidRPr="00420AB9">
        <w:rPr>
          <w:rFonts w:cstheme="minorHAnsi"/>
          <w:lang w:val="sr-Cyrl-RS"/>
        </w:rPr>
        <w:t>Читаво подручје Агломерације подељено је и на мање просторне јединице – зоне: становања и центра (од 1 до 26), привредне и радне зоне, туристичко – спортско – рекреативну зону и зону мешовите намене – Југовићево</w:t>
      </w:r>
      <w:r w:rsidR="00395556" w:rsidRPr="00AA3857">
        <w:rPr>
          <w:rFonts w:cstheme="minorHAnsi"/>
          <w:lang w:val="sr-Cyrl-RS"/>
        </w:rPr>
        <w:t>.</w:t>
      </w:r>
      <w:r w:rsidRPr="00420AB9">
        <w:rPr>
          <w:rFonts w:cstheme="minorHAnsi"/>
          <w:lang w:val="sr-Cyrl-RS"/>
        </w:rPr>
        <w:t xml:space="preserve"> </w:t>
      </w:r>
    </w:p>
    <w:p w14:paraId="48E8DC35" w14:textId="77777777" w:rsidR="00C511EF" w:rsidRPr="00420AB9" w:rsidRDefault="00C511EF" w:rsidP="00C511EF">
      <w:pPr>
        <w:jc w:val="both"/>
        <w:rPr>
          <w:rFonts w:cstheme="minorHAnsi"/>
          <w:lang w:val="sr-Cyrl-RS"/>
        </w:rPr>
      </w:pPr>
      <w:r w:rsidRPr="0059045A">
        <w:rPr>
          <w:rFonts w:cstheme="minorHAnsi"/>
          <w:lang w:val="sr-Cyrl-RS"/>
        </w:rPr>
        <w:t>Од намене површина, односно од просторног распореда градских зона које</w:t>
      </w:r>
      <w:r w:rsidRPr="0059045A">
        <w:rPr>
          <w:rFonts w:cstheme="minorHAnsi"/>
          <w:spacing w:val="1"/>
          <w:lang w:val="sr-Cyrl-RS"/>
        </w:rPr>
        <w:t xml:space="preserve"> </w:t>
      </w:r>
      <w:r w:rsidRPr="0059045A">
        <w:rPr>
          <w:rFonts w:cstheme="minorHAnsi"/>
          <w:lang w:val="sr-Cyrl-RS"/>
        </w:rPr>
        <w:t>генеришу</w:t>
      </w:r>
      <w:r w:rsidRPr="0059045A">
        <w:rPr>
          <w:rFonts w:cstheme="minorHAnsi"/>
          <w:spacing w:val="1"/>
          <w:lang w:val="sr-Cyrl-RS"/>
        </w:rPr>
        <w:t xml:space="preserve"> </w:t>
      </w:r>
      <w:r w:rsidRPr="0059045A">
        <w:rPr>
          <w:rFonts w:cstheme="minorHAnsi"/>
          <w:lang w:val="sr-Cyrl-RS"/>
        </w:rPr>
        <w:t>или</w:t>
      </w:r>
      <w:r w:rsidRPr="0059045A">
        <w:rPr>
          <w:rFonts w:cstheme="minorHAnsi"/>
          <w:spacing w:val="1"/>
          <w:lang w:val="sr-Cyrl-RS"/>
        </w:rPr>
        <w:t xml:space="preserve"> </w:t>
      </w:r>
      <w:r w:rsidRPr="0059045A">
        <w:rPr>
          <w:rFonts w:cstheme="minorHAnsi"/>
          <w:lang w:val="sr-Cyrl-RS"/>
        </w:rPr>
        <w:t>привлаче</w:t>
      </w:r>
      <w:r w:rsidRPr="0059045A">
        <w:rPr>
          <w:rFonts w:cstheme="minorHAnsi"/>
          <w:spacing w:val="1"/>
          <w:lang w:val="sr-Cyrl-RS"/>
        </w:rPr>
        <w:t xml:space="preserve"> </w:t>
      </w:r>
      <w:r w:rsidRPr="0059045A">
        <w:rPr>
          <w:rFonts w:cstheme="minorHAnsi"/>
          <w:lang w:val="sr-Cyrl-RS"/>
        </w:rPr>
        <w:t>путовања,</w:t>
      </w:r>
      <w:r w:rsidRPr="0059045A">
        <w:rPr>
          <w:rFonts w:cstheme="minorHAnsi"/>
          <w:spacing w:val="1"/>
          <w:lang w:val="sr-Cyrl-RS"/>
        </w:rPr>
        <w:t xml:space="preserve"> </w:t>
      </w:r>
      <w:r w:rsidRPr="0059045A">
        <w:rPr>
          <w:rFonts w:cstheme="minorHAnsi"/>
          <w:lang w:val="sr-Cyrl-RS"/>
        </w:rPr>
        <w:t>зависе</w:t>
      </w:r>
      <w:r w:rsidRPr="0059045A">
        <w:rPr>
          <w:rFonts w:cstheme="minorHAnsi"/>
          <w:spacing w:val="1"/>
          <w:lang w:val="sr-Cyrl-RS"/>
        </w:rPr>
        <w:t xml:space="preserve"> </w:t>
      </w:r>
      <w:r w:rsidRPr="0059045A">
        <w:rPr>
          <w:rFonts w:cstheme="minorHAnsi"/>
          <w:lang w:val="sr-Cyrl-RS"/>
        </w:rPr>
        <w:t>карактеристике</w:t>
      </w:r>
      <w:r w:rsidRPr="0059045A">
        <w:rPr>
          <w:rFonts w:cstheme="minorHAnsi"/>
          <w:spacing w:val="1"/>
          <w:lang w:val="sr-Cyrl-RS"/>
        </w:rPr>
        <w:t xml:space="preserve"> </w:t>
      </w:r>
      <w:r w:rsidRPr="0059045A">
        <w:rPr>
          <w:rFonts w:cstheme="minorHAnsi"/>
          <w:lang w:val="sr-Cyrl-RS"/>
        </w:rPr>
        <w:t>мобилности,</w:t>
      </w:r>
      <w:r w:rsidRPr="00420AB9">
        <w:rPr>
          <w:rFonts w:cstheme="minorHAnsi"/>
          <w:lang w:val="sr-Cyrl-RS"/>
        </w:rPr>
        <w:t xml:space="preserve"> од којих узрочно зависе и дистрибуције загађења које долази од саобраћаја.</w:t>
      </w:r>
    </w:p>
    <w:p w14:paraId="2854BDEA" w14:textId="7EEF9A01" w:rsidR="00C511EF" w:rsidRPr="00420AB9" w:rsidRDefault="00C511EF" w:rsidP="00C511EF">
      <w:pPr>
        <w:jc w:val="both"/>
        <w:rPr>
          <w:rFonts w:cstheme="minorHAnsi"/>
          <w:lang w:val="sr-Cyrl-RS"/>
        </w:rPr>
      </w:pPr>
      <w:r w:rsidRPr="0059045A">
        <w:rPr>
          <w:rFonts w:cstheme="minorHAnsi"/>
          <w:lang w:val="sr-Cyrl-RS"/>
        </w:rPr>
        <w:t>Одступање од планова или пренамена површина може значајно утицати на</w:t>
      </w:r>
      <w:r w:rsidRPr="0059045A">
        <w:rPr>
          <w:rFonts w:cstheme="minorHAnsi"/>
          <w:spacing w:val="1"/>
          <w:lang w:val="sr-Cyrl-RS"/>
        </w:rPr>
        <w:t xml:space="preserve"> </w:t>
      </w:r>
      <w:r w:rsidRPr="0059045A">
        <w:rPr>
          <w:rFonts w:cstheme="minorHAnsi"/>
          <w:lang w:val="sr-Cyrl-RS"/>
        </w:rPr>
        <w:t>промене</w:t>
      </w:r>
      <w:r w:rsidRPr="0059045A">
        <w:rPr>
          <w:rFonts w:cstheme="minorHAnsi"/>
          <w:spacing w:val="1"/>
          <w:lang w:val="sr-Cyrl-RS"/>
        </w:rPr>
        <w:t xml:space="preserve"> </w:t>
      </w:r>
      <w:r w:rsidRPr="0059045A">
        <w:rPr>
          <w:rFonts w:cstheme="minorHAnsi"/>
          <w:lang w:val="sr-Cyrl-RS"/>
        </w:rPr>
        <w:t>просторне и</w:t>
      </w:r>
      <w:r w:rsidRPr="0059045A">
        <w:rPr>
          <w:rFonts w:cstheme="minorHAnsi"/>
          <w:spacing w:val="1"/>
          <w:lang w:val="sr-Cyrl-RS"/>
        </w:rPr>
        <w:t xml:space="preserve"> </w:t>
      </w:r>
      <w:r w:rsidRPr="0059045A">
        <w:rPr>
          <w:rFonts w:cstheme="minorHAnsi"/>
          <w:lang w:val="sr-Cyrl-RS"/>
        </w:rPr>
        <w:t>временске</w:t>
      </w:r>
      <w:r w:rsidRPr="0059045A">
        <w:rPr>
          <w:rFonts w:cstheme="minorHAnsi"/>
          <w:spacing w:val="1"/>
          <w:lang w:val="sr-Cyrl-RS"/>
        </w:rPr>
        <w:t xml:space="preserve"> </w:t>
      </w:r>
      <w:r w:rsidRPr="0059045A">
        <w:rPr>
          <w:rFonts w:cstheme="minorHAnsi"/>
          <w:lang w:val="sr-Cyrl-RS"/>
        </w:rPr>
        <w:t>расподеле</w:t>
      </w:r>
      <w:r w:rsidRPr="0059045A">
        <w:rPr>
          <w:rFonts w:cstheme="minorHAnsi"/>
          <w:spacing w:val="1"/>
          <w:lang w:val="sr-Cyrl-RS"/>
        </w:rPr>
        <w:t xml:space="preserve"> </w:t>
      </w:r>
      <w:r w:rsidRPr="0059045A">
        <w:rPr>
          <w:rFonts w:cstheme="minorHAnsi"/>
          <w:lang w:val="sr-Cyrl-RS"/>
        </w:rPr>
        <w:t>саобраћајних</w:t>
      </w:r>
      <w:r w:rsidRPr="0059045A">
        <w:rPr>
          <w:rFonts w:cstheme="minorHAnsi"/>
          <w:spacing w:val="1"/>
          <w:lang w:val="sr-Cyrl-RS"/>
        </w:rPr>
        <w:t xml:space="preserve"> </w:t>
      </w:r>
      <w:r w:rsidRPr="0059045A">
        <w:rPr>
          <w:rFonts w:cstheme="minorHAnsi"/>
          <w:lang w:val="sr-Cyrl-RS"/>
        </w:rPr>
        <w:t>токова</w:t>
      </w:r>
      <w:r w:rsidRPr="0059045A">
        <w:rPr>
          <w:rFonts w:cstheme="minorHAnsi"/>
          <w:spacing w:val="1"/>
          <w:lang w:val="sr-Cyrl-RS"/>
        </w:rPr>
        <w:t xml:space="preserve"> </w:t>
      </w:r>
      <w:r w:rsidRPr="0059045A">
        <w:rPr>
          <w:rFonts w:cstheme="minorHAnsi"/>
          <w:lang w:val="sr-Cyrl-RS"/>
        </w:rPr>
        <w:t>на</w:t>
      </w:r>
      <w:r w:rsidRPr="0059045A">
        <w:rPr>
          <w:rFonts w:cstheme="minorHAnsi"/>
          <w:spacing w:val="1"/>
          <w:lang w:val="sr-Cyrl-RS"/>
        </w:rPr>
        <w:t xml:space="preserve"> </w:t>
      </w:r>
      <w:r w:rsidRPr="0059045A">
        <w:rPr>
          <w:rFonts w:cstheme="minorHAnsi"/>
          <w:lang w:val="sr-Cyrl-RS"/>
        </w:rPr>
        <w:t>уличној</w:t>
      </w:r>
      <w:r w:rsidRPr="0059045A">
        <w:rPr>
          <w:rFonts w:cstheme="minorHAnsi"/>
          <w:spacing w:val="1"/>
          <w:lang w:val="sr-Cyrl-RS"/>
        </w:rPr>
        <w:t xml:space="preserve"> </w:t>
      </w:r>
      <w:r w:rsidRPr="0059045A">
        <w:rPr>
          <w:rFonts w:cstheme="minorHAnsi"/>
          <w:spacing w:val="-1"/>
          <w:lang w:val="sr-Cyrl-RS"/>
        </w:rPr>
        <w:t>мрежи</w:t>
      </w:r>
      <w:r w:rsidRPr="0059045A">
        <w:rPr>
          <w:rFonts w:cstheme="minorHAnsi"/>
          <w:spacing w:val="-13"/>
          <w:lang w:val="sr-Cyrl-RS"/>
        </w:rPr>
        <w:t xml:space="preserve"> </w:t>
      </w:r>
      <w:r w:rsidRPr="0059045A">
        <w:rPr>
          <w:rFonts w:cstheme="minorHAnsi"/>
          <w:spacing w:val="-1"/>
          <w:lang w:val="sr-Cyrl-RS"/>
        </w:rPr>
        <w:t>и</w:t>
      </w:r>
      <w:r w:rsidRPr="0059045A">
        <w:rPr>
          <w:rFonts w:cstheme="minorHAnsi"/>
          <w:spacing w:val="-12"/>
          <w:lang w:val="sr-Cyrl-RS"/>
        </w:rPr>
        <w:t xml:space="preserve"> </w:t>
      </w:r>
      <w:r w:rsidRPr="0059045A">
        <w:rPr>
          <w:rFonts w:cstheme="minorHAnsi"/>
          <w:spacing w:val="-1"/>
          <w:lang w:val="sr-Cyrl-RS"/>
        </w:rPr>
        <w:t>генерисању</w:t>
      </w:r>
      <w:r w:rsidRPr="0059045A">
        <w:rPr>
          <w:rFonts w:cstheme="minorHAnsi"/>
          <w:spacing w:val="-14"/>
          <w:lang w:val="sr-Cyrl-RS"/>
        </w:rPr>
        <w:t xml:space="preserve"> </w:t>
      </w:r>
      <w:r w:rsidRPr="0059045A">
        <w:rPr>
          <w:rFonts w:cstheme="minorHAnsi"/>
          <w:spacing w:val="-1"/>
          <w:lang w:val="sr-Cyrl-RS"/>
        </w:rPr>
        <w:t>нових</w:t>
      </w:r>
      <w:r w:rsidRPr="0059045A">
        <w:rPr>
          <w:rFonts w:cstheme="minorHAnsi"/>
          <w:spacing w:val="-14"/>
          <w:lang w:val="sr-Cyrl-RS"/>
        </w:rPr>
        <w:t xml:space="preserve"> </w:t>
      </w:r>
      <w:r w:rsidRPr="0059045A">
        <w:rPr>
          <w:rFonts w:cstheme="minorHAnsi"/>
          <w:spacing w:val="-1"/>
          <w:lang w:val="sr-Cyrl-RS"/>
        </w:rPr>
        <w:t>саобраћајних</w:t>
      </w:r>
      <w:r w:rsidRPr="0059045A">
        <w:rPr>
          <w:rFonts w:cstheme="minorHAnsi"/>
          <w:spacing w:val="-14"/>
          <w:lang w:val="sr-Cyrl-RS"/>
        </w:rPr>
        <w:t xml:space="preserve"> </w:t>
      </w:r>
      <w:r w:rsidRPr="0059045A">
        <w:rPr>
          <w:rFonts w:cstheme="minorHAnsi"/>
          <w:spacing w:val="-1"/>
          <w:lang w:val="sr-Cyrl-RS"/>
        </w:rPr>
        <w:t>захтева.</w:t>
      </w:r>
      <w:r w:rsidRPr="0059045A">
        <w:rPr>
          <w:rFonts w:cstheme="minorHAnsi"/>
          <w:spacing w:val="-11"/>
          <w:lang w:val="sr-Cyrl-RS"/>
        </w:rPr>
        <w:t xml:space="preserve"> </w:t>
      </w:r>
      <w:r w:rsidRPr="0059045A">
        <w:rPr>
          <w:rFonts w:cstheme="minorHAnsi"/>
          <w:spacing w:val="-1"/>
          <w:lang w:val="sr-Cyrl-RS"/>
        </w:rPr>
        <w:t>Претварањем</w:t>
      </w:r>
      <w:r w:rsidRPr="0059045A">
        <w:rPr>
          <w:rFonts w:cstheme="minorHAnsi"/>
          <w:spacing w:val="-14"/>
          <w:lang w:val="sr-Cyrl-RS"/>
        </w:rPr>
        <w:t xml:space="preserve"> </w:t>
      </w:r>
      <w:r w:rsidRPr="0059045A">
        <w:rPr>
          <w:rFonts w:cstheme="minorHAnsi"/>
          <w:spacing w:val="-1"/>
          <w:lang w:val="sr-Cyrl-RS"/>
        </w:rPr>
        <w:t>зона</w:t>
      </w:r>
      <w:r w:rsidRPr="0059045A">
        <w:rPr>
          <w:rFonts w:cstheme="minorHAnsi"/>
          <w:spacing w:val="-5"/>
          <w:lang w:val="sr-Cyrl-RS"/>
        </w:rPr>
        <w:t xml:space="preserve"> </w:t>
      </w:r>
      <w:r w:rsidRPr="0059045A">
        <w:rPr>
          <w:rFonts w:cstheme="minorHAnsi"/>
          <w:lang w:val="sr-Cyrl-RS"/>
        </w:rPr>
        <w:t xml:space="preserve">породичног </w:t>
      </w:r>
      <w:r w:rsidRPr="00420AB9">
        <w:rPr>
          <w:rFonts w:cstheme="minorHAnsi"/>
          <w:lang w:val="sr-Cyrl-RS"/>
        </w:rPr>
        <w:t xml:space="preserve">становања у </w:t>
      </w:r>
      <w:r w:rsidRPr="0059045A">
        <w:rPr>
          <w:rFonts w:cstheme="minorHAnsi"/>
          <w:lang w:val="sr-Cyrl-RS"/>
        </w:rPr>
        <w:t>зоне вишепородичног становања или стамбене зоне у постојећем</w:t>
      </w:r>
      <w:r w:rsidRPr="0059045A">
        <w:rPr>
          <w:rFonts w:cstheme="minorHAnsi"/>
          <w:spacing w:val="1"/>
          <w:lang w:val="sr-Cyrl-RS"/>
        </w:rPr>
        <w:t xml:space="preserve"> </w:t>
      </w:r>
      <w:r w:rsidRPr="0059045A">
        <w:rPr>
          <w:rFonts w:cstheme="minorHAnsi"/>
          <w:lang w:val="sr-Cyrl-RS"/>
        </w:rPr>
        <w:t>профилу улица може генерисати значајне проблеме и</w:t>
      </w:r>
      <w:r w:rsidRPr="0059045A">
        <w:rPr>
          <w:rFonts w:cstheme="minorHAnsi"/>
          <w:spacing w:val="1"/>
          <w:lang w:val="sr-Cyrl-RS"/>
        </w:rPr>
        <w:t xml:space="preserve"> </w:t>
      </w:r>
      <w:r w:rsidRPr="0059045A">
        <w:rPr>
          <w:rFonts w:cstheme="minorHAnsi"/>
          <w:lang w:val="sr-Cyrl-RS"/>
        </w:rPr>
        <w:t>утицати на квалитет живота и квалитет ваздуха. На наредној слици приказане су намене површина</w:t>
      </w:r>
      <w:r w:rsidRPr="0059045A">
        <w:rPr>
          <w:rFonts w:cstheme="minorHAnsi"/>
          <w:spacing w:val="1"/>
          <w:lang w:val="sr-Cyrl-RS"/>
        </w:rPr>
        <w:t xml:space="preserve"> </w:t>
      </w:r>
      <w:r w:rsidRPr="0059045A">
        <w:rPr>
          <w:rFonts w:cstheme="minorHAnsi"/>
          <w:lang w:val="sr-Cyrl-RS"/>
        </w:rPr>
        <w:t>зона</w:t>
      </w:r>
      <w:r w:rsidRPr="0059045A">
        <w:rPr>
          <w:rFonts w:cstheme="minorHAnsi"/>
          <w:spacing w:val="2"/>
          <w:lang w:val="sr-Cyrl-RS"/>
        </w:rPr>
        <w:t xml:space="preserve"> </w:t>
      </w:r>
      <w:r w:rsidRPr="0059045A">
        <w:rPr>
          <w:rFonts w:cstheme="minorHAnsi"/>
          <w:lang w:val="sr-Cyrl-RS"/>
        </w:rPr>
        <w:t>на</w:t>
      </w:r>
      <w:r w:rsidRPr="0059045A">
        <w:rPr>
          <w:rFonts w:cstheme="minorHAnsi"/>
          <w:spacing w:val="3"/>
          <w:lang w:val="sr-Cyrl-RS"/>
        </w:rPr>
        <w:t xml:space="preserve"> </w:t>
      </w:r>
      <w:r w:rsidRPr="0059045A">
        <w:rPr>
          <w:rFonts w:cstheme="minorHAnsi"/>
          <w:lang w:val="sr-Cyrl-RS"/>
        </w:rPr>
        <w:t>територији</w:t>
      </w:r>
      <w:r w:rsidRPr="0059045A">
        <w:rPr>
          <w:rFonts w:cstheme="minorHAnsi"/>
          <w:spacing w:val="-1"/>
          <w:lang w:val="sr-Cyrl-RS"/>
        </w:rPr>
        <w:t xml:space="preserve"> </w:t>
      </w:r>
      <w:r w:rsidRPr="0059045A">
        <w:rPr>
          <w:rFonts w:cstheme="minorHAnsi"/>
          <w:lang w:val="sr-Cyrl-RS"/>
        </w:rPr>
        <w:t>Новог</w:t>
      </w:r>
      <w:r w:rsidRPr="0059045A">
        <w:rPr>
          <w:rFonts w:cstheme="minorHAnsi"/>
          <w:spacing w:val="2"/>
          <w:lang w:val="sr-Cyrl-RS"/>
        </w:rPr>
        <w:t xml:space="preserve"> </w:t>
      </w:r>
      <w:r w:rsidRPr="0059045A">
        <w:rPr>
          <w:rFonts w:cstheme="minorHAnsi"/>
          <w:lang w:val="sr-Cyrl-RS"/>
        </w:rPr>
        <w:t>Сада</w:t>
      </w:r>
      <w:r w:rsidRPr="00420AB9">
        <w:rPr>
          <w:rFonts w:cstheme="minorHAnsi"/>
          <w:lang w:val="sr-Cyrl-RS"/>
        </w:rPr>
        <w:t>.</w:t>
      </w:r>
    </w:p>
    <w:p w14:paraId="728BAB2B" w14:textId="77777777" w:rsidR="00410263" w:rsidRPr="00420AB9" w:rsidRDefault="00410263" w:rsidP="00410263">
      <w:pPr>
        <w:spacing w:after="120" w:line="240" w:lineRule="auto"/>
        <w:jc w:val="both"/>
        <w:rPr>
          <w:rFonts w:cstheme="minorHAnsi"/>
          <w:highlight w:val="yellow"/>
          <w:lang w:val="sr-Cyrl-RS"/>
        </w:rPr>
      </w:pPr>
    </w:p>
    <w:p w14:paraId="7F5E916A" w14:textId="42F22D27" w:rsidR="008F7C16" w:rsidRPr="00420AB9" w:rsidRDefault="00EC7CF5" w:rsidP="008F7C16">
      <w:pPr>
        <w:jc w:val="both"/>
        <w:rPr>
          <w:rFonts w:cstheme="minorHAnsi"/>
          <w:highlight w:val="yellow"/>
        </w:rPr>
      </w:pPr>
      <w:r w:rsidRPr="00420AB9">
        <w:rPr>
          <w:rFonts w:cstheme="minorHAnsi"/>
          <w:noProof/>
          <w:sz w:val="20"/>
        </w:rPr>
        <w:lastRenderedPageBreak/>
        <w:drawing>
          <wp:inline distT="0" distB="0" distL="0" distR="0" wp14:anchorId="11C5EBFD" wp14:editId="5475AF8C">
            <wp:extent cx="5475111" cy="7759910"/>
            <wp:effectExtent l="0" t="0" r="0" b="0"/>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28" cstate="print"/>
                    <a:stretch>
                      <a:fillRect/>
                    </a:stretch>
                  </pic:blipFill>
                  <pic:spPr>
                    <a:xfrm>
                      <a:off x="0" y="0"/>
                      <a:ext cx="5477961" cy="7763949"/>
                    </a:xfrm>
                    <a:prstGeom prst="rect">
                      <a:avLst/>
                    </a:prstGeom>
                  </pic:spPr>
                </pic:pic>
              </a:graphicData>
            </a:graphic>
          </wp:inline>
        </w:drawing>
      </w:r>
    </w:p>
    <w:p w14:paraId="5FBB02EA" w14:textId="7D5E7EA2" w:rsidR="00EC7CF5" w:rsidRPr="00420AB9" w:rsidRDefault="001F1A2C" w:rsidP="00FA5E3F">
      <w:pPr>
        <w:pStyle w:val="Caption"/>
        <w:rPr>
          <w:highlight w:val="yellow"/>
        </w:rPr>
      </w:pPr>
      <w:bookmarkStart w:id="40" w:name="_Toc90344286"/>
      <w:r w:rsidRPr="00420AB9">
        <w:t xml:space="preserve">Слика </w:t>
      </w:r>
      <w:r w:rsidR="00DB3228">
        <w:fldChar w:fldCharType="begin"/>
      </w:r>
      <w:r w:rsidR="00DB3228">
        <w:instrText xml:space="preserve"> SEQ Слика \* ARABIC </w:instrText>
      </w:r>
      <w:r w:rsidR="00DB3228">
        <w:fldChar w:fldCharType="separate"/>
      </w:r>
      <w:r w:rsidR="004125D9">
        <w:rPr>
          <w:noProof/>
        </w:rPr>
        <w:t>13</w:t>
      </w:r>
      <w:r w:rsidR="00DB3228">
        <w:rPr>
          <w:noProof/>
        </w:rPr>
        <w:fldChar w:fldCharType="end"/>
      </w:r>
      <w:r w:rsidRPr="00420AB9">
        <w:rPr>
          <w:spacing w:val="-6"/>
        </w:rPr>
        <w:t xml:space="preserve">. </w:t>
      </w:r>
      <w:r w:rsidR="00EC7CF5" w:rsidRPr="00420AB9">
        <w:t>Намена</w:t>
      </w:r>
      <w:r w:rsidR="00EC7CF5" w:rsidRPr="00420AB9">
        <w:rPr>
          <w:spacing w:val="-6"/>
        </w:rPr>
        <w:t xml:space="preserve"> </w:t>
      </w:r>
      <w:r w:rsidR="00EC7CF5" w:rsidRPr="00420AB9">
        <w:t>површина</w:t>
      </w:r>
      <w:r w:rsidR="00EC7CF5" w:rsidRPr="00420AB9">
        <w:rPr>
          <w:spacing w:val="-5"/>
        </w:rPr>
        <w:t xml:space="preserve"> </w:t>
      </w:r>
      <w:r w:rsidR="00EC7CF5" w:rsidRPr="00420AB9">
        <w:t>на</w:t>
      </w:r>
      <w:r w:rsidR="00EC7CF5" w:rsidRPr="00420AB9">
        <w:rPr>
          <w:spacing w:val="-4"/>
        </w:rPr>
        <w:t xml:space="preserve"> </w:t>
      </w:r>
      <w:r w:rsidR="00EC7CF5" w:rsidRPr="00420AB9">
        <w:t>територији</w:t>
      </w:r>
      <w:r w:rsidR="00EC7CF5" w:rsidRPr="00420AB9">
        <w:rPr>
          <w:spacing w:val="-6"/>
        </w:rPr>
        <w:t xml:space="preserve"> </w:t>
      </w:r>
      <w:r w:rsidR="00EC7CF5" w:rsidRPr="00420AB9">
        <w:t>Новог</w:t>
      </w:r>
      <w:r w:rsidR="00EC7CF5" w:rsidRPr="00420AB9">
        <w:rPr>
          <w:spacing w:val="-3"/>
        </w:rPr>
        <w:t xml:space="preserve"> </w:t>
      </w:r>
      <w:r w:rsidR="00EC7CF5" w:rsidRPr="00420AB9">
        <w:t>Сада</w:t>
      </w:r>
      <w:bookmarkEnd w:id="40"/>
    </w:p>
    <w:p w14:paraId="40DDBB16" w14:textId="530AC16C" w:rsidR="00615518" w:rsidRPr="003D624A" w:rsidRDefault="005F6BA8" w:rsidP="00615518">
      <w:pPr>
        <w:pStyle w:val="Heading3"/>
        <w:rPr>
          <w:rFonts w:cstheme="minorHAnsi"/>
          <w:color w:val="auto"/>
          <w:lang w:val="sr-Cyrl-RS"/>
        </w:rPr>
      </w:pPr>
      <w:bookmarkStart w:id="41" w:name="_Toc90347943"/>
      <w:r w:rsidRPr="003D624A">
        <w:rPr>
          <w:rFonts w:cstheme="minorHAnsi"/>
          <w:color w:val="auto"/>
          <w:lang w:val="sr-Cyrl-RS"/>
        </w:rPr>
        <w:lastRenderedPageBreak/>
        <w:t>3.</w:t>
      </w:r>
      <w:r w:rsidRPr="00D56562">
        <w:rPr>
          <w:rFonts w:cstheme="minorHAnsi"/>
          <w:color w:val="auto"/>
          <w:lang w:val="sr-Cyrl-RS"/>
        </w:rPr>
        <w:t>5</w:t>
      </w:r>
      <w:r w:rsidR="00615518" w:rsidRPr="003D624A">
        <w:rPr>
          <w:rFonts w:cstheme="minorHAnsi"/>
          <w:color w:val="auto"/>
          <w:lang w:val="sr-Cyrl-RS"/>
        </w:rPr>
        <w:t>. Подаци о насељености</w:t>
      </w:r>
      <w:bookmarkEnd w:id="41"/>
      <w:r w:rsidR="00615518" w:rsidRPr="003D624A">
        <w:rPr>
          <w:rFonts w:cstheme="minorHAnsi"/>
          <w:color w:val="auto"/>
          <w:lang w:val="sr-Cyrl-RS"/>
        </w:rPr>
        <w:t xml:space="preserve"> </w:t>
      </w:r>
    </w:p>
    <w:p w14:paraId="26A27E20" w14:textId="56C13F51" w:rsidR="002F3D95" w:rsidRPr="00420AB9" w:rsidRDefault="00304994" w:rsidP="008C6B8D">
      <w:pPr>
        <w:spacing w:after="0" w:line="240" w:lineRule="auto"/>
        <w:jc w:val="both"/>
        <w:rPr>
          <w:rFonts w:cstheme="minorHAnsi"/>
          <w:lang w:val="sr-Cyrl-RS"/>
        </w:rPr>
      </w:pPr>
      <w:bookmarkStart w:id="42" w:name="_Toc50378086"/>
      <w:bookmarkStart w:id="43" w:name="_Hlk33874849"/>
      <w:r>
        <w:rPr>
          <w:rFonts w:cstheme="minorHAnsi"/>
          <w:lang w:val="sr-Cyrl-CS"/>
        </w:rPr>
        <w:t>Територија Г</w:t>
      </w:r>
      <w:r w:rsidR="0000734B" w:rsidRPr="00420AB9">
        <w:rPr>
          <w:rFonts w:cstheme="minorHAnsi"/>
          <w:lang w:val="sr-Cyrl-CS"/>
        </w:rPr>
        <w:t xml:space="preserve">рада </w:t>
      </w:r>
      <w:r w:rsidR="008D600C">
        <w:rPr>
          <w:rFonts w:cstheme="minorHAnsi"/>
          <w:lang w:val="sr-Cyrl-CS"/>
        </w:rPr>
        <w:t>Новог Сада</w:t>
      </w:r>
      <w:r w:rsidR="00DE224B" w:rsidRPr="00420AB9">
        <w:rPr>
          <w:rFonts w:cstheme="minorHAnsi"/>
          <w:lang w:val="sr-Cyrl-CS"/>
        </w:rPr>
        <w:t xml:space="preserve"> обухвата </w:t>
      </w:r>
      <w:r w:rsidR="002F3D95" w:rsidRPr="00420AB9">
        <w:rPr>
          <w:rFonts w:cstheme="minorHAnsi"/>
          <w:lang w:val="sr-Cyrl-CS"/>
        </w:rPr>
        <w:t>16</w:t>
      </w:r>
      <w:r w:rsidR="0000734B" w:rsidRPr="00420AB9">
        <w:rPr>
          <w:rFonts w:cstheme="minorHAnsi"/>
          <w:lang w:val="sr-Cyrl-CS"/>
        </w:rPr>
        <w:t xml:space="preserve"> насе</w:t>
      </w:r>
      <w:r w:rsidR="00DE224B" w:rsidRPr="00420AB9">
        <w:rPr>
          <w:rFonts w:cstheme="minorHAnsi"/>
          <w:lang w:val="sr-Cyrl-CS"/>
        </w:rPr>
        <w:t>љених</w:t>
      </w:r>
      <w:r w:rsidR="0000734B" w:rsidRPr="00420AB9">
        <w:rPr>
          <w:rFonts w:cstheme="minorHAnsi"/>
          <w:lang w:val="sr-Cyrl-CS"/>
        </w:rPr>
        <w:t xml:space="preserve"> места у којима по Попису из 2011. године живи </w:t>
      </w:r>
      <w:r w:rsidR="008C6B8D">
        <w:rPr>
          <w:rFonts w:cstheme="minorHAnsi"/>
          <w:lang w:val="sr-Cyrl-RS"/>
        </w:rPr>
        <w:t>341</w:t>
      </w:r>
      <w:r w:rsidR="00606A4E">
        <w:rPr>
          <w:rFonts w:cstheme="minorHAnsi"/>
          <w:lang w:val="sr-Cyrl-RS"/>
        </w:rPr>
        <w:t>.</w:t>
      </w:r>
      <w:r w:rsidR="002F3D95" w:rsidRPr="00420AB9">
        <w:rPr>
          <w:rFonts w:cstheme="minorHAnsi"/>
          <w:lang w:val="sr-Cyrl-RS"/>
        </w:rPr>
        <w:t>625 становника</w:t>
      </w:r>
      <w:r w:rsidR="00E2333B" w:rsidRPr="00420AB9">
        <w:rPr>
          <w:rFonts w:cstheme="minorHAnsi"/>
          <w:lang w:val="sr-Cyrl-RS"/>
        </w:rPr>
        <w:t>,</w:t>
      </w:r>
      <w:r w:rsidR="002F3D95" w:rsidRPr="00420AB9">
        <w:rPr>
          <w:rFonts w:cstheme="minorHAnsi"/>
          <w:lang w:val="sr-Cyrl-RS"/>
        </w:rPr>
        <w:t xml:space="preserve"> </w:t>
      </w:r>
      <w:r w:rsidR="00E2333B" w:rsidRPr="00420AB9">
        <w:rPr>
          <w:rFonts w:cstheme="minorHAnsi"/>
          <w:lang w:val="sr-Cyrl-RS"/>
        </w:rPr>
        <w:t xml:space="preserve">што представља 4,75% од укупног броја становника Србије, </w:t>
      </w:r>
      <w:r w:rsidR="002F3D95" w:rsidRPr="00420AB9">
        <w:rPr>
          <w:rFonts w:cstheme="minorHAnsi"/>
          <w:lang w:val="sr-Cyrl-RS"/>
        </w:rPr>
        <w:t>са просечном густином насељености од 487,1 становника/km</w:t>
      </w:r>
      <w:r w:rsidR="002F3D95" w:rsidRPr="00420AB9">
        <w:rPr>
          <w:rFonts w:cstheme="minorHAnsi"/>
          <w:vertAlign w:val="superscript"/>
          <w:lang w:val="sr-Cyrl-RS"/>
        </w:rPr>
        <w:t>2</w:t>
      </w:r>
      <w:r w:rsidR="00606A4E">
        <w:rPr>
          <w:rFonts w:cstheme="minorHAnsi"/>
          <w:lang w:val="sr-Cyrl-RS"/>
        </w:rPr>
        <w:t>. Пописано је 128.</w:t>
      </w:r>
      <w:r w:rsidR="007F33EA" w:rsidRPr="00420AB9">
        <w:rPr>
          <w:rFonts w:cstheme="minorHAnsi"/>
          <w:lang w:val="sr-Cyrl-RS"/>
        </w:rPr>
        <w:t>876 домаћинстава са просечно 2,6 чланова домаћинстава.</w:t>
      </w:r>
    </w:p>
    <w:p w14:paraId="4EF6F6B6" w14:textId="45338D49" w:rsidR="00682194" w:rsidRPr="00420AB9" w:rsidRDefault="00682194" w:rsidP="00682194">
      <w:pPr>
        <w:spacing w:after="120" w:line="240" w:lineRule="auto"/>
        <w:jc w:val="both"/>
        <w:rPr>
          <w:rFonts w:cstheme="minorHAnsi"/>
          <w:lang w:val="sr-Cyrl-CS"/>
        </w:rPr>
      </w:pPr>
      <w:r w:rsidRPr="00420AB9">
        <w:rPr>
          <w:rFonts w:cstheme="minorHAnsi"/>
          <w:lang w:val="sr-Cyrl-CS"/>
        </w:rPr>
        <w:t>Простор Новог Сада је кроз историју био привлачан за насељавање због свог географског положаја. Пораст становништва у целом послератном периоду, који је у појединим периодима био веома интезиван, при чему је на пораст становништва знатније утицао механички прилив него природни прираштај. Најинте</w:t>
      </w:r>
      <w:r w:rsidR="000C60EA" w:rsidRPr="00420AB9">
        <w:rPr>
          <w:rFonts w:cstheme="minorHAnsi"/>
          <w:lang w:val="sr-Cyrl-CS"/>
        </w:rPr>
        <w:t>в</w:t>
      </w:r>
      <w:r w:rsidRPr="00420AB9">
        <w:rPr>
          <w:rFonts w:cstheme="minorHAnsi"/>
          <w:lang w:val="sr-Cyrl-CS"/>
        </w:rPr>
        <w:t xml:space="preserve">зивнији демографски раст Нови Сад је остварио у периоду од 1961. до 1971. године када је остварен пораст становништва за око 37%. </w:t>
      </w:r>
    </w:p>
    <w:p w14:paraId="3ADBCF81" w14:textId="263713DB" w:rsidR="0000734B" w:rsidRPr="00B24889" w:rsidRDefault="005F12E3" w:rsidP="00017179">
      <w:pPr>
        <w:spacing w:after="120" w:line="240" w:lineRule="auto"/>
        <w:jc w:val="both"/>
        <w:rPr>
          <w:rFonts w:cstheme="minorHAnsi"/>
          <w:lang w:val="sr-Cyrl-RS"/>
        </w:rPr>
      </w:pPr>
      <w:r>
        <w:rPr>
          <w:rFonts w:cstheme="minorHAnsi"/>
          <w:lang w:val="sr-Cyrl-RS"/>
        </w:rPr>
        <w:t>У т</w:t>
      </w:r>
      <w:r w:rsidR="00DE224B" w:rsidRPr="00B24889">
        <w:rPr>
          <w:rFonts w:cstheme="minorHAnsi"/>
          <w:lang w:val="sr-Cyrl-RS"/>
        </w:rPr>
        <w:t xml:space="preserve">абели </w:t>
      </w:r>
      <w:r w:rsidR="00B24889" w:rsidRPr="00B24889">
        <w:rPr>
          <w:rFonts w:cstheme="minorHAnsi"/>
          <w:lang w:val="sr-Cyrl-RS"/>
        </w:rPr>
        <w:t>3</w:t>
      </w:r>
      <w:r w:rsidR="00017179" w:rsidRPr="00B24889">
        <w:rPr>
          <w:rFonts w:cstheme="minorHAnsi"/>
          <w:lang w:val="sr-Cyrl-RS"/>
        </w:rPr>
        <w:t>.</w:t>
      </w:r>
      <w:r w:rsidR="00DE224B" w:rsidRPr="00B24889">
        <w:rPr>
          <w:rFonts w:cstheme="minorHAnsi"/>
          <w:lang w:val="sr-Cyrl-RS"/>
        </w:rPr>
        <w:t xml:space="preserve"> </w:t>
      </w:r>
      <w:r w:rsidR="0000734B" w:rsidRPr="00B24889">
        <w:rPr>
          <w:rFonts w:cstheme="minorHAnsi"/>
          <w:lang w:val="sr-Cyrl-RS"/>
        </w:rPr>
        <w:t xml:space="preserve">дат је </w:t>
      </w:r>
      <w:r w:rsidR="006B2655">
        <w:rPr>
          <w:rFonts w:cstheme="minorHAnsi"/>
          <w:lang w:val="sr-Cyrl-RS"/>
        </w:rPr>
        <w:t xml:space="preserve">број </w:t>
      </w:r>
      <w:r w:rsidR="0000734B" w:rsidRPr="00B24889">
        <w:rPr>
          <w:rFonts w:cstheme="minorHAnsi"/>
          <w:lang w:val="sr-Cyrl-RS"/>
        </w:rPr>
        <w:t>становништва, по подацима Пописа из 2002. и 2011. године</w:t>
      </w:r>
      <w:r w:rsidR="0000734B" w:rsidRPr="00B24889">
        <w:rPr>
          <w:rFonts w:cstheme="minorHAnsi"/>
          <w:lang w:val="sr-Cyrl-CS"/>
        </w:rPr>
        <w:t xml:space="preserve">, </w:t>
      </w:r>
      <w:r w:rsidR="0000734B" w:rsidRPr="00B24889">
        <w:rPr>
          <w:rFonts w:cstheme="minorHAnsi"/>
          <w:lang w:val="sr-Cyrl-RS"/>
        </w:rPr>
        <w:t>као и процењен број становника у 201</w:t>
      </w:r>
      <w:r w:rsidR="000E3FA9" w:rsidRPr="00B24889">
        <w:rPr>
          <w:rFonts w:cstheme="minorHAnsi"/>
          <w:lang w:val="sr-Cyrl-RS"/>
        </w:rPr>
        <w:t>9</w:t>
      </w:r>
      <w:r w:rsidR="0000734B" w:rsidRPr="00B24889">
        <w:rPr>
          <w:rFonts w:cstheme="minorHAnsi"/>
          <w:lang w:val="sr-Cyrl-RS"/>
        </w:rPr>
        <w:t>. години</w:t>
      </w:r>
      <w:r w:rsidR="0000734B" w:rsidRPr="00B24889">
        <w:rPr>
          <w:rStyle w:val="FootnoteReference"/>
          <w:rFonts w:cstheme="minorHAnsi"/>
          <w:lang w:val="sr-Cyrl-RS"/>
        </w:rPr>
        <w:footnoteReference w:id="2"/>
      </w:r>
      <w:r w:rsidR="0000734B" w:rsidRPr="00B24889">
        <w:rPr>
          <w:rFonts w:cstheme="minorHAnsi"/>
          <w:lang w:val="sr-Cyrl-RS"/>
        </w:rPr>
        <w:t>.</w:t>
      </w:r>
    </w:p>
    <w:p w14:paraId="52C4AF72" w14:textId="4CBF6D95" w:rsidR="002F3D95" w:rsidRPr="00B24889" w:rsidRDefault="002F3D95" w:rsidP="002F3D95">
      <w:pPr>
        <w:spacing w:after="120" w:line="240" w:lineRule="auto"/>
        <w:jc w:val="both"/>
        <w:rPr>
          <w:rFonts w:cstheme="minorHAnsi"/>
          <w:lang w:val="sr-Cyrl-RS"/>
        </w:rPr>
      </w:pPr>
      <w:r w:rsidRPr="00B24889">
        <w:rPr>
          <w:rFonts w:cstheme="minorHAnsi"/>
          <w:lang w:val="sr-Cyrl-RS"/>
        </w:rPr>
        <w:t xml:space="preserve">Број становника према узрасту је прилично униформно распоређен до старости од 65 године, након чега су вредности у паду. </w:t>
      </w:r>
    </w:p>
    <w:p w14:paraId="1DB4629B" w14:textId="4EBE60B9" w:rsidR="00185E5B" w:rsidRPr="00420AB9" w:rsidRDefault="00DE224B" w:rsidP="00FA5E3F">
      <w:pPr>
        <w:pStyle w:val="Caption"/>
      </w:pPr>
      <w:bookmarkStart w:id="44" w:name="_Toc90344386"/>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w:t>
      </w:r>
      <w:r w:rsidR="00DB3228">
        <w:rPr>
          <w:noProof/>
        </w:rPr>
        <w:fldChar w:fldCharType="end"/>
      </w:r>
      <w:r w:rsidRPr="00420AB9">
        <w:t xml:space="preserve">. </w:t>
      </w:r>
      <w:r w:rsidR="00410263" w:rsidRPr="00420AB9">
        <w:t xml:space="preserve">Промена броја </w:t>
      </w:r>
      <w:r w:rsidR="00185E5B" w:rsidRPr="00420AB9">
        <w:t xml:space="preserve">становништва према Попису из 2002. и 2011. године и процена броја становника за </w:t>
      </w:r>
      <w:r w:rsidRPr="00420AB9">
        <w:t>2019</w:t>
      </w:r>
      <w:r w:rsidR="00185E5B" w:rsidRPr="00420AB9">
        <w:t>. годину</w:t>
      </w:r>
      <w:bookmarkEnd w:id="42"/>
      <w:bookmarkEnd w:id="44"/>
    </w:p>
    <w:bookmarkEnd w:id="43"/>
    <w:tbl>
      <w:tblPr>
        <w:tblStyle w:val="PlainTable11"/>
        <w:tblW w:w="0" w:type="auto"/>
        <w:jc w:val="center"/>
        <w:tblLook w:val="04A0" w:firstRow="1" w:lastRow="0" w:firstColumn="1" w:lastColumn="0" w:noHBand="0" w:noVBand="1"/>
      </w:tblPr>
      <w:tblGrid>
        <w:gridCol w:w="1543"/>
        <w:gridCol w:w="1222"/>
        <w:gridCol w:w="1222"/>
        <w:gridCol w:w="1222"/>
        <w:gridCol w:w="1223"/>
        <w:gridCol w:w="2842"/>
      </w:tblGrid>
      <w:tr w:rsidR="00185E5B" w:rsidRPr="00420AB9" w14:paraId="75F7868C" w14:textId="77777777" w:rsidTr="00682194">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543" w:type="dxa"/>
            <w:vAlign w:val="center"/>
          </w:tcPr>
          <w:p w14:paraId="2C378683" w14:textId="77777777" w:rsidR="00185E5B" w:rsidRPr="00420AB9" w:rsidRDefault="00185E5B" w:rsidP="00E8250F">
            <w:pPr>
              <w:rPr>
                <w:rFonts w:cstheme="minorHAnsi"/>
                <w:lang w:val="sr-Cyrl-RS"/>
              </w:rPr>
            </w:pPr>
          </w:p>
        </w:tc>
        <w:tc>
          <w:tcPr>
            <w:tcW w:w="7731" w:type="dxa"/>
            <w:gridSpan w:val="5"/>
            <w:vAlign w:val="center"/>
          </w:tcPr>
          <w:p w14:paraId="69301DE3" w14:textId="2C25CE61" w:rsidR="00185E5B" w:rsidRPr="00420AB9" w:rsidRDefault="00185E5B" w:rsidP="00E8250F">
            <w:pPr>
              <w:jc w:val="center"/>
              <w:cnfStyle w:val="100000000000" w:firstRow="1" w:lastRow="0" w:firstColumn="0" w:lastColumn="0" w:oddVBand="0" w:evenVBand="0" w:oddHBand="0" w:evenHBand="0" w:firstRowFirstColumn="0" w:firstRowLastColumn="0" w:lastRowFirstColumn="0" w:lastRowLastColumn="0"/>
              <w:rPr>
                <w:rFonts w:cstheme="minorHAnsi"/>
                <w:bCs w:val="0"/>
                <w:lang w:val="sr-Cyrl-RS"/>
              </w:rPr>
            </w:pPr>
            <w:r w:rsidRPr="00420AB9">
              <w:rPr>
                <w:rFonts w:cstheme="minorHAnsi"/>
                <w:bCs w:val="0"/>
                <w:lang w:val="sr-Cyrl-RS"/>
              </w:rPr>
              <w:t xml:space="preserve">Град </w:t>
            </w:r>
            <w:r w:rsidR="00733401" w:rsidRPr="00420AB9">
              <w:rPr>
                <w:rFonts w:cstheme="minorHAnsi"/>
                <w:bCs w:val="0"/>
                <w:lang w:val="sr-Cyrl-RS"/>
              </w:rPr>
              <w:t>Нови Сад</w:t>
            </w:r>
          </w:p>
        </w:tc>
      </w:tr>
      <w:tr w:rsidR="00185E5B" w:rsidRPr="00420AB9" w14:paraId="3A272C68" w14:textId="77777777" w:rsidTr="006821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3" w:type="dxa"/>
            <w:vMerge w:val="restart"/>
            <w:vAlign w:val="center"/>
          </w:tcPr>
          <w:p w14:paraId="33F19714" w14:textId="77777777" w:rsidR="00185E5B" w:rsidRPr="00420AB9" w:rsidRDefault="00185E5B" w:rsidP="00E8250F">
            <w:pPr>
              <w:rPr>
                <w:rFonts w:cstheme="minorHAnsi"/>
                <w:lang w:val="sr-Cyrl-RS"/>
              </w:rPr>
            </w:pPr>
          </w:p>
        </w:tc>
        <w:tc>
          <w:tcPr>
            <w:tcW w:w="2444" w:type="dxa"/>
            <w:gridSpan w:val="2"/>
            <w:vAlign w:val="center"/>
          </w:tcPr>
          <w:p w14:paraId="563DBB99" w14:textId="77777777" w:rsidR="00185E5B" w:rsidRPr="00420AB9" w:rsidRDefault="00185E5B" w:rsidP="00E8250F">
            <w:pPr>
              <w:jc w:val="center"/>
              <w:cnfStyle w:val="000000100000" w:firstRow="0" w:lastRow="0" w:firstColumn="0" w:lastColumn="0" w:oddVBand="0" w:evenVBand="0" w:oddHBand="1" w:evenHBand="0" w:firstRowFirstColumn="0" w:firstRowLastColumn="0" w:lastRowFirstColumn="0" w:lastRowLastColumn="0"/>
              <w:rPr>
                <w:rFonts w:cstheme="minorHAnsi"/>
                <w:b/>
                <w:bCs/>
                <w:lang w:val="sr-Cyrl-RS"/>
              </w:rPr>
            </w:pPr>
            <w:r w:rsidRPr="00420AB9">
              <w:rPr>
                <w:rFonts w:cstheme="minorHAnsi"/>
                <w:b/>
                <w:bCs/>
                <w:lang w:val="sr-Cyrl-RS"/>
              </w:rPr>
              <w:t>Попис 2002. година</w:t>
            </w:r>
          </w:p>
        </w:tc>
        <w:tc>
          <w:tcPr>
            <w:tcW w:w="2445" w:type="dxa"/>
            <w:gridSpan w:val="2"/>
            <w:vAlign w:val="center"/>
          </w:tcPr>
          <w:p w14:paraId="1952B48D" w14:textId="77777777" w:rsidR="00185E5B" w:rsidRPr="00420AB9" w:rsidRDefault="00185E5B" w:rsidP="00E8250F">
            <w:pPr>
              <w:jc w:val="center"/>
              <w:cnfStyle w:val="000000100000" w:firstRow="0" w:lastRow="0" w:firstColumn="0" w:lastColumn="0" w:oddVBand="0" w:evenVBand="0" w:oddHBand="1" w:evenHBand="0" w:firstRowFirstColumn="0" w:firstRowLastColumn="0" w:lastRowFirstColumn="0" w:lastRowLastColumn="0"/>
              <w:rPr>
                <w:rFonts w:cstheme="minorHAnsi"/>
                <w:b/>
                <w:bCs/>
                <w:lang w:val="sr-Cyrl-RS"/>
              </w:rPr>
            </w:pPr>
            <w:r w:rsidRPr="00420AB9">
              <w:rPr>
                <w:rFonts w:cstheme="minorHAnsi"/>
                <w:b/>
                <w:bCs/>
                <w:lang w:val="sr-Cyrl-RS"/>
              </w:rPr>
              <w:t>Попис 2011. година</w:t>
            </w:r>
          </w:p>
        </w:tc>
        <w:tc>
          <w:tcPr>
            <w:tcW w:w="2842" w:type="dxa"/>
            <w:vAlign w:val="center"/>
          </w:tcPr>
          <w:p w14:paraId="14E54224" w14:textId="77777777" w:rsidR="00185E5B" w:rsidRPr="00420AB9" w:rsidRDefault="00017179" w:rsidP="00E8250F">
            <w:pPr>
              <w:jc w:val="center"/>
              <w:cnfStyle w:val="000000100000" w:firstRow="0" w:lastRow="0" w:firstColumn="0" w:lastColumn="0" w:oddVBand="0" w:evenVBand="0" w:oddHBand="1" w:evenHBand="0" w:firstRowFirstColumn="0" w:firstRowLastColumn="0" w:lastRowFirstColumn="0" w:lastRowLastColumn="0"/>
              <w:rPr>
                <w:rFonts w:cstheme="minorHAnsi"/>
                <w:b/>
                <w:bCs/>
                <w:lang w:val="sr-Cyrl-RS"/>
              </w:rPr>
            </w:pPr>
            <w:r w:rsidRPr="00420AB9">
              <w:rPr>
                <w:rFonts w:cstheme="minorHAnsi"/>
                <w:b/>
                <w:bCs/>
                <w:lang w:val="sr-Cyrl-RS"/>
              </w:rPr>
              <w:t>Процена броја становника 2019</w:t>
            </w:r>
            <w:r w:rsidR="00185E5B" w:rsidRPr="00420AB9">
              <w:rPr>
                <w:rFonts w:cstheme="minorHAnsi"/>
                <w:b/>
                <w:bCs/>
                <w:lang w:val="sr-Cyrl-RS"/>
              </w:rPr>
              <w:t>. година</w:t>
            </w:r>
          </w:p>
        </w:tc>
      </w:tr>
      <w:tr w:rsidR="00185E5B" w:rsidRPr="00420AB9" w14:paraId="5AFE8F86" w14:textId="77777777" w:rsidTr="00682194">
        <w:trPr>
          <w:jc w:val="center"/>
        </w:trPr>
        <w:tc>
          <w:tcPr>
            <w:cnfStyle w:val="001000000000" w:firstRow="0" w:lastRow="0" w:firstColumn="1" w:lastColumn="0" w:oddVBand="0" w:evenVBand="0" w:oddHBand="0" w:evenHBand="0" w:firstRowFirstColumn="0" w:firstRowLastColumn="0" w:lastRowFirstColumn="0" w:lastRowLastColumn="0"/>
            <w:tcW w:w="1543" w:type="dxa"/>
            <w:vMerge/>
            <w:vAlign w:val="center"/>
          </w:tcPr>
          <w:p w14:paraId="0BDF56A5" w14:textId="77777777" w:rsidR="00185E5B" w:rsidRPr="00420AB9" w:rsidRDefault="00185E5B" w:rsidP="00E8250F">
            <w:pPr>
              <w:rPr>
                <w:rFonts w:cstheme="minorHAnsi"/>
                <w:lang w:val="sr-Cyrl-RS"/>
              </w:rPr>
            </w:pPr>
          </w:p>
        </w:tc>
        <w:tc>
          <w:tcPr>
            <w:tcW w:w="1222" w:type="dxa"/>
            <w:vAlign w:val="center"/>
          </w:tcPr>
          <w:p w14:paraId="120BA8A6" w14:textId="77777777" w:rsidR="00185E5B" w:rsidRPr="00420AB9" w:rsidRDefault="00185E5B" w:rsidP="00E8250F">
            <w:pPr>
              <w:jc w:val="center"/>
              <w:cnfStyle w:val="000000000000" w:firstRow="0" w:lastRow="0" w:firstColumn="0" w:lastColumn="0" w:oddVBand="0" w:evenVBand="0" w:oddHBand="0" w:evenHBand="0" w:firstRowFirstColumn="0" w:firstRowLastColumn="0" w:lastRowFirstColumn="0" w:lastRowLastColumn="0"/>
              <w:rPr>
                <w:rFonts w:cstheme="minorHAnsi"/>
                <w:b/>
                <w:bCs/>
                <w:lang w:val="sr-Cyrl-RS"/>
              </w:rPr>
            </w:pPr>
            <w:r w:rsidRPr="00420AB9">
              <w:rPr>
                <w:rFonts w:cstheme="minorHAnsi"/>
                <w:b/>
                <w:bCs/>
                <w:lang w:val="sr-Cyrl-RS"/>
              </w:rPr>
              <w:t>број</w:t>
            </w:r>
          </w:p>
        </w:tc>
        <w:tc>
          <w:tcPr>
            <w:tcW w:w="1222" w:type="dxa"/>
            <w:vAlign w:val="center"/>
          </w:tcPr>
          <w:p w14:paraId="64519E53" w14:textId="77777777" w:rsidR="00185E5B" w:rsidRPr="00420AB9" w:rsidRDefault="00185E5B" w:rsidP="00E8250F">
            <w:pPr>
              <w:jc w:val="center"/>
              <w:cnfStyle w:val="000000000000" w:firstRow="0" w:lastRow="0" w:firstColumn="0" w:lastColumn="0" w:oddVBand="0" w:evenVBand="0" w:oddHBand="0" w:evenHBand="0" w:firstRowFirstColumn="0" w:firstRowLastColumn="0" w:lastRowFirstColumn="0" w:lastRowLastColumn="0"/>
              <w:rPr>
                <w:rFonts w:cstheme="minorHAnsi"/>
                <w:b/>
                <w:bCs/>
                <w:lang w:val="sr-Cyrl-RS"/>
              </w:rPr>
            </w:pPr>
            <w:r w:rsidRPr="00420AB9">
              <w:rPr>
                <w:rFonts w:cstheme="minorHAnsi"/>
                <w:b/>
                <w:bCs/>
                <w:lang w:val="sr-Cyrl-RS"/>
              </w:rPr>
              <w:t>учешће (%)</w:t>
            </w:r>
          </w:p>
        </w:tc>
        <w:tc>
          <w:tcPr>
            <w:tcW w:w="1222" w:type="dxa"/>
            <w:vAlign w:val="center"/>
          </w:tcPr>
          <w:p w14:paraId="2A33D4EF" w14:textId="77777777" w:rsidR="00185E5B" w:rsidRPr="00420AB9" w:rsidRDefault="00185E5B" w:rsidP="00E8250F">
            <w:pPr>
              <w:jc w:val="center"/>
              <w:cnfStyle w:val="000000000000" w:firstRow="0" w:lastRow="0" w:firstColumn="0" w:lastColumn="0" w:oddVBand="0" w:evenVBand="0" w:oddHBand="0" w:evenHBand="0" w:firstRowFirstColumn="0" w:firstRowLastColumn="0" w:lastRowFirstColumn="0" w:lastRowLastColumn="0"/>
              <w:rPr>
                <w:rFonts w:cstheme="minorHAnsi"/>
                <w:b/>
                <w:bCs/>
                <w:lang w:val="sr-Cyrl-RS"/>
              </w:rPr>
            </w:pPr>
            <w:r w:rsidRPr="00420AB9">
              <w:rPr>
                <w:rFonts w:cstheme="minorHAnsi"/>
                <w:b/>
                <w:bCs/>
                <w:lang w:val="sr-Cyrl-RS"/>
              </w:rPr>
              <w:t>број</w:t>
            </w:r>
          </w:p>
        </w:tc>
        <w:tc>
          <w:tcPr>
            <w:tcW w:w="1223" w:type="dxa"/>
            <w:vAlign w:val="center"/>
          </w:tcPr>
          <w:p w14:paraId="217C9531" w14:textId="77777777" w:rsidR="00185E5B" w:rsidRPr="00420AB9" w:rsidRDefault="00185E5B" w:rsidP="00E8250F">
            <w:pPr>
              <w:jc w:val="center"/>
              <w:cnfStyle w:val="000000000000" w:firstRow="0" w:lastRow="0" w:firstColumn="0" w:lastColumn="0" w:oddVBand="0" w:evenVBand="0" w:oddHBand="0" w:evenHBand="0" w:firstRowFirstColumn="0" w:firstRowLastColumn="0" w:lastRowFirstColumn="0" w:lastRowLastColumn="0"/>
              <w:rPr>
                <w:rFonts w:cstheme="minorHAnsi"/>
                <w:b/>
                <w:bCs/>
                <w:lang w:val="sr-Cyrl-RS"/>
              </w:rPr>
            </w:pPr>
            <w:r w:rsidRPr="00420AB9">
              <w:rPr>
                <w:rFonts w:cstheme="minorHAnsi"/>
                <w:b/>
                <w:bCs/>
                <w:lang w:val="sr-Cyrl-RS"/>
              </w:rPr>
              <w:t>учешће (%)</w:t>
            </w:r>
          </w:p>
        </w:tc>
        <w:tc>
          <w:tcPr>
            <w:tcW w:w="2842" w:type="dxa"/>
            <w:vAlign w:val="center"/>
          </w:tcPr>
          <w:p w14:paraId="43742D67" w14:textId="77777777" w:rsidR="00185E5B" w:rsidRPr="00420AB9" w:rsidRDefault="00185E5B" w:rsidP="00E8250F">
            <w:pPr>
              <w:jc w:val="center"/>
              <w:cnfStyle w:val="000000000000" w:firstRow="0" w:lastRow="0" w:firstColumn="0" w:lastColumn="0" w:oddVBand="0" w:evenVBand="0" w:oddHBand="0" w:evenHBand="0" w:firstRowFirstColumn="0" w:firstRowLastColumn="0" w:lastRowFirstColumn="0" w:lastRowLastColumn="0"/>
              <w:rPr>
                <w:rFonts w:cstheme="minorHAnsi"/>
                <w:b/>
                <w:bCs/>
                <w:lang w:val="sr-Cyrl-RS"/>
              </w:rPr>
            </w:pPr>
            <w:r w:rsidRPr="00420AB9">
              <w:rPr>
                <w:rFonts w:cstheme="minorHAnsi"/>
                <w:b/>
                <w:bCs/>
                <w:lang w:val="sr-Cyrl-RS"/>
              </w:rPr>
              <w:t>број</w:t>
            </w:r>
          </w:p>
        </w:tc>
      </w:tr>
      <w:tr w:rsidR="00733401" w:rsidRPr="00420AB9" w14:paraId="77E09E03" w14:textId="77777777" w:rsidTr="006821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43" w:type="dxa"/>
            <w:vAlign w:val="center"/>
          </w:tcPr>
          <w:p w14:paraId="176C45C7" w14:textId="77777777" w:rsidR="00733401" w:rsidRPr="00420AB9" w:rsidRDefault="00733401" w:rsidP="00606A4E">
            <w:pPr>
              <w:jc w:val="center"/>
              <w:rPr>
                <w:rFonts w:cstheme="minorHAnsi"/>
                <w:b w:val="0"/>
                <w:bCs w:val="0"/>
                <w:lang w:val="sr-Cyrl-RS"/>
              </w:rPr>
            </w:pPr>
            <w:r w:rsidRPr="00420AB9">
              <w:rPr>
                <w:rFonts w:cstheme="minorHAnsi"/>
                <w:b w:val="0"/>
                <w:bCs w:val="0"/>
                <w:lang w:val="sr-Cyrl-RS"/>
              </w:rPr>
              <w:t>Укупно становништво</w:t>
            </w:r>
          </w:p>
        </w:tc>
        <w:tc>
          <w:tcPr>
            <w:tcW w:w="1222" w:type="dxa"/>
            <w:vAlign w:val="center"/>
          </w:tcPr>
          <w:p w14:paraId="2FBD9978" w14:textId="53592716" w:rsidR="00733401" w:rsidRPr="00420AB9" w:rsidRDefault="000C60EA" w:rsidP="00733401">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CS"/>
              </w:rPr>
              <w:t xml:space="preserve">299 </w:t>
            </w:r>
            <w:r w:rsidR="00E2333B" w:rsidRPr="00420AB9">
              <w:rPr>
                <w:rFonts w:cstheme="minorHAnsi"/>
                <w:lang w:val="sr-Cyrl-CS"/>
              </w:rPr>
              <w:t>294</w:t>
            </w:r>
          </w:p>
        </w:tc>
        <w:tc>
          <w:tcPr>
            <w:tcW w:w="1222" w:type="dxa"/>
            <w:vAlign w:val="center"/>
          </w:tcPr>
          <w:p w14:paraId="17B55096" w14:textId="77777777" w:rsidR="00733401" w:rsidRPr="00420AB9" w:rsidRDefault="00733401" w:rsidP="00733401">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100</w:t>
            </w:r>
          </w:p>
        </w:tc>
        <w:tc>
          <w:tcPr>
            <w:tcW w:w="1222" w:type="dxa"/>
            <w:vAlign w:val="center"/>
          </w:tcPr>
          <w:p w14:paraId="21E1429E" w14:textId="4B7B337F" w:rsidR="00733401" w:rsidRPr="00420AB9" w:rsidRDefault="000C60EA" w:rsidP="00733401">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rPr>
              <w:t xml:space="preserve">341 625 </w:t>
            </w:r>
          </w:p>
        </w:tc>
        <w:tc>
          <w:tcPr>
            <w:tcW w:w="1223" w:type="dxa"/>
            <w:vAlign w:val="center"/>
          </w:tcPr>
          <w:p w14:paraId="59C55CBF" w14:textId="77777777" w:rsidR="00733401" w:rsidRPr="00420AB9" w:rsidRDefault="00733401" w:rsidP="00733401">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100</w:t>
            </w:r>
          </w:p>
        </w:tc>
        <w:tc>
          <w:tcPr>
            <w:tcW w:w="2842" w:type="dxa"/>
            <w:vAlign w:val="center"/>
          </w:tcPr>
          <w:p w14:paraId="0383F1D1" w14:textId="34967821" w:rsidR="00733401" w:rsidRPr="00420AB9" w:rsidRDefault="00733401" w:rsidP="00733401">
            <w:pPr>
              <w:jc w:val="center"/>
              <w:cnfStyle w:val="000000100000" w:firstRow="0" w:lastRow="0" w:firstColumn="0" w:lastColumn="0" w:oddVBand="0" w:evenVBand="0" w:oddHBand="1" w:evenHBand="0" w:firstRowFirstColumn="0" w:firstRowLastColumn="0" w:lastRowFirstColumn="0" w:lastRowLastColumn="0"/>
              <w:rPr>
                <w:rFonts w:cstheme="minorHAnsi"/>
                <w:iCs/>
                <w:lang w:val="sr-Cyrl-RS"/>
              </w:rPr>
            </w:pPr>
            <w:r w:rsidRPr="00420AB9">
              <w:rPr>
                <w:rFonts w:eastAsia="Times New Roman" w:cstheme="minorHAnsi"/>
              </w:rPr>
              <w:t>326</w:t>
            </w:r>
            <w:r w:rsidRPr="00420AB9">
              <w:rPr>
                <w:rFonts w:eastAsia="Times New Roman" w:cstheme="minorHAnsi"/>
                <w:lang w:val="sr-Cyrl-RS"/>
              </w:rPr>
              <w:t xml:space="preserve"> </w:t>
            </w:r>
            <w:r w:rsidRPr="00420AB9">
              <w:rPr>
                <w:rFonts w:eastAsia="Times New Roman" w:cstheme="minorHAnsi"/>
              </w:rPr>
              <w:t>644</w:t>
            </w:r>
          </w:p>
        </w:tc>
      </w:tr>
    </w:tbl>
    <w:p w14:paraId="66B085B3" w14:textId="51D04585" w:rsidR="00AC0C30" w:rsidRPr="00420AB9" w:rsidRDefault="00733401" w:rsidP="00755FC8">
      <w:pPr>
        <w:jc w:val="center"/>
        <w:rPr>
          <w:rFonts w:cstheme="minorHAnsi"/>
          <w:noProof/>
        </w:rPr>
      </w:pPr>
      <w:r w:rsidRPr="00420AB9">
        <w:rPr>
          <w:rFonts w:cstheme="minorHAnsi"/>
          <w:noProof/>
        </w:rPr>
        <w:drawing>
          <wp:inline distT="0" distB="0" distL="0" distR="0" wp14:anchorId="337DDA7D" wp14:editId="6742AFC8">
            <wp:extent cx="4993241" cy="28631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02177" cy="2868294"/>
                    </a:xfrm>
                    <a:prstGeom prst="rect">
                      <a:avLst/>
                    </a:prstGeom>
                    <a:noFill/>
                  </pic:spPr>
                </pic:pic>
              </a:graphicData>
            </a:graphic>
          </wp:inline>
        </w:drawing>
      </w:r>
    </w:p>
    <w:p w14:paraId="0AA996A9" w14:textId="61198597" w:rsidR="00D50E24" w:rsidRPr="00420AB9" w:rsidRDefault="00D50E24" w:rsidP="00FA5E3F">
      <w:pPr>
        <w:pStyle w:val="Caption"/>
      </w:pPr>
      <w:bookmarkStart w:id="45" w:name="_Toc90344287"/>
      <w:r w:rsidRPr="00420AB9">
        <w:t xml:space="preserve">Слика </w:t>
      </w:r>
      <w:r w:rsidR="00DB3228">
        <w:fldChar w:fldCharType="begin"/>
      </w:r>
      <w:r w:rsidR="00DB3228">
        <w:instrText xml:space="preserve"> SEQ Слика \* ARABIC </w:instrText>
      </w:r>
      <w:r w:rsidR="00DB3228">
        <w:fldChar w:fldCharType="separate"/>
      </w:r>
      <w:r w:rsidR="004125D9">
        <w:rPr>
          <w:noProof/>
        </w:rPr>
        <w:t>14</w:t>
      </w:r>
      <w:r w:rsidR="00DB3228">
        <w:rPr>
          <w:noProof/>
        </w:rPr>
        <w:fldChar w:fldCharType="end"/>
      </w:r>
      <w:r w:rsidRPr="00420AB9">
        <w:t>. Домаћинства према броју чланова и типу насеља, 2011. (%)</w:t>
      </w:r>
      <w:bookmarkEnd w:id="45"/>
    </w:p>
    <w:p w14:paraId="273D3C78" w14:textId="1076F89A" w:rsidR="007F33EA" w:rsidRPr="00420AB9" w:rsidRDefault="007F33EA" w:rsidP="009E5092">
      <w:pPr>
        <w:spacing w:after="0" w:line="240" w:lineRule="auto"/>
        <w:jc w:val="both"/>
        <w:rPr>
          <w:rFonts w:cstheme="minorHAnsi"/>
          <w:lang w:val="sr-Cyrl-RS"/>
        </w:rPr>
      </w:pPr>
      <w:r w:rsidRPr="00420AB9">
        <w:rPr>
          <w:rFonts w:cstheme="minorHAnsi"/>
          <w:lang w:val="sr-Cyrl-RS"/>
        </w:rPr>
        <w:lastRenderedPageBreak/>
        <w:t>На тер</w:t>
      </w:r>
      <w:r w:rsidR="004D6CA8">
        <w:rPr>
          <w:rFonts w:cstheme="minorHAnsi"/>
          <w:lang w:val="sr-Cyrl-RS"/>
        </w:rPr>
        <w:t>иторији Г</w:t>
      </w:r>
      <w:r w:rsidRPr="00420AB9">
        <w:rPr>
          <w:rFonts w:cstheme="minorHAnsi"/>
          <w:lang w:val="sr-Cyrl-RS"/>
        </w:rPr>
        <w:t xml:space="preserve">рада </w:t>
      </w:r>
      <w:r w:rsidR="000B4E5A">
        <w:rPr>
          <w:rFonts w:cstheme="minorHAnsi"/>
          <w:lang w:val="sr-Cyrl-RS"/>
        </w:rPr>
        <w:t>Новог Сада налази се укупно 160.</w:t>
      </w:r>
      <w:r w:rsidRPr="00420AB9">
        <w:rPr>
          <w:rFonts w:cstheme="minorHAnsi"/>
          <w:lang w:val="sr-Cyrl-RS"/>
        </w:rPr>
        <w:t xml:space="preserve">282 станова, од чега 87% станова спада у комфорне станове  (централно или етажно грејање, односно гасовод, приступ водоводу, канализацији и електричној енергији). </w:t>
      </w:r>
      <w:r w:rsidR="00ED7B8E" w:rsidRPr="00420AB9">
        <w:rPr>
          <w:rFonts w:cstheme="minorHAnsi"/>
          <w:lang w:val="sr-Cyrl-RS"/>
        </w:rPr>
        <w:t>По попису из 2011. године 0,1% станова нема никакве инсталације.</w:t>
      </w:r>
    </w:p>
    <w:p w14:paraId="15C55D99" w14:textId="0EFAA66B" w:rsidR="00A51003" w:rsidRPr="00420AB9" w:rsidRDefault="00A51003" w:rsidP="00FA5E3F">
      <w:pPr>
        <w:pStyle w:val="Caption"/>
      </w:pPr>
      <w:bookmarkStart w:id="46" w:name="_Toc90344387"/>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4</w:t>
      </w:r>
      <w:r w:rsidR="00DB3228">
        <w:rPr>
          <w:noProof/>
        </w:rPr>
        <w:fldChar w:fldCharType="end"/>
      </w:r>
      <w:r w:rsidRPr="00420AB9">
        <w:t>. Колективно и индивидуално становање по насељима</w:t>
      </w:r>
      <w:bookmarkEnd w:id="46"/>
    </w:p>
    <w:tbl>
      <w:tblPr>
        <w:tblStyle w:val="PlainTable310"/>
        <w:tblW w:w="9845" w:type="dxa"/>
        <w:jc w:val="center"/>
        <w:tblLook w:val="04A0" w:firstRow="1" w:lastRow="0" w:firstColumn="1" w:lastColumn="0" w:noHBand="0" w:noVBand="1"/>
      </w:tblPr>
      <w:tblGrid>
        <w:gridCol w:w="1930"/>
        <w:gridCol w:w="1161"/>
        <w:gridCol w:w="1408"/>
        <w:gridCol w:w="1733"/>
        <w:gridCol w:w="1272"/>
        <w:gridCol w:w="1406"/>
        <w:gridCol w:w="935"/>
      </w:tblGrid>
      <w:tr w:rsidR="00EA6EC0" w:rsidRPr="00420AB9" w14:paraId="70D3167E" w14:textId="77777777" w:rsidTr="00EA224E">
        <w:trPr>
          <w:cnfStyle w:val="100000000000" w:firstRow="1" w:lastRow="0" w:firstColumn="0" w:lastColumn="0" w:oddVBand="0" w:evenVBand="0" w:oddHBand="0" w:evenHBand="0" w:firstRowFirstColumn="0" w:firstRowLastColumn="0" w:lastRowFirstColumn="0" w:lastRowLastColumn="0"/>
          <w:trHeight w:val="250"/>
          <w:jc w:val="center"/>
        </w:trPr>
        <w:tc>
          <w:tcPr>
            <w:cnfStyle w:val="001000000100" w:firstRow="0" w:lastRow="0" w:firstColumn="1" w:lastColumn="0" w:oddVBand="0" w:evenVBand="0" w:oddHBand="0" w:evenHBand="0" w:firstRowFirstColumn="1" w:firstRowLastColumn="0" w:lastRowFirstColumn="0" w:lastRowLastColumn="0"/>
            <w:tcW w:w="1944" w:type="dxa"/>
            <w:hideMark/>
          </w:tcPr>
          <w:p w14:paraId="12C83C24" w14:textId="77777777" w:rsidR="00EA6EC0" w:rsidRPr="00420AB9" w:rsidRDefault="00EA6EC0" w:rsidP="004D3DE4">
            <w:pPr>
              <w:rPr>
                <w:rFonts w:eastAsia="Times New Roman" w:cstheme="minorHAnsi"/>
                <w:b w:val="0"/>
                <w:bCs w:val="0"/>
                <w:sz w:val="20"/>
                <w:szCs w:val="20"/>
              </w:rPr>
            </w:pPr>
            <w:r w:rsidRPr="00420AB9">
              <w:rPr>
                <w:rFonts w:cstheme="minorHAnsi"/>
                <w:sz w:val="20"/>
                <w:szCs w:val="20"/>
                <w:shd w:val="clear" w:color="auto" w:fill="DEDEDE"/>
              </w:rPr>
              <w:t>Насеље</w:t>
            </w:r>
          </w:p>
        </w:tc>
        <w:tc>
          <w:tcPr>
            <w:tcW w:w="1162" w:type="dxa"/>
            <w:hideMark/>
          </w:tcPr>
          <w:p w14:paraId="26B7F531" w14:textId="77777777" w:rsidR="00EA6EC0" w:rsidRPr="00420AB9" w:rsidRDefault="00EA6EC0" w:rsidP="004D3DE4">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rPr>
            </w:pPr>
            <w:r w:rsidRPr="00420AB9">
              <w:rPr>
                <w:rFonts w:eastAsia="Times New Roman" w:cstheme="minorHAnsi"/>
                <w:sz w:val="20"/>
                <w:szCs w:val="20"/>
              </w:rPr>
              <w:t>Простора</w:t>
            </w:r>
          </w:p>
        </w:tc>
        <w:tc>
          <w:tcPr>
            <w:tcW w:w="1408" w:type="dxa"/>
            <w:hideMark/>
          </w:tcPr>
          <w:p w14:paraId="7A46108B" w14:textId="77777777" w:rsidR="00EA6EC0" w:rsidRPr="00420AB9" w:rsidRDefault="00EA6EC0" w:rsidP="004D3DE4">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rPr>
            </w:pPr>
            <w:r w:rsidRPr="00420AB9">
              <w:rPr>
                <w:rFonts w:eastAsia="Times New Roman" w:cstheme="minorHAnsi"/>
                <w:sz w:val="20"/>
                <w:szCs w:val="20"/>
              </w:rPr>
              <w:t>Колективно</w:t>
            </w:r>
          </w:p>
        </w:tc>
        <w:tc>
          <w:tcPr>
            <w:tcW w:w="1727" w:type="dxa"/>
            <w:hideMark/>
          </w:tcPr>
          <w:p w14:paraId="6CF5AA17" w14:textId="77777777" w:rsidR="00EA6EC0" w:rsidRPr="00420AB9" w:rsidRDefault="00EA6EC0" w:rsidP="004D3DE4">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rPr>
            </w:pPr>
            <w:r w:rsidRPr="00420AB9">
              <w:rPr>
                <w:rFonts w:eastAsia="Times New Roman" w:cstheme="minorHAnsi"/>
                <w:sz w:val="20"/>
                <w:szCs w:val="20"/>
              </w:rPr>
              <w:t>Индивидуално</w:t>
            </w:r>
          </w:p>
        </w:tc>
        <w:tc>
          <w:tcPr>
            <w:tcW w:w="1273" w:type="dxa"/>
            <w:hideMark/>
          </w:tcPr>
          <w:p w14:paraId="278B2F77" w14:textId="77777777" w:rsidR="00EA6EC0" w:rsidRPr="00420AB9" w:rsidRDefault="00EA6EC0" w:rsidP="004D3DE4">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rPr>
            </w:pPr>
            <w:r w:rsidRPr="00420AB9">
              <w:rPr>
                <w:rFonts w:eastAsia="Times New Roman" w:cstheme="minorHAnsi"/>
                <w:sz w:val="20"/>
                <w:szCs w:val="20"/>
              </w:rPr>
              <w:t>Површина</w:t>
            </w:r>
          </w:p>
        </w:tc>
        <w:tc>
          <w:tcPr>
            <w:tcW w:w="1392" w:type="dxa"/>
            <w:hideMark/>
          </w:tcPr>
          <w:p w14:paraId="21A8AC7E" w14:textId="77777777" w:rsidR="00EA6EC0" w:rsidRPr="00420AB9" w:rsidRDefault="00EA6EC0" w:rsidP="004D3DE4">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rPr>
            </w:pPr>
            <w:r w:rsidRPr="00420AB9">
              <w:rPr>
                <w:rFonts w:eastAsia="Times New Roman" w:cstheme="minorHAnsi"/>
                <w:sz w:val="20"/>
                <w:szCs w:val="20"/>
              </w:rPr>
              <w:t>Становника</w:t>
            </w:r>
          </w:p>
        </w:tc>
        <w:tc>
          <w:tcPr>
            <w:tcW w:w="939" w:type="dxa"/>
            <w:hideMark/>
          </w:tcPr>
          <w:p w14:paraId="5EEE2375" w14:textId="77777777" w:rsidR="00EA6EC0" w:rsidRPr="00420AB9" w:rsidRDefault="00EA6EC0" w:rsidP="004D3DE4">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rPr>
            </w:pPr>
            <w:r w:rsidRPr="00420AB9">
              <w:rPr>
                <w:rFonts w:eastAsia="Times New Roman" w:cstheme="minorHAnsi"/>
                <w:sz w:val="20"/>
                <w:szCs w:val="20"/>
              </w:rPr>
              <w:t>m</w:t>
            </w:r>
            <w:r w:rsidRPr="000B4E5A">
              <w:rPr>
                <w:rFonts w:eastAsia="Times New Roman" w:cstheme="minorHAnsi"/>
                <w:sz w:val="20"/>
                <w:szCs w:val="20"/>
                <w:vertAlign w:val="superscript"/>
              </w:rPr>
              <w:t>2</w:t>
            </w:r>
            <w:r w:rsidRPr="00420AB9">
              <w:rPr>
                <w:rFonts w:eastAsia="Times New Roman" w:cstheme="minorHAnsi"/>
                <w:sz w:val="20"/>
                <w:szCs w:val="20"/>
              </w:rPr>
              <w:t>/стн</w:t>
            </w:r>
          </w:p>
        </w:tc>
      </w:tr>
      <w:tr w:rsidR="00EA6EC0" w:rsidRPr="00420AB9" w14:paraId="28FCBBC4"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6D12DB8D"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БЕГЕЧ</w:t>
            </w:r>
          </w:p>
        </w:tc>
        <w:tc>
          <w:tcPr>
            <w:tcW w:w="1162" w:type="dxa"/>
            <w:hideMark/>
          </w:tcPr>
          <w:p w14:paraId="077DB320"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1.073</w:t>
            </w:r>
          </w:p>
        </w:tc>
        <w:tc>
          <w:tcPr>
            <w:tcW w:w="1408" w:type="dxa"/>
            <w:hideMark/>
          </w:tcPr>
          <w:p w14:paraId="7C4D92AF"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0</w:t>
            </w:r>
          </w:p>
        </w:tc>
        <w:tc>
          <w:tcPr>
            <w:tcW w:w="1727" w:type="dxa"/>
            <w:hideMark/>
          </w:tcPr>
          <w:p w14:paraId="47014F64"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1.073</w:t>
            </w:r>
          </w:p>
        </w:tc>
        <w:tc>
          <w:tcPr>
            <w:tcW w:w="1273" w:type="dxa"/>
            <w:hideMark/>
          </w:tcPr>
          <w:p w14:paraId="184F8712"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106.852</w:t>
            </w:r>
          </w:p>
        </w:tc>
        <w:tc>
          <w:tcPr>
            <w:tcW w:w="1392" w:type="dxa"/>
            <w:hideMark/>
          </w:tcPr>
          <w:p w14:paraId="3DFD8BEA"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3.478</w:t>
            </w:r>
          </w:p>
        </w:tc>
        <w:tc>
          <w:tcPr>
            <w:tcW w:w="939" w:type="dxa"/>
            <w:hideMark/>
          </w:tcPr>
          <w:p w14:paraId="42ED69B2"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30,72</w:t>
            </w:r>
          </w:p>
        </w:tc>
      </w:tr>
      <w:tr w:rsidR="00EA6EC0" w:rsidRPr="00420AB9" w14:paraId="55192C77" w14:textId="77777777" w:rsidTr="00EA224E">
        <w:trPr>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02BC097A"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БУДИСАВА</w:t>
            </w:r>
          </w:p>
        </w:tc>
        <w:tc>
          <w:tcPr>
            <w:tcW w:w="1162" w:type="dxa"/>
            <w:hideMark/>
          </w:tcPr>
          <w:p w14:paraId="02C43470"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1.145</w:t>
            </w:r>
          </w:p>
        </w:tc>
        <w:tc>
          <w:tcPr>
            <w:tcW w:w="1408" w:type="dxa"/>
            <w:hideMark/>
          </w:tcPr>
          <w:p w14:paraId="3C1C591F"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w:t>
            </w:r>
          </w:p>
        </w:tc>
        <w:tc>
          <w:tcPr>
            <w:tcW w:w="1727" w:type="dxa"/>
            <w:hideMark/>
          </w:tcPr>
          <w:p w14:paraId="2693E016"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1.135</w:t>
            </w:r>
          </w:p>
        </w:tc>
        <w:tc>
          <w:tcPr>
            <w:tcW w:w="1273" w:type="dxa"/>
            <w:hideMark/>
          </w:tcPr>
          <w:p w14:paraId="1208786C"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112.546</w:t>
            </w:r>
          </w:p>
        </w:tc>
        <w:tc>
          <w:tcPr>
            <w:tcW w:w="1392" w:type="dxa"/>
            <w:hideMark/>
          </w:tcPr>
          <w:p w14:paraId="6A008533"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3.851</w:t>
            </w:r>
          </w:p>
        </w:tc>
        <w:tc>
          <w:tcPr>
            <w:tcW w:w="939" w:type="dxa"/>
            <w:hideMark/>
          </w:tcPr>
          <w:p w14:paraId="3102D7AF"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29,23</w:t>
            </w:r>
          </w:p>
        </w:tc>
      </w:tr>
      <w:tr w:rsidR="00EA6EC0" w:rsidRPr="00420AB9" w14:paraId="332CDA8F"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41CBAD8B"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БУКОВАЦ</w:t>
            </w:r>
          </w:p>
        </w:tc>
        <w:tc>
          <w:tcPr>
            <w:tcW w:w="1162" w:type="dxa"/>
            <w:hideMark/>
          </w:tcPr>
          <w:p w14:paraId="3DCD7EF2"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1.033</w:t>
            </w:r>
          </w:p>
        </w:tc>
        <w:tc>
          <w:tcPr>
            <w:tcW w:w="1408" w:type="dxa"/>
            <w:hideMark/>
          </w:tcPr>
          <w:p w14:paraId="0F8BCE67"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0</w:t>
            </w:r>
          </w:p>
        </w:tc>
        <w:tc>
          <w:tcPr>
            <w:tcW w:w="1727" w:type="dxa"/>
            <w:hideMark/>
          </w:tcPr>
          <w:p w14:paraId="0179F9A6"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1.033</w:t>
            </w:r>
          </w:p>
        </w:tc>
        <w:tc>
          <w:tcPr>
            <w:tcW w:w="1273" w:type="dxa"/>
            <w:hideMark/>
          </w:tcPr>
          <w:p w14:paraId="3F6AF992"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102.826</w:t>
            </w:r>
          </w:p>
        </w:tc>
        <w:tc>
          <w:tcPr>
            <w:tcW w:w="1392" w:type="dxa"/>
            <w:hideMark/>
          </w:tcPr>
          <w:p w14:paraId="05F52C96"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4.037</w:t>
            </w:r>
          </w:p>
        </w:tc>
        <w:tc>
          <w:tcPr>
            <w:tcW w:w="939" w:type="dxa"/>
            <w:hideMark/>
          </w:tcPr>
          <w:p w14:paraId="29BC2D91"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25,47</w:t>
            </w:r>
          </w:p>
        </w:tc>
      </w:tr>
      <w:tr w:rsidR="00EA6EC0" w:rsidRPr="00420AB9" w14:paraId="076940F6" w14:textId="77777777" w:rsidTr="00EA224E">
        <w:trPr>
          <w:trHeight w:val="259"/>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5AC97358"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ВЕТЕРНИК</w:t>
            </w:r>
          </w:p>
        </w:tc>
        <w:tc>
          <w:tcPr>
            <w:tcW w:w="1162" w:type="dxa"/>
            <w:hideMark/>
          </w:tcPr>
          <w:p w14:paraId="7D5AD72C"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4.888</w:t>
            </w:r>
          </w:p>
        </w:tc>
        <w:tc>
          <w:tcPr>
            <w:tcW w:w="1408" w:type="dxa"/>
            <w:hideMark/>
          </w:tcPr>
          <w:p w14:paraId="20FDBBE1"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765</w:t>
            </w:r>
          </w:p>
        </w:tc>
        <w:tc>
          <w:tcPr>
            <w:tcW w:w="1727" w:type="dxa"/>
            <w:hideMark/>
          </w:tcPr>
          <w:p w14:paraId="411D7B2F"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4.123</w:t>
            </w:r>
          </w:p>
        </w:tc>
        <w:tc>
          <w:tcPr>
            <w:tcW w:w="1273" w:type="dxa"/>
            <w:hideMark/>
          </w:tcPr>
          <w:p w14:paraId="230B88C0"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450.103</w:t>
            </w:r>
          </w:p>
        </w:tc>
        <w:tc>
          <w:tcPr>
            <w:tcW w:w="1392" w:type="dxa"/>
            <w:hideMark/>
          </w:tcPr>
          <w:p w14:paraId="0C89FCF4"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18.917</w:t>
            </w:r>
          </w:p>
        </w:tc>
        <w:tc>
          <w:tcPr>
            <w:tcW w:w="939" w:type="dxa"/>
            <w:hideMark/>
          </w:tcPr>
          <w:p w14:paraId="24B9CFE5"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23,79</w:t>
            </w:r>
          </w:p>
        </w:tc>
      </w:tr>
      <w:tr w:rsidR="00EA6EC0" w:rsidRPr="00420AB9" w14:paraId="0307A0CF"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6BEDDCC1"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КАЋ</w:t>
            </w:r>
          </w:p>
        </w:tc>
        <w:tc>
          <w:tcPr>
            <w:tcW w:w="1162" w:type="dxa"/>
            <w:hideMark/>
          </w:tcPr>
          <w:p w14:paraId="1F3ACB95"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3.285</w:t>
            </w:r>
          </w:p>
        </w:tc>
        <w:tc>
          <w:tcPr>
            <w:tcW w:w="1408" w:type="dxa"/>
            <w:hideMark/>
          </w:tcPr>
          <w:p w14:paraId="2DA0C329"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18</w:t>
            </w:r>
          </w:p>
        </w:tc>
        <w:tc>
          <w:tcPr>
            <w:tcW w:w="1727" w:type="dxa"/>
            <w:hideMark/>
          </w:tcPr>
          <w:p w14:paraId="0B6BBFEF"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3.267</w:t>
            </w:r>
          </w:p>
        </w:tc>
        <w:tc>
          <w:tcPr>
            <w:tcW w:w="1273" w:type="dxa"/>
            <w:hideMark/>
          </w:tcPr>
          <w:p w14:paraId="3FAEE49A"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358.904</w:t>
            </w:r>
          </w:p>
        </w:tc>
        <w:tc>
          <w:tcPr>
            <w:tcW w:w="1392" w:type="dxa"/>
            <w:hideMark/>
          </w:tcPr>
          <w:p w14:paraId="3384CB4D"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12.536</w:t>
            </w:r>
          </w:p>
        </w:tc>
        <w:tc>
          <w:tcPr>
            <w:tcW w:w="939" w:type="dxa"/>
            <w:hideMark/>
          </w:tcPr>
          <w:p w14:paraId="08781D45"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28,63</w:t>
            </w:r>
          </w:p>
        </w:tc>
      </w:tr>
      <w:tr w:rsidR="00EA6EC0" w:rsidRPr="00420AB9" w14:paraId="6208C91D" w14:textId="77777777" w:rsidTr="00EA224E">
        <w:trPr>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56B0D647"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КИСАЧ</w:t>
            </w:r>
          </w:p>
        </w:tc>
        <w:tc>
          <w:tcPr>
            <w:tcW w:w="1162" w:type="dxa"/>
            <w:hideMark/>
          </w:tcPr>
          <w:p w14:paraId="59193AA9"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1.905</w:t>
            </w:r>
          </w:p>
        </w:tc>
        <w:tc>
          <w:tcPr>
            <w:tcW w:w="1408" w:type="dxa"/>
            <w:hideMark/>
          </w:tcPr>
          <w:p w14:paraId="37EC4035"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0</w:t>
            </w:r>
          </w:p>
        </w:tc>
        <w:tc>
          <w:tcPr>
            <w:tcW w:w="1727" w:type="dxa"/>
            <w:hideMark/>
          </w:tcPr>
          <w:p w14:paraId="7D6810C9"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1.905</w:t>
            </w:r>
          </w:p>
        </w:tc>
        <w:tc>
          <w:tcPr>
            <w:tcW w:w="1273" w:type="dxa"/>
            <w:hideMark/>
          </w:tcPr>
          <w:p w14:paraId="1C58DF90"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218.582</w:t>
            </w:r>
          </w:p>
        </w:tc>
        <w:tc>
          <w:tcPr>
            <w:tcW w:w="1392" w:type="dxa"/>
            <w:hideMark/>
          </w:tcPr>
          <w:p w14:paraId="18856A90"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5.156</w:t>
            </w:r>
          </w:p>
        </w:tc>
        <w:tc>
          <w:tcPr>
            <w:tcW w:w="939" w:type="dxa"/>
            <w:hideMark/>
          </w:tcPr>
          <w:p w14:paraId="5155C238"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42,39</w:t>
            </w:r>
          </w:p>
        </w:tc>
      </w:tr>
      <w:tr w:rsidR="00EA6EC0" w:rsidRPr="00420AB9" w14:paraId="3CD61F4F"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06185786"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КОВИЉ</w:t>
            </w:r>
          </w:p>
        </w:tc>
        <w:tc>
          <w:tcPr>
            <w:tcW w:w="1162" w:type="dxa"/>
            <w:hideMark/>
          </w:tcPr>
          <w:p w14:paraId="6EE25810"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1.761</w:t>
            </w:r>
          </w:p>
        </w:tc>
        <w:tc>
          <w:tcPr>
            <w:tcW w:w="1408" w:type="dxa"/>
            <w:hideMark/>
          </w:tcPr>
          <w:p w14:paraId="7C595A57"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6</w:t>
            </w:r>
          </w:p>
        </w:tc>
        <w:tc>
          <w:tcPr>
            <w:tcW w:w="1727" w:type="dxa"/>
            <w:hideMark/>
          </w:tcPr>
          <w:p w14:paraId="0AEBB79E"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1.755</w:t>
            </w:r>
          </w:p>
        </w:tc>
        <w:tc>
          <w:tcPr>
            <w:tcW w:w="1273" w:type="dxa"/>
            <w:hideMark/>
          </w:tcPr>
          <w:p w14:paraId="0FEFCD31"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153.805</w:t>
            </w:r>
          </w:p>
        </w:tc>
        <w:tc>
          <w:tcPr>
            <w:tcW w:w="1392" w:type="dxa"/>
            <w:hideMark/>
          </w:tcPr>
          <w:p w14:paraId="7D9F8B64"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5.525</w:t>
            </w:r>
          </w:p>
        </w:tc>
        <w:tc>
          <w:tcPr>
            <w:tcW w:w="939" w:type="dxa"/>
            <w:hideMark/>
          </w:tcPr>
          <w:p w14:paraId="6CB37D2D"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27,84</w:t>
            </w:r>
          </w:p>
        </w:tc>
      </w:tr>
      <w:tr w:rsidR="00EA6EC0" w:rsidRPr="00420AB9" w14:paraId="08428B44" w14:textId="77777777" w:rsidTr="00EA224E">
        <w:trPr>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7D7BEC31"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ЛЕДИНЦИ</w:t>
            </w:r>
          </w:p>
        </w:tc>
        <w:tc>
          <w:tcPr>
            <w:tcW w:w="1162" w:type="dxa"/>
            <w:hideMark/>
          </w:tcPr>
          <w:p w14:paraId="1621137B"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508</w:t>
            </w:r>
          </w:p>
        </w:tc>
        <w:tc>
          <w:tcPr>
            <w:tcW w:w="1408" w:type="dxa"/>
            <w:hideMark/>
          </w:tcPr>
          <w:p w14:paraId="0DF51CF2"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60</w:t>
            </w:r>
          </w:p>
        </w:tc>
        <w:tc>
          <w:tcPr>
            <w:tcW w:w="1727" w:type="dxa"/>
            <w:hideMark/>
          </w:tcPr>
          <w:p w14:paraId="0F64196D"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448</w:t>
            </w:r>
          </w:p>
        </w:tc>
        <w:tc>
          <w:tcPr>
            <w:tcW w:w="1273" w:type="dxa"/>
            <w:hideMark/>
          </w:tcPr>
          <w:p w14:paraId="0E303634"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40.997</w:t>
            </w:r>
          </w:p>
        </w:tc>
        <w:tc>
          <w:tcPr>
            <w:tcW w:w="1392" w:type="dxa"/>
            <w:hideMark/>
          </w:tcPr>
          <w:p w14:paraId="6A9C26EE"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1.963</w:t>
            </w:r>
          </w:p>
        </w:tc>
        <w:tc>
          <w:tcPr>
            <w:tcW w:w="939" w:type="dxa"/>
            <w:hideMark/>
          </w:tcPr>
          <w:p w14:paraId="038E6197"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20,88</w:t>
            </w:r>
          </w:p>
        </w:tc>
      </w:tr>
      <w:tr w:rsidR="00EA6EC0" w:rsidRPr="00420AB9" w14:paraId="66B02D41"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7BE56606"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НОВИ САД</w:t>
            </w:r>
          </w:p>
        </w:tc>
        <w:tc>
          <w:tcPr>
            <w:tcW w:w="1162" w:type="dxa"/>
            <w:hideMark/>
          </w:tcPr>
          <w:p w14:paraId="2A87E878"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136.558</w:t>
            </w:r>
          </w:p>
        </w:tc>
        <w:tc>
          <w:tcPr>
            <w:tcW w:w="1408" w:type="dxa"/>
            <w:hideMark/>
          </w:tcPr>
          <w:p w14:paraId="3AEE19D6"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119.223</w:t>
            </w:r>
          </w:p>
        </w:tc>
        <w:tc>
          <w:tcPr>
            <w:tcW w:w="1727" w:type="dxa"/>
            <w:hideMark/>
          </w:tcPr>
          <w:p w14:paraId="5B620334"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17.335</w:t>
            </w:r>
          </w:p>
        </w:tc>
        <w:tc>
          <w:tcPr>
            <w:tcW w:w="1273" w:type="dxa"/>
            <w:hideMark/>
          </w:tcPr>
          <w:p w14:paraId="5A21C146"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7.309.441</w:t>
            </w:r>
          </w:p>
        </w:tc>
        <w:tc>
          <w:tcPr>
            <w:tcW w:w="1392" w:type="dxa"/>
            <w:hideMark/>
          </w:tcPr>
          <w:p w14:paraId="5C007D09"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289.470</w:t>
            </w:r>
          </w:p>
        </w:tc>
        <w:tc>
          <w:tcPr>
            <w:tcW w:w="939" w:type="dxa"/>
            <w:hideMark/>
          </w:tcPr>
          <w:p w14:paraId="19C99D9C"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25,25</w:t>
            </w:r>
          </w:p>
        </w:tc>
      </w:tr>
      <w:tr w:rsidR="00EA6EC0" w:rsidRPr="00420AB9" w14:paraId="0C11244B" w14:textId="77777777" w:rsidTr="00EA224E">
        <w:trPr>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0FC510AD"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ПЕТРОВАРАДИН</w:t>
            </w:r>
          </w:p>
        </w:tc>
        <w:tc>
          <w:tcPr>
            <w:tcW w:w="1162" w:type="dxa"/>
            <w:hideMark/>
          </w:tcPr>
          <w:p w14:paraId="161D6C35"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5.551</w:t>
            </w:r>
          </w:p>
        </w:tc>
        <w:tc>
          <w:tcPr>
            <w:tcW w:w="1408" w:type="dxa"/>
            <w:hideMark/>
          </w:tcPr>
          <w:p w14:paraId="01CCD8F1"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2.452</w:t>
            </w:r>
          </w:p>
        </w:tc>
        <w:tc>
          <w:tcPr>
            <w:tcW w:w="1727" w:type="dxa"/>
            <w:hideMark/>
          </w:tcPr>
          <w:p w14:paraId="2AAB450F"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3.099</w:t>
            </w:r>
          </w:p>
        </w:tc>
        <w:tc>
          <w:tcPr>
            <w:tcW w:w="1273" w:type="dxa"/>
            <w:hideMark/>
          </w:tcPr>
          <w:p w14:paraId="07850A13"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384.897</w:t>
            </w:r>
          </w:p>
        </w:tc>
        <w:tc>
          <w:tcPr>
            <w:tcW w:w="1392" w:type="dxa"/>
            <w:hideMark/>
          </w:tcPr>
          <w:p w14:paraId="15E0392C"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17.557</w:t>
            </w:r>
          </w:p>
        </w:tc>
        <w:tc>
          <w:tcPr>
            <w:tcW w:w="939" w:type="dxa"/>
            <w:hideMark/>
          </w:tcPr>
          <w:p w14:paraId="55FDFE49"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21,92</w:t>
            </w:r>
          </w:p>
        </w:tc>
      </w:tr>
      <w:tr w:rsidR="00EA6EC0" w:rsidRPr="00420AB9" w14:paraId="1C58233F"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08AA08B2"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РУМЕНКА</w:t>
            </w:r>
          </w:p>
        </w:tc>
        <w:tc>
          <w:tcPr>
            <w:tcW w:w="1162" w:type="dxa"/>
            <w:hideMark/>
          </w:tcPr>
          <w:p w14:paraId="7E1C5805"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1.770</w:t>
            </w:r>
          </w:p>
        </w:tc>
        <w:tc>
          <w:tcPr>
            <w:tcW w:w="1408" w:type="dxa"/>
            <w:hideMark/>
          </w:tcPr>
          <w:p w14:paraId="2069C356"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w:t>
            </w:r>
          </w:p>
        </w:tc>
        <w:tc>
          <w:tcPr>
            <w:tcW w:w="1727" w:type="dxa"/>
            <w:hideMark/>
          </w:tcPr>
          <w:p w14:paraId="1477761D"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1.765</w:t>
            </w:r>
          </w:p>
        </w:tc>
        <w:tc>
          <w:tcPr>
            <w:tcW w:w="1273" w:type="dxa"/>
            <w:hideMark/>
          </w:tcPr>
          <w:p w14:paraId="45FAEF08"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175.977</w:t>
            </w:r>
          </w:p>
        </w:tc>
        <w:tc>
          <w:tcPr>
            <w:tcW w:w="1392" w:type="dxa"/>
            <w:hideMark/>
          </w:tcPr>
          <w:p w14:paraId="46B0DE19"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6.712</w:t>
            </w:r>
          </w:p>
        </w:tc>
        <w:tc>
          <w:tcPr>
            <w:tcW w:w="939" w:type="dxa"/>
            <w:hideMark/>
          </w:tcPr>
          <w:p w14:paraId="0A4536E8"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26,22</w:t>
            </w:r>
          </w:p>
        </w:tc>
      </w:tr>
      <w:tr w:rsidR="00EA6EC0" w:rsidRPr="00420AB9" w14:paraId="0BF5FA07" w14:textId="77777777" w:rsidTr="00EA224E">
        <w:trPr>
          <w:trHeight w:val="509"/>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7C4CEDDE"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СРЕМСКА КАМЕНИЦА</w:t>
            </w:r>
          </w:p>
        </w:tc>
        <w:tc>
          <w:tcPr>
            <w:tcW w:w="1162" w:type="dxa"/>
            <w:hideMark/>
          </w:tcPr>
          <w:p w14:paraId="2E4E5084"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4.355</w:t>
            </w:r>
          </w:p>
        </w:tc>
        <w:tc>
          <w:tcPr>
            <w:tcW w:w="1408" w:type="dxa"/>
            <w:hideMark/>
          </w:tcPr>
          <w:p w14:paraId="0D739CF7"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479</w:t>
            </w:r>
          </w:p>
        </w:tc>
        <w:tc>
          <w:tcPr>
            <w:tcW w:w="1727" w:type="dxa"/>
            <w:hideMark/>
          </w:tcPr>
          <w:p w14:paraId="27596E5F"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3.876</w:t>
            </w:r>
          </w:p>
        </w:tc>
        <w:tc>
          <w:tcPr>
            <w:tcW w:w="1273" w:type="dxa"/>
            <w:hideMark/>
          </w:tcPr>
          <w:p w14:paraId="2CEC06A8"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415.029</w:t>
            </w:r>
          </w:p>
        </w:tc>
        <w:tc>
          <w:tcPr>
            <w:tcW w:w="1392" w:type="dxa"/>
            <w:hideMark/>
          </w:tcPr>
          <w:p w14:paraId="75C83431"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13.376</w:t>
            </w:r>
          </w:p>
        </w:tc>
        <w:tc>
          <w:tcPr>
            <w:tcW w:w="939" w:type="dxa"/>
            <w:hideMark/>
          </w:tcPr>
          <w:p w14:paraId="1C8741DA"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31,03</w:t>
            </w:r>
          </w:p>
        </w:tc>
      </w:tr>
      <w:tr w:rsidR="00EA6EC0" w:rsidRPr="00420AB9" w14:paraId="0D3AD687"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76858A00"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СТАРИ ЛЕДИНЦИ</w:t>
            </w:r>
          </w:p>
        </w:tc>
        <w:tc>
          <w:tcPr>
            <w:tcW w:w="1162" w:type="dxa"/>
            <w:hideMark/>
          </w:tcPr>
          <w:p w14:paraId="7C0C0953"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372</w:t>
            </w:r>
          </w:p>
        </w:tc>
        <w:tc>
          <w:tcPr>
            <w:tcW w:w="1408" w:type="dxa"/>
            <w:hideMark/>
          </w:tcPr>
          <w:p w14:paraId="74CEA192"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0</w:t>
            </w:r>
          </w:p>
        </w:tc>
        <w:tc>
          <w:tcPr>
            <w:tcW w:w="1727" w:type="dxa"/>
            <w:hideMark/>
          </w:tcPr>
          <w:p w14:paraId="361957F3"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372</w:t>
            </w:r>
          </w:p>
        </w:tc>
        <w:tc>
          <w:tcPr>
            <w:tcW w:w="1273" w:type="dxa"/>
            <w:hideMark/>
          </w:tcPr>
          <w:p w14:paraId="054FCD23"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23.371</w:t>
            </w:r>
          </w:p>
        </w:tc>
        <w:tc>
          <w:tcPr>
            <w:tcW w:w="1392" w:type="dxa"/>
            <w:hideMark/>
          </w:tcPr>
          <w:p w14:paraId="617D729B"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1.008</w:t>
            </w:r>
          </w:p>
        </w:tc>
        <w:tc>
          <w:tcPr>
            <w:tcW w:w="939" w:type="dxa"/>
            <w:hideMark/>
          </w:tcPr>
          <w:p w14:paraId="24A29BAC"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23,19</w:t>
            </w:r>
          </w:p>
        </w:tc>
      </w:tr>
      <w:tr w:rsidR="00EA6EC0" w:rsidRPr="00420AB9" w14:paraId="290D9A6F" w14:textId="77777777" w:rsidTr="00EA224E">
        <w:trPr>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25449FA2"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СТЕПАНОВИЋЕВО</w:t>
            </w:r>
          </w:p>
        </w:tc>
        <w:tc>
          <w:tcPr>
            <w:tcW w:w="1162" w:type="dxa"/>
            <w:hideMark/>
          </w:tcPr>
          <w:p w14:paraId="54ACD23B"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696</w:t>
            </w:r>
          </w:p>
        </w:tc>
        <w:tc>
          <w:tcPr>
            <w:tcW w:w="1408" w:type="dxa"/>
            <w:hideMark/>
          </w:tcPr>
          <w:p w14:paraId="050A0D1C"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0</w:t>
            </w:r>
          </w:p>
        </w:tc>
        <w:tc>
          <w:tcPr>
            <w:tcW w:w="1727" w:type="dxa"/>
            <w:hideMark/>
          </w:tcPr>
          <w:p w14:paraId="6DA59F52"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696</w:t>
            </w:r>
          </w:p>
        </w:tc>
        <w:tc>
          <w:tcPr>
            <w:tcW w:w="1273" w:type="dxa"/>
            <w:hideMark/>
          </w:tcPr>
          <w:p w14:paraId="05DDF6D1"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61.409</w:t>
            </w:r>
          </w:p>
        </w:tc>
        <w:tc>
          <w:tcPr>
            <w:tcW w:w="1392" w:type="dxa"/>
            <w:hideMark/>
          </w:tcPr>
          <w:p w14:paraId="2F52644D"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2.014</w:t>
            </w:r>
          </w:p>
        </w:tc>
        <w:tc>
          <w:tcPr>
            <w:tcW w:w="939" w:type="dxa"/>
            <w:hideMark/>
          </w:tcPr>
          <w:p w14:paraId="06DEB68B"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30,49</w:t>
            </w:r>
          </w:p>
        </w:tc>
      </w:tr>
      <w:tr w:rsidR="00EA6EC0" w:rsidRPr="00420AB9" w14:paraId="6EF4F02D"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09EA670C"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ФУТОГ</w:t>
            </w:r>
          </w:p>
        </w:tc>
        <w:tc>
          <w:tcPr>
            <w:tcW w:w="1162" w:type="dxa"/>
            <w:hideMark/>
          </w:tcPr>
          <w:p w14:paraId="007FFF38"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4.985</w:t>
            </w:r>
          </w:p>
        </w:tc>
        <w:tc>
          <w:tcPr>
            <w:tcW w:w="1408" w:type="dxa"/>
            <w:hideMark/>
          </w:tcPr>
          <w:p w14:paraId="496EC23D"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45</w:t>
            </w:r>
          </w:p>
        </w:tc>
        <w:tc>
          <w:tcPr>
            <w:tcW w:w="1727" w:type="dxa"/>
            <w:hideMark/>
          </w:tcPr>
          <w:p w14:paraId="391E6F29"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4.940</w:t>
            </w:r>
          </w:p>
        </w:tc>
        <w:tc>
          <w:tcPr>
            <w:tcW w:w="1273" w:type="dxa"/>
            <w:hideMark/>
          </w:tcPr>
          <w:p w14:paraId="5F9B4465"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512.255</w:t>
            </w:r>
          </w:p>
        </w:tc>
        <w:tc>
          <w:tcPr>
            <w:tcW w:w="1392" w:type="dxa"/>
            <w:hideMark/>
          </w:tcPr>
          <w:p w14:paraId="629BC1FD"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20.059</w:t>
            </w:r>
          </w:p>
        </w:tc>
        <w:tc>
          <w:tcPr>
            <w:tcW w:w="939" w:type="dxa"/>
            <w:hideMark/>
          </w:tcPr>
          <w:p w14:paraId="0C6DE4F3"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25,54</w:t>
            </w:r>
          </w:p>
        </w:tc>
      </w:tr>
      <w:tr w:rsidR="00EA6EC0" w:rsidRPr="00420AB9" w14:paraId="48A08D34" w14:textId="77777777" w:rsidTr="00EA224E">
        <w:trPr>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45AEED80" w14:textId="77777777" w:rsidR="00EA6EC0" w:rsidRPr="00420AB9" w:rsidRDefault="00EA6EC0" w:rsidP="004D3DE4">
            <w:pPr>
              <w:rPr>
                <w:rFonts w:eastAsia="Times New Roman" w:cstheme="minorHAnsi"/>
                <w:sz w:val="20"/>
                <w:szCs w:val="20"/>
              </w:rPr>
            </w:pPr>
            <w:r w:rsidRPr="00420AB9">
              <w:rPr>
                <w:rFonts w:eastAsia="Times New Roman" w:cstheme="minorHAnsi"/>
                <w:sz w:val="20"/>
                <w:szCs w:val="20"/>
              </w:rPr>
              <w:t>ЧЕНЕЈ</w:t>
            </w:r>
          </w:p>
        </w:tc>
        <w:tc>
          <w:tcPr>
            <w:tcW w:w="1162" w:type="dxa"/>
            <w:hideMark/>
          </w:tcPr>
          <w:p w14:paraId="62DA2AC7"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510</w:t>
            </w:r>
          </w:p>
        </w:tc>
        <w:tc>
          <w:tcPr>
            <w:tcW w:w="1408" w:type="dxa"/>
            <w:hideMark/>
          </w:tcPr>
          <w:p w14:paraId="66A807FB"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9</w:t>
            </w:r>
          </w:p>
        </w:tc>
        <w:tc>
          <w:tcPr>
            <w:tcW w:w="1727" w:type="dxa"/>
            <w:hideMark/>
          </w:tcPr>
          <w:p w14:paraId="57471368"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501</w:t>
            </w:r>
          </w:p>
        </w:tc>
        <w:tc>
          <w:tcPr>
            <w:tcW w:w="1273" w:type="dxa"/>
            <w:hideMark/>
          </w:tcPr>
          <w:p w14:paraId="5CC053D9"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39.282</w:t>
            </w:r>
          </w:p>
        </w:tc>
        <w:tc>
          <w:tcPr>
            <w:tcW w:w="1392" w:type="dxa"/>
            <w:hideMark/>
          </w:tcPr>
          <w:p w14:paraId="595D8838"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2.192</w:t>
            </w:r>
          </w:p>
        </w:tc>
        <w:tc>
          <w:tcPr>
            <w:tcW w:w="939" w:type="dxa"/>
            <w:hideMark/>
          </w:tcPr>
          <w:p w14:paraId="743FA4C2" w14:textId="77777777" w:rsidR="00EA6EC0" w:rsidRPr="00420AB9" w:rsidRDefault="00EA6EC0" w:rsidP="004D3DE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17,92</w:t>
            </w:r>
          </w:p>
        </w:tc>
      </w:tr>
      <w:tr w:rsidR="00EA6EC0" w:rsidRPr="00420AB9" w14:paraId="1BE8A142" w14:textId="77777777" w:rsidTr="00EA224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944" w:type="dxa"/>
            <w:hideMark/>
          </w:tcPr>
          <w:p w14:paraId="5255DEED" w14:textId="77777777" w:rsidR="00EA6EC0" w:rsidRPr="00420AB9" w:rsidRDefault="00EA6EC0" w:rsidP="004D3DE4">
            <w:pPr>
              <w:jc w:val="right"/>
              <w:rPr>
                <w:rFonts w:eastAsia="Times New Roman" w:cstheme="minorHAnsi"/>
                <w:sz w:val="20"/>
                <w:szCs w:val="20"/>
              </w:rPr>
            </w:pPr>
          </w:p>
        </w:tc>
        <w:tc>
          <w:tcPr>
            <w:tcW w:w="1162" w:type="dxa"/>
            <w:hideMark/>
          </w:tcPr>
          <w:p w14:paraId="43561E89"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170.395</w:t>
            </w:r>
          </w:p>
        </w:tc>
        <w:tc>
          <w:tcPr>
            <w:tcW w:w="1408" w:type="dxa"/>
            <w:hideMark/>
          </w:tcPr>
          <w:p w14:paraId="59DE51F3"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123.072</w:t>
            </w:r>
          </w:p>
        </w:tc>
        <w:tc>
          <w:tcPr>
            <w:tcW w:w="1727" w:type="dxa"/>
            <w:hideMark/>
          </w:tcPr>
          <w:p w14:paraId="40FAAB7F"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47.323</w:t>
            </w:r>
          </w:p>
        </w:tc>
        <w:tc>
          <w:tcPr>
            <w:tcW w:w="1273" w:type="dxa"/>
            <w:hideMark/>
          </w:tcPr>
          <w:p w14:paraId="6B920744"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10.466.276</w:t>
            </w:r>
          </w:p>
        </w:tc>
        <w:tc>
          <w:tcPr>
            <w:tcW w:w="1392" w:type="dxa"/>
            <w:hideMark/>
          </w:tcPr>
          <w:p w14:paraId="5C2DBDA1"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407.851</w:t>
            </w:r>
          </w:p>
        </w:tc>
        <w:tc>
          <w:tcPr>
            <w:tcW w:w="939" w:type="dxa"/>
            <w:hideMark/>
          </w:tcPr>
          <w:p w14:paraId="61D0A220" w14:textId="77777777" w:rsidR="00EA6EC0" w:rsidRPr="00420AB9" w:rsidRDefault="00EA6EC0" w:rsidP="004D3DE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420AB9">
              <w:rPr>
                <w:rFonts w:eastAsia="Times New Roman" w:cstheme="minorHAnsi"/>
                <w:sz w:val="20"/>
                <w:szCs w:val="20"/>
              </w:rPr>
              <w:t>25,66</w:t>
            </w:r>
          </w:p>
        </w:tc>
      </w:tr>
    </w:tbl>
    <w:p w14:paraId="18939E86" w14:textId="20B50DAE" w:rsidR="00E95A94" w:rsidRPr="003D624A" w:rsidRDefault="005F6BA8" w:rsidP="00B1535B">
      <w:pPr>
        <w:pStyle w:val="Heading3"/>
        <w:rPr>
          <w:rFonts w:cstheme="minorHAnsi"/>
          <w:color w:val="auto"/>
        </w:rPr>
      </w:pPr>
      <w:bookmarkStart w:id="47" w:name="_Toc90347944"/>
      <w:r w:rsidRPr="003D624A">
        <w:rPr>
          <w:rFonts w:cstheme="minorHAnsi"/>
          <w:color w:val="auto"/>
        </w:rPr>
        <w:t>3.6</w:t>
      </w:r>
      <w:r w:rsidR="00E95A94" w:rsidRPr="003D624A">
        <w:rPr>
          <w:rFonts w:cstheme="minorHAnsi"/>
          <w:color w:val="auto"/>
        </w:rPr>
        <w:t>. Подаци о привреди</w:t>
      </w:r>
      <w:bookmarkEnd w:id="47"/>
      <w:r w:rsidR="00E95A94" w:rsidRPr="003D624A">
        <w:rPr>
          <w:rFonts w:cstheme="minorHAnsi"/>
          <w:color w:val="auto"/>
        </w:rPr>
        <w:t xml:space="preserve"> </w:t>
      </w:r>
    </w:p>
    <w:p w14:paraId="7FFE8642" w14:textId="78B1C6D3" w:rsidR="00B1535B" w:rsidRPr="003D624A" w:rsidRDefault="00B1535B" w:rsidP="00C65991">
      <w:pPr>
        <w:spacing w:line="240" w:lineRule="auto"/>
        <w:jc w:val="both"/>
        <w:rPr>
          <w:rFonts w:cstheme="minorHAnsi"/>
          <w:szCs w:val="24"/>
          <w:lang w:val="ru-RU"/>
        </w:rPr>
      </w:pPr>
      <w:r w:rsidRPr="003D624A">
        <w:rPr>
          <w:rFonts w:cstheme="minorHAnsi"/>
          <w:szCs w:val="24"/>
          <w:lang w:val="ru-RU"/>
        </w:rPr>
        <w:t xml:space="preserve">Град </w:t>
      </w:r>
      <w:r w:rsidR="00410263" w:rsidRPr="003D624A">
        <w:rPr>
          <w:rFonts w:cstheme="minorHAnsi"/>
          <w:szCs w:val="24"/>
          <w:lang w:val="ru-RU"/>
        </w:rPr>
        <w:t xml:space="preserve">Нови </w:t>
      </w:r>
      <w:r w:rsidR="000C60EA" w:rsidRPr="003D624A">
        <w:rPr>
          <w:rFonts w:cstheme="minorHAnsi"/>
          <w:szCs w:val="24"/>
          <w:lang w:val="ru-RU"/>
        </w:rPr>
        <w:t>С</w:t>
      </w:r>
      <w:r w:rsidR="00153B30" w:rsidRPr="003D624A">
        <w:rPr>
          <w:rFonts w:cstheme="minorHAnsi"/>
          <w:szCs w:val="24"/>
          <w:lang w:val="ru-RU"/>
        </w:rPr>
        <w:t xml:space="preserve">ад је лидер привреде Војводине. </w:t>
      </w:r>
      <w:r w:rsidRPr="003D624A">
        <w:rPr>
          <w:rFonts w:cstheme="minorHAnsi"/>
          <w:szCs w:val="24"/>
          <w:lang w:val="ru-RU"/>
        </w:rPr>
        <w:t>Поред дуготрајног тренда економског реструктуирања, на локалну привреду последњих година утицала је и светска економска криза</w:t>
      </w:r>
      <w:r w:rsidR="00153B30" w:rsidRPr="003D624A">
        <w:rPr>
          <w:rFonts w:cstheme="minorHAnsi"/>
          <w:szCs w:val="24"/>
          <w:lang w:val="ru-RU"/>
        </w:rPr>
        <w:t xml:space="preserve"> али и пандемија</w:t>
      </w:r>
      <w:r w:rsidRPr="003D624A">
        <w:rPr>
          <w:rFonts w:cstheme="minorHAnsi"/>
          <w:szCs w:val="24"/>
          <w:lang w:val="ru-RU"/>
        </w:rPr>
        <w:t xml:space="preserve">. Према подацима Агенције за привредне регистре, у </w:t>
      </w:r>
      <w:r w:rsidR="00153B30" w:rsidRPr="003D624A">
        <w:rPr>
          <w:rFonts w:cstheme="minorHAnsi"/>
          <w:szCs w:val="24"/>
          <w:lang w:val="ru-RU"/>
        </w:rPr>
        <w:t>Новом Саду је у 2020</w:t>
      </w:r>
      <w:r w:rsidRPr="003D624A">
        <w:rPr>
          <w:rFonts w:cstheme="minorHAnsi"/>
          <w:szCs w:val="24"/>
          <w:lang w:val="ru-RU"/>
        </w:rPr>
        <w:t>. години регистровано</w:t>
      </w:r>
      <w:r w:rsidRPr="003D624A">
        <w:rPr>
          <w:rFonts w:eastAsia="Times New Roman" w:cstheme="minorHAnsi"/>
          <w:szCs w:val="24"/>
          <w:lang w:val="sr-Cyrl-RS"/>
        </w:rPr>
        <w:t xml:space="preserve"> </w:t>
      </w:r>
      <w:r w:rsidR="00153B30" w:rsidRPr="003D624A">
        <w:rPr>
          <w:rFonts w:eastAsia="Times New Roman" w:cstheme="minorHAnsi"/>
          <w:szCs w:val="24"/>
          <w:lang w:val="ru-RU"/>
        </w:rPr>
        <w:t>10</w:t>
      </w:r>
      <w:r w:rsidR="000B4E5A">
        <w:rPr>
          <w:rFonts w:eastAsia="Times New Roman" w:cstheme="minorHAnsi"/>
          <w:szCs w:val="24"/>
          <w:lang w:val="ru-RU"/>
        </w:rPr>
        <w:t>.</w:t>
      </w:r>
      <w:r w:rsidR="00153B30" w:rsidRPr="003D624A">
        <w:rPr>
          <w:rFonts w:eastAsia="Times New Roman" w:cstheme="minorHAnsi"/>
          <w:szCs w:val="24"/>
          <w:lang w:val="ru-RU"/>
        </w:rPr>
        <w:t>460</w:t>
      </w:r>
      <w:r w:rsidRPr="003D624A">
        <w:rPr>
          <w:rFonts w:eastAsia="Times New Roman" w:cstheme="minorHAnsi"/>
          <w:szCs w:val="24"/>
          <w:lang w:val="sr-Cyrl-RS"/>
        </w:rPr>
        <w:t xml:space="preserve"> </w:t>
      </w:r>
      <w:r w:rsidRPr="003D624A">
        <w:rPr>
          <w:rFonts w:cstheme="minorHAnsi"/>
          <w:szCs w:val="24"/>
          <w:lang w:val="ru-RU"/>
        </w:rPr>
        <w:t xml:space="preserve">активних привредних друштава и </w:t>
      </w:r>
      <w:r w:rsidR="000B4E5A">
        <w:rPr>
          <w:rFonts w:eastAsia="Times New Roman" w:cstheme="minorHAnsi"/>
          <w:szCs w:val="24"/>
          <w:lang w:val="ru-RU"/>
        </w:rPr>
        <w:t>19.</w:t>
      </w:r>
      <w:r w:rsidR="00153B30" w:rsidRPr="003D624A">
        <w:rPr>
          <w:rFonts w:eastAsia="Times New Roman" w:cstheme="minorHAnsi"/>
          <w:szCs w:val="24"/>
          <w:lang w:val="ru-RU"/>
        </w:rPr>
        <w:t>236</w:t>
      </w:r>
      <w:r w:rsidRPr="003D624A">
        <w:rPr>
          <w:rFonts w:eastAsia="Times New Roman" w:cstheme="minorHAnsi"/>
          <w:szCs w:val="24"/>
          <w:lang w:val="sr-Cyrl-RS"/>
        </w:rPr>
        <w:t xml:space="preserve"> </w:t>
      </w:r>
      <w:r w:rsidRPr="003D624A">
        <w:rPr>
          <w:rFonts w:cstheme="minorHAnsi"/>
          <w:szCs w:val="24"/>
          <w:lang w:val="ru-RU"/>
        </w:rPr>
        <w:t>предузетника</w:t>
      </w:r>
      <w:r w:rsidR="000C60EA" w:rsidRPr="003D624A">
        <w:rPr>
          <w:rFonts w:cstheme="minorHAnsi"/>
          <w:szCs w:val="24"/>
          <w:lang w:val="ru-RU"/>
        </w:rPr>
        <w:t>.</w:t>
      </w:r>
    </w:p>
    <w:p w14:paraId="1C17FD37" w14:textId="085ADA01" w:rsidR="00A51003" w:rsidRPr="003D624A" w:rsidRDefault="00A51003" w:rsidP="00FA5E3F">
      <w:pPr>
        <w:pStyle w:val="Caption"/>
        <w:rPr>
          <w:szCs w:val="18"/>
        </w:rPr>
      </w:pPr>
      <w:bookmarkStart w:id="48" w:name="_Toc90344388"/>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5</w:t>
      </w:r>
      <w:r w:rsidR="00DB3228">
        <w:rPr>
          <w:noProof/>
        </w:rPr>
        <w:fldChar w:fldCharType="end"/>
      </w:r>
      <w:r w:rsidRPr="003D624A">
        <w:t xml:space="preserve">. </w:t>
      </w:r>
      <w:r w:rsidRPr="003D624A">
        <w:rPr>
          <w:szCs w:val="24"/>
          <w:lang w:val="ru-RU"/>
        </w:rPr>
        <w:t>Запослени и зараде</w:t>
      </w:r>
      <w:bookmarkEnd w:id="48"/>
    </w:p>
    <w:tbl>
      <w:tblPr>
        <w:tblStyle w:val="PlainTable51"/>
        <w:tblW w:w="8448" w:type="dxa"/>
        <w:tblLayout w:type="fixed"/>
        <w:tblLook w:val="04A0" w:firstRow="1" w:lastRow="0" w:firstColumn="1" w:lastColumn="0" w:noHBand="0" w:noVBand="1"/>
      </w:tblPr>
      <w:tblGrid>
        <w:gridCol w:w="4680"/>
        <w:gridCol w:w="952"/>
        <w:gridCol w:w="2816"/>
      </w:tblGrid>
      <w:tr w:rsidR="00153B30" w:rsidRPr="003D624A" w14:paraId="1E4EB281" w14:textId="77777777" w:rsidTr="00A51003">
        <w:trPr>
          <w:cnfStyle w:val="100000000000" w:firstRow="1" w:lastRow="0" w:firstColumn="0" w:lastColumn="0" w:oddVBand="0" w:evenVBand="0" w:oddHBand="0" w:evenHBand="0" w:firstRowFirstColumn="0" w:firstRowLastColumn="0" w:lastRowFirstColumn="0" w:lastRowLastColumn="0"/>
          <w:trHeight w:val="351"/>
        </w:trPr>
        <w:tc>
          <w:tcPr>
            <w:cnfStyle w:val="001000000100" w:firstRow="0" w:lastRow="0" w:firstColumn="1" w:lastColumn="0" w:oddVBand="0" w:evenVBand="0" w:oddHBand="0" w:evenHBand="0" w:firstRowFirstColumn="1" w:firstRowLastColumn="0" w:lastRowFirstColumn="0" w:lastRowLastColumn="0"/>
            <w:tcW w:w="4680" w:type="dxa"/>
            <w:noWrap/>
            <w:hideMark/>
          </w:tcPr>
          <w:p w14:paraId="1F2D05DE" w14:textId="77777777" w:rsidR="00153B30" w:rsidRPr="003D624A" w:rsidRDefault="00153B30" w:rsidP="00A51003">
            <w:pPr>
              <w:jc w:val="center"/>
              <w:rPr>
                <w:rFonts w:asciiTheme="minorHAnsi" w:eastAsia="Times New Roman" w:hAnsiTheme="minorHAnsi" w:cstheme="minorHAnsi"/>
                <w:b/>
                <w:bCs/>
                <w:sz w:val="20"/>
                <w:szCs w:val="20"/>
              </w:rPr>
            </w:pPr>
            <w:r w:rsidRPr="003D624A">
              <w:rPr>
                <w:rFonts w:asciiTheme="minorHAnsi" w:eastAsia="Times New Roman" w:hAnsiTheme="minorHAnsi" w:cstheme="minorHAnsi"/>
                <w:b/>
                <w:bCs/>
                <w:sz w:val="20"/>
                <w:szCs w:val="20"/>
              </w:rPr>
              <w:t>Запосленост и зараде</w:t>
            </w:r>
          </w:p>
        </w:tc>
        <w:tc>
          <w:tcPr>
            <w:tcW w:w="952" w:type="dxa"/>
            <w:noWrap/>
            <w:hideMark/>
          </w:tcPr>
          <w:p w14:paraId="1D46D27E" w14:textId="77777777" w:rsidR="00153B30" w:rsidRPr="003D624A" w:rsidRDefault="00153B30" w:rsidP="00A5100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rPr>
            </w:pPr>
          </w:p>
        </w:tc>
        <w:tc>
          <w:tcPr>
            <w:tcW w:w="2816" w:type="dxa"/>
            <w:noWrap/>
            <w:hideMark/>
          </w:tcPr>
          <w:p w14:paraId="41060085" w14:textId="77777777" w:rsidR="00153B30" w:rsidRPr="003D624A" w:rsidRDefault="00153B30" w:rsidP="00A5100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p>
        </w:tc>
      </w:tr>
      <w:tr w:rsidR="00153B30" w:rsidRPr="003D624A" w14:paraId="6E9AADC9" w14:textId="77777777" w:rsidTr="00A5100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680" w:type="dxa"/>
            <w:hideMark/>
          </w:tcPr>
          <w:p w14:paraId="4C22BD94" w14:textId="77777777" w:rsidR="00153B30" w:rsidRPr="003D624A" w:rsidRDefault="00153B30" w:rsidP="00153B30">
            <w:pPr>
              <w:rPr>
                <w:rFonts w:asciiTheme="minorHAnsi" w:eastAsia="Times New Roman" w:hAnsiTheme="minorHAnsi" w:cstheme="minorHAnsi"/>
                <w:sz w:val="20"/>
                <w:szCs w:val="20"/>
              </w:rPr>
            </w:pPr>
            <w:r w:rsidRPr="003D624A">
              <w:rPr>
                <w:rFonts w:asciiTheme="minorHAnsi" w:eastAsia="Times New Roman" w:hAnsiTheme="minorHAnsi" w:cstheme="minorHAnsi"/>
                <w:sz w:val="20"/>
                <w:szCs w:val="20"/>
              </w:rPr>
              <w:t xml:space="preserve">Регистровани запослени* </w:t>
            </w:r>
            <w:r w:rsidRPr="003D624A">
              <w:rPr>
                <w:rFonts w:asciiTheme="minorHAnsi" w:eastAsia="Times New Roman" w:hAnsiTheme="minorHAnsi" w:cstheme="minorHAnsi"/>
                <w:sz w:val="20"/>
                <w:szCs w:val="20"/>
                <w:vertAlign w:val="superscript"/>
              </w:rPr>
              <w:t>1</w:t>
            </w:r>
          </w:p>
        </w:tc>
        <w:tc>
          <w:tcPr>
            <w:tcW w:w="952" w:type="dxa"/>
            <w:noWrap/>
            <w:hideMark/>
          </w:tcPr>
          <w:p w14:paraId="6BCFB1E0" w14:textId="77777777" w:rsidR="00153B30" w:rsidRPr="003D624A" w:rsidRDefault="00153B30" w:rsidP="00153B3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 </w:t>
            </w:r>
          </w:p>
        </w:tc>
        <w:tc>
          <w:tcPr>
            <w:tcW w:w="2816" w:type="dxa"/>
            <w:hideMark/>
          </w:tcPr>
          <w:p w14:paraId="19E7D9C9" w14:textId="77777777" w:rsidR="00153B30" w:rsidRPr="003D624A" w:rsidRDefault="00153B30" w:rsidP="00153B3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 </w:t>
            </w:r>
          </w:p>
        </w:tc>
      </w:tr>
      <w:tr w:rsidR="00153B30" w:rsidRPr="003D624A" w14:paraId="46AEA54F" w14:textId="77777777" w:rsidTr="00A51003">
        <w:trPr>
          <w:trHeight w:val="252"/>
        </w:trPr>
        <w:tc>
          <w:tcPr>
            <w:cnfStyle w:val="001000000000" w:firstRow="0" w:lastRow="0" w:firstColumn="1" w:lastColumn="0" w:oddVBand="0" w:evenVBand="0" w:oddHBand="0" w:evenHBand="0" w:firstRowFirstColumn="0" w:firstRowLastColumn="0" w:lastRowFirstColumn="0" w:lastRowLastColumn="0"/>
            <w:tcW w:w="4680" w:type="dxa"/>
            <w:hideMark/>
          </w:tcPr>
          <w:p w14:paraId="3F09F9F2" w14:textId="77777777" w:rsidR="00153B30" w:rsidRPr="003D624A" w:rsidRDefault="00153B30" w:rsidP="00153B30">
            <w:pPr>
              <w:ind w:firstLineChars="200" w:firstLine="400"/>
              <w:rPr>
                <w:rFonts w:asciiTheme="minorHAnsi" w:eastAsia="Times New Roman" w:hAnsiTheme="minorHAnsi" w:cstheme="minorHAnsi"/>
                <w:sz w:val="20"/>
                <w:szCs w:val="20"/>
              </w:rPr>
            </w:pPr>
            <w:r w:rsidRPr="003D624A">
              <w:rPr>
                <w:rFonts w:asciiTheme="minorHAnsi" w:eastAsia="Times New Roman" w:hAnsiTheme="minorHAnsi" w:cstheme="minorHAnsi"/>
                <w:sz w:val="20"/>
                <w:szCs w:val="20"/>
              </w:rPr>
              <w:t>према општини рада</w:t>
            </w:r>
          </w:p>
        </w:tc>
        <w:tc>
          <w:tcPr>
            <w:tcW w:w="952" w:type="dxa"/>
            <w:noWrap/>
            <w:hideMark/>
          </w:tcPr>
          <w:p w14:paraId="7CC6918D" w14:textId="57258848" w:rsidR="00153B30" w:rsidRPr="003D624A" w:rsidRDefault="00153B30" w:rsidP="000B4E5A">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158</w:t>
            </w:r>
            <w:r w:rsidR="000B4E5A">
              <w:rPr>
                <w:rFonts w:eastAsia="Times New Roman" w:cstheme="minorHAnsi"/>
                <w:sz w:val="20"/>
                <w:szCs w:val="20"/>
                <w:lang w:val="sr-Cyrl-RS"/>
              </w:rPr>
              <w:t>.</w:t>
            </w:r>
            <w:r w:rsidRPr="003D624A">
              <w:rPr>
                <w:rFonts w:eastAsia="Times New Roman" w:cstheme="minorHAnsi"/>
                <w:sz w:val="20"/>
                <w:szCs w:val="20"/>
              </w:rPr>
              <w:t>740</w:t>
            </w:r>
          </w:p>
        </w:tc>
        <w:tc>
          <w:tcPr>
            <w:tcW w:w="2816" w:type="dxa"/>
            <w:hideMark/>
          </w:tcPr>
          <w:p w14:paraId="68CAC9DA" w14:textId="77777777" w:rsidR="00153B30" w:rsidRPr="003D624A" w:rsidRDefault="00153B30" w:rsidP="00153B3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(2020)</w:t>
            </w:r>
          </w:p>
        </w:tc>
      </w:tr>
      <w:tr w:rsidR="00153B30" w:rsidRPr="003D624A" w14:paraId="18AED95D" w14:textId="77777777" w:rsidTr="00A51003">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4680" w:type="dxa"/>
            <w:hideMark/>
          </w:tcPr>
          <w:p w14:paraId="35089DDE" w14:textId="77777777" w:rsidR="00153B30" w:rsidRPr="003D624A" w:rsidRDefault="00153B30" w:rsidP="00153B30">
            <w:pPr>
              <w:ind w:firstLineChars="200" w:firstLine="400"/>
              <w:rPr>
                <w:rFonts w:asciiTheme="minorHAnsi" w:eastAsia="Times New Roman" w:hAnsiTheme="minorHAnsi" w:cstheme="minorHAnsi"/>
                <w:sz w:val="20"/>
                <w:szCs w:val="20"/>
              </w:rPr>
            </w:pPr>
            <w:r w:rsidRPr="003D624A">
              <w:rPr>
                <w:rFonts w:asciiTheme="minorHAnsi" w:eastAsia="Times New Roman" w:hAnsiTheme="minorHAnsi" w:cstheme="minorHAnsi"/>
                <w:sz w:val="20"/>
                <w:szCs w:val="20"/>
              </w:rPr>
              <w:t>према општини пребивалишта</w:t>
            </w:r>
          </w:p>
        </w:tc>
        <w:tc>
          <w:tcPr>
            <w:tcW w:w="952" w:type="dxa"/>
            <w:noWrap/>
            <w:hideMark/>
          </w:tcPr>
          <w:p w14:paraId="269D2325" w14:textId="55EA271E" w:rsidR="00153B30" w:rsidRPr="003D624A" w:rsidRDefault="00153B30" w:rsidP="000B4E5A">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134</w:t>
            </w:r>
            <w:r w:rsidR="000B4E5A">
              <w:rPr>
                <w:rFonts w:eastAsia="Times New Roman" w:cstheme="minorHAnsi"/>
                <w:sz w:val="20"/>
                <w:szCs w:val="20"/>
                <w:lang w:val="sr-Cyrl-RS"/>
              </w:rPr>
              <w:t>.</w:t>
            </w:r>
            <w:r w:rsidRPr="003D624A">
              <w:rPr>
                <w:rFonts w:eastAsia="Times New Roman" w:cstheme="minorHAnsi"/>
                <w:sz w:val="20"/>
                <w:szCs w:val="20"/>
              </w:rPr>
              <w:t>002</w:t>
            </w:r>
          </w:p>
        </w:tc>
        <w:tc>
          <w:tcPr>
            <w:tcW w:w="2816" w:type="dxa"/>
            <w:hideMark/>
          </w:tcPr>
          <w:p w14:paraId="7559FF94" w14:textId="77777777" w:rsidR="00153B30" w:rsidRPr="003D624A" w:rsidRDefault="00153B30" w:rsidP="00153B3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(2020)</w:t>
            </w:r>
          </w:p>
        </w:tc>
      </w:tr>
      <w:tr w:rsidR="00153B30" w:rsidRPr="003D624A" w14:paraId="61CB3AB2" w14:textId="77777777" w:rsidTr="00A51003">
        <w:trPr>
          <w:trHeight w:val="729"/>
        </w:trPr>
        <w:tc>
          <w:tcPr>
            <w:cnfStyle w:val="001000000000" w:firstRow="0" w:lastRow="0" w:firstColumn="1" w:lastColumn="0" w:oddVBand="0" w:evenVBand="0" w:oddHBand="0" w:evenHBand="0" w:firstRowFirstColumn="0" w:firstRowLastColumn="0" w:lastRowFirstColumn="0" w:lastRowLastColumn="0"/>
            <w:tcW w:w="4680" w:type="dxa"/>
            <w:hideMark/>
          </w:tcPr>
          <w:p w14:paraId="06D57D5C" w14:textId="77AB766C" w:rsidR="00153B30" w:rsidRPr="003D624A" w:rsidRDefault="00153B30" w:rsidP="00153B30">
            <w:pPr>
              <w:rPr>
                <w:rFonts w:asciiTheme="minorHAnsi" w:eastAsia="Times New Roman" w:hAnsiTheme="minorHAnsi" w:cstheme="minorHAnsi"/>
                <w:sz w:val="20"/>
                <w:szCs w:val="20"/>
              </w:rPr>
            </w:pPr>
            <w:r w:rsidRPr="003D624A">
              <w:rPr>
                <w:rFonts w:asciiTheme="minorHAnsi" w:eastAsia="Times New Roman" w:hAnsiTheme="minorHAnsi" w:cstheme="minorHAnsi"/>
                <w:sz w:val="20"/>
                <w:szCs w:val="20"/>
              </w:rPr>
              <w:t>Регистровани запослени* према општини пребивали</w:t>
            </w:r>
            <w:r w:rsidR="00A51003" w:rsidRPr="003D624A">
              <w:rPr>
                <w:rFonts w:asciiTheme="minorHAnsi" w:eastAsia="Times New Roman" w:hAnsiTheme="minorHAnsi" w:cstheme="minorHAnsi"/>
                <w:sz w:val="20"/>
                <w:szCs w:val="20"/>
              </w:rPr>
              <w:t xml:space="preserve">шта у односу на број становника </w:t>
            </w:r>
            <w:r w:rsidRPr="003D624A">
              <w:rPr>
                <w:rFonts w:asciiTheme="minorHAnsi" w:eastAsia="Times New Roman" w:hAnsiTheme="minorHAnsi" w:cstheme="minorHAnsi"/>
                <w:sz w:val="20"/>
                <w:szCs w:val="20"/>
              </w:rPr>
              <w:t>(%)</w:t>
            </w:r>
            <w:r w:rsidRPr="003D624A">
              <w:rPr>
                <w:rFonts w:asciiTheme="minorHAnsi" w:eastAsia="Times New Roman" w:hAnsiTheme="minorHAnsi" w:cstheme="minorHAnsi"/>
                <w:sz w:val="20"/>
                <w:szCs w:val="20"/>
                <w:vertAlign w:val="superscript"/>
              </w:rPr>
              <w:t>1</w:t>
            </w:r>
          </w:p>
        </w:tc>
        <w:tc>
          <w:tcPr>
            <w:tcW w:w="952" w:type="dxa"/>
            <w:noWrap/>
            <w:hideMark/>
          </w:tcPr>
          <w:p w14:paraId="4736EB38" w14:textId="77777777" w:rsidR="00153B30" w:rsidRPr="003D624A" w:rsidRDefault="00153B30" w:rsidP="000B4E5A">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37</w:t>
            </w:r>
          </w:p>
        </w:tc>
        <w:tc>
          <w:tcPr>
            <w:tcW w:w="2816" w:type="dxa"/>
            <w:hideMark/>
          </w:tcPr>
          <w:p w14:paraId="20EA910C" w14:textId="77777777" w:rsidR="00153B30" w:rsidRPr="003D624A" w:rsidRDefault="00153B30" w:rsidP="00153B3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(2020)</w:t>
            </w:r>
          </w:p>
        </w:tc>
      </w:tr>
      <w:tr w:rsidR="00153B30" w:rsidRPr="003D624A" w14:paraId="1639A6C0" w14:textId="77777777" w:rsidTr="00A51003">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680" w:type="dxa"/>
            <w:hideMark/>
          </w:tcPr>
          <w:p w14:paraId="4C97A77D" w14:textId="14E63D19" w:rsidR="00153B30" w:rsidRPr="003D624A" w:rsidRDefault="00153B30" w:rsidP="00A51003">
            <w:pPr>
              <w:rPr>
                <w:rFonts w:asciiTheme="minorHAnsi" w:eastAsia="Times New Roman" w:hAnsiTheme="minorHAnsi" w:cstheme="minorHAnsi"/>
                <w:sz w:val="20"/>
                <w:szCs w:val="20"/>
              </w:rPr>
            </w:pPr>
            <w:r w:rsidRPr="003D624A">
              <w:rPr>
                <w:rFonts w:asciiTheme="minorHAnsi" w:eastAsia="Times New Roman" w:hAnsiTheme="minorHAnsi" w:cstheme="minorHAnsi"/>
                <w:sz w:val="20"/>
                <w:szCs w:val="20"/>
              </w:rPr>
              <w:t>Просечне зараде без пореза и доприноса</w:t>
            </w:r>
            <w:r w:rsidR="00A51003" w:rsidRPr="003D624A">
              <w:rPr>
                <w:rFonts w:asciiTheme="minorHAnsi" w:eastAsia="Times New Roman" w:hAnsiTheme="minorHAnsi" w:cstheme="minorHAnsi"/>
                <w:sz w:val="20"/>
                <w:szCs w:val="20"/>
              </w:rPr>
              <w:t xml:space="preserve"> </w:t>
            </w:r>
            <w:r w:rsidRPr="003D624A">
              <w:rPr>
                <w:rFonts w:asciiTheme="minorHAnsi" w:eastAsia="Times New Roman" w:hAnsiTheme="minorHAnsi" w:cstheme="minorHAnsi"/>
                <w:sz w:val="20"/>
                <w:szCs w:val="20"/>
              </w:rPr>
              <w:t>(РСД)</w:t>
            </w:r>
            <w:r w:rsidRPr="003D624A">
              <w:rPr>
                <w:rFonts w:asciiTheme="minorHAnsi" w:eastAsia="Times New Roman" w:hAnsiTheme="minorHAnsi" w:cstheme="minorHAnsi"/>
                <w:sz w:val="20"/>
                <w:szCs w:val="20"/>
                <w:vertAlign w:val="superscript"/>
              </w:rPr>
              <w:t>1</w:t>
            </w:r>
          </w:p>
        </w:tc>
        <w:tc>
          <w:tcPr>
            <w:tcW w:w="952" w:type="dxa"/>
            <w:noWrap/>
            <w:hideMark/>
          </w:tcPr>
          <w:p w14:paraId="710144AB" w14:textId="12EB987F" w:rsidR="00153B30" w:rsidRPr="003D624A" w:rsidRDefault="00153B30" w:rsidP="000B4E5A">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67</w:t>
            </w:r>
            <w:r w:rsidR="000B4E5A">
              <w:rPr>
                <w:rFonts w:eastAsia="Times New Roman" w:cstheme="minorHAnsi"/>
                <w:sz w:val="20"/>
                <w:szCs w:val="20"/>
                <w:lang w:val="sr-Cyrl-RS"/>
              </w:rPr>
              <w:t>.</w:t>
            </w:r>
            <w:r w:rsidRPr="003D624A">
              <w:rPr>
                <w:rFonts w:eastAsia="Times New Roman" w:cstheme="minorHAnsi"/>
                <w:sz w:val="20"/>
                <w:szCs w:val="20"/>
              </w:rPr>
              <w:t>957</w:t>
            </w:r>
          </w:p>
        </w:tc>
        <w:tc>
          <w:tcPr>
            <w:tcW w:w="2816" w:type="dxa"/>
            <w:hideMark/>
          </w:tcPr>
          <w:p w14:paraId="58B4414A" w14:textId="77777777" w:rsidR="00153B30" w:rsidRPr="003D624A" w:rsidRDefault="00153B30" w:rsidP="00153B3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(2020)</w:t>
            </w:r>
          </w:p>
        </w:tc>
      </w:tr>
      <w:tr w:rsidR="00153B30" w:rsidRPr="003D624A" w14:paraId="73AD7E87" w14:textId="77777777" w:rsidTr="00A51003">
        <w:trPr>
          <w:trHeight w:val="405"/>
        </w:trPr>
        <w:tc>
          <w:tcPr>
            <w:cnfStyle w:val="001000000000" w:firstRow="0" w:lastRow="0" w:firstColumn="1" w:lastColumn="0" w:oddVBand="0" w:evenVBand="0" w:oddHBand="0" w:evenHBand="0" w:firstRowFirstColumn="0" w:firstRowLastColumn="0" w:lastRowFirstColumn="0" w:lastRowLastColumn="0"/>
            <w:tcW w:w="4680" w:type="dxa"/>
            <w:noWrap/>
            <w:hideMark/>
          </w:tcPr>
          <w:tbl>
            <w:tblPr>
              <w:tblW w:w="5760" w:type="dxa"/>
              <w:tblCellSpacing w:w="0" w:type="dxa"/>
              <w:tblLayout w:type="fixed"/>
              <w:tblCellMar>
                <w:left w:w="0" w:type="dxa"/>
                <w:right w:w="0" w:type="dxa"/>
              </w:tblCellMar>
              <w:tblLook w:val="04A0" w:firstRow="1" w:lastRow="0" w:firstColumn="1" w:lastColumn="0" w:noHBand="0" w:noVBand="1"/>
            </w:tblPr>
            <w:tblGrid>
              <w:gridCol w:w="5760"/>
            </w:tblGrid>
            <w:tr w:rsidR="00153B30" w:rsidRPr="003D624A" w14:paraId="05112BF1" w14:textId="77777777" w:rsidTr="00A51003">
              <w:trPr>
                <w:trHeight w:val="499"/>
                <w:tblCellSpacing w:w="0" w:type="dxa"/>
              </w:trPr>
              <w:tc>
                <w:tcPr>
                  <w:tcW w:w="5760" w:type="dxa"/>
                  <w:tcBorders>
                    <w:top w:val="nil"/>
                    <w:left w:val="nil"/>
                    <w:bottom w:val="nil"/>
                    <w:right w:val="nil"/>
                  </w:tcBorders>
                  <w:shd w:val="clear" w:color="auto" w:fill="auto"/>
                  <w:vAlign w:val="center"/>
                  <w:hideMark/>
                </w:tcPr>
                <w:p w14:paraId="008B8F9D" w14:textId="77777777" w:rsidR="00153B30" w:rsidRPr="003D624A" w:rsidRDefault="00153B30" w:rsidP="00153B30">
                  <w:pPr>
                    <w:spacing w:after="0" w:line="240" w:lineRule="auto"/>
                    <w:rPr>
                      <w:rFonts w:eastAsia="Times New Roman" w:cstheme="minorHAnsi"/>
                      <w:sz w:val="20"/>
                      <w:szCs w:val="20"/>
                    </w:rPr>
                  </w:pPr>
                  <w:r w:rsidRPr="003D624A">
                    <w:rPr>
                      <w:rFonts w:eastAsia="Times New Roman" w:cstheme="minorHAnsi"/>
                      <w:sz w:val="20"/>
                      <w:szCs w:val="20"/>
                    </w:rPr>
                    <w:t xml:space="preserve">Регистровани незапослени** </w:t>
                  </w:r>
                  <w:r w:rsidRPr="003D624A">
                    <w:rPr>
                      <w:rFonts w:eastAsia="Times New Roman" w:cstheme="minorHAnsi"/>
                      <w:sz w:val="20"/>
                      <w:szCs w:val="20"/>
                      <w:vertAlign w:val="superscript"/>
                    </w:rPr>
                    <w:t>2</w:t>
                  </w:r>
                </w:p>
              </w:tc>
            </w:tr>
          </w:tbl>
          <w:p w14:paraId="7ECF6EFA" w14:textId="77777777" w:rsidR="00153B30" w:rsidRPr="003D624A" w:rsidRDefault="00153B30" w:rsidP="00153B30">
            <w:pPr>
              <w:rPr>
                <w:rFonts w:asciiTheme="minorHAnsi" w:eastAsia="Times New Roman" w:hAnsiTheme="minorHAnsi" w:cstheme="minorHAnsi"/>
                <w:sz w:val="20"/>
                <w:szCs w:val="20"/>
              </w:rPr>
            </w:pPr>
          </w:p>
        </w:tc>
        <w:tc>
          <w:tcPr>
            <w:tcW w:w="952" w:type="dxa"/>
            <w:noWrap/>
            <w:hideMark/>
          </w:tcPr>
          <w:p w14:paraId="76E15B85" w14:textId="7345F782" w:rsidR="00153B30" w:rsidRPr="003D624A" w:rsidRDefault="00153B30" w:rsidP="000B4E5A">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13</w:t>
            </w:r>
            <w:r w:rsidR="000B4E5A">
              <w:rPr>
                <w:rFonts w:eastAsia="Times New Roman" w:cstheme="minorHAnsi"/>
                <w:sz w:val="20"/>
                <w:szCs w:val="20"/>
                <w:lang w:val="sr-Cyrl-RS"/>
              </w:rPr>
              <w:t>.</w:t>
            </w:r>
            <w:r w:rsidRPr="003D624A">
              <w:rPr>
                <w:rFonts w:eastAsia="Times New Roman" w:cstheme="minorHAnsi"/>
                <w:sz w:val="20"/>
                <w:szCs w:val="20"/>
              </w:rPr>
              <w:t>015</w:t>
            </w:r>
          </w:p>
        </w:tc>
        <w:tc>
          <w:tcPr>
            <w:tcW w:w="2816" w:type="dxa"/>
            <w:hideMark/>
          </w:tcPr>
          <w:p w14:paraId="3E80F115" w14:textId="77777777" w:rsidR="00153B30" w:rsidRPr="003D624A" w:rsidRDefault="00153B30" w:rsidP="00153B3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(2020)</w:t>
            </w:r>
          </w:p>
        </w:tc>
      </w:tr>
      <w:tr w:rsidR="00153B30" w:rsidRPr="003D624A" w14:paraId="1EABCA09" w14:textId="77777777" w:rsidTr="00153B3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680" w:type="dxa"/>
            <w:hideMark/>
          </w:tcPr>
          <w:p w14:paraId="61DC0152" w14:textId="4793A0F6" w:rsidR="00153B30" w:rsidRPr="003D624A" w:rsidRDefault="00153B30" w:rsidP="00153B30">
            <w:pPr>
              <w:rPr>
                <w:rFonts w:asciiTheme="minorHAnsi" w:eastAsia="Times New Roman" w:hAnsiTheme="minorHAnsi" w:cstheme="minorHAnsi"/>
                <w:sz w:val="20"/>
                <w:szCs w:val="20"/>
              </w:rPr>
            </w:pPr>
            <w:r w:rsidRPr="003D624A">
              <w:rPr>
                <w:rFonts w:asciiTheme="minorHAnsi" w:eastAsia="Times New Roman" w:hAnsiTheme="minorHAnsi" w:cstheme="minorHAnsi"/>
                <w:sz w:val="20"/>
                <w:szCs w:val="20"/>
              </w:rPr>
              <w:t>Регистровани незапослени на 1 000 становника</w:t>
            </w:r>
            <w:r w:rsidRPr="003D624A">
              <w:rPr>
                <w:rFonts w:asciiTheme="minorHAnsi" w:eastAsia="Times New Roman" w:hAnsiTheme="minorHAnsi" w:cstheme="minorHAnsi"/>
                <w:sz w:val="20"/>
                <w:szCs w:val="20"/>
                <w:vertAlign w:val="superscript"/>
              </w:rPr>
              <w:t>2</w:t>
            </w:r>
          </w:p>
        </w:tc>
        <w:tc>
          <w:tcPr>
            <w:tcW w:w="952" w:type="dxa"/>
            <w:noWrap/>
            <w:hideMark/>
          </w:tcPr>
          <w:p w14:paraId="502B7F6E" w14:textId="77777777" w:rsidR="00153B30" w:rsidRPr="003D624A" w:rsidRDefault="00153B30" w:rsidP="000B4E5A">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36</w:t>
            </w:r>
          </w:p>
        </w:tc>
        <w:tc>
          <w:tcPr>
            <w:tcW w:w="2816" w:type="dxa"/>
            <w:hideMark/>
          </w:tcPr>
          <w:p w14:paraId="2FC4743B" w14:textId="77777777" w:rsidR="00153B30" w:rsidRPr="003D624A" w:rsidRDefault="00153B30" w:rsidP="00153B3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r w:rsidRPr="003D624A">
              <w:rPr>
                <w:rFonts w:eastAsia="Times New Roman" w:cstheme="minorHAnsi"/>
                <w:sz w:val="20"/>
                <w:szCs w:val="20"/>
              </w:rPr>
              <w:t>(2020)</w:t>
            </w:r>
          </w:p>
        </w:tc>
      </w:tr>
      <w:tr w:rsidR="00153B30" w:rsidRPr="003D624A" w14:paraId="46EE657F" w14:textId="77777777" w:rsidTr="00153B30">
        <w:trPr>
          <w:trHeight w:val="499"/>
        </w:trPr>
        <w:tc>
          <w:tcPr>
            <w:cnfStyle w:val="001000000000" w:firstRow="0" w:lastRow="0" w:firstColumn="1" w:lastColumn="0" w:oddVBand="0" w:evenVBand="0" w:oddHBand="0" w:evenHBand="0" w:firstRowFirstColumn="0" w:firstRowLastColumn="0" w:lastRowFirstColumn="0" w:lastRowLastColumn="0"/>
            <w:tcW w:w="8448" w:type="dxa"/>
            <w:gridSpan w:val="3"/>
            <w:noWrap/>
            <w:hideMark/>
          </w:tcPr>
          <w:p w14:paraId="68C277E1" w14:textId="77777777" w:rsidR="00153B30" w:rsidRPr="003D624A" w:rsidRDefault="00153B30" w:rsidP="00153B30">
            <w:pPr>
              <w:pStyle w:val="NormalWeb"/>
              <w:spacing w:before="0" w:beforeAutospacing="0" w:after="0" w:afterAutospacing="0"/>
              <w:jc w:val="left"/>
              <w:rPr>
                <w:rFonts w:asciiTheme="minorHAnsi" w:hAnsiTheme="minorHAnsi" w:cstheme="minorHAnsi"/>
                <w:sz w:val="16"/>
                <w:szCs w:val="16"/>
              </w:rPr>
            </w:pPr>
            <w:r w:rsidRPr="003D624A">
              <w:rPr>
                <w:rFonts w:asciiTheme="minorHAnsi" w:hAnsiTheme="minorHAnsi" w:cstheme="minorHAnsi"/>
                <w:sz w:val="16"/>
                <w:szCs w:val="16"/>
              </w:rPr>
              <w:t xml:space="preserve">* </w:t>
            </w:r>
            <w:r w:rsidRPr="003D624A">
              <w:rPr>
                <w:rFonts w:asciiTheme="minorHAnsi" w:hAnsiTheme="minorHAnsi" w:cstheme="minorHAnsi"/>
                <w:sz w:val="16"/>
                <w:szCs w:val="16"/>
                <w:lang w:val="sr-Cyrl-RS"/>
              </w:rPr>
              <w:t>Од 2015. укључени су и регистровани индивидуални пољопривредници</w:t>
            </w:r>
          </w:p>
          <w:p w14:paraId="077DD353" w14:textId="77777777" w:rsidR="00153B30" w:rsidRPr="003D624A" w:rsidRDefault="00153B30" w:rsidP="00153B30">
            <w:pPr>
              <w:pStyle w:val="NormalWeb"/>
              <w:spacing w:before="0" w:beforeAutospacing="0" w:after="0" w:afterAutospacing="0"/>
              <w:jc w:val="left"/>
              <w:rPr>
                <w:rFonts w:asciiTheme="minorHAnsi" w:hAnsiTheme="minorHAnsi" w:cstheme="minorHAnsi"/>
                <w:sz w:val="16"/>
                <w:szCs w:val="16"/>
              </w:rPr>
            </w:pPr>
            <w:r w:rsidRPr="003D624A">
              <w:rPr>
                <w:rFonts w:asciiTheme="minorHAnsi" w:hAnsiTheme="minorHAnsi" w:cstheme="minorHAnsi"/>
                <w:sz w:val="16"/>
                <w:szCs w:val="16"/>
                <w:lang w:val="sr-Cyrl-RS"/>
              </w:rPr>
              <w:t>** стање на дан 31.12</w:t>
            </w:r>
            <w:r w:rsidRPr="003D624A">
              <w:rPr>
                <w:rFonts w:asciiTheme="minorHAnsi" w:hAnsiTheme="minorHAnsi" w:cstheme="minorHAnsi"/>
                <w:sz w:val="16"/>
                <w:szCs w:val="16"/>
              </w:rPr>
              <w:t>.</w:t>
            </w:r>
          </w:p>
          <w:p w14:paraId="5022178D" w14:textId="1A7ABF57" w:rsidR="00153B30" w:rsidRPr="003D624A" w:rsidRDefault="00153B30" w:rsidP="00A51003">
            <w:pPr>
              <w:pStyle w:val="NormalWeb"/>
              <w:spacing w:before="0" w:beforeAutospacing="0" w:after="0" w:afterAutospacing="0"/>
              <w:jc w:val="left"/>
              <w:rPr>
                <w:rFonts w:asciiTheme="minorHAnsi" w:hAnsiTheme="minorHAnsi" w:cstheme="minorHAnsi"/>
                <w:sz w:val="16"/>
                <w:szCs w:val="16"/>
              </w:rPr>
            </w:pPr>
            <w:r w:rsidRPr="003D624A">
              <w:rPr>
                <w:rFonts w:asciiTheme="minorHAnsi" w:hAnsiTheme="minorHAnsi" w:cstheme="minorHAnsi"/>
                <w:sz w:val="16"/>
                <w:szCs w:val="16"/>
                <w:lang w:val="x-none"/>
              </w:rPr>
              <w:t>Извор:</w:t>
            </w:r>
            <w:r w:rsidR="00A51003" w:rsidRPr="003D624A">
              <w:rPr>
                <w:rFonts w:asciiTheme="minorHAnsi" w:hAnsiTheme="minorHAnsi" w:cstheme="minorHAnsi"/>
                <w:sz w:val="16"/>
                <w:szCs w:val="16"/>
                <w:lang w:val="sr-Cyrl-RS"/>
              </w:rPr>
              <w:t xml:space="preserve"> </w:t>
            </w:r>
            <w:r w:rsidRPr="003D624A">
              <w:rPr>
                <w:rFonts w:asciiTheme="minorHAnsi" w:hAnsiTheme="minorHAnsi" w:cstheme="minorHAnsi"/>
                <w:sz w:val="16"/>
                <w:szCs w:val="16"/>
                <w:lang w:val="sr-Cyrl-RS"/>
              </w:rPr>
              <w:t xml:space="preserve"> </w:t>
            </w:r>
            <w:r w:rsidRPr="003D624A">
              <w:rPr>
                <w:rFonts w:asciiTheme="minorHAnsi" w:hAnsiTheme="minorHAnsi" w:cstheme="minorHAnsi"/>
                <w:position w:val="7"/>
                <w:sz w:val="16"/>
                <w:szCs w:val="16"/>
                <w:vertAlign w:val="superscript"/>
              </w:rPr>
              <w:t>1</w:t>
            </w:r>
            <w:r w:rsidRPr="003D624A">
              <w:rPr>
                <w:rFonts w:asciiTheme="minorHAnsi" w:hAnsiTheme="minorHAnsi" w:cstheme="minorHAnsi"/>
                <w:position w:val="7"/>
                <w:sz w:val="16"/>
                <w:szCs w:val="16"/>
                <w:vertAlign w:val="superscript"/>
                <w:lang w:val="sr-Cyrl-RS"/>
              </w:rPr>
              <w:t xml:space="preserve"> </w:t>
            </w:r>
            <w:r w:rsidRPr="003D624A">
              <w:rPr>
                <w:rFonts w:asciiTheme="minorHAnsi" w:hAnsiTheme="minorHAnsi" w:cstheme="minorHAnsi"/>
                <w:position w:val="7"/>
                <w:sz w:val="16"/>
                <w:szCs w:val="16"/>
                <w:vertAlign w:val="superscript"/>
              </w:rPr>
              <w:t xml:space="preserve"> </w:t>
            </w:r>
            <w:r w:rsidRPr="003D624A">
              <w:rPr>
                <w:rFonts w:asciiTheme="minorHAnsi" w:hAnsiTheme="minorHAnsi" w:cstheme="minorHAnsi"/>
                <w:sz w:val="16"/>
                <w:szCs w:val="16"/>
                <w:lang w:val="x-none"/>
              </w:rPr>
              <w:t>Статистика запослености и зарада,</w:t>
            </w:r>
            <w:r w:rsidRPr="003D624A">
              <w:rPr>
                <w:rFonts w:asciiTheme="minorHAnsi" w:hAnsiTheme="minorHAnsi" w:cstheme="minorHAnsi"/>
                <w:sz w:val="16"/>
                <w:szCs w:val="16"/>
                <w:lang w:val="sr-Cyrl-RS"/>
              </w:rPr>
              <w:t xml:space="preserve"> РЗС</w:t>
            </w:r>
            <w:r w:rsidR="00A51003" w:rsidRPr="003D624A">
              <w:rPr>
                <w:rFonts w:asciiTheme="minorHAnsi" w:hAnsiTheme="minorHAnsi" w:cstheme="minorHAnsi"/>
                <w:sz w:val="16"/>
                <w:szCs w:val="16"/>
                <w:lang w:val="sr-Cyrl-RS"/>
              </w:rPr>
              <w:t xml:space="preserve">   </w:t>
            </w:r>
            <w:r w:rsidRPr="003D624A">
              <w:rPr>
                <w:rFonts w:asciiTheme="minorHAnsi" w:hAnsiTheme="minorHAnsi" w:cstheme="minorHAnsi"/>
                <w:sz w:val="16"/>
                <w:szCs w:val="16"/>
                <w:lang w:val="sr-Cyrl-RS"/>
              </w:rPr>
              <w:t xml:space="preserve">  </w:t>
            </w:r>
            <w:r w:rsidRPr="003D624A">
              <w:rPr>
                <w:rFonts w:asciiTheme="minorHAnsi" w:hAnsiTheme="minorHAnsi" w:cstheme="minorHAnsi"/>
                <w:position w:val="7"/>
                <w:sz w:val="16"/>
                <w:szCs w:val="16"/>
                <w:vertAlign w:val="superscript"/>
              </w:rPr>
              <w:t>2</w:t>
            </w:r>
            <w:r w:rsidRPr="003D624A">
              <w:rPr>
                <w:rFonts w:asciiTheme="minorHAnsi" w:hAnsiTheme="minorHAnsi" w:cstheme="minorHAnsi"/>
                <w:position w:val="7"/>
                <w:sz w:val="16"/>
                <w:szCs w:val="16"/>
                <w:vertAlign w:val="superscript"/>
                <w:lang w:val="sr-Cyrl-RS"/>
              </w:rPr>
              <w:t xml:space="preserve"> </w:t>
            </w:r>
            <w:r w:rsidRPr="003D624A">
              <w:rPr>
                <w:rFonts w:asciiTheme="minorHAnsi" w:hAnsiTheme="minorHAnsi" w:cstheme="minorHAnsi"/>
                <w:position w:val="7"/>
                <w:sz w:val="16"/>
                <w:szCs w:val="16"/>
                <w:vertAlign w:val="superscript"/>
              </w:rPr>
              <w:t xml:space="preserve"> </w:t>
            </w:r>
            <w:r w:rsidRPr="003D624A">
              <w:rPr>
                <w:rFonts w:asciiTheme="minorHAnsi" w:hAnsiTheme="minorHAnsi" w:cstheme="minorHAnsi"/>
                <w:sz w:val="16"/>
                <w:szCs w:val="16"/>
                <w:lang w:val="sr-Cyrl-RS"/>
              </w:rPr>
              <w:t>Национална служба за запошљавање</w:t>
            </w:r>
          </w:p>
        </w:tc>
      </w:tr>
    </w:tbl>
    <w:p w14:paraId="7EEE0A96" w14:textId="2E67CE54" w:rsidR="00262C5A" w:rsidRPr="003D624A" w:rsidRDefault="00262C5A" w:rsidP="00857EE8">
      <w:pPr>
        <w:shd w:val="clear" w:color="auto" w:fill="FFFFFF"/>
        <w:spacing w:after="150" w:line="240" w:lineRule="auto"/>
        <w:jc w:val="both"/>
        <w:rPr>
          <w:rFonts w:eastAsia="Times New Roman" w:cstheme="minorHAnsi"/>
          <w:szCs w:val="24"/>
          <w:lang w:val="sr-Cyrl-RS"/>
        </w:rPr>
      </w:pPr>
      <w:r w:rsidRPr="003D624A">
        <w:rPr>
          <w:rFonts w:eastAsia="Times New Roman" w:cstheme="minorHAnsi"/>
          <w:szCs w:val="24"/>
          <w:lang w:val="sr-Cyrl-RS"/>
        </w:rPr>
        <w:lastRenderedPageBreak/>
        <w:t>Просторним или урбанистичким плановима</w:t>
      </w:r>
      <w:r w:rsidR="00682194" w:rsidRPr="003D624A">
        <w:rPr>
          <w:rFonts w:eastAsia="Times New Roman" w:cstheme="minorHAnsi"/>
          <w:szCs w:val="24"/>
          <w:lang w:val="sr-Cyrl-RS"/>
        </w:rPr>
        <w:t xml:space="preserve"> </w:t>
      </w:r>
      <w:r w:rsidRPr="003D624A">
        <w:rPr>
          <w:rFonts w:eastAsia="Times New Roman" w:cstheme="minorHAnsi"/>
          <w:szCs w:val="24"/>
          <w:lang w:val="sr-Cyrl-RS"/>
        </w:rPr>
        <w:t>предвиђене су области за привредне делатности у Новом Саду (Генерални план Града Новог</w:t>
      </w:r>
      <w:r w:rsidR="00682194" w:rsidRPr="003D624A">
        <w:rPr>
          <w:rFonts w:eastAsia="Times New Roman" w:cstheme="minorHAnsi"/>
          <w:szCs w:val="24"/>
          <w:lang w:val="sr-Cyrl-RS"/>
        </w:rPr>
        <w:t xml:space="preserve"> </w:t>
      </w:r>
      <w:r w:rsidR="000C60EA" w:rsidRPr="003D624A">
        <w:rPr>
          <w:rFonts w:eastAsia="Times New Roman" w:cstheme="minorHAnsi"/>
          <w:szCs w:val="24"/>
          <w:lang w:val="sr-Cyrl-RS"/>
        </w:rPr>
        <w:t>Сада до 2021. године</w:t>
      </w:r>
      <w:r w:rsidRPr="003D624A">
        <w:rPr>
          <w:rFonts w:eastAsia="Times New Roman" w:cstheme="minorHAnsi"/>
          <w:szCs w:val="24"/>
          <w:lang w:val="sr-Cyrl-RS"/>
        </w:rPr>
        <w:t>).</w:t>
      </w:r>
    </w:p>
    <w:p w14:paraId="1604885D" w14:textId="3ECA9455" w:rsidR="00262C5A" w:rsidRPr="003D624A" w:rsidRDefault="00262C5A" w:rsidP="00857EE8">
      <w:pPr>
        <w:shd w:val="clear" w:color="auto" w:fill="FFFFFF"/>
        <w:spacing w:after="150" w:line="240" w:lineRule="auto"/>
        <w:jc w:val="both"/>
        <w:rPr>
          <w:rFonts w:eastAsia="Times New Roman" w:cstheme="minorHAnsi"/>
          <w:szCs w:val="24"/>
          <w:lang w:val="sr-Cyrl-RS"/>
        </w:rPr>
      </w:pPr>
      <w:r w:rsidRPr="003D624A">
        <w:rPr>
          <w:rFonts w:eastAsia="Times New Roman" w:cstheme="minorHAnsi"/>
          <w:szCs w:val="24"/>
          <w:lang w:val="sr-Cyrl-RS"/>
        </w:rPr>
        <w:t>Привредни садржаји су смештени у радним зонама, на улазним правцима у град и насеља,затим на појединачним локалитетима у оквиру других функција или у оквиру парцела</w:t>
      </w:r>
      <w:r w:rsidR="001F1A2C" w:rsidRPr="003D624A">
        <w:rPr>
          <w:rFonts w:eastAsia="Times New Roman" w:cstheme="minorHAnsi"/>
          <w:szCs w:val="24"/>
          <w:lang w:val="sr-Cyrl-RS"/>
        </w:rPr>
        <w:t xml:space="preserve"> </w:t>
      </w:r>
      <w:r w:rsidRPr="003D624A">
        <w:rPr>
          <w:rFonts w:eastAsia="Times New Roman" w:cstheme="minorHAnsi"/>
          <w:szCs w:val="24"/>
          <w:lang w:val="sr-Cyrl-RS"/>
        </w:rPr>
        <w:t>породичног становања. За развој привреде у Новом Саду формиране су радне зоне, као и у</w:t>
      </w:r>
      <w:r w:rsidR="00153B30" w:rsidRPr="003D624A">
        <w:rPr>
          <w:rFonts w:eastAsia="Times New Roman" w:cstheme="minorHAnsi"/>
          <w:szCs w:val="24"/>
          <w:lang w:val="sr-Cyrl-RS"/>
        </w:rPr>
        <w:t xml:space="preserve"> </w:t>
      </w:r>
      <w:r w:rsidRPr="003D624A">
        <w:rPr>
          <w:rFonts w:eastAsia="Times New Roman" w:cstheme="minorHAnsi"/>
          <w:szCs w:val="24"/>
          <w:lang w:val="sr-Cyrl-RS"/>
        </w:rPr>
        <w:t>насељима Футог, Руменка и Кисач. Простори намењени радним зонама у Новом Саду</w:t>
      </w:r>
      <w:r w:rsidR="00153B30" w:rsidRPr="003D624A">
        <w:rPr>
          <w:rFonts w:eastAsia="Times New Roman" w:cstheme="minorHAnsi"/>
          <w:szCs w:val="24"/>
          <w:lang w:val="sr-Cyrl-RS"/>
        </w:rPr>
        <w:t xml:space="preserve"> </w:t>
      </w:r>
      <w:r w:rsidRPr="003D624A">
        <w:rPr>
          <w:rFonts w:eastAsia="Times New Roman" w:cstheme="minorHAnsi"/>
          <w:szCs w:val="24"/>
          <w:lang w:val="sr-Cyrl-RS"/>
        </w:rPr>
        <w:t>организовани су у седам заокружених просторних целина (радне зоне од I до IV, радна зона</w:t>
      </w:r>
      <w:r w:rsidR="00153B30" w:rsidRPr="003D624A">
        <w:rPr>
          <w:rFonts w:eastAsia="Times New Roman" w:cstheme="minorHAnsi"/>
          <w:szCs w:val="24"/>
          <w:lang w:val="sr-Cyrl-RS"/>
        </w:rPr>
        <w:t xml:space="preserve"> </w:t>
      </w:r>
      <w:r w:rsidR="006B2655" w:rsidRPr="003D624A">
        <w:rPr>
          <w:rFonts w:eastAsia="Times New Roman" w:cstheme="minorHAnsi"/>
          <w:szCs w:val="24"/>
          <w:lang w:val="sr-Cyrl-RS"/>
        </w:rPr>
        <w:t>“</w:t>
      </w:r>
      <w:r w:rsidRPr="003D624A">
        <w:rPr>
          <w:rFonts w:eastAsia="Times New Roman" w:cstheme="minorHAnsi"/>
          <w:szCs w:val="24"/>
          <w:lang w:val="sr-Cyrl-RS"/>
        </w:rPr>
        <w:t>Римски Шанчеви</w:t>
      </w:r>
      <w:r w:rsidR="006B2655" w:rsidRPr="003D624A">
        <w:rPr>
          <w:rFonts w:eastAsia="Times New Roman" w:cstheme="minorHAnsi"/>
          <w:szCs w:val="24"/>
          <w:lang w:val="sr-Cyrl-RS"/>
        </w:rPr>
        <w:t>”</w:t>
      </w:r>
      <w:r w:rsidRPr="003D624A">
        <w:rPr>
          <w:rFonts w:eastAsia="Times New Roman" w:cstheme="minorHAnsi"/>
          <w:szCs w:val="24"/>
          <w:lang w:val="sr-Cyrl-RS"/>
        </w:rPr>
        <w:t xml:space="preserve">, радна зона </w:t>
      </w:r>
      <w:r w:rsidR="006B2655" w:rsidRPr="003D624A">
        <w:rPr>
          <w:rFonts w:eastAsia="Times New Roman" w:cstheme="minorHAnsi"/>
          <w:szCs w:val="24"/>
          <w:lang w:val="sr-Cyrl-RS"/>
        </w:rPr>
        <w:t>“</w:t>
      </w:r>
      <w:r w:rsidRPr="003D624A">
        <w:rPr>
          <w:rFonts w:eastAsia="Times New Roman" w:cstheme="minorHAnsi"/>
          <w:szCs w:val="24"/>
          <w:lang w:val="sr-Cyrl-RS"/>
        </w:rPr>
        <w:t>'Исток</w:t>
      </w:r>
      <w:r w:rsidR="006B2655" w:rsidRPr="003D624A">
        <w:rPr>
          <w:rFonts w:eastAsia="Times New Roman" w:cstheme="minorHAnsi"/>
          <w:szCs w:val="24"/>
          <w:lang w:val="sr-Cyrl-RS"/>
        </w:rPr>
        <w:t>”</w:t>
      </w:r>
      <w:r w:rsidRPr="003D624A">
        <w:rPr>
          <w:rFonts w:eastAsia="Times New Roman" w:cstheme="minorHAnsi"/>
          <w:szCs w:val="24"/>
          <w:lang w:val="sr-Cyrl-RS"/>
        </w:rPr>
        <w:t xml:space="preserve"> и радна зона </w:t>
      </w:r>
      <w:r w:rsidR="006B2655" w:rsidRPr="003D624A">
        <w:rPr>
          <w:rFonts w:eastAsia="Times New Roman" w:cstheme="minorHAnsi"/>
          <w:szCs w:val="24"/>
          <w:lang w:val="sr-Cyrl-RS"/>
        </w:rPr>
        <w:t>“</w:t>
      </w:r>
      <w:r w:rsidRPr="003D624A">
        <w:rPr>
          <w:rFonts w:eastAsia="Times New Roman" w:cstheme="minorHAnsi"/>
          <w:szCs w:val="24"/>
          <w:lang w:val="sr-Cyrl-RS"/>
        </w:rPr>
        <w:t>Запад</w:t>
      </w:r>
      <w:r w:rsidR="006B2655" w:rsidRPr="003D624A">
        <w:rPr>
          <w:rFonts w:eastAsia="Times New Roman" w:cstheme="minorHAnsi"/>
          <w:szCs w:val="24"/>
          <w:lang w:val="sr-Cyrl-RS"/>
        </w:rPr>
        <w:t>”</w:t>
      </w:r>
      <w:r w:rsidRPr="003D624A">
        <w:rPr>
          <w:rFonts w:eastAsia="Times New Roman" w:cstheme="minorHAnsi"/>
          <w:szCs w:val="24"/>
          <w:lang w:val="sr-Cyrl-RS"/>
        </w:rPr>
        <w:t>) и опредељени су за развој</w:t>
      </w:r>
      <w:r w:rsidR="00153B30" w:rsidRPr="003D624A">
        <w:rPr>
          <w:rFonts w:eastAsia="Times New Roman" w:cstheme="minorHAnsi"/>
          <w:szCs w:val="24"/>
          <w:lang w:val="sr-Cyrl-RS"/>
        </w:rPr>
        <w:t xml:space="preserve"> </w:t>
      </w:r>
      <w:r w:rsidRPr="003D624A">
        <w:rPr>
          <w:rFonts w:eastAsia="Times New Roman" w:cstheme="minorHAnsi"/>
          <w:szCs w:val="24"/>
          <w:lang w:val="sr-Cyrl-RS"/>
        </w:rPr>
        <w:t xml:space="preserve">секундарних и терцијарних делатности. Радна зона </w:t>
      </w:r>
      <w:r w:rsidR="006B2655" w:rsidRPr="003D624A">
        <w:rPr>
          <w:rFonts w:eastAsia="Times New Roman" w:cstheme="minorHAnsi"/>
          <w:szCs w:val="24"/>
          <w:lang w:val="sr-Cyrl-RS"/>
        </w:rPr>
        <w:t>“</w:t>
      </w:r>
      <w:r w:rsidRPr="003D624A">
        <w:rPr>
          <w:rFonts w:eastAsia="Times New Roman" w:cstheme="minorHAnsi"/>
          <w:szCs w:val="24"/>
          <w:lang w:val="sr-Cyrl-RS"/>
        </w:rPr>
        <w:t>Север III</w:t>
      </w:r>
      <w:r w:rsidR="006B2655" w:rsidRPr="003D624A">
        <w:rPr>
          <w:rFonts w:eastAsia="Times New Roman" w:cstheme="minorHAnsi"/>
          <w:szCs w:val="24"/>
          <w:lang w:val="sr-Cyrl-RS"/>
        </w:rPr>
        <w:t>”</w:t>
      </w:r>
      <w:r w:rsidRPr="003D624A">
        <w:rPr>
          <w:rFonts w:eastAsia="Times New Roman" w:cstheme="minorHAnsi"/>
          <w:szCs w:val="24"/>
          <w:lang w:val="sr-Cyrl-RS"/>
        </w:rPr>
        <w:t xml:space="preserve"> опредељена је за рaзвој луке и</w:t>
      </w:r>
      <w:r w:rsidR="00153B30" w:rsidRPr="003D624A">
        <w:rPr>
          <w:rFonts w:eastAsia="Times New Roman" w:cstheme="minorHAnsi"/>
          <w:szCs w:val="24"/>
          <w:lang w:val="sr-Cyrl-RS"/>
        </w:rPr>
        <w:t xml:space="preserve"> </w:t>
      </w:r>
      <w:r w:rsidRPr="003D624A">
        <w:rPr>
          <w:rFonts w:eastAsia="Times New Roman" w:cstheme="minorHAnsi"/>
          <w:szCs w:val="24"/>
          <w:lang w:val="sr-Cyrl-RS"/>
        </w:rPr>
        <w:t xml:space="preserve">робно-транспортног, односно логистичког центра, а радна зона </w:t>
      </w:r>
      <w:r w:rsidR="006B2655" w:rsidRPr="003D624A">
        <w:rPr>
          <w:rFonts w:eastAsia="Times New Roman" w:cstheme="minorHAnsi"/>
          <w:szCs w:val="24"/>
          <w:lang w:val="sr-Cyrl-RS"/>
        </w:rPr>
        <w:t>“</w:t>
      </w:r>
      <w:r w:rsidRPr="003D624A">
        <w:rPr>
          <w:rFonts w:eastAsia="Times New Roman" w:cstheme="minorHAnsi"/>
          <w:szCs w:val="24"/>
          <w:lang w:val="sr-Cyrl-RS"/>
        </w:rPr>
        <w:t>Запад</w:t>
      </w:r>
      <w:r w:rsidR="006B2655" w:rsidRPr="003D624A">
        <w:rPr>
          <w:rFonts w:eastAsia="Times New Roman" w:cstheme="minorHAnsi"/>
          <w:szCs w:val="24"/>
          <w:lang w:val="sr-Cyrl-RS"/>
        </w:rPr>
        <w:t>”</w:t>
      </w:r>
      <w:r w:rsidRPr="003D624A">
        <w:rPr>
          <w:rFonts w:eastAsia="Times New Roman" w:cstheme="minorHAnsi"/>
          <w:szCs w:val="24"/>
          <w:lang w:val="sr-Cyrl-RS"/>
        </w:rPr>
        <w:t xml:space="preserve"> оријентисана је на</w:t>
      </w:r>
      <w:r w:rsidR="00153B30" w:rsidRPr="003D624A">
        <w:rPr>
          <w:rFonts w:eastAsia="Times New Roman" w:cstheme="minorHAnsi"/>
          <w:szCs w:val="24"/>
          <w:lang w:val="sr-Cyrl-RS"/>
        </w:rPr>
        <w:t xml:space="preserve"> </w:t>
      </w:r>
      <w:r w:rsidRPr="003D624A">
        <w:rPr>
          <w:rFonts w:eastAsia="Times New Roman" w:cstheme="minorHAnsi"/>
          <w:szCs w:val="24"/>
          <w:lang w:val="sr-Cyrl-RS"/>
        </w:rPr>
        <w:t>реализацију само терцијарног сектора компатибилног становању, да би се тај простор што</w:t>
      </w:r>
      <w:r w:rsidR="00153B30" w:rsidRPr="003D624A">
        <w:rPr>
          <w:rFonts w:eastAsia="Times New Roman" w:cstheme="minorHAnsi"/>
          <w:szCs w:val="24"/>
          <w:lang w:val="sr-Cyrl-RS"/>
        </w:rPr>
        <w:t xml:space="preserve"> </w:t>
      </w:r>
      <w:r w:rsidRPr="003D624A">
        <w:rPr>
          <w:rFonts w:eastAsia="Times New Roman" w:cstheme="minorHAnsi"/>
          <w:szCs w:val="24"/>
          <w:lang w:val="sr-Cyrl-RS"/>
        </w:rPr>
        <w:t>боље инкорпорирао у околне садржаје. Укупна површина намењена пословним садржајима у</w:t>
      </w:r>
      <w:r w:rsidR="00153B30" w:rsidRPr="003D624A">
        <w:rPr>
          <w:rFonts w:eastAsia="Times New Roman" w:cstheme="minorHAnsi"/>
          <w:szCs w:val="24"/>
          <w:lang w:val="sr-Cyrl-RS"/>
        </w:rPr>
        <w:t xml:space="preserve"> </w:t>
      </w:r>
      <w:r w:rsidRPr="003D624A">
        <w:rPr>
          <w:rFonts w:eastAsia="Times New Roman" w:cstheme="minorHAnsi"/>
          <w:szCs w:val="24"/>
          <w:lang w:val="sr-Cyrl-RS"/>
        </w:rPr>
        <w:t>радним зонама износи 1761,9 ha. Стамбене зоне и објекти. Основне карактеристике</w:t>
      </w:r>
      <w:r w:rsidR="00153B30" w:rsidRPr="003D624A">
        <w:rPr>
          <w:rFonts w:eastAsia="Times New Roman" w:cstheme="minorHAnsi"/>
          <w:szCs w:val="24"/>
          <w:lang w:val="sr-Cyrl-RS"/>
        </w:rPr>
        <w:t xml:space="preserve"> </w:t>
      </w:r>
      <w:r w:rsidRPr="003D624A">
        <w:rPr>
          <w:rFonts w:eastAsia="Times New Roman" w:cstheme="minorHAnsi"/>
          <w:szCs w:val="24"/>
          <w:lang w:val="sr-Cyrl-RS"/>
        </w:rPr>
        <w:t>простору даје његова намена, а унутар намене издвајају се карактеристичне целине према</w:t>
      </w:r>
      <w:r w:rsidR="000C60EA" w:rsidRPr="003D624A">
        <w:rPr>
          <w:rFonts w:eastAsia="Times New Roman" w:cstheme="minorHAnsi"/>
          <w:szCs w:val="24"/>
          <w:lang w:val="sr-Cyrl-RS"/>
        </w:rPr>
        <w:t xml:space="preserve"> </w:t>
      </w:r>
      <w:r w:rsidRPr="003D624A">
        <w:rPr>
          <w:rFonts w:eastAsia="Times New Roman" w:cstheme="minorHAnsi"/>
          <w:szCs w:val="24"/>
          <w:lang w:val="sr-Cyrl-RS"/>
        </w:rPr>
        <w:t>положају, начину градње, природним особеностима окружења, морфолошкој слици. У</w:t>
      </w:r>
      <w:r w:rsidR="00153B30" w:rsidRPr="003D624A">
        <w:rPr>
          <w:rFonts w:eastAsia="Times New Roman" w:cstheme="minorHAnsi"/>
          <w:szCs w:val="24"/>
          <w:lang w:val="sr-Cyrl-RS"/>
        </w:rPr>
        <w:t xml:space="preserve"> </w:t>
      </w:r>
      <w:r w:rsidRPr="003D624A">
        <w:rPr>
          <w:rFonts w:eastAsia="Times New Roman" w:cstheme="minorHAnsi"/>
          <w:szCs w:val="24"/>
          <w:lang w:val="sr-Cyrl-RS"/>
        </w:rPr>
        <w:t>грађевинском рејону Новог Сада простор је намењен за јавне површине, становање,</w:t>
      </w:r>
      <w:r w:rsidR="00153B30" w:rsidRPr="003D624A">
        <w:rPr>
          <w:rFonts w:eastAsia="Times New Roman" w:cstheme="minorHAnsi"/>
          <w:szCs w:val="24"/>
          <w:lang w:val="sr-Cyrl-RS"/>
        </w:rPr>
        <w:t xml:space="preserve"> </w:t>
      </w:r>
      <w:r w:rsidRPr="003D624A">
        <w:rPr>
          <w:rFonts w:eastAsia="Times New Roman" w:cstheme="minorHAnsi"/>
          <w:szCs w:val="24"/>
          <w:lang w:val="sr-Cyrl-RS"/>
        </w:rPr>
        <w:t>пословање, пољопривредне, шумске и природи блиске намене. У намени становања се</w:t>
      </w:r>
      <w:r w:rsidR="00153B30" w:rsidRPr="003D624A">
        <w:rPr>
          <w:rFonts w:eastAsia="Times New Roman" w:cstheme="minorHAnsi"/>
          <w:szCs w:val="24"/>
          <w:lang w:val="sr-Cyrl-RS"/>
        </w:rPr>
        <w:t xml:space="preserve"> </w:t>
      </w:r>
      <w:r w:rsidRPr="003D624A">
        <w:rPr>
          <w:rFonts w:eastAsia="Times New Roman" w:cstheme="minorHAnsi"/>
          <w:szCs w:val="24"/>
          <w:lang w:val="sr-Cyrl-RS"/>
        </w:rPr>
        <w:t>издвајају следеће карактеристичне целине: зоне породичног становања, опште стамбене зоне</w:t>
      </w:r>
      <w:r w:rsidR="00153B30" w:rsidRPr="003D624A">
        <w:rPr>
          <w:rFonts w:eastAsia="Times New Roman" w:cstheme="minorHAnsi"/>
          <w:szCs w:val="24"/>
          <w:lang w:val="sr-Cyrl-RS"/>
        </w:rPr>
        <w:t xml:space="preserve"> </w:t>
      </w:r>
      <w:r w:rsidRPr="003D624A">
        <w:rPr>
          <w:rFonts w:eastAsia="Times New Roman" w:cstheme="minorHAnsi"/>
          <w:szCs w:val="24"/>
          <w:lang w:val="sr-Cyrl-RS"/>
        </w:rPr>
        <w:t>средњих и високих густина и зоне вишепородичног становања високих густина. Унутар</w:t>
      </w:r>
      <w:r w:rsidR="00153B30" w:rsidRPr="003D624A">
        <w:rPr>
          <w:rFonts w:eastAsia="Times New Roman" w:cstheme="minorHAnsi"/>
          <w:szCs w:val="24"/>
          <w:lang w:val="sr-Cyrl-RS"/>
        </w:rPr>
        <w:t xml:space="preserve"> </w:t>
      </w:r>
      <w:r w:rsidRPr="003D624A">
        <w:rPr>
          <w:rFonts w:eastAsia="Times New Roman" w:cstheme="minorHAnsi"/>
          <w:szCs w:val="24"/>
          <w:lang w:val="sr-Cyrl-RS"/>
        </w:rPr>
        <w:t>општих стамбених зона издвајају се карактеристичне целине са вредним објектима, улицама,</w:t>
      </w:r>
      <w:r w:rsidR="00153B30" w:rsidRPr="003D624A">
        <w:rPr>
          <w:rFonts w:eastAsia="Times New Roman" w:cstheme="minorHAnsi"/>
          <w:szCs w:val="24"/>
          <w:lang w:val="sr-Cyrl-RS"/>
        </w:rPr>
        <w:t xml:space="preserve"> </w:t>
      </w:r>
      <w:r w:rsidR="004D6CA8" w:rsidRPr="003D624A">
        <w:rPr>
          <w:rFonts w:eastAsia="Times New Roman" w:cstheme="minorHAnsi"/>
          <w:szCs w:val="24"/>
          <w:lang w:val="sr-Cyrl-RS"/>
        </w:rPr>
        <w:t>б</w:t>
      </w:r>
      <w:r w:rsidRPr="003D624A">
        <w:rPr>
          <w:rFonts w:eastAsia="Times New Roman" w:cstheme="minorHAnsi"/>
          <w:szCs w:val="24"/>
          <w:lang w:val="sr-Cyrl-RS"/>
        </w:rPr>
        <w:t>локовима, које представљају посебно вредне делове Новог Сада и део његовог идентитета.</w:t>
      </w:r>
    </w:p>
    <w:p w14:paraId="4AD1705D" w14:textId="115F1D10" w:rsidR="00262C5A" w:rsidRPr="003D624A" w:rsidRDefault="00262C5A" w:rsidP="00857EE8">
      <w:pPr>
        <w:shd w:val="clear" w:color="auto" w:fill="FFFFFF"/>
        <w:spacing w:after="150" w:line="240" w:lineRule="auto"/>
        <w:jc w:val="both"/>
        <w:rPr>
          <w:rFonts w:eastAsia="Times New Roman" w:cstheme="minorHAnsi"/>
          <w:szCs w:val="24"/>
          <w:lang w:val="sr-Cyrl-RS"/>
        </w:rPr>
      </w:pPr>
      <w:r w:rsidRPr="003D624A">
        <w:rPr>
          <w:rFonts w:eastAsia="Times New Roman" w:cstheme="minorHAnsi"/>
          <w:szCs w:val="24"/>
          <w:lang w:val="sr-Cyrl-RS"/>
        </w:rPr>
        <w:t>Део трајне слике Новог Сада представљају и подручја Лимана, Бистрице и подручје око</w:t>
      </w:r>
      <w:r w:rsidR="00153B30" w:rsidRPr="003D624A">
        <w:rPr>
          <w:rFonts w:eastAsia="Times New Roman" w:cstheme="minorHAnsi"/>
          <w:szCs w:val="24"/>
          <w:lang w:val="sr-Cyrl-RS"/>
        </w:rPr>
        <w:t xml:space="preserve"> </w:t>
      </w:r>
      <w:r w:rsidRPr="003D624A">
        <w:rPr>
          <w:rFonts w:eastAsia="Times New Roman" w:cstheme="minorHAnsi"/>
          <w:szCs w:val="24"/>
          <w:lang w:val="sr-Cyrl-RS"/>
        </w:rPr>
        <w:t>Булевара ослобођења. Тврђава са подграђем, стари градски центри и линијски центри на</w:t>
      </w:r>
      <w:r w:rsidR="00153B30" w:rsidRPr="003D624A">
        <w:rPr>
          <w:rFonts w:eastAsia="Times New Roman" w:cstheme="minorHAnsi"/>
          <w:szCs w:val="24"/>
          <w:lang w:val="sr-Cyrl-RS"/>
        </w:rPr>
        <w:t xml:space="preserve"> </w:t>
      </w:r>
      <w:r w:rsidRPr="003D624A">
        <w:rPr>
          <w:rFonts w:eastAsia="Times New Roman" w:cstheme="minorHAnsi"/>
          <w:szCs w:val="24"/>
          <w:lang w:val="sr-Cyrl-RS"/>
        </w:rPr>
        <w:t>правцима најстаријих улица које се сустичу у центар представљају највреднији део наслеђа.</w:t>
      </w:r>
    </w:p>
    <w:p w14:paraId="6E99D1FE" w14:textId="3FE77D5D" w:rsidR="00262C5A" w:rsidRPr="003D624A" w:rsidRDefault="00262C5A" w:rsidP="00857EE8">
      <w:pPr>
        <w:shd w:val="clear" w:color="auto" w:fill="FFFFFF"/>
        <w:spacing w:after="150" w:line="240" w:lineRule="auto"/>
        <w:jc w:val="both"/>
        <w:rPr>
          <w:rFonts w:eastAsia="Times New Roman" w:cstheme="minorHAnsi"/>
          <w:szCs w:val="24"/>
          <w:lang w:val="sr-Cyrl-RS"/>
        </w:rPr>
      </w:pPr>
      <w:r w:rsidRPr="003D624A">
        <w:rPr>
          <w:rFonts w:eastAsia="Times New Roman" w:cstheme="minorHAnsi"/>
          <w:szCs w:val="24"/>
          <w:lang w:val="sr-Cyrl-RS"/>
        </w:rPr>
        <w:t>Грађевински блок је у генералном плану основна јединица у којој се прате све информације о</w:t>
      </w:r>
      <w:r w:rsidR="00153B30" w:rsidRPr="003D624A">
        <w:rPr>
          <w:rFonts w:eastAsia="Times New Roman" w:cstheme="minorHAnsi"/>
          <w:szCs w:val="24"/>
          <w:lang w:val="sr-Cyrl-RS"/>
        </w:rPr>
        <w:t xml:space="preserve"> </w:t>
      </w:r>
      <w:r w:rsidRPr="003D624A">
        <w:rPr>
          <w:rFonts w:eastAsia="Times New Roman" w:cstheme="minorHAnsi"/>
          <w:szCs w:val="24"/>
          <w:lang w:val="sr-Cyrl-RS"/>
        </w:rPr>
        <w:t>простору. Спајањем блокова формирају се одговарајуће целине. Блокови се идентификују</w:t>
      </w:r>
      <w:r w:rsidR="00153B30" w:rsidRPr="003D624A">
        <w:rPr>
          <w:rFonts w:eastAsia="Times New Roman" w:cstheme="minorHAnsi"/>
          <w:szCs w:val="24"/>
          <w:lang w:val="sr-Cyrl-RS"/>
        </w:rPr>
        <w:t xml:space="preserve"> </w:t>
      </w:r>
      <w:r w:rsidRPr="003D624A">
        <w:rPr>
          <w:rFonts w:eastAsia="Times New Roman" w:cstheme="minorHAnsi"/>
          <w:szCs w:val="24"/>
          <w:lang w:val="sr-Cyrl-RS"/>
        </w:rPr>
        <w:t>преко сопственог броја или броја у оквиру одређене месне заједнице</w:t>
      </w:r>
      <w:r w:rsidR="000C60EA" w:rsidRPr="003D624A">
        <w:rPr>
          <w:rFonts w:eastAsia="Times New Roman" w:cstheme="minorHAnsi"/>
          <w:szCs w:val="24"/>
          <w:lang w:val="sr-Cyrl-RS"/>
        </w:rPr>
        <w:t xml:space="preserve"> (</w:t>
      </w:r>
      <w:r w:rsidRPr="003D624A">
        <w:rPr>
          <w:rFonts w:eastAsia="Times New Roman" w:cstheme="minorHAnsi"/>
          <w:szCs w:val="24"/>
          <w:lang w:val="sr-Cyrl-RS"/>
        </w:rPr>
        <w:t>R107, R110, R120) итд. Систем јавног превоза путника у Агломерацији је аутобуски и веома</w:t>
      </w:r>
      <w:r w:rsidR="00153B30" w:rsidRPr="003D624A">
        <w:rPr>
          <w:rFonts w:eastAsia="Times New Roman" w:cstheme="minorHAnsi"/>
          <w:szCs w:val="24"/>
          <w:lang w:val="sr-Cyrl-RS"/>
        </w:rPr>
        <w:t xml:space="preserve"> </w:t>
      </w:r>
      <w:r w:rsidRPr="003D624A">
        <w:rPr>
          <w:rFonts w:eastAsia="Times New Roman" w:cstheme="minorHAnsi"/>
          <w:szCs w:val="24"/>
          <w:lang w:val="sr-Cyrl-RS"/>
        </w:rPr>
        <w:t>добро повезује све делове Агломерације. Међутим, стационарни саобраћај представља један</w:t>
      </w:r>
      <w:r w:rsidR="00153B30" w:rsidRPr="003D624A">
        <w:rPr>
          <w:rFonts w:eastAsia="Times New Roman" w:cstheme="minorHAnsi"/>
          <w:szCs w:val="24"/>
          <w:lang w:val="sr-Cyrl-RS"/>
        </w:rPr>
        <w:t xml:space="preserve"> </w:t>
      </w:r>
      <w:r w:rsidRPr="003D624A">
        <w:rPr>
          <w:rFonts w:eastAsia="Times New Roman" w:cstheme="minorHAnsi"/>
          <w:szCs w:val="24"/>
          <w:lang w:val="sr-Cyrl-RS"/>
        </w:rPr>
        <w:t>од значајнијих комуналних проблема због недовољног броја паркинг места за паркирање и</w:t>
      </w:r>
      <w:r w:rsidR="00153B30" w:rsidRPr="003D624A">
        <w:rPr>
          <w:rFonts w:eastAsia="Times New Roman" w:cstheme="minorHAnsi"/>
          <w:szCs w:val="24"/>
          <w:lang w:val="sr-Cyrl-RS"/>
        </w:rPr>
        <w:t xml:space="preserve"> </w:t>
      </w:r>
      <w:r w:rsidRPr="003D624A">
        <w:rPr>
          <w:rFonts w:eastAsia="Times New Roman" w:cstheme="minorHAnsi"/>
          <w:szCs w:val="24"/>
          <w:lang w:val="sr-Cyrl-RS"/>
        </w:rPr>
        <w:t>гаражирање путничких аутомобила. У релативно кратком периоду од свега три године (2006-</w:t>
      </w:r>
      <w:r w:rsidR="00153B30" w:rsidRPr="003D624A">
        <w:rPr>
          <w:rFonts w:eastAsia="Times New Roman" w:cstheme="minorHAnsi"/>
          <w:szCs w:val="24"/>
          <w:lang w:val="sr-Cyrl-RS"/>
        </w:rPr>
        <w:t xml:space="preserve"> </w:t>
      </w:r>
      <w:r w:rsidRPr="003D624A">
        <w:rPr>
          <w:rFonts w:eastAsia="Times New Roman" w:cstheme="minorHAnsi"/>
          <w:szCs w:val="24"/>
          <w:lang w:val="sr-Cyrl-RS"/>
        </w:rPr>
        <w:t>2009) дошло је до значајног повећања протока на готово свим раскрсницама у Агломерацији.</w:t>
      </w:r>
    </w:p>
    <w:p w14:paraId="07330EB4" w14:textId="43B3CECC" w:rsidR="00262C5A" w:rsidRPr="003D624A" w:rsidRDefault="00262C5A" w:rsidP="00B33471">
      <w:pPr>
        <w:shd w:val="clear" w:color="auto" w:fill="FFFFFF"/>
        <w:spacing w:after="0" w:line="240" w:lineRule="auto"/>
        <w:jc w:val="both"/>
        <w:rPr>
          <w:rFonts w:eastAsia="Times New Roman" w:cstheme="minorHAnsi"/>
          <w:szCs w:val="24"/>
          <w:lang w:val="sr-Cyrl-RS"/>
        </w:rPr>
      </w:pPr>
      <w:r w:rsidRPr="003D624A">
        <w:rPr>
          <w:rFonts w:eastAsia="Times New Roman" w:cstheme="minorHAnsi"/>
          <w:szCs w:val="24"/>
          <w:lang w:val="sr-Cyrl-RS"/>
        </w:rPr>
        <w:t>Најпрометнија саобраћајница јесте</w:t>
      </w:r>
      <w:r w:rsidR="00153B30" w:rsidRPr="003D624A">
        <w:rPr>
          <w:rFonts w:eastAsia="Times New Roman" w:cstheme="minorHAnsi"/>
          <w:szCs w:val="24"/>
          <w:lang w:val="sr-Cyrl-RS"/>
        </w:rPr>
        <w:t xml:space="preserve"> </w:t>
      </w:r>
      <w:r w:rsidRPr="003D624A">
        <w:rPr>
          <w:rFonts w:eastAsia="Times New Roman" w:cstheme="minorHAnsi"/>
          <w:szCs w:val="24"/>
          <w:lang w:val="sr-Cyrl-RS"/>
        </w:rPr>
        <w:t>Булевар ослобођења а најпрометније раскрснице су следеће: Булевар ослобођења-Футошка,</w:t>
      </w:r>
      <w:r w:rsidR="00153B30" w:rsidRPr="003D624A">
        <w:rPr>
          <w:rFonts w:eastAsia="Times New Roman" w:cstheme="minorHAnsi"/>
          <w:szCs w:val="24"/>
          <w:lang w:val="sr-Cyrl-RS"/>
        </w:rPr>
        <w:t xml:space="preserve">  </w:t>
      </w:r>
      <w:r w:rsidRPr="003D624A">
        <w:rPr>
          <w:rFonts w:eastAsia="Times New Roman" w:cstheme="minorHAnsi"/>
          <w:szCs w:val="24"/>
          <w:lang w:val="sr-Cyrl-RS"/>
        </w:rPr>
        <w:t>Булевар ослобођења-Булевар краља Петра Првог, Булевар ослобођења-Булевар цара Лазара,</w:t>
      </w:r>
      <w:r w:rsidR="00153B30" w:rsidRPr="003D624A">
        <w:rPr>
          <w:rFonts w:eastAsia="Times New Roman" w:cstheme="minorHAnsi"/>
          <w:szCs w:val="24"/>
          <w:lang w:val="sr-Cyrl-RS"/>
        </w:rPr>
        <w:t xml:space="preserve">  </w:t>
      </w:r>
      <w:r w:rsidRPr="003D624A">
        <w:rPr>
          <w:rFonts w:eastAsia="Times New Roman" w:cstheme="minorHAnsi"/>
          <w:szCs w:val="24"/>
          <w:lang w:val="sr-Cyrl-RS"/>
        </w:rPr>
        <w:t xml:space="preserve">Темеринска-Партизанска, </w:t>
      </w:r>
      <w:r w:rsidR="000C60EA" w:rsidRPr="003D624A">
        <w:rPr>
          <w:rFonts w:eastAsia="Times New Roman" w:cstheme="minorHAnsi"/>
          <w:szCs w:val="24"/>
          <w:lang w:val="sr-Cyrl-RS"/>
        </w:rPr>
        <w:t xml:space="preserve">Булевар </w:t>
      </w:r>
      <w:r w:rsidRPr="003D624A">
        <w:rPr>
          <w:rFonts w:eastAsia="Times New Roman" w:cstheme="minorHAnsi"/>
          <w:szCs w:val="24"/>
          <w:lang w:val="sr-Cyrl-RS"/>
        </w:rPr>
        <w:t>Михајла Пупина-Жарка Зрењанина.</w:t>
      </w:r>
    </w:p>
    <w:p w14:paraId="06216E1D" w14:textId="08BEF965" w:rsidR="00E00499" w:rsidRPr="003D624A" w:rsidRDefault="005F6BA8" w:rsidP="00833E0E">
      <w:pPr>
        <w:pStyle w:val="Heading3"/>
        <w:rPr>
          <w:rFonts w:cstheme="minorHAnsi"/>
          <w:color w:val="auto"/>
          <w:lang w:val="sr-Cyrl-RS"/>
        </w:rPr>
      </w:pPr>
      <w:bookmarkStart w:id="49" w:name="_Toc90347945"/>
      <w:r w:rsidRPr="003D624A">
        <w:rPr>
          <w:rFonts w:cstheme="minorHAnsi"/>
          <w:color w:val="auto"/>
          <w:lang w:val="sr-Cyrl-RS"/>
        </w:rPr>
        <w:t>3.</w:t>
      </w:r>
      <w:r w:rsidRPr="00D56562">
        <w:rPr>
          <w:rFonts w:cstheme="minorHAnsi"/>
          <w:color w:val="auto"/>
          <w:lang w:val="sr-Cyrl-RS"/>
        </w:rPr>
        <w:t>7</w:t>
      </w:r>
      <w:r w:rsidR="00833E0E" w:rsidRPr="003D624A">
        <w:rPr>
          <w:rFonts w:cstheme="minorHAnsi"/>
          <w:color w:val="auto"/>
          <w:lang w:val="sr-Cyrl-RS"/>
        </w:rPr>
        <w:t xml:space="preserve">. </w:t>
      </w:r>
      <w:r w:rsidR="00E00499" w:rsidRPr="003D624A">
        <w:rPr>
          <w:rFonts w:cstheme="minorHAnsi"/>
          <w:color w:val="auto"/>
          <w:lang w:val="sr-Cyrl-RS"/>
        </w:rPr>
        <w:t>С</w:t>
      </w:r>
      <w:r w:rsidR="00E8250F" w:rsidRPr="003D624A">
        <w:rPr>
          <w:rFonts w:cstheme="minorHAnsi"/>
          <w:color w:val="auto"/>
          <w:lang w:val="sr-Cyrl-RS"/>
        </w:rPr>
        <w:t xml:space="preserve">аобраћај и </w:t>
      </w:r>
      <w:r w:rsidR="00E00499" w:rsidRPr="003D624A">
        <w:rPr>
          <w:rFonts w:cstheme="minorHAnsi"/>
          <w:color w:val="auto"/>
          <w:lang w:val="sr-Cyrl-RS"/>
        </w:rPr>
        <w:t>инфраструктура</w:t>
      </w:r>
      <w:bookmarkEnd w:id="49"/>
      <w:r w:rsidR="00E00499" w:rsidRPr="003D624A">
        <w:rPr>
          <w:rFonts w:cstheme="minorHAnsi"/>
          <w:color w:val="auto"/>
          <w:lang w:val="sr-Cyrl-RS"/>
        </w:rPr>
        <w:t xml:space="preserve"> </w:t>
      </w:r>
    </w:p>
    <w:p w14:paraId="224E6FF9" w14:textId="5929C56F" w:rsidR="00262C5A" w:rsidRPr="003D624A" w:rsidRDefault="002B6C94" w:rsidP="00262C5A">
      <w:pPr>
        <w:spacing w:line="240" w:lineRule="auto"/>
        <w:jc w:val="both"/>
        <w:rPr>
          <w:rFonts w:cstheme="minorHAnsi"/>
          <w:lang w:val="sr-Cyrl-RS"/>
        </w:rPr>
      </w:pPr>
      <w:r w:rsidRPr="003D624A">
        <w:rPr>
          <w:rFonts w:cstheme="minorHAnsi"/>
          <w:lang w:val="sr-Cyrl-RS"/>
        </w:rPr>
        <w:t xml:space="preserve">Саобраћајна инфраструктура </w:t>
      </w:r>
      <w:r w:rsidR="000C60EA" w:rsidRPr="003D624A">
        <w:rPr>
          <w:rFonts w:cstheme="minorHAnsi"/>
          <w:lang w:val="sr-Cyrl-RS"/>
        </w:rPr>
        <w:t>Новог С</w:t>
      </w:r>
      <w:r w:rsidRPr="003D624A">
        <w:rPr>
          <w:rFonts w:cstheme="minorHAnsi"/>
          <w:lang w:val="sr-Cyrl-RS"/>
        </w:rPr>
        <w:t xml:space="preserve">ада окарактерисана је </w:t>
      </w:r>
      <w:r w:rsidR="00262C5A" w:rsidRPr="003D624A">
        <w:rPr>
          <w:rFonts w:cstheme="minorHAnsi"/>
          <w:lang w:val="sr-Cyrl-RS"/>
        </w:rPr>
        <w:t>саобраћајни</w:t>
      </w:r>
      <w:r w:rsidRPr="003D624A">
        <w:rPr>
          <w:rFonts w:cstheme="minorHAnsi"/>
          <w:lang w:val="sr-Cyrl-RS"/>
        </w:rPr>
        <w:t>м</w:t>
      </w:r>
      <w:r w:rsidR="00262C5A" w:rsidRPr="003D624A">
        <w:rPr>
          <w:rFonts w:cstheme="minorHAnsi"/>
          <w:lang w:val="sr-Cyrl-RS"/>
        </w:rPr>
        <w:t xml:space="preserve"> </w:t>
      </w:r>
      <w:r w:rsidRPr="003D624A">
        <w:rPr>
          <w:rFonts w:cstheme="minorHAnsi"/>
          <w:lang w:val="sr-Cyrl-RS"/>
        </w:rPr>
        <w:t xml:space="preserve">важним </w:t>
      </w:r>
      <w:r w:rsidR="00262C5A" w:rsidRPr="003D624A">
        <w:rPr>
          <w:rFonts w:cstheme="minorHAnsi"/>
          <w:lang w:val="sr-Cyrl-RS"/>
        </w:rPr>
        <w:t>коридори</w:t>
      </w:r>
      <w:r w:rsidRPr="003D624A">
        <w:rPr>
          <w:rFonts w:cstheme="minorHAnsi"/>
          <w:lang w:val="sr-Cyrl-RS"/>
        </w:rPr>
        <w:t>ма</w:t>
      </w:r>
      <w:r w:rsidR="00262C5A" w:rsidRPr="003D624A">
        <w:rPr>
          <w:rFonts w:cstheme="minorHAnsi"/>
          <w:lang w:val="sr-Cyrl-RS"/>
        </w:rPr>
        <w:t xml:space="preserve"> ширег региона, што је и дефинисано </w:t>
      </w:r>
      <w:r w:rsidR="00A51003" w:rsidRPr="003D624A">
        <w:rPr>
          <w:rFonts w:cstheme="minorHAnsi"/>
          <w:lang w:val="sr-Cyrl-RS"/>
        </w:rPr>
        <w:t>важећим П</w:t>
      </w:r>
      <w:r w:rsidR="00262C5A" w:rsidRPr="003D624A">
        <w:rPr>
          <w:rFonts w:cstheme="minorHAnsi"/>
          <w:lang w:val="sr-Cyrl-RS"/>
        </w:rPr>
        <w:t>росторним планом Републике Србије. Посебан значај има брза пруга ( у изградњи) која ће</w:t>
      </w:r>
      <w:r w:rsidR="000B4E5A">
        <w:rPr>
          <w:rFonts w:cstheme="minorHAnsi"/>
          <w:lang w:val="sr-Cyrl-RS"/>
        </w:rPr>
        <w:t xml:space="preserve"> повезати Београд-Нови Сад са</w:t>
      </w:r>
      <w:r w:rsidR="00262C5A" w:rsidRPr="003D624A">
        <w:rPr>
          <w:rFonts w:cstheme="minorHAnsi"/>
          <w:lang w:val="sr-Cyrl-RS"/>
        </w:rPr>
        <w:t xml:space="preserve"> Будимпештом</w:t>
      </w:r>
      <w:r w:rsidR="000C60EA" w:rsidRPr="003D624A">
        <w:rPr>
          <w:rFonts w:cstheme="minorHAnsi"/>
          <w:lang w:val="sr-Cyrl-RS"/>
        </w:rPr>
        <w:t>.</w:t>
      </w:r>
      <w:r w:rsidR="00262C5A" w:rsidRPr="003D624A">
        <w:rPr>
          <w:rFonts w:cstheme="minorHAnsi"/>
          <w:lang w:val="sr-Cyrl-RS"/>
        </w:rPr>
        <w:t xml:space="preserve"> Новосадски железнички чвор представља један од значајнијих у Србији, пошто се у њега улива шест железничких пруга из одређених подручја Покрајине. Међу њима најзначајнију улогу има међународна пруга, која Агломерацију повезује са земљама Европе и Азије. </w:t>
      </w:r>
    </w:p>
    <w:p w14:paraId="7D7DAE9F" w14:textId="4F51C4BC" w:rsidR="008D2A67" w:rsidRPr="003D624A" w:rsidRDefault="00262C5A" w:rsidP="008D2A67">
      <w:pPr>
        <w:spacing w:line="240" w:lineRule="auto"/>
        <w:jc w:val="both"/>
        <w:rPr>
          <w:rFonts w:cstheme="minorHAnsi"/>
          <w:lang w:val="sr-Cyrl-RS"/>
        </w:rPr>
      </w:pPr>
      <w:r w:rsidRPr="003D624A">
        <w:rPr>
          <w:rFonts w:cstheme="minorHAnsi"/>
          <w:lang w:val="sr-Cyrl-RS"/>
        </w:rPr>
        <w:t xml:space="preserve">Друмски саобраћајни подсистем представља основни потенцијал за даљи развој Агломерације с обзиром на присуство важних саобраћајница: аутопут Е-75 (М-22) као део међународне </w:t>
      </w:r>
      <w:r w:rsidRPr="003D624A">
        <w:rPr>
          <w:rFonts w:cstheme="minorHAnsi"/>
          <w:lang w:val="sr-Cyrl-RS"/>
        </w:rPr>
        <w:lastRenderedPageBreak/>
        <w:t xml:space="preserve">саобраћајнице, државни пут </w:t>
      </w:r>
      <w:r w:rsidRPr="003D624A">
        <w:rPr>
          <w:rFonts w:cstheme="minorHAnsi"/>
        </w:rPr>
        <w:t>I</w:t>
      </w:r>
      <w:r w:rsidRPr="003D624A">
        <w:rPr>
          <w:rFonts w:cstheme="minorHAnsi"/>
          <w:lang w:val="sr-Cyrl-RS"/>
        </w:rPr>
        <w:t xml:space="preserve"> реда М-21 Нови Сад-Рума-Шабац, затим пут М-7 који води ка Зрењанину и даље ка Темишвару, као и велик</w:t>
      </w:r>
      <w:r w:rsidR="00153B30" w:rsidRPr="003D624A">
        <w:rPr>
          <w:rFonts w:cstheme="minorHAnsi"/>
          <w:lang w:val="sr-Cyrl-RS"/>
        </w:rPr>
        <w:t>и број регионалних путева.</w:t>
      </w:r>
    </w:p>
    <w:p w14:paraId="103A4B8A" w14:textId="4A42EEB0" w:rsidR="00F62308" w:rsidRPr="003D624A" w:rsidRDefault="008D2A67" w:rsidP="00FA5E3F">
      <w:pPr>
        <w:pStyle w:val="Caption"/>
      </w:pPr>
      <w:bookmarkStart w:id="50" w:name="_Toc90344389"/>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6</w:t>
      </w:r>
      <w:r w:rsidR="00DB3228">
        <w:rPr>
          <w:noProof/>
        </w:rPr>
        <w:fldChar w:fldCharType="end"/>
      </w:r>
      <w:r w:rsidRPr="003D624A">
        <w:t xml:space="preserve">. </w:t>
      </w:r>
      <w:r w:rsidR="00F62308" w:rsidRPr="003D624A">
        <w:t xml:space="preserve">Основни подаци о инфраструктури на територији </w:t>
      </w:r>
      <w:r w:rsidR="00D42BA1" w:rsidRPr="003D624A">
        <w:t>Новог Сада</w:t>
      </w:r>
      <w:bookmarkEnd w:id="50"/>
    </w:p>
    <w:tbl>
      <w:tblPr>
        <w:tblStyle w:val="PlainTable11"/>
        <w:tblW w:w="9390" w:type="dxa"/>
        <w:tblLook w:val="04A0" w:firstRow="1" w:lastRow="0" w:firstColumn="1" w:lastColumn="0" w:noHBand="0" w:noVBand="1"/>
      </w:tblPr>
      <w:tblGrid>
        <w:gridCol w:w="6844"/>
        <w:gridCol w:w="341"/>
        <w:gridCol w:w="1409"/>
        <w:gridCol w:w="796"/>
      </w:tblGrid>
      <w:tr w:rsidR="00F62308" w:rsidRPr="003D624A" w14:paraId="6900FDF3" w14:textId="77777777" w:rsidTr="00D42BA1">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0" w:type="auto"/>
            <w:noWrap/>
            <w:hideMark/>
          </w:tcPr>
          <w:p w14:paraId="2770AE66" w14:textId="35370351" w:rsidR="00F62308" w:rsidRPr="003D624A" w:rsidRDefault="00D42BA1" w:rsidP="008F7C16">
            <w:pPr>
              <w:rPr>
                <w:rFonts w:eastAsia="Times New Roman" w:cstheme="minorHAnsi"/>
                <w:lang w:val="sr-Cyrl-RS"/>
              </w:rPr>
            </w:pPr>
            <w:r w:rsidRPr="003D624A">
              <w:rPr>
                <w:rFonts w:eastAsia="Times New Roman" w:cstheme="minorHAnsi"/>
                <w:lang w:val="sr-Cyrl-RS"/>
              </w:rPr>
              <w:t>Дужина путне и уличне мреже на територији Града Новог Сада</w:t>
            </w:r>
            <w:r w:rsidR="00F62308" w:rsidRPr="003D624A">
              <w:rPr>
                <w:rFonts w:eastAsia="Times New Roman" w:cstheme="minorHAnsi"/>
                <w:lang w:val="sr-Cyrl-RS"/>
              </w:rPr>
              <w:t xml:space="preserve"> (</w:t>
            </w:r>
            <w:r w:rsidR="00F62308" w:rsidRPr="003D624A">
              <w:rPr>
                <w:rFonts w:eastAsia="Times New Roman" w:cstheme="minorHAnsi"/>
              </w:rPr>
              <w:t>km</w:t>
            </w:r>
            <w:r w:rsidR="00F62308" w:rsidRPr="003D624A">
              <w:rPr>
                <w:rFonts w:eastAsia="Times New Roman" w:cstheme="minorHAnsi"/>
                <w:lang w:val="sr-Cyrl-RS"/>
              </w:rPr>
              <w:t>)</w:t>
            </w:r>
            <w:r w:rsidR="00F62308" w:rsidRPr="003D624A">
              <w:rPr>
                <w:rFonts w:eastAsia="Times New Roman" w:cstheme="minorHAnsi"/>
                <w:vertAlign w:val="superscript"/>
                <w:lang w:val="sr-Cyrl-RS"/>
              </w:rPr>
              <w:t>1</w:t>
            </w:r>
          </w:p>
        </w:tc>
        <w:tc>
          <w:tcPr>
            <w:tcW w:w="326" w:type="dxa"/>
            <w:noWrap/>
            <w:hideMark/>
          </w:tcPr>
          <w:p w14:paraId="28DF3A8D" w14:textId="77777777" w:rsidR="00F62308" w:rsidRPr="003D624A" w:rsidRDefault="00F62308" w:rsidP="008F7C16">
            <w:pPr>
              <w:cnfStyle w:val="100000000000" w:firstRow="1"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rPr>
              <w:t> </w:t>
            </w:r>
          </w:p>
        </w:tc>
        <w:tc>
          <w:tcPr>
            <w:tcW w:w="1349" w:type="dxa"/>
            <w:noWrap/>
            <w:hideMark/>
          </w:tcPr>
          <w:p w14:paraId="16D5EF3E" w14:textId="2DF64E93" w:rsidR="00F62308" w:rsidRPr="003D624A" w:rsidRDefault="00EC7CF5" w:rsidP="000B4E5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rPr>
            </w:pPr>
            <w:r w:rsidRPr="003D624A">
              <w:rPr>
                <w:rFonts w:cstheme="minorHAnsi"/>
                <w:b w:val="0"/>
                <w:bCs w:val="0"/>
              </w:rPr>
              <w:t>1.485,6</w:t>
            </w:r>
          </w:p>
        </w:tc>
        <w:tc>
          <w:tcPr>
            <w:tcW w:w="0" w:type="auto"/>
            <w:hideMark/>
          </w:tcPr>
          <w:p w14:paraId="2847E3F5" w14:textId="77777777" w:rsidR="00F62308" w:rsidRPr="003D624A" w:rsidRDefault="00F62308" w:rsidP="008F7C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rPr>
            </w:pPr>
            <w:r w:rsidRPr="003D624A">
              <w:rPr>
                <w:rFonts w:eastAsia="Times New Roman" w:cstheme="minorHAnsi"/>
                <w:b w:val="0"/>
                <w:bCs w:val="0"/>
              </w:rPr>
              <w:t>(2018)</w:t>
            </w:r>
          </w:p>
        </w:tc>
      </w:tr>
      <w:tr w:rsidR="001F1A2C" w:rsidRPr="003D624A" w14:paraId="2D285853" w14:textId="77777777" w:rsidTr="009C63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61B4C36" w14:textId="77777777" w:rsidR="001F1A2C" w:rsidRPr="003D624A" w:rsidRDefault="001F1A2C" w:rsidP="001F1A2C">
            <w:pPr>
              <w:rPr>
                <w:rFonts w:eastAsia="Times New Roman" w:cstheme="minorHAnsi"/>
              </w:rPr>
            </w:pPr>
            <w:r w:rsidRPr="003D624A">
              <w:rPr>
                <w:rFonts w:eastAsia="Times New Roman" w:cstheme="minorHAnsi"/>
              </w:rPr>
              <w:t>Дужина водоводне мреже (km)</w:t>
            </w:r>
            <w:r w:rsidRPr="003D624A">
              <w:rPr>
                <w:rFonts w:eastAsia="Times New Roman" w:cstheme="minorHAnsi"/>
                <w:vertAlign w:val="superscript"/>
              </w:rPr>
              <w:t>2</w:t>
            </w:r>
          </w:p>
        </w:tc>
        <w:tc>
          <w:tcPr>
            <w:tcW w:w="326" w:type="dxa"/>
            <w:noWrap/>
            <w:hideMark/>
          </w:tcPr>
          <w:p w14:paraId="404793E6" w14:textId="77777777" w:rsidR="001F1A2C" w:rsidRPr="003D624A" w:rsidRDefault="001F1A2C" w:rsidP="001F1A2C">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349" w:type="dxa"/>
            <w:noWrap/>
            <w:vAlign w:val="center"/>
            <w:hideMark/>
          </w:tcPr>
          <w:p w14:paraId="1501C80F" w14:textId="2E63AB1E" w:rsidR="001F1A2C" w:rsidRPr="003D624A" w:rsidRDefault="001F1A2C" w:rsidP="000B4E5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D624A">
              <w:rPr>
                <w:rFonts w:eastAsia="Times New Roman" w:cstheme="minorHAnsi"/>
              </w:rPr>
              <w:t>4660</w:t>
            </w:r>
          </w:p>
        </w:tc>
        <w:tc>
          <w:tcPr>
            <w:tcW w:w="0" w:type="auto"/>
            <w:hideMark/>
          </w:tcPr>
          <w:p w14:paraId="00649157" w14:textId="77777777" w:rsidR="001F1A2C" w:rsidRPr="003D624A" w:rsidRDefault="001F1A2C" w:rsidP="001F1A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D624A">
              <w:rPr>
                <w:rFonts w:eastAsia="Times New Roman" w:cstheme="minorHAnsi"/>
              </w:rPr>
              <w:t>(2018)</w:t>
            </w:r>
          </w:p>
        </w:tc>
      </w:tr>
      <w:tr w:rsidR="001F1A2C" w:rsidRPr="003D624A" w14:paraId="3B83CC8D" w14:textId="77777777" w:rsidTr="009C63EB">
        <w:trPr>
          <w:trHeight w:val="360"/>
        </w:trPr>
        <w:tc>
          <w:tcPr>
            <w:cnfStyle w:val="001000000000" w:firstRow="0" w:lastRow="0" w:firstColumn="1" w:lastColumn="0" w:oddVBand="0" w:evenVBand="0" w:oddHBand="0" w:evenHBand="0" w:firstRowFirstColumn="0" w:firstRowLastColumn="0" w:lastRowFirstColumn="0" w:lastRowLastColumn="0"/>
            <w:tcW w:w="0" w:type="auto"/>
            <w:hideMark/>
          </w:tcPr>
          <w:p w14:paraId="7FD137F3" w14:textId="77777777" w:rsidR="001F1A2C" w:rsidRPr="003D624A" w:rsidRDefault="001F1A2C" w:rsidP="001F1A2C">
            <w:pPr>
              <w:rPr>
                <w:rFonts w:eastAsia="Times New Roman" w:cstheme="minorHAnsi"/>
              </w:rPr>
            </w:pPr>
            <w:r w:rsidRPr="003D624A">
              <w:rPr>
                <w:rFonts w:eastAsia="Times New Roman" w:cstheme="minorHAnsi"/>
              </w:rPr>
              <w:t>Домаћинства прикључена на водоводну мрежу</w:t>
            </w:r>
            <w:r w:rsidRPr="003D624A">
              <w:rPr>
                <w:rFonts w:eastAsia="Times New Roman" w:cstheme="minorHAnsi"/>
                <w:vertAlign w:val="superscript"/>
              </w:rPr>
              <w:t>2</w:t>
            </w:r>
          </w:p>
        </w:tc>
        <w:tc>
          <w:tcPr>
            <w:tcW w:w="326" w:type="dxa"/>
            <w:hideMark/>
          </w:tcPr>
          <w:p w14:paraId="185C5EAA" w14:textId="77777777" w:rsidR="001F1A2C" w:rsidRPr="003D624A" w:rsidRDefault="001F1A2C" w:rsidP="001F1A2C">
            <w:p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 </w:t>
            </w:r>
          </w:p>
        </w:tc>
        <w:tc>
          <w:tcPr>
            <w:tcW w:w="1349" w:type="dxa"/>
            <w:noWrap/>
            <w:vAlign w:val="center"/>
            <w:hideMark/>
          </w:tcPr>
          <w:p w14:paraId="2AA85D20" w14:textId="1AAA37F7" w:rsidR="001F1A2C" w:rsidRPr="003D624A" w:rsidRDefault="001F1A2C" w:rsidP="000B4E5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131781</w:t>
            </w:r>
          </w:p>
        </w:tc>
        <w:tc>
          <w:tcPr>
            <w:tcW w:w="0" w:type="auto"/>
            <w:hideMark/>
          </w:tcPr>
          <w:p w14:paraId="18096567" w14:textId="77777777" w:rsidR="001F1A2C" w:rsidRPr="003D624A" w:rsidRDefault="001F1A2C" w:rsidP="001F1A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(2018)</w:t>
            </w:r>
          </w:p>
        </w:tc>
      </w:tr>
      <w:tr w:rsidR="001F1A2C" w:rsidRPr="003D624A" w14:paraId="3983AF2E" w14:textId="77777777" w:rsidTr="009C63E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4B1689" w14:textId="77777777" w:rsidR="001F1A2C" w:rsidRPr="003D624A" w:rsidRDefault="001F1A2C" w:rsidP="001F1A2C">
            <w:pPr>
              <w:rPr>
                <w:rFonts w:eastAsia="Times New Roman" w:cstheme="minorHAnsi"/>
              </w:rPr>
            </w:pPr>
            <w:r w:rsidRPr="003D624A">
              <w:rPr>
                <w:rFonts w:eastAsia="Times New Roman" w:cstheme="minorHAnsi"/>
              </w:rPr>
              <w:t>Дужина канализационе мреже (km)</w:t>
            </w:r>
            <w:r w:rsidRPr="003D624A">
              <w:rPr>
                <w:rFonts w:eastAsia="Times New Roman" w:cstheme="minorHAnsi"/>
                <w:vertAlign w:val="superscript"/>
              </w:rPr>
              <w:t>2</w:t>
            </w:r>
          </w:p>
        </w:tc>
        <w:tc>
          <w:tcPr>
            <w:tcW w:w="326" w:type="dxa"/>
            <w:noWrap/>
            <w:hideMark/>
          </w:tcPr>
          <w:p w14:paraId="3DAC7364" w14:textId="77777777" w:rsidR="001F1A2C" w:rsidRPr="003D624A" w:rsidRDefault="001F1A2C" w:rsidP="001F1A2C">
            <w:pP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D624A">
              <w:rPr>
                <w:rFonts w:eastAsia="Times New Roman" w:cstheme="minorHAnsi"/>
              </w:rPr>
              <w:t> </w:t>
            </w:r>
          </w:p>
        </w:tc>
        <w:tc>
          <w:tcPr>
            <w:tcW w:w="1349" w:type="dxa"/>
            <w:noWrap/>
            <w:vAlign w:val="center"/>
            <w:hideMark/>
          </w:tcPr>
          <w:p w14:paraId="1BD39334" w14:textId="7FC815D8" w:rsidR="001F1A2C" w:rsidRPr="003D624A" w:rsidRDefault="001F1A2C" w:rsidP="000B4E5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highlight w:val="yellow"/>
              </w:rPr>
            </w:pPr>
            <w:r w:rsidRPr="003D624A">
              <w:rPr>
                <w:rFonts w:eastAsia="Times New Roman" w:cstheme="minorHAnsi"/>
              </w:rPr>
              <w:t>1066</w:t>
            </w:r>
          </w:p>
        </w:tc>
        <w:tc>
          <w:tcPr>
            <w:tcW w:w="0" w:type="auto"/>
            <w:hideMark/>
          </w:tcPr>
          <w:p w14:paraId="1EC2FD7F" w14:textId="77777777" w:rsidR="001F1A2C" w:rsidRPr="003D624A" w:rsidRDefault="001F1A2C" w:rsidP="001F1A2C">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D624A">
              <w:rPr>
                <w:rFonts w:eastAsia="Times New Roman" w:cstheme="minorHAnsi"/>
              </w:rPr>
              <w:t>(2018)</w:t>
            </w:r>
          </w:p>
        </w:tc>
      </w:tr>
      <w:tr w:rsidR="001F1A2C" w:rsidRPr="003D624A" w14:paraId="69278029" w14:textId="77777777" w:rsidTr="009C63EB">
        <w:trPr>
          <w:trHeight w:val="360"/>
        </w:trPr>
        <w:tc>
          <w:tcPr>
            <w:cnfStyle w:val="001000000000" w:firstRow="0" w:lastRow="0" w:firstColumn="1" w:lastColumn="0" w:oddVBand="0" w:evenVBand="0" w:oddHBand="0" w:evenHBand="0" w:firstRowFirstColumn="0" w:firstRowLastColumn="0" w:lastRowFirstColumn="0" w:lastRowLastColumn="0"/>
            <w:tcW w:w="0" w:type="auto"/>
            <w:hideMark/>
          </w:tcPr>
          <w:p w14:paraId="0BE43A7A" w14:textId="77777777" w:rsidR="001F1A2C" w:rsidRPr="003D624A" w:rsidRDefault="001F1A2C" w:rsidP="001F1A2C">
            <w:pPr>
              <w:rPr>
                <w:rFonts w:eastAsia="Times New Roman" w:cstheme="minorHAnsi"/>
              </w:rPr>
            </w:pPr>
            <w:r w:rsidRPr="003D624A">
              <w:rPr>
                <w:rFonts w:eastAsia="Times New Roman" w:cstheme="minorHAnsi"/>
              </w:rPr>
              <w:t>Домаћинства прикључена на канализациону мрежу</w:t>
            </w:r>
            <w:r w:rsidRPr="003D624A">
              <w:rPr>
                <w:rFonts w:eastAsia="Times New Roman" w:cstheme="minorHAnsi"/>
                <w:vertAlign w:val="superscript"/>
              </w:rPr>
              <w:t>2</w:t>
            </w:r>
          </w:p>
        </w:tc>
        <w:tc>
          <w:tcPr>
            <w:tcW w:w="326" w:type="dxa"/>
            <w:hideMark/>
          </w:tcPr>
          <w:p w14:paraId="4DA407BA" w14:textId="77777777" w:rsidR="001F1A2C" w:rsidRPr="003D624A" w:rsidRDefault="001F1A2C" w:rsidP="001F1A2C">
            <w:p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 </w:t>
            </w:r>
          </w:p>
        </w:tc>
        <w:tc>
          <w:tcPr>
            <w:tcW w:w="1349" w:type="dxa"/>
            <w:noWrap/>
            <w:vAlign w:val="center"/>
            <w:hideMark/>
          </w:tcPr>
          <w:p w14:paraId="28C94742" w14:textId="6F7C80A4" w:rsidR="001F1A2C" w:rsidRPr="003D624A" w:rsidRDefault="001F1A2C" w:rsidP="000B4E5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highlight w:val="yellow"/>
              </w:rPr>
            </w:pPr>
            <w:r w:rsidRPr="003D624A">
              <w:rPr>
                <w:rFonts w:eastAsia="Times New Roman" w:cstheme="minorHAnsi"/>
              </w:rPr>
              <w:t>123224</w:t>
            </w:r>
          </w:p>
        </w:tc>
        <w:tc>
          <w:tcPr>
            <w:tcW w:w="0" w:type="auto"/>
            <w:hideMark/>
          </w:tcPr>
          <w:p w14:paraId="4CBF7CE7" w14:textId="77777777" w:rsidR="001F1A2C" w:rsidRPr="003D624A" w:rsidRDefault="001F1A2C" w:rsidP="001F1A2C">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(2018)</w:t>
            </w:r>
          </w:p>
        </w:tc>
      </w:tr>
      <w:tr w:rsidR="00F62308" w:rsidRPr="003D624A" w14:paraId="7862DC18" w14:textId="77777777" w:rsidTr="00D42BA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0" w:type="auto"/>
            <w:hideMark/>
          </w:tcPr>
          <w:p w14:paraId="2B6C815C" w14:textId="77777777" w:rsidR="00F62308" w:rsidRPr="003D624A" w:rsidRDefault="00F62308" w:rsidP="008F7C16">
            <w:pPr>
              <w:rPr>
                <w:rFonts w:eastAsia="Times New Roman" w:cstheme="minorHAnsi"/>
              </w:rPr>
            </w:pPr>
            <w:r w:rsidRPr="003D624A">
              <w:rPr>
                <w:rFonts w:eastAsia="Times New Roman" w:cstheme="minorHAnsi"/>
              </w:rPr>
              <w:t>Изграђени станови на 1 000 становника</w:t>
            </w:r>
            <w:r w:rsidRPr="003D624A">
              <w:rPr>
                <w:rFonts w:eastAsia="Times New Roman" w:cstheme="minorHAnsi"/>
                <w:vertAlign w:val="superscript"/>
              </w:rPr>
              <w:t>4</w:t>
            </w:r>
          </w:p>
        </w:tc>
        <w:tc>
          <w:tcPr>
            <w:tcW w:w="326" w:type="dxa"/>
            <w:hideMark/>
          </w:tcPr>
          <w:p w14:paraId="7CAB5F70" w14:textId="77777777" w:rsidR="00F62308" w:rsidRPr="003D624A" w:rsidRDefault="00F62308" w:rsidP="008F7C16">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349" w:type="dxa"/>
            <w:noWrap/>
            <w:hideMark/>
          </w:tcPr>
          <w:p w14:paraId="557954A8" w14:textId="16E549AF" w:rsidR="00F62308" w:rsidRPr="003D624A" w:rsidRDefault="001F1A2C" w:rsidP="000B4E5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w:t>
            </w:r>
          </w:p>
        </w:tc>
        <w:tc>
          <w:tcPr>
            <w:tcW w:w="0" w:type="auto"/>
            <w:hideMark/>
          </w:tcPr>
          <w:p w14:paraId="2AB18C5F" w14:textId="77777777" w:rsidR="00F62308" w:rsidRPr="003D624A" w:rsidRDefault="00F62308" w:rsidP="008F7C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D624A">
              <w:rPr>
                <w:rFonts w:eastAsia="Times New Roman" w:cstheme="minorHAnsi"/>
              </w:rPr>
              <w:t>(2018)</w:t>
            </w:r>
          </w:p>
        </w:tc>
      </w:tr>
      <w:tr w:rsidR="00F62308" w:rsidRPr="003D624A" w14:paraId="12C51B51" w14:textId="77777777" w:rsidTr="00D42BA1">
        <w:trPr>
          <w:trHeight w:val="279"/>
        </w:trPr>
        <w:tc>
          <w:tcPr>
            <w:cnfStyle w:val="001000000000" w:firstRow="0" w:lastRow="0" w:firstColumn="1" w:lastColumn="0" w:oddVBand="0" w:evenVBand="0" w:oddHBand="0" w:evenHBand="0" w:firstRowFirstColumn="0" w:firstRowLastColumn="0" w:lastRowFirstColumn="0" w:lastRowLastColumn="0"/>
            <w:tcW w:w="0" w:type="auto"/>
            <w:hideMark/>
          </w:tcPr>
          <w:p w14:paraId="03A27EC8" w14:textId="77777777" w:rsidR="00F62308" w:rsidRPr="003D624A" w:rsidRDefault="00F62308" w:rsidP="008F7C16">
            <w:pPr>
              <w:rPr>
                <w:rFonts w:eastAsia="Times New Roman" w:cstheme="minorHAnsi"/>
              </w:rPr>
            </w:pPr>
            <w:r w:rsidRPr="003D624A">
              <w:rPr>
                <w:rFonts w:eastAsia="Times New Roman" w:cstheme="minorHAnsi"/>
              </w:rPr>
              <w:t>Телефонске линије (на 100 становника)</w:t>
            </w:r>
            <w:r w:rsidRPr="003D624A">
              <w:rPr>
                <w:rFonts w:eastAsia="Times New Roman" w:cstheme="minorHAnsi"/>
                <w:vertAlign w:val="superscript"/>
              </w:rPr>
              <w:t>1</w:t>
            </w:r>
          </w:p>
        </w:tc>
        <w:tc>
          <w:tcPr>
            <w:tcW w:w="326" w:type="dxa"/>
            <w:hideMark/>
          </w:tcPr>
          <w:p w14:paraId="0BE66E17" w14:textId="77777777" w:rsidR="00F62308" w:rsidRPr="003D624A" w:rsidRDefault="00F62308" w:rsidP="008F7C16">
            <w:p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 </w:t>
            </w:r>
          </w:p>
        </w:tc>
        <w:tc>
          <w:tcPr>
            <w:tcW w:w="1349" w:type="dxa"/>
            <w:noWrap/>
            <w:hideMark/>
          </w:tcPr>
          <w:p w14:paraId="221A1B02" w14:textId="2CCB3A22" w:rsidR="00F62308" w:rsidRPr="003D624A" w:rsidRDefault="00D42BA1" w:rsidP="000B4E5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27</w:t>
            </w:r>
          </w:p>
        </w:tc>
        <w:tc>
          <w:tcPr>
            <w:tcW w:w="0" w:type="auto"/>
            <w:hideMark/>
          </w:tcPr>
          <w:p w14:paraId="5E8AED79" w14:textId="1563636D" w:rsidR="00F62308" w:rsidRPr="003D624A" w:rsidRDefault="00F62308" w:rsidP="008F7C16">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D624A">
              <w:rPr>
                <w:rFonts w:eastAsia="Times New Roman" w:cstheme="minorHAnsi"/>
              </w:rPr>
              <w:t>(201</w:t>
            </w:r>
            <w:r w:rsidR="00D42BA1" w:rsidRPr="003D624A">
              <w:rPr>
                <w:rFonts w:eastAsia="Times New Roman" w:cstheme="minorHAnsi"/>
                <w:lang w:val="sr-Cyrl-RS"/>
              </w:rPr>
              <w:t>9</w:t>
            </w:r>
            <w:r w:rsidRPr="003D624A">
              <w:rPr>
                <w:rFonts w:eastAsia="Times New Roman" w:cstheme="minorHAnsi"/>
              </w:rPr>
              <w:t>)</w:t>
            </w:r>
          </w:p>
        </w:tc>
      </w:tr>
      <w:tr w:rsidR="00F62308" w:rsidRPr="00DB3228" w14:paraId="027EC2E1" w14:textId="77777777" w:rsidTr="00833E0E">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0" w:type="auto"/>
            <w:gridSpan w:val="4"/>
          </w:tcPr>
          <w:p w14:paraId="2EB5BC88" w14:textId="77777777" w:rsidR="00F62308" w:rsidRPr="003D624A" w:rsidRDefault="00F62308" w:rsidP="008F7C16">
            <w:pPr>
              <w:pStyle w:val="NormalWeb"/>
              <w:spacing w:before="0" w:beforeAutospacing="0" w:after="0" w:afterAutospacing="0"/>
              <w:rPr>
                <w:rFonts w:asciiTheme="minorHAnsi" w:hAnsiTheme="minorHAnsi" w:cstheme="minorHAnsi"/>
                <w:b w:val="0"/>
                <w:i/>
                <w:iCs/>
                <w:sz w:val="16"/>
                <w:szCs w:val="16"/>
              </w:rPr>
            </w:pPr>
            <w:r w:rsidRPr="003D624A">
              <w:rPr>
                <w:rFonts w:asciiTheme="minorHAnsi" w:hAnsiTheme="minorHAnsi" w:cstheme="minorHAnsi"/>
                <w:b w:val="0"/>
                <w:i/>
                <w:iCs/>
                <w:sz w:val="16"/>
                <w:szCs w:val="16"/>
                <w:lang w:val="sr-Cyrl-RS"/>
              </w:rPr>
              <w:t xml:space="preserve">* Циљеви одрживог развоја - индикатор </w:t>
            </w:r>
            <w:r w:rsidRPr="003D624A">
              <w:rPr>
                <w:rFonts w:asciiTheme="minorHAnsi" w:hAnsiTheme="minorHAnsi" w:cstheme="minorHAnsi"/>
                <w:b w:val="0"/>
                <w:bCs w:val="0"/>
                <w:i/>
                <w:iCs/>
                <w:sz w:val="16"/>
                <w:szCs w:val="16"/>
              </w:rPr>
              <w:t>1</w:t>
            </w:r>
            <w:r w:rsidRPr="003D624A">
              <w:rPr>
                <w:rFonts w:asciiTheme="minorHAnsi" w:hAnsiTheme="minorHAnsi" w:cstheme="minorHAnsi"/>
                <w:b w:val="0"/>
                <w:bCs w:val="0"/>
                <w:i/>
                <w:iCs/>
                <w:sz w:val="16"/>
                <w:szCs w:val="16"/>
                <w:lang w:val="sr-Cyrl-RS"/>
              </w:rPr>
              <w:t>5.</w:t>
            </w:r>
            <w:r w:rsidRPr="003D624A">
              <w:rPr>
                <w:rFonts w:asciiTheme="minorHAnsi" w:hAnsiTheme="minorHAnsi" w:cstheme="minorHAnsi"/>
                <w:b w:val="0"/>
                <w:bCs w:val="0"/>
                <w:i/>
                <w:iCs/>
                <w:sz w:val="16"/>
                <w:szCs w:val="16"/>
              </w:rPr>
              <w:t>1</w:t>
            </w:r>
            <w:r w:rsidRPr="003D624A">
              <w:rPr>
                <w:rFonts w:asciiTheme="minorHAnsi" w:hAnsiTheme="minorHAnsi" w:cstheme="minorHAnsi"/>
                <w:b w:val="0"/>
                <w:bCs w:val="0"/>
                <w:i/>
                <w:iCs/>
                <w:sz w:val="16"/>
                <w:szCs w:val="16"/>
                <w:lang w:val="sr-Cyrl-RS"/>
              </w:rPr>
              <w:t>.1</w:t>
            </w:r>
          </w:p>
          <w:p w14:paraId="7F594539" w14:textId="13CCB459" w:rsidR="00F62308" w:rsidRPr="007D6FCE" w:rsidRDefault="00F62308" w:rsidP="008F7C16">
            <w:pPr>
              <w:pStyle w:val="NormalWeb"/>
              <w:spacing w:before="0" w:beforeAutospacing="0" w:after="0" w:afterAutospacing="0"/>
              <w:rPr>
                <w:rFonts w:asciiTheme="minorHAnsi" w:hAnsiTheme="minorHAnsi" w:cstheme="minorHAnsi"/>
                <w:b w:val="0"/>
                <w:i/>
                <w:iCs/>
                <w:sz w:val="16"/>
                <w:szCs w:val="16"/>
              </w:rPr>
            </w:pPr>
            <w:r w:rsidRPr="003D624A">
              <w:rPr>
                <w:rFonts w:asciiTheme="minorHAnsi" w:hAnsiTheme="minorHAnsi" w:cstheme="minorHAnsi"/>
                <w:b w:val="0"/>
                <w:i/>
                <w:iCs/>
                <w:sz w:val="16"/>
                <w:szCs w:val="16"/>
                <w:lang w:val="x-none"/>
              </w:rPr>
              <w:t>Извор</w:t>
            </w:r>
            <w:r w:rsidRPr="003D624A">
              <w:rPr>
                <w:rFonts w:asciiTheme="minorHAnsi" w:hAnsiTheme="minorHAnsi" w:cstheme="minorHAnsi"/>
                <w:b w:val="0"/>
                <w:i/>
                <w:iCs/>
                <w:sz w:val="16"/>
                <w:szCs w:val="16"/>
                <w:lang w:val="sr-Cyrl-RS"/>
              </w:rPr>
              <w:t>:</w:t>
            </w:r>
            <w:r w:rsidR="007D6FCE">
              <w:rPr>
                <w:rFonts w:asciiTheme="minorHAnsi" w:hAnsiTheme="minorHAnsi" w:cstheme="minorHAnsi"/>
                <w:b w:val="0"/>
                <w:i/>
                <w:iCs/>
                <w:sz w:val="16"/>
                <w:szCs w:val="16"/>
                <w:lang w:val="sr-Cyrl-RS"/>
              </w:rPr>
              <w:t xml:space="preserve">  </w:t>
            </w:r>
            <w:r w:rsidR="00C65991" w:rsidRPr="003D624A">
              <w:rPr>
                <w:rFonts w:asciiTheme="minorHAnsi" w:hAnsiTheme="minorHAnsi" w:cstheme="minorHAnsi"/>
                <w:b w:val="0"/>
                <w:i/>
                <w:iCs/>
                <w:sz w:val="16"/>
                <w:szCs w:val="16"/>
                <w:lang w:val="sr-Cyrl-RS"/>
              </w:rPr>
              <w:t xml:space="preserve">    </w:t>
            </w:r>
            <w:r w:rsidRPr="003D624A">
              <w:rPr>
                <w:rFonts w:asciiTheme="minorHAnsi" w:hAnsiTheme="minorHAnsi" w:cstheme="minorHAnsi"/>
                <w:b w:val="0"/>
                <w:i/>
                <w:iCs/>
                <w:position w:val="7"/>
                <w:sz w:val="16"/>
                <w:szCs w:val="16"/>
                <w:vertAlign w:val="superscript"/>
              </w:rPr>
              <w:t xml:space="preserve">1  </w:t>
            </w:r>
            <w:r w:rsidR="00EC7CF5" w:rsidRPr="003D624A">
              <w:rPr>
                <w:rFonts w:asciiTheme="minorHAnsi" w:hAnsiTheme="minorHAnsi" w:cstheme="minorHAnsi"/>
                <w:b w:val="0"/>
                <w:i/>
                <w:iCs/>
                <w:sz w:val="16"/>
                <w:szCs w:val="16"/>
                <w:lang w:val="x-none"/>
              </w:rPr>
              <w:t>СМАРТ ПЛАН</w:t>
            </w:r>
            <w:r w:rsidRPr="003D624A">
              <w:rPr>
                <w:rFonts w:asciiTheme="minorHAnsi" w:hAnsiTheme="minorHAnsi" w:cstheme="minorHAnsi"/>
                <w:b w:val="0"/>
                <w:i/>
                <w:iCs/>
                <w:sz w:val="16"/>
                <w:szCs w:val="16"/>
              </w:rPr>
              <w:t xml:space="preserve"> </w:t>
            </w:r>
            <w:r w:rsidR="007D6FCE">
              <w:rPr>
                <w:rFonts w:asciiTheme="minorHAnsi" w:hAnsiTheme="minorHAnsi" w:cstheme="minorHAnsi"/>
                <w:b w:val="0"/>
                <w:i/>
                <w:iCs/>
                <w:sz w:val="16"/>
                <w:szCs w:val="16"/>
                <w:lang w:val="sr-Cyrl-RS"/>
              </w:rPr>
              <w:t xml:space="preserve">,  </w:t>
            </w:r>
            <w:r w:rsidR="00C65991" w:rsidRPr="003D624A">
              <w:rPr>
                <w:rFonts w:asciiTheme="minorHAnsi" w:hAnsiTheme="minorHAnsi" w:cstheme="minorHAnsi"/>
                <w:b w:val="0"/>
                <w:i/>
                <w:iCs/>
                <w:sz w:val="16"/>
                <w:szCs w:val="16"/>
                <w:lang w:val="sr-Cyrl-RS"/>
              </w:rPr>
              <w:t xml:space="preserve"> </w:t>
            </w:r>
            <w:r w:rsidRPr="003D624A">
              <w:rPr>
                <w:rFonts w:asciiTheme="minorHAnsi" w:hAnsiTheme="minorHAnsi" w:cstheme="minorHAnsi"/>
                <w:b w:val="0"/>
                <w:i/>
                <w:iCs/>
                <w:position w:val="7"/>
                <w:sz w:val="16"/>
                <w:szCs w:val="16"/>
                <w:vertAlign w:val="superscript"/>
              </w:rPr>
              <w:t xml:space="preserve">2  </w:t>
            </w:r>
            <w:r w:rsidRPr="003D624A">
              <w:rPr>
                <w:rFonts w:asciiTheme="minorHAnsi" w:hAnsiTheme="minorHAnsi" w:cstheme="minorHAnsi"/>
                <w:b w:val="0"/>
                <w:i/>
                <w:iCs/>
                <w:sz w:val="16"/>
                <w:szCs w:val="16"/>
                <w:lang w:val="sr-Cyrl-RS"/>
              </w:rPr>
              <w:t>Статистика животне средине, РЗС</w:t>
            </w:r>
            <w:r w:rsidR="007D6FCE">
              <w:rPr>
                <w:rFonts w:asciiTheme="minorHAnsi" w:hAnsiTheme="minorHAnsi" w:cstheme="minorHAnsi"/>
                <w:b w:val="0"/>
                <w:i/>
                <w:iCs/>
                <w:sz w:val="16"/>
                <w:szCs w:val="16"/>
                <w:lang w:val="sr-Cyrl-RS"/>
              </w:rPr>
              <w:t>,</w:t>
            </w:r>
            <w:r w:rsidR="00C65991" w:rsidRPr="003D624A">
              <w:rPr>
                <w:rFonts w:asciiTheme="minorHAnsi" w:hAnsiTheme="minorHAnsi" w:cstheme="minorHAnsi"/>
                <w:b w:val="0"/>
                <w:i/>
                <w:iCs/>
                <w:sz w:val="16"/>
                <w:szCs w:val="16"/>
                <w:lang w:val="sr-Cyrl-RS"/>
              </w:rPr>
              <w:t xml:space="preserve">   </w:t>
            </w:r>
            <w:r w:rsidRPr="003D624A">
              <w:rPr>
                <w:rFonts w:asciiTheme="minorHAnsi" w:hAnsiTheme="minorHAnsi" w:cstheme="minorHAnsi"/>
                <w:b w:val="0"/>
                <w:i/>
                <w:iCs/>
                <w:position w:val="7"/>
                <w:sz w:val="16"/>
                <w:szCs w:val="16"/>
                <w:vertAlign w:val="superscript"/>
                <w:lang w:val="sr-Cyrl-RS"/>
              </w:rPr>
              <w:t xml:space="preserve">3  </w:t>
            </w:r>
            <w:r w:rsidRPr="003D624A">
              <w:rPr>
                <w:rFonts w:asciiTheme="minorHAnsi" w:hAnsiTheme="minorHAnsi" w:cstheme="minorHAnsi"/>
                <w:b w:val="0"/>
                <w:i/>
                <w:iCs/>
                <w:sz w:val="16"/>
                <w:szCs w:val="16"/>
                <w:lang w:val="sr-Cyrl-RS"/>
              </w:rPr>
              <w:t>Статистика шумарства, РЗС</w:t>
            </w:r>
            <w:r w:rsidR="00C65991" w:rsidRPr="003D624A">
              <w:rPr>
                <w:rFonts w:asciiTheme="minorHAnsi" w:hAnsiTheme="minorHAnsi" w:cstheme="minorHAnsi"/>
                <w:b w:val="0"/>
                <w:i/>
                <w:iCs/>
                <w:sz w:val="16"/>
                <w:szCs w:val="16"/>
                <w:lang w:val="sr-Cyrl-RS"/>
              </w:rPr>
              <w:t xml:space="preserve"> </w:t>
            </w:r>
            <w:r w:rsidR="007D6FCE">
              <w:rPr>
                <w:rFonts w:asciiTheme="minorHAnsi" w:hAnsiTheme="minorHAnsi" w:cstheme="minorHAnsi"/>
                <w:b w:val="0"/>
                <w:i/>
                <w:iCs/>
                <w:sz w:val="16"/>
                <w:szCs w:val="16"/>
                <w:lang w:val="sr-Cyrl-RS"/>
              </w:rPr>
              <w:t xml:space="preserve">, </w:t>
            </w:r>
            <w:r w:rsidR="00C65991" w:rsidRPr="003D624A">
              <w:rPr>
                <w:rFonts w:asciiTheme="minorHAnsi" w:hAnsiTheme="minorHAnsi" w:cstheme="minorHAnsi"/>
                <w:b w:val="0"/>
                <w:i/>
                <w:iCs/>
                <w:sz w:val="16"/>
                <w:szCs w:val="16"/>
                <w:lang w:val="sr-Cyrl-RS"/>
              </w:rPr>
              <w:t xml:space="preserve"> </w:t>
            </w:r>
            <w:r w:rsidRPr="003D624A">
              <w:rPr>
                <w:rFonts w:asciiTheme="minorHAnsi" w:hAnsiTheme="minorHAnsi" w:cstheme="minorHAnsi"/>
                <w:b w:val="0"/>
                <w:i/>
                <w:iCs/>
                <w:position w:val="7"/>
                <w:sz w:val="16"/>
                <w:szCs w:val="16"/>
                <w:vertAlign w:val="superscript"/>
                <w:lang w:val="sr-Cyrl-RS"/>
              </w:rPr>
              <w:t xml:space="preserve">4  </w:t>
            </w:r>
            <w:r w:rsidRPr="003D624A">
              <w:rPr>
                <w:rFonts w:asciiTheme="minorHAnsi" w:hAnsiTheme="minorHAnsi" w:cstheme="minorHAnsi"/>
                <w:b w:val="0"/>
                <w:i/>
                <w:iCs/>
                <w:sz w:val="16"/>
                <w:szCs w:val="16"/>
                <w:lang w:val="sr-Cyrl-RS"/>
              </w:rPr>
              <w:t>Статистика грађевинарства, РЗС</w:t>
            </w:r>
          </w:p>
          <w:p w14:paraId="1EC18E5A" w14:textId="77777777" w:rsidR="00F62308" w:rsidRPr="003D624A" w:rsidRDefault="00F62308" w:rsidP="008F7C16">
            <w:pPr>
              <w:jc w:val="right"/>
              <w:rPr>
                <w:rFonts w:eastAsia="Times New Roman" w:cstheme="minorHAnsi"/>
                <w:lang w:val="sr-Cyrl-RS"/>
              </w:rPr>
            </w:pPr>
          </w:p>
        </w:tc>
      </w:tr>
    </w:tbl>
    <w:p w14:paraId="0CCCFEA8" w14:textId="77777777" w:rsidR="00857EE8" w:rsidRPr="003D624A" w:rsidRDefault="00857EE8" w:rsidP="00857EE8">
      <w:pPr>
        <w:rPr>
          <w:lang w:val="sr-Cyrl-RS"/>
        </w:rPr>
      </w:pPr>
    </w:p>
    <w:p w14:paraId="55C47FA3" w14:textId="18219FB2" w:rsidR="008D2A67" w:rsidRPr="003D624A" w:rsidRDefault="008D2A67" w:rsidP="00FA5E3F">
      <w:pPr>
        <w:pStyle w:val="Caption"/>
      </w:pPr>
      <w:bookmarkStart w:id="51" w:name="_Toc90344390"/>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7</w:t>
      </w:r>
      <w:r w:rsidR="00DB3228">
        <w:rPr>
          <w:noProof/>
        </w:rPr>
        <w:fldChar w:fldCharType="end"/>
      </w:r>
      <w:r w:rsidRPr="003D624A">
        <w:t>. Државни</w:t>
      </w:r>
      <w:r w:rsidRPr="003D624A">
        <w:rPr>
          <w:spacing w:val="-7"/>
        </w:rPr>
        <w:t xml:space="preserve"> </w:t>
      </w:r>
      <w:r w:rsidRPr="003D624A">
        <w:t>путеви</w:t>
      </w:r>
      <w:r w:rsidRPr="003D624A">
        <w:rPr>
          <w:spacing w:val="-4"/>
        </w:rPr>
        <w:t xml:space="preserve"> </w:t>
      </w:r>
      <w:r w:rsidRPr="003D624A">
        <w:t>на</w:t>
      </w:r>
      <w:r w:rsidRPr="003D624A">
        <w:rPr>
          <w:spacing w:val="-6"/>
        </w:rPr>
        <w:t xml:space="preserve"> </w:t>
      </w:r>
      <w:r w:rsidRPr="003D624A">
        <w:t>територији</w:t>
      </w:r>
      <w:r w:rsidRPr="003D624A">
        <w:rPr>
          <w:spacing w:val="-7"/>
        </w:rPr>
        <w:t xml:space="preserve"> </w:t>
      </w:r>
      <w:r w:rsidR="00BD5E8D" w:rsidRPr="003D624A">
        <w:t>Г</w:t>
      </w:r>
      <w:r w:rsidRPr="003D624A">
        <w:t>рада</w:t>
      </w:r>
      <w:r w:rsidRPr="003D624A">
        <w:rPr>
          <w:spacing w:val="-5"/>
        </w:rPr>
        <w:t xml:space="preserve"> </w:t>
      </w:r>
      <w:r w:rsidRPr="003D624A">
        <w:t>Новог</w:t>
      </w:r>
      <w:r w:rsidRPr="003D624A">
        <w:rPr>
          <w:spacing w:val="-5"/>
        </w:rPr>
        <w:t xml:space="preserve"> </w:t>
      </w:r>
      <w:r w:rsidRPr="003D624A">
        <w:t>Сада</w:t>
      </w:r>
      <w:bookmarkEnd w:id="51"/>
    </w:p>
    <w:p w14:paraId="6E616871" w14:textId="77777777" w:rsidR="008D2A67" w:rsidRPr="003D624A" w:rsidRDefault="008D2A67" w:rsidP="008D2A67">
      <w:pPr>
        <w:pStyle w:val="BodyText"/>
        <w:spacing w:before="5"/>
        <w:rPr>
          <w:rFonts w:asciiTheme="minorHAnsi" w:hAnsiTheme="minorHAnsi" w:cstheme="minorHAnsi"/>
          <w:color w:val="auto"/>
          <w:sz w:val="5"/>
        </w:rPr>
      </w:pPr>
    </w:p>
    <w:tbl>
      <w:tblPr>
        <w:tblStyle w:val="TableGridLight10"/>
        <w:tblW w:w="0" w:type="auto"/>
        <w:tblLayout w:type="fixed"/>
        <w:tblLook w:val="01E0" w:firstRow="1" w:lastRow="1" w:firstColumn="1" w:lastColumn="1" w:noHBand="0" w:noVBand="0"/>
      </w:tblPr>
      <w:tblGrid>
        <w:gridCol w:w="3159"/>
        <w:gridCol w:w="2792"/>
        <w:gridCol w:w="3111"/>
      </w:tblGrid>
      <w:tr w:rsidR="008D2A67" w:rsidRPr="003D624A" w14:paraId="29A30246" w14:textId="77777777" w:rsidTr="009C63EB">
        <w:trPr>
          <w:trHeight w:val="568"/>
        </w:trPr>
        <w:tc>
          <w:tcPr>
            <w:tcW w:w="3159" w:type="dxa"/>
          </w:tcPr>
          <w:p w14:paraId="29F09F81" w14:textId="77777777" w:rsidR="008D2A67" w:rsidRPr="003D624A" w:rsidRDefault="008D2A67" w:rsidP="00DC09D1">
            <w:pPr>
              <w:pStyle w:val="TableParagraph"/>
              <w:spacing w:before="151"/>
              <w:ind w:left="107"/>
              <w:jc w:val="center"/>
              <w:rPr>
                <w:rFonts w:asciiTheme="minorHAnsi" w:hAnsiTheme="minorHAnsi" w:cstheme="minorHAnsi"/>
                <w:b/>
                <w:sz w:val="20"/>
              </w:rPr>
            </w:pPr>
            <w:r w:rsidRPr="003D624A">
              <w:rPr>
                <w:rFonts w:asciiTheme="minorHAnsi" w:hAnsiTheme="minorHAnsi" w:cstheme="minorHAnsi"/>
                <w:b/>
                <w:sz w:val="20"/>
              </w:rPr>
              <w:t>Категорија</w:t>
            </w:r>
            <w:r w:rsidRPr="003D624A">
              <w:rPr>
                <w:rFonts w:asciiTheme="minorHAnsi" w:hAnsiTheme="minorHAnsi" w:cstheme="minorHAnsi"/>
                <w:b/>
                <w:spacing w:val="-5"/>
                <w:sz w:val="20"/>
              </w:rPr>
              <w:t xml:space="preserve"> </w:t>
            </w:r>
            <w:r w:rsidRPr="003D624A">
              <w:rPr>
                <w:rFonts w:asciiTheme="minorHAnsi" w:hAnsiTheme="minorHAnsi" w:cstheme="minorHAnsi"/>
                <w:b/>
                <w:sz w:val="20"/>
              </w:rPr>
              <w:t>и</w:t>
            </w:r>
            <w:r w:rsidRPr="003D624A">
              <w:rPr>
                <w:rFonts w:asciiTheme="minorHAnsi" w:hAnsiTheme="minorHAnsi" w:cstheme="minorHAnsi"/>
                <w:b/>
                <w:spacing w:val="-5"/>
                <w:sz w:val="20"/>
              </w:rPr>
              <w:t xml:space="preserve"> </w:t>
            </w:r>
            <w:r w:rsidRPr="003D624A">
              <w:rPr>
                <w:rFonts w:asciiTheme="minorHAnsi" w:hAnsiTheme="minorHAnsi" w:cstheme="minorHAnsi"/>
                <w:b/>
                <w:sz w:val="20"/>
              </w:rPr>
              <w:t>ознака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пута</w:t>
            </w:r>
          </w:p>
        </w:tc>
        <w:tc>
          <w:tcPr>
            <w:tcW w:w="2792" w:type="dxa"/>
          </w:tcPr>
          <w:p w14:paraId="0F23D36F" w14:textId="77777777" w:rsidR="008D2A67" w:rsidRPr="003D624A" w:rsidRDefault="008D2A67" w:rsidP="00DC09D1">
            <w:pPr>
              <w:pStyle w:val="TableParagraph"/>
              <w:spacing w:before="151"/>
              <w:ind w:left="107"/>
              <w:jc w:val="center"/>
              <w:rPr>
                <w:rFonts w:asciiTheme="minorHAnsi" w:hAnsiTheme="minorHAnsi" w:cstheme="minorHAnsi"/>
                <w:b/>
                <w:sz w:val="20"/>
              </w:rPr>
            </w:pPr>
            <w:r w:rsidRPr="003D624A">
              <w:rPr>
                <w:rFonts w:asciiTheme="minorHAnsi" w:hAnsiTheme="minorHAnsi" w:cstheme="minorHAnsi"/>
                <w:b/>
                <w:sz w:val="20"/>
              </w:rPr>
              <w:t>Деоница</w:t>
            </w:r>
          </w:p>
        </w:tc>
        <w:tc>
          <w:tcPr>
            <w:tcW w:w="3111" w:type="dxa"/>
          </w:tcPr>
          <w:p w14:paraId="6C730C4F"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Веза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са</w:t>
            </w:r>
            <w:r w:rsidRPr="003D624A">
              <w:rPr>
                <w:rFonts w:asciiTheme="minorHAnsi" w:hAnsiTheme="minorHAnsi" w:cstheme="minorHAnsi"/>
                <w:b/>
                <w:spacing w:val="-5"/>
                <w:sz w:val="20"/>
              </w:rPr>
              <w:t xml:space="preserve"> </w:t>
            </w:r>
            <w:r w:rsidRPr="003D624A">
              <w:rPr>
                <w:rFonts w:asciiTheme="minorHAnsi" w:hAnsiTheme="minorHAnsi" w:cstheme="minorHAnsi"/>
                <w:b/>
                <w:sz w:val="20"/>
              </w:rPr>
              <w:t>градском</w:t>
            </w:r>
          </w:p>
          <w:p w14:paraId="14AC1B61" w14:textId="77777777" w:rsidR="008D2A67" w:rsidRPr="003D624A" w:rsidRDefault="008D2A67" w:rsidP="00DC09D1">
            <w:pPr>
              <w:pStyle w:val="TableParagraph"/>
              <w:spacing w:before="37"/>
              <w:ind w:left="107"/>
              <w:jc w:val="center"/>
              <w:rPr>
                <w:rFonts w:asciiTheme="minorHAnsi" w:hAnsiTheme="minorHAnsi" w:cstheme="minorHAnsi"/>
                <w:b/>
                <w:sz w:val="20"/>
              </w:rPr>
            </w:pPr>
            <w:r w:rsidRPr="003D624A">
              <w:rPr>
                <w:rFonts w:asciiTheme="minorHAnsi" w:hAnsiTheme="minorHAnsi" w:cstheme="minorHAnsi"/>
                <w:b/>
                <w:sz w:val="20"/>
              </w:rPr>
              <w:t>саобраћајницом</w:t>
            </w:r>
          </w:p>
        </w:tc>
      </w:tr>
      <w:tr w:rsidR="008D2A67" w:rsidRPr="003D624A" w14:paraId="57A9676B" w14:textId="77777777" w:rsidTr="009C63EB">
        <w:trPr>
          <w:trHeight w:val="875"/>
        </w:trPr>
        <w:tc>
          <w:tcPr>
            <w:tcW w:w="3159" w:type="dxa"/>
          </w:tcPr>
          <w:p w14:paraId="6D9B0D72" w14:textId="77777777" w:rsidR="008D2A67" w:rsidRPr="003D624A" w:rsidRDefault="008D2A67" w:rsidP="00DC09D1">
            <w:pPr>
              <w:pStyle w:val="TableParagraph"/>
              <w:spacing w:before="7"/>
              <w:jc w:val="center"/>
              <w:rPr>
                <w:rFonts w:asciiTheme="minorHAnsi" w:hAnsiTheme="minorHAnsi" w:cstheme="minorHAnsi"/>
                <w:sz w:val="26"/>
              </w:rPr>
            </w:pPr>
          </w:p>
          <w:p w14:paraId="705FBC55" w14:textId="77777777" w:rsidR="008D2A67" w:rsidRPr="003D624A" w:rsidRDefault="008D2A67" w:rsidP="00DC09D1">
            <w:pPr>
              <w:pStyle w:val="TableParagraph"/>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2"/>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1А</w:t>
            </w:r>
            <w:r w:rsidRPr="003D624A">
              <w:rPr>
                <w:rFonts w:asciiTheme="minorHAnsi" w:hAnsiTheme="minorHAnsi" w:cstheme="minorHAnsi"/>
                <w:b/>
                <w:spacing w:val="-6"/>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1"/>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w:t>
            </w:r>
          </w:p>
        </w:tc>
        <w:tc>
          <w:tcPr>
            <w:tcW w:w="2792" w:type="dxa"/>
          </w:tcPr>
          <w:p w14:paraId="23C8F4B4" w14:textId="7801061E" w:rsidR="008D2A67" w:rsidRPr="003D624A" w:rsidRDefault="000B4E5A" w:rsidP="00DC09D1">
            <w:pPr>
              <w:pStyle w:val="TableParagraph"/>
              <w:tabs>
                <w:tab w:val="left" w:pos="995"/>
              </w:tabs>
              <w:spacing w:before="24"/>
              <w:ind w:left="-12" w:right="-103"/>
              <w:jc w:val="center"/>
              <w:rPr>
                <w:rFonts w:asciiTheme="minorHAnsi" w:hAnsiTheme="minorHAnsi" w:cstheme="minorHAnsi"/>
                <w:sz w:val="20"/>
              </w:rPr>
            </w:pPr>
            <w:r>
              <w:rPr>
                <w:rFonts w:asciiTheme="minorHAnsi" w:hAnsiTheme="minorHAnsi" w:cstheme="minorHAnsi"/>
                <w:sz w:val="20"/>
              </w:rPr>
              <w:t>1023,</w:t>
            </w:r>
            <w:r>
              <w:rPr>
                <w:rFonts w:asciiTheme="minorHAnsi" w:hAnsiTheme="minorHAnsi" w:cstheme="minorHAnsi"/>
                <w:sz w:val="20"/>
                <w:lang w:val="sr-Cyrl-RS"/>
              </w:rPr>
              <w:t xml:space="preserve"> </w:t>
            </w:r>
            <w:r w:rsidR="008D2A67" w:rsidRPr="003D624A">
              <w:rPr>
                <w:rFonts w:asciiTheme="minorHAnsi" w:hAnsiTheme="minorHAnsi" w:cstheme="minorHAnsi"/>
                <w:sz w:val="20"/>
              </w:rPr>
              <w:t>НС</w:t>
            </w:r>
            <w:r w:rsidR="008D2A67" w:rsidRPr="003D624A">
              <w:rPr>
                <w:rFonts w:asciiTheme="minorHAnsi" w:hAnsiTheme="minorHAnsi" w:cstheme="minorHAnsi"/>
                <w:spacing w:val="-5"/>
                <w:sz w:val="20"/>
              </w:rPr>
              <w:t xml:space="preserve"> </w:t>
            </w:r>
            <w:r w:rsidR="008D2A67" w:rsidRPr="003D624A">
              <w:rPr>
                <w:rFonts w:asciiTheme="minorHAnsi" w:hAnsiTheme="minorHAnsi" w:cstheme="minorHAnsi"/>
                <w:sz w:val="20"/>
              </w:rPr>
              <w:t>-</w:t>
            </w:r>
            <w:r w:rsidR="006B2655" w:rsidRPr="003D624A">
              <w:rPr>
                <w:rFonts w:asciiTheme="minorHAnsi" w:hAnsiTheme="minorHAnsi" w:cstheme="minorHAnsi"/>
                <w:spacing w:val="-1"/>
                <w:sz w:val="20"/>
                <w:lang w:val="sr-Cyrl-RS"/>
              </w:rPr>
              <w:t xml:space="preserve"> </w:t>
            </w:r>
            <w:r w:rsidR="008D2A67" w:rsidRPr="003D624A">
              <w:rPr>
                <w:rFonts w:asciiTheme="minorHAnsi" w:hAnsiTheme="minorHAnsi" w:cstheme="minorHAnsi"/>
                <w:sz w:val="20"/>
              </w:rPr>
              <w:t>Београд</w:t>
            </w:r>
          </w:p>
          <w:p w14:paraId="5C129839" w14:textId="25B84BA9" w:rsidR="006B2655" w:rsidRPr="003D624A" w:rsidRDefault="000B4E5A" w:rsidP="00DC09D1">
            <w:pPr>
              <w:pStyle w:val="TableParagraph"/>
              <w:tabs>
                <w:tab w:val="left" w:pos="995"/>
              </w:tabs>
              <w:spacing w:before="6" w:line="280" w:lineRule="atLeast"/>
              <w:ind w:left="-12" w:right="-103"/>
              <w:jc w:val="center"/>
              <w:rPr>
                <w:rFonts w:asciiTheme="minorHAnsi" w:hAnsiTheme="minorHAnsi" w:cstheme="minorHAnsi"/>
                <w:spacing w:val="-51"/>
                <w:sz w:val="20"/>
              </w:rPr>
            </w:pPr>
            <w:r>
              <w:rPr>
                <w:rFonts w:asciiTheme="minorHAnsi" w:hAnsiTheme="minorHAnsi" w:cstheme="minorHAnsi"/>
                <w:sz w:val="20"/>
              </w:rPr>
              <w:t>1025,</w:t>
            </w:r>
            <w:r>
              <w:rPr>
                <w:rFonts w:asciiTheme="minorHAnsi" w:hAnsiTheme="minorHAnsi" w:cstheme="minorHAnsi"/>
                <w:sz w:val="20"/>
                <w:lang w:val="sr-Cyrl-RS"/>
              </w:rPr>
              <w:t xml:space="preserve"> </w:t>
            </w:r>
            <w:r w:rsidR="008D2A67" w:rsidRPr="003D624A">
              <w:rPr>
                <w:rFonts w:asciiTheme="minorHAnsi" w:hAnsiTheme="minorHAnsi" w:cstheme="minorHAnsi"/>
                <w:sz w:val="20"/>
              </w:rPr>
              <w:t>НС</w:t>
            </w:r>
            <w:r w:rsidR="006B2655" w:rsidRPr="003D624A">
              <w:rPr>
                <w:rFonts w:asciiTheme="minorHAnsi" w:hAnsiTheme="minorHAnsi" w:cstheme="minorHAnsi"/>
                <w:sz w:val="20"/>
                <w:lang w:val="sr-Cyrl-RS"/>
              </w:rPr>
              <w:t xml:space="preserve"> - </w:t>
            </w:r>
            <w:r w:rsidR="008D2A67" w:rsidRPr="003D624A">
              <w:rPr>
                <w:rFonts w:asciiTheme="minorHAnsi" w:hAnsiTheme="minorHAnsi" w:cstheme="minorHAnsi"/>
                <w:sz w:val="20"/>
              </w:rPr>
              <w:t>Београд</w:t>
            </w:r>
          </w:p>
          <w:p w14:paraId="6F605F8D" w14:textId="6863C870" w:rsidR="008D2A67" w:rsidRPr="003D624A" w:rsidRDefault="000B4E5A" w:rsidP="00DC09D1">
            <w:pPr>
              <w:pStyle w:val="TableParagraph"/>
              <w:tabs>
                <w:tab w:val="left" w:pos="995"/>
              </w:tabs>
              <w:spacing w:before="6" w:line="280" w:lineRule="atLeast"/>
              <w:ind w:left="-12" w:right="-103"/>
              <w:jc w:val="center"/>
              <w:rPr>
                <w:rFonts w:asciiTheme="minorHAnsi" w:hAnsiTheme="minorHAnsi" w:cstheme="minorHAnsi"/>
                <w:sz w:val="20"/>
              </w:rPr>
            </w:pPr>
            <w:r>
              <w:rPr>
                <w:rFonts w:asciiTheme="minorHAnsi" w:hAnsiTheme="minorHAnsi" w:cstheme="minorHAnsi"/>
                <w:sz w:val="20"/>
              </w:rPr>
              <w:t>1027,</w:t>
            </w:r>
            <w:r>
              <w:rPr>
                <w:rFonts w:asciiTheme="minorHAnsi" w:hAnsiTheme="minorHAnsi" w:cstheme="minorHAnsi"/>
                <w:sz w:val="20"/>
                <w:lang w:val="sr-Cyrl-RS"/>
              </w:rPr>
              <w:t xml:space="preserve"> </w:t>
            </w:r>
            <w:r w:rsidR="008D2A67" w:rsidRPr="003D624A">
              <w:rPr>
                <w:rFonts w:asciiTheme="minorHAnsi" w:hAnsiTheme="minorHAnsi" w:cstheme="minorHAnsi"/>
                <w:sz w:val="20"/>
              </w:rPr>
              <w:t>НС</w:t>
            </w:r>
            <w:r w:rsidR="008D2A67" w:rsidRPr="003D624A">
              <w:rPr>
                <w:rFonts w:asciiTheme="minorHAnsi" w:hAnsiTheme="minorHAnsi" w:cstheme="minorHAnsi"/>
                <w:spacing w:val="-10"/>
                <w:sz w:val="20"/>
              </w:rPr>
              <w:t xml:space="preserve"> </w:t>
            </w:r>
            <w:r w:rsidR="008D2A67" w:rsidRPr="003D624A">
              <w:rPr>
                <w:rFonts w:asciiTheme="minorHAnsi" w:hAnsiTheme="minorHAnsi" w:cstheme="minorHAnsi"/>
                <w:sz w:val="20"/>
              </w:rPr>
              <w:t>-</w:t>
            </w:r>
            <w:r w:rsidR="006B2655" w:rsidRPr="003D624A">
              <w:rPr>
                <w:rFonts w:asciiTheme="minorHAnsi" w:hAnsiTheme="minorHAnsi" w:cstheme="minorHAnsi"/>
                <w:sz w:val="20"/>
                <w:lang w:val="sr-Cyrl-RS"/>
              </w:rPr>
              <w:t xml:space="preserve"> </w:t>
            </w:r>
            <w:r w:rsidR="008D2A67" w:rsidRPr="003D624A">
              <w:rPr>
                <w:rFonts w:asciiTheme="minorHAnsi" w:hAnsiTheme="minorHAnsi" w:cstheme="minorHAnsi"/>
                <w:sz w:val="20"/>
              </w:rPr>
              <w:t>Београд</w:t>
            </w:r>
          </w:p>
        </w:tc>
        <w:tc>
          <w:tcPr>
            <w:tcW w:w="3111" w:type="dxa"/>
          </w:tcPr>
          <w:p w14:paraId="5F3E8CF9" w14:textId="77777777" w:rsidR="008D2A67" w:rsidRPr="003D624A" w:rsidRDefault="008D2A67" w:rsidP="00DC09D1">
            <w:pPr>
              <w:pStyle w:val="TableParagraph"/>
              <w:spacing w:before="24"/>
              <w:ind w:left="107"/>
              <w:jc w:val="center"/>
              <w:rPr>
                <w:rFonts w:asciiTheme="minorHAnsi" w:hAnsiTheme="minorHAnsi" w:cstheme="minorHAnsi"/>
                <w:sz w:val="20"/>
              </w:rPr>
            </w:pPr>
            <w:r w:rsidRPr="003D624A">
              <w:rPr>
                <w:rFonts w:asciiTheme="minorHAnsi" w:hAnsiTheme="minorHAnsi" w:cstheme="minorHAnsi"/>
                <w:spacing w:val="-1"/>
                <w:sz w:val="20"/>
              </w:rPr>
              <w:t>Зрењанински</w:t>
            </w:r>
            <w:r w:rsidRPr="003D624A">
              <w:rPr>
                <w:rFonts w:asciiTheme="minorHAnsi" w:hAnsiTheme="minorHAnsi" w:cstheme="minorHAnsi"/>
                <w:spacing w:val="-9"/>
                <w:sz w:val="20"/>
              </w:rPr>
              <w:t xml:space="preserve"> </w:t>
            </w:r>
            <w:r w:rsidRPr="003D624A">
              <w:rPr>
                <w:rFonts w:asciiTheme="minorHAnsi" w:hAnsiTheme="minorHAnsi" w:cstheme="minorHAnsi"/>
                <w:sz w:val="20"/>
              </w:rPr>
              <w:t>пут</w:t>
            </w:r>
          </w:p>
          <w:p w14:paraId="5F6571FB" w14:textId="318DF85F" w:rsidR="006B2655" w:rsidRPr="003D624A" w:rsidRDefault="008D2A67" w:rsidP="00DC09D1">
            <w:pPr>
              <w:pStyle w:val="TableParagraph"/>
              <w:spacing w:before="6" w:line="280" w:lineRule="atLeast"/>
              <w:ind w:left="107"/>
              <w:jc w:val="center"/>
              <w:rPr>
                <w:rFonts w:asciiTheme="minorHAnsi" w:hAnsiTheme="minorHAnsi" w:cstheme="minorHAnsi"/>
                <w:sz w:val="20"/>
                <w:lang w:val="sr-Cyrl-RS"/>
              </w:rPr>
            </w:pPr>
            <w:r w:rsidRPr="003D624A">
              <w:rPr>
                <w:rFonts w:asciiTheme="minorHAnsi" w:hAnsiTheme="minorHAnsi" w:cstheme="minorHAnsi"/>
                <w:sz w:val="20"/>
              </w:rPr>
              <w:t>Темерински</w:t>
            </w:r>
            <w:r w:rsidR="006B2655" w:rsidRPr="003D624A">
              <w:rPr>
                <w:rFonts w:asciiTheme="minorHAnsi" w:hAnsiTheme="minorHAnsi" w:cstheme="minorHAnsi"/>
                <w:sz w:val="20"/>
                <w:lang w:val="sr-Cyrl-RS"/>
              </w:rPr>
              <w:t xml:space="preserve"> </w:t>
            </w:r>
            <w:r w:rsidRPr="003D624A">
              <w:rPr>
                <w:rFonts w:asciiTheme="minorHAnsi" w:hAnsiTheme="minorHAnsi" w:cstheme="minorHAnsi"/>
                <w:sz w:val="20"/>
              </w:rPr>
              <w:t>пут</w:t>
            </w:r>
          </w:p>
          <w:p w14:paraId="7DB303E5" w14:textId="2E7E19BF" w:rsidR="008D2A67" w:rsidRPr="003D624A" w:rsidRDefault="008D2A67" w:rsidP="00DC09D1">
            <w:pPr>
              <w:pStyle w:val="TableParagraph"/>
              <w:spacing w:before="6" w:line="280" w:lineRule="atLeast"/>
              <w:ind w:left="107"/>
              <w:jc w:val="center"/>
              <w:rPr>
                <w:rFonts w:asciiTheme="minorHAnsi" w:hAnsiTheme="minorHAnsi" w:cstheme="minorHAnsi"/>
                <w:sz w:val="20"/>
              </w:rPr>
            </w:pPr>
            <w:r w:rsidRPr="003D624A">
              <w:rPr>
                <w:rFonts w:asciiTheme="minorHAnsi" w:hAnsiTheme="minorHAnsi" w:cstheme="minorHAnsi"/>
                <w:sz w:val="20"/>
              </w:rPr>
              <w:t>Булевар</w:t>
            </w:r>
            <w:r w:rsidR="006B2655" w:rsidRPr="003D624A">
              <w:rPr>
                <w:rFonts w:asciiTheme="minorHAnsi" w:hAnsiTheme="minorHAnsi" w:cstheme="minorHAnsi"/>
                <w:spacing w:val="-12"/>
                <w:sz w:val="20"/>
                <w:lang w:val="sr-Cyrl-RS"/>
              </w:rPr>
              <w:t xml:space="preserve"> </w:t>
            </w:r>
            <w:r w:rsidRPr="003D624A">
              <w:rPr>
                <w:rFonts w:asciiTheme="minorHAnsi" w:hAnsiTheme="minorHAnsi" w:cstheme="minorHAnsi"/>
                <w:sz w:val="20"/>
              </w:rPr>
              <w:t>Европе</w:t>
            </w:r>
          </w:p>
        </w:tc>
      </w:tr>
      <w:tr w:rsidR="008D2A67" w:rsidRPr="003D624A" w14:paraId="4230DCD7" w14:textId="77777777" w:rsidTr="009C63EB">
        <w:trPr>
          <w:trHeight w:val="304"/>
        </w:trPr>
        <w:tc>
          <w:tcPr>
            <w:tcW w:w="3159" w:type="dxa"/>
          </w:tcPr>
          <w:p w14:paraId="18F15E32"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4"/>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3"/>
                <w:sz w:val="20"/>
              </w:rPr>
              <w:t xml:space="preserve"> </w:t>
            </w:r>
            <w:r w:rsidRPr="003D624A">
              <w:rPr>
                <w:rFonts w:asciiTheme="minorHAnsi" w:hAnsiTheme="minorHAnsi" w:cstheme="minorHAnsi"/>
                <w:b/>
                <w:sz w:val="20"/>
              </w:rPr>
              <w:t>1Б</w:t>
            </w:r>
            <w:r w:rsidRPr="003D624A">
              <w:rPr>
                <w:rFonts w:asciiTheme="minorHAnsi" w:hAnsiTheme="minorHAnsi" w:cstheme="minorHAnsi"/>
                <w:b/>
                <w:spacing w:val="-4"/>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1"/>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3"/>
                <w:sz w:val="20"/>
              </w:rPr>
              <w:t xml:space="preserve"> </w:t>
            </w:r>
            <w:r w:rsidRPr="003D624A">
              <w:rPr>
                <w:rFonts w:asciiTheme="minorHAnsi" w:hAnsiTheme="minorHAnsi" w:cstheme="minorHAnsi"/>
                <w:b/>
                <w:sz w:val="20"/>
              </w:rPr>
              <w:t>12</w:t>
            </w:r>
          </w:p>
        </w:tc>
        <w:tc>
          <w:tcPr>
            <w:tcW w:w="2792" w:type="dxa"/>
          </w:tcPr>
          <w:p w14:paraId="7EB77455" w14:textId="346C8928" w:rsidR="008D2A67" w:rsidRPr="003D624A" w:rsidRDefault="008D2A67" w:rsidP="00DC09D1">
            <w:pPr>
              <w:pStyle w:val="TableParagraph"/>
              <w:spacing w:before="22"/>
              <w:jc w:val="center"/>
              <w:rPr>
                <w:rFonts w:asciiTheme="minorHAnsi" w:hAnsiTheme="minorHAnsi" w:cstheme="minorHAnsi"/>
                <w:sz w:val="20"/>
              </w:rPr>
            </w:pPr>
            <w:r w:rsidRPr="003D624A">
              <w:rPr>
                <w:rFonts w:asciiTheme="minorHAnsi" w:hAnsiTheme="minorHAnsi" w:cstheme="minorHAnsi"/>
                <w:sz w:val="20"/>
              </w:rPr>
              <w:t>0121301,</w:t>
            </w:r>
            <w:r w:rsidR="000B4E5A">
              <w:rPr>
                <w:rFonts w:asciiTheme="minorHAnsi" w:hAnsiTheme="minorHAnsi" w:cstheme="minorHAnsi"/>
                <w:spacing w:val="-4"/>
                <w:sz w:val="20"/>
                <w:lang w:val="sr-Cyrl-RS"/>
              </w:rPr>
              <w:t xml:space="preserve"> </w:t>
            </w:r>
            <w:r w:rsidRPr="003D624A">
              <w:rPr>
                <w:rFonts w:asciiTheme="minorHAnsi" w:hAnsiTheme="minorHAnsi" w:cstheme="minorHAnsi"/>
                <w:sz w:val="20"/>
              </w:rPr>
              <w:t>НС</w:t>
            </w:r>
            <w:r w:rsidRPr="003D624A">
              <w:rPr>
                <w:rFonts w:asciiTheme="minorHAnsi" w:hAnsiTheme="minorHAnsi" w:cstheme="minorHAnsi"/>
                <w:spacing w:val="-4"/>
                <w:sz w:val="20"/>
              </w:rPr>
              <w:t xml:space="preserve"> </w:t>
            </w:r>
            <w:r w:rsidRPr="003D624A">
              <w:rPr>
                <w:rFonts w:asciiTheme="minorHAnsi" w:hAnsiTheme="minorHAnsi" w:cstheme="minorHAnsi"/>
                <w:sz w:val="20"/>
              </w:rPr>
              <w:t>-</w:t>
            </w:r>
            <w:r w:rsidRPr="003D624A">
              <w:rPr>
                <w:rFonts w:asciiTheme="minorHAnsi" w:hAnsiTheme="minorHAnsi" w:cstheme="minorHAnsi"/>
                <w:spacing w:val="-1"/>
                <w:sz w:val="20"/>
              </w:rPr>
              <w:t xml:space="preserve"> </w:t>
            </w:r>
            <w:r w:rsidRPr="003D624A">
              <w:rPr>
                <w:rFonts w:asciiTheme="minorHAnsi" w:hAnsiTheme="minorHAnsi" w:cstheme="minorHAnsi"/>
                <w:sz w:val="20"/>
              </w:rPr>
              <w:t>Зрењанин</w:t>
            </w:r>
          </w:p>
        </w:tc>
        <w:tc>
          <w:tcPr>
            <w:tcW w:w="3111" w:type="dxa"/>
          </w:tcPr>
          <w:p w14:paraId="5EF6EEB7"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pacing w:val="-1"/>
                <w:sz w:val="20"/>
              </w:rPr>
              <w:t>Зрењанински</w:t>
            </w:r>
            <w:r w:rsidRPr="003D624A">
              <w:rPr>
                <w:rFonts w:asciiTheme="minorHAnsi" w:hAnsiTheme="minorHAnsi" w:cstheme="minorHAnsi"/>
                <w:spacing w:val="-9"/>
                <w:sz w:val="20"/>
              </w:rPr>
              <w:t xml:space="preserve"> </w:t>
            </w:r>
            <w:r w:rsidRPr="003D624A">
              <w:rPr>
                <w:rFonts w:asciiTheme="minorHAnsi" w:hAnsiTheme="minorHAnsi" w:cstheme="minorHAnsi"/>
                <w:sz w:val="20"/>
              </w:rPr>
              <w:t>пут</w:t>
            </w:r>
          </w:p>
        </w:tc>
      </w:tr>
      <w:tr w:rsidR="008D2A67" w:rsidRPr="003D624A" w14:paraId="65D029C9" w14:textId="77777777" w:rsidTr="009C63EB">
        <w:trPr>
          <w:trHeight w:val="304"/>
        </w:trPr>
        <w:tc>
          <w:tcPr>
            <w:tcW w:w="3159" w:type="dxa"/>
          </w:tcPr>
          <w:p w14:paraId="6794EF55"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4"/>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3"/>
                <w:sz w:val="20"/>
              </w:rPr>
              <w:t xml:space="preserve"> </w:t>
            </w:r>
            <w:r w:rsidRPr="003D624A">
              <w:rPr>
                <w:rFonts w:asciiTheme="minorHAnsi" w:hAnsiTheme="minorHAnsi" w:cstheme="minorHAnsi"/>
                <w:b/>
                <w:sz w:val="20"/>
              </w:rPr>
              <w:t>1Б</w:t>
            </w:r>
            <w:r w:rsidRPr="003D624A">
              <w:rPr>
                <w:rFonts w:asciiTheme="minorHAnsi" w:hAnsiTheme="minorHAnsi" w:cstheme="minorHAnsi"/>
                <w:b/>
                <w:spacing w:val="-4"/>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1"/>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3"/>
                <w:sz w:val="20"/>
              </w:rPr>
              <w:t xml:space="preserve"> </w:t>
            </w:r>
            <w:r w:rsidRPr="003D624A">
              <w:rPr>
                <w:rFonts w:asciiTheme="minorHAnsi" w:hAnsiTheme="minorHAnsi" w:cstheme="minorHAnsi"/>
                <w:b/>
                <w:sz w:val="20"/>
              </w:rPr>
              <w:t>12</w:t>
            </w:r>
          </w:p>
        </w:tc>
        <w:tc>
          <w:tcPr>
            <w:tcW w:w="2792" w:type="dxa"/>
          </w:tcPr>
          <w:p w14:paraId="57AE77CE" w14:textId="3ABFA0F5" w:rsidR="008D2A67" w:rsidRPr="003D624A" w:rsidRDefault="008D2A67" w:rsidP="00DC09D1">
            <w:pPr>
              <w:pStyle w:val="TableParagraph"/>
              <w:spacing w:before="22"/>
              <w:jc w:val="center"/>
              <w:rPr>
                <w:rFonts w:asciiTheme="minorHAnsi" w:hAnsiTheme="minorHAnsi" w:cstheme="minorHAnsi"/>
                <w:sz w:val="20"/>
              </w:rPr>
            </w:pPr>
            <w:r w:rsidRPr="003D624A">
              <w:rPr>
                <w:rFonts w:asciiTheme="minorHAnsi" w:hAnsiTheme="minorHAnsi" w:cstheme="minorHAnsi"/>
                <w:sz w:val="20"/>
              </w:rPr>
              <w:t>0121103,</w:t>
            </w:r>
            <w:r w:rsidR="000B4E5A">
              <w:rPr>
                <w:rFonts w:asciiTheme="minorHAnsi" w:hAnsiTheme="minorHAnsi" w:cstheme="minorHAnsi"/>
                <w:spacing w:val="-3"/>
                <w:sz w:val="20"/>
                <w:lang w:val="sr-Cyrl-RS"/>
              </w:rPr>
              <w:t xml:space="preserve"> </w:t>
            </w:r>
            <w:r w:rsidRPr="003D624A">
              <w:rPr>
                <w:rFonts w:asciiTheme="minorHAnsi" w:hAnsiTheme="minorHAnsi" w:cstheme="minorHAnsi"/>
                <w:sz w:val="20"/>
              </w:rPr>
              <w:t>НС</w:t>
            </w:r>
            <w:r w:rsidRPr="003D624A">
              <w:rPr>
                <w:rFonts w:asciiTheme="minorHAnsi" w:hAnsiTheme="minorHAnsi" w:cstheme="minorHAnsi"/>
                <w:spacing w:val="-3"/>
                <w:sz w:val="20"/>
              </w:rPr>
              <w:t xml:space="preserve"> </w:t>
            </w:r>
            <w:r w:rsidRPr="003D624A">
              <w:rPr>
                <w:rFonts w:asciiTheme="minorHAnsi" w:hAnsiTheme="minorHAnsi" w:cstheme="minorHAnsi"/>
                <w:sz w:val="20"/>
              </w:rPr>
              <w:t>- Б.</w:t>
            </w:r>
            <w:r w:rsidRPr="003D624A">
              <w:rPr>
                <w:rFonts w:asciiTheme="minorHAnsi" w:hAnsiTheme="minorHAnsi" w:cstheme="minorHAnsi"/>
                <w:spacing w:val="-3"/>
                <w:sz w:val="20"/>
              </w:rPr>
              <w:t xml:space="preserve"> </w:t>
            </w:r>
            <w:r w:rsidRPr="003D624A">
              <w:rPr>
                <w:rFonts w:asciiTheme="minorHAnsi" w:hAnsiTheme="minorHAnsi" w:cstheme="minorHAnsi"/>
                <w:sz w:val="20"/>
              </w:rPr>
              <w:t>Паланка</w:t>
            </w:r>
          </w:p>
        </w:tc>
        <w:tc>
          <w:tcPr>
            <w:tcW w:w="3111" w:type="dxa"/>
          </w:tcPr>
          <w:p w14:paraId="5B36F133"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pacing w:val="-1"/>
                <w:sz w:val="20"/>
              </w:rPr>
              <w:t>Футошки</w:t>
            </w:r>
            <w:r w:rsidRPr="003D624A">
              <w:rPr>
                <w:rFonts w:asciiTheme="minorHAnsi" w:hAnsiTheme="minorHAnsi" w:cstheme="minorHAnsi"/>
                <w:spacing w:val="-12"/>
                <w:sz w:val="20"/>
              </w:rPr>
              <w:t xml:space="preserve"> </w:t>
            </w:r>
            <w:r w:rsidRPr="003D624A">
              <w:rPr>
                <w:rFonts w:asciiTheme="minorHAnsi" w:hAnsiTheme="minorHAnsi" w:cstheme="minorHAnsi"/>
                <w:spacing w:val="-1"/>
                <w:sz w:val="20"/>
              </w:rPr>
              <w:t>пут</w:t>
            </w:r>
          </w:p>
        </w:tc>
      </w:tr>
      <w:tr w:rsidR="008D2A67" w:rsidRPr="003D624A" w14:paraId="6198D81F" w14:textId="77777777" w:rsidTr="009C63EB">
        <w:trPr>
          <w:trHeight w:val="304"/>
        </w:trPr>
        <w:tc>
          <w:tcPr>
            <w:tcW w:w="3159" w:type="dxa"/>
          </w:tcPr>
          <w:p w14:paraId="7DDFF24F"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4"/>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3"/>
                <w:sz w:val="20"/>
              </w:rPr>
              <w:t xml:space="preserve"> </w:t>
            </w:r>
            <w:r w:rsidRPr="003D624A">
              <w:rPr>
                <w:rFonts w:asciiTheme="minorHAnsi" w:hAnsiTheme="minorHAnsi" w:cstheme="minorHAnsi"/>
                <w:b/>
                <w:sz w:val="20"/>
              </w:rPr>
              <w:t>1</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Б</w:t>
            </w:r>
            <w:r w:rsidRPr="003D624A">
              <w:rPr>
                <w:rFonts w:asciiTheme="minorHAnsi" w:hAnsiTheme="minorHAnsi" w:cstheme="minorHAnsi"/>
                <w:b/>
                <w:spacing w:val="-3"/>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1"/>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3"/>
                <w:sz w:val="20"/>
              </w:rPr>
              <w:t xml:space="preserve"> </w:t>
            </w:r>
            <w:r w:rsidRPr="003D624A">
              <w:rPr>
                <w:rFonts w:asciiTheme="minorHAnsi" w:hAnsiTheme="minorHAnsi" w:cstheme="minorHAnsi"/>
                <w:b/>
                <w:sz w:val="20"/>
              </w:rPr>
              <w:t>21</w:t>
            </w:r>
          </w:p>
        </w:tc>
        <w:tc>
          <w:tcPr>
            <w:tcW w:w="2792" w:type="dxa"/>
          </w:tcPr>
          <w:p w14:paraId="135FCF4A" w14:textId="4F5454F6" w:rsidR="008D2A67" w:rsidRPr="003D624A" w:rsidRDefault="008D2A67" w:rsidP="00DC09D1">
            <w:pPr>
              <w:pStyle w:val="TableParagraph"/>
              <w:spacing w:before="22"/>
              <w:jc w:val="center"/>
              <w:rPr>
                <w:rFonts w:asciiTheme="minorHAnsi" w:hAnsiTheme="minorHAnsi" w:cstheme="minorHAnsi"/>
                <w:sz w:val="20"/>
              </w:rPr>
            </w:pPr>
            <w:r w:rsidRPr="003D624A">
              <w:rPr>
                <w:rFonts w:asciiTheme="minorHAnsi" w:hAnsiTheme="minorHAnsi" w:cstheme="minorHAnsi"/>
                <w:sz w:val="20"/>
              </w:rPr>
              <w:t>0210201,</w:t>
            </w:r>
            <w:r w:rsidR="000B4E5A">
              <w:rPr>
                <w:rFonts w:asciiTheme="minorHAnsi" w:hAnsiTheme="minorHAnsi" w:cstheme="minorHAnsi"/>
                <w:spacing w:val="-2"/>
                <w:sz w:val="20"/>
                <w:lang w:val="sr-Cyrl-RS"/>
              </w:rPr>
              <w:t xml:space="preserve"> </w:t>
            </w:r>
            <w:r w:rsidRPr="003D624A">
              <w:rPr>
                <w:rFonts w:asciiTheme="minorHAnsi" w:hAnsiTheme="minorHAnsi" w:cstheme="minorHAnsi"/>
                <w:sz w:val="20"/>
              </w:rPr>
              <w:t>НС</w:t>
            </w:r>
            <w:r w:rsidRPr="003D624A">
              <w:rPr>
                <w:rFonts w:asciiTheme="minorHAnsi" w:hAnsiTheme="minorHAnsi" w:cstheme="minorHAnsi"/>
                <w:spacing w:val="-2"/>
                <w:sz w:val="20"/>
              </w:rPr>
              <w:t xml:space="preserve"> </w:t>
            </w:r>
            <w:r w:rsidRPr="003D624A">
              <w:rPr>
                <w:rFonts w:asciiTheme="minorHAnsi" w:hAnsiTheme="minorHAnsi" w:cstheme="minorHAnsi"/>
                <w:sz w:val="20"/>
              </w:rPr>
              <w:t>-</w:t>
            </w:r>
            <w:r w:rsidRPr="003D624A">
              <w:rPr>
                <w:rFonts w:asciiTheme="minorHAnsi" w:hAnsiTheme="minorHAnsi" w:cstheme="minorHAnsi"/>
                <w:spacing w:val="-1"/>
                <w:sz w:val="20"/>
              </w:rPr>
              <w:t xml:space="preserve"> </w:t>
            </w:r>
            <w:r w:rsidRPr="003D624A">
              <w:rPr>
                <w:rFonts w:asciiTheme="minorHAnsi" w:hAnsiTheme="minorHAnsi" w:cstheme="minorHAnsi"/>
                <w:sz w:val="20"/>
              </w:rPr>
              <w:t>Ириг</w:t>
            </w:r>
          </w:p>
        </w:tc>
        <w:tc>
          <w:tcPr>
            <w:tcW w:w="3111" w:type="dxa"/>
          </w:tcPr>
          <w:p w14:paraId="5DA016D5"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z w:val="20"/>
              </w:rPr>
              <w:t>Рачког,</w:t>
            </w:r>
            <w:r w:rsidRPr="003D624A">
              <w:rPr>
                <w:rFonts w:asciiTheme="minorHAnsi" w:hAnsiTheme="minorHAnsi" w:cstheme="minorHAnsi"/>
                <w:spacing w:val="-13"/>
                <w:sz w:val="20"/>
              </w:rPr>
              <w:t xml:space="preserve"> </w:t>
            </w:r>
            <w:r w:rsidRPr="003D624A">
              <w:rPr>
                <w:rFonts w:asciiTheme="minorHAnsi" w:hAnsiTheme="minorHAnsi" w:cstheme="minorHAnsi"/>
                <w:sz w:val="20"/>
              </w:rPr>
              <w:t>Петроварадин</w:t>
            </w:r>
          </w:p>
        </w:tc>
      </w:tr>
      <w:tr w:rsidR="008D2A67" w:rsidRPr="003D624A" w14:paraId="40E1EF5E" w14:textId="77777777" w:rsidTr="009C63EB">
        <w:trPr>
          <w:trHeight w:val="304"/>
        </w:trPr>
        <w:tc>
          <w:tcPr>
            <w:tcW w:w="3159" w:type="dxa"/>
          </w:tcPr>
          <w:p w14:paraId="3FA808EF"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2"/>
                <w:sz w:val="20"/>
              </w:rPr>
              <w:t xml:space="preserve"> </w:t>
            </w:r>
            <w:r w:rsidRPr="003D624A">
              <w:rPr>
                <w:rFonts w:asciiTheme="minorHAnsi" w:hAnsiTheme="minorHAnsi" w:cstheme="minorHAnsi"/>
                <w:b/>
                <w:sz w:val="20"/>
              </w:rPr>
              <w:t>2А</w:t>
            </w:r>
            <w:r w:rsidRPr="003D624A">
              <w:rPr>
                <w:rFonts w:asciiTheme="minorHAnsi" w:hAnsiTheme="minorHAnsi" w:cstheme="minorHAnsi"/>
                <w:b/>
                <w:spacing w:val="-6"/>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102</w:t>
            </w:r>
          </w:p>
        </w:tc>
        <w:tc>
          <w:tcPr>
            <w:tcW w:w="2792" w:type="dxa"/>
          </w:tcPr>
          <w:p w14:paraId="2C6B9357" w14:textId="3DD224B5" w:rsidR="008D2A67" w:rsidRPr="003D624A" w:rsidRDefault="000B4E5A" w:rsidP="00DC09D1">
            <w:pPr>
              <w:pStyle w:val="TableParagraph"/>
              <w:tabs>
                <w:tab w:val="left" w:pos="995"/>
              </w:tabs>
              <w:spacing w:before="22"/>
              <w:jc w:val="center"/>
              <w:rPr>
                <w:rFonts w:asciiTheme="minorHAnsi" w:hAnsiTheme="minorHAnsi" w:cstheme="minorHAnsi"/>
                <w:sz w:val="20"/>
              </w:rPr>
            </w:pPr>
            <w:r>
              <w:rPr>
                <w:rFonts w:asciiTheme="minorHAnsi" w:hAnsiTheme="minorHAnsi" w:cstheme="minorHAnsi"/>
                <w:sz w:val="20"/>
              </w:rPr>
              <w:t>10210,</w:t>
            </w:r>
            <w:r>
              <w:rPr>
                <w:rFonts w:asciiTheme="minorHAnsi" w:hAnsiTheme="minorHAnsi" w:cstheme="minorHAnsi"/>
                <w:sz w:val="20"/>
                <w:lang w:val="sr-Cyrl-RS"/>
              </w:rPr>
              <w:t xml:space="preserve"> </w:t>
            </w:r>
            <w:r w:rsidR="008D2A67" w:rsidRPr="003D624A">
              <w:rPr>
                <w:rFonts w:asciiTheme="minorHAnsi" w:hAnsiTheme="minorHAnsi" w:cstheme="minorHAnsi"/>
                <w:sz w:val="20"/>
              </w:rPr>
              <w:t>НС</w:t>
            </w:r>
            <w:r w:rsidR="008D2A67" w:rsidRPr="003D624A">
              <w:rPr>
                <w:rFonts w:asciiTheme="minorHAnsi" w:hAnsiTheme="minorHAnsi" w:cstheme="minorHAnsi"/>
                <w:spacing w:val="-2"/>
                <w:sz w:val="20"/>
              </w:rPr>
              <w:t xml:space="preserve"> </w:t>
            </w:r>
            <w:r w:rsidR="008D2A67" w:rsidRPr="003D624A">
              <w:rPr>
                <w:rFonts w:asciiTheme="minorHAnsi" w:hAnsiTheme="minorHAnsi" w:cstheme="minorHAnsi"/>
                <w:sz w:val="20"/>
              </w:rPr>
              <w:t>-</w:t>
            </w:r>
            <w:r w:rsidR="008D2A67" w:rsidRPr="003D624A">
              <w:rPr>
                <w:rFonts w:asciiTheme="minorHAnsi" w:hAnsiTheme="minorHAnsi" w:cstheme="minorHAnsi"/>
                <w:spacing w:val="-2"/>
                <w:sz w:val="20"/>
              </w:rPr>
              <w:t xml:space="preserve"> </w:t>
            </w:r>
            <w:r w:rsidR="008D2A67" w:rsidRPr="003D624A">
              <w:rPr>
                <w:rFonts w:asciiTheme="minorHAnsi" w:hAnsiTheme="minorHAnsi" w:cstheme="minorHAnsi"/>
                <w:sz w:val="20"/>
              </w:rPr>
              <w:t>Темерин</w:t>
            </w:r>
          </w:p>
        </w:tc>
        <w:tc>
          <w:tcPr>
            <w:tcW w:w="3111" w:type="dxa"/>
          </w:tcPr>
          <w:p w14:paraId="36003444"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z w:val="20"/>
              </w:rPr>
              <w:t>Темерински</w:t>
            </w:r>
            <w:r w:rsidRPr="003D624A">
              <w:rPr>
                <w:rFonts w:asciiTheme="minorHAnsi" w:hAnsiTheme="minorHAnsi" w:cstheme="minorHAnsi"/>
                <w:spacing w:val="-13"/>
                <w:sz w:val="20"/>
              </w:rPr>
              <w:t xml:space="preserve"> </w:t>
            </w:r>
            <w:r w:rsidRPr="003D624A">
              <w:rPr>
                <w:rFonts w:asciiTheme="minorHAnsi" w:hAnsiTheme="minorHAnsi" w:cstheme="minorHAnsi"/>
                <w:sz w:val="20"/>
              </w:rPr>
              <w:t>пут</w:t>
            </w:r>
          </w:p>
        </w:tc>
      </w:tr>
      <w:tr w:rsidR="008D2A67" w:rsidRPr="003D624A" w14:paraId="678B3C3D" w14:textId="77777777" w:rsidTr="009C63EB">
        <w:trPr>
          <w:trHeight w:val="304"/>
        </w:trPr>
        <w:tc>
          <w:tcPr>
            <w:tcW w:w="3159" w:type="dxa"/>
          </w:tcPr>
          <w:p w14:paraId="36A8BABF"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2"/>
                <w:sz w:val="20"/>
              </w:rPr>
              <w:t xml:space="preserve"> </w:t>
            </w:r>
            <w:r w:rsidRPr="003D624A">
              <w:rPr>
                <w:rFonts w:asciiTheme="minorHAnsi" w:hAnsiTheme="minorHAnsi" w:cstheme="minorHAnsi"/>
                <w:b/>
                <w:sz w:val="20"/>
              </w:rPr>
              <w:t>2А</w:t>
            </w:r>
            <w:r w:rsidRPr="003D624A">
              <w:rPr>
                <w:rFonts w:asciiTheme="minorHAnsi" w:hAnsiTheme="minorHAnsi" w:cstheme="minorHAnsi"/>
                <w:b/>
                <w:spacing w:val="-6"/>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100</w:t>
            </w:r>
          </w:p>
        </w:tc>
        <w:tc>
          <w:tcPr>
            <w:tcW w:w="2792" w:type="dxa"/>
          </w:tcPr>
          <w:p w14:paraId="021103D0" w14:textId="74A7E6B4" w:rsidR="008D2A67" w:rsidRPr="003D624A" w:rsidRDefault="000B4E5A" w:rsidP="00DC09D1">
            <w:pPr>
              <w:pStyle w:val="TableParagraph"/>
              <w:tabs>
                <w:tab w:val="left" w:pos="995"/>
              </w:tabs>
              <w:spacing w:before="22"/>
              <w:jc w:val="center"/>
              <w:rPr>
                <w:rFonts w:asciiTheme="minorHAnsi" w:hAnsiTheme="minorHAnsi" w:cstheme="minorHAnsi"/>
                <w:sz w:val="20"/>
              </w:rPr>
            </w:pPr>
            <w:r>
              <w:rPr>
                <w:rFonts w:asciiTheme="minorHAnsi" w:hAnsiTheme="minorHAnsi" w:cstheme="minorHAnsi"/>
                <w:sz w:val="20"/>
              </w:rPr>
              <w:t>10015,</w:t>
            </w:r>
            <w:r>
              <w:rPr>
                <w:rFonts w:asciiTheme="minorHAnsi" w:hAnsiTheme="minorHAnsi" w:cstheme="minorHAnsi"/>
                <w:sz w:val="20"/>
                <w:lang w:val="sr-Cyrl-RS"/>
              </w:rPr>
              <w:t xml:space="preserve"> </w:t>
            </w:r>
            <w:r w:rsidR="008D2A67" w:rsidRPr="003D624A">
              <w:rPr>
                <w:rFonts w:asciiTheme="minorHAnsi" w:hAnsiTheme="minorHAnsi" w:cstheme="minorHAnsi"/>
                <w:sz w:val="20"/>
              </w:rPr>
              <w:t>НС</w:t>
            </w:r>
            <w:r w:rsidR="008D2A67" w:rsidRPr="003D624A">
              <w:rPr>
                <w:rFonts w:asciiTheme="minorHAnsi" w:hAnsiTheme="minorHAnsi" w:cstheme="minorHAnsi"/>
                <w:spacing w:val="-1"/>
                <w:sz w:val="20"/>
              </w:rPr>
              <w:t xml:space="preserve"> </w:t>
            </w:r>
            <w:r w:rsidR="008D2A67" w:rsidRPr="003D624A">
              <w:rPr>
                <w:rFonts w:asciiTheme="minorHAnsi" w:hAnsiTheme="minorHAnsi" w:cstheme="minorHAnsi"/>
                <w:sz w:val="20"/>
              </w:rPr>
              <w:t>- Сириг</w:t>
            </w:r>
          </w:p>
        </w:tc>
        <w:tc>
          <w:tcPr>
            <w:tcW w:w="3111" w:type="dxa"/>
          </w:tcPr>
          <w:p w14:paraId="61CBEE8B"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z w:val="20"/>
              </w:rPr>
              <w:t>Сентандрејски</w:t>
            </w:r>
            <w:r w:rsidRPr="003D624A">
              <w:rPr>
                <w:rFonts w:asciiTheme="minorHAnsi" w:hAnsiTheme="minorHAnsi" w:cstheme="minorHAnsi"/>
                <w:spacing w:val="-12"/>
                <w:sz w:val="20"/>
              </w:rPr>
              <w:t xml:space="preserve"> </w:t>
            </w:r>
            <w:r w:rsidRPr="003D624A">
              <w:rPr>
                <w:rFonts w:asciiTheme="minorHAnsi" w:hAnsiTheme="minorHAnsi" w:cstheme="minorHAnsi"/>
                <w:sz w:val="20"/>
              </w:rPr>
              <w:t>пут</w:t>
            </w:r>
          </w:p>
        </w:tc>
      </w:tr>
      <w:tr w:rsidR="008D2A67" w:rsidRPr="003D624A" w14:paraId="213C1FDF" w14:textId="77777777" w:rsidTr="009C63EB">
        <w:trPr>
          <w:trHeight w:val="304"/>
        </w:trPr>
        <w:tc>
          <w:tcPr>
            <w:tcW w:w="3159" w:type="dxa"/>
          </w:tcPr>
          <w:p w14:paraId="6392D6A9"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2"/>
                <w:sz w:val="20"/>
              </w:rPr>
              <w:t xml:space="preserve"> </w:t>
            </w:r>
            <w:r w:rsidRPr="003D624A">
              <w:rPr>
                <w:rFonts w:asciiTheme="minorHAnsi" w:hAnsiTheme="minorHAnsi" w:cstheme="minorHAnsi"/>
                <w:b/>
                <w:sz w:val="20"/>
              </w:rPr>
              <w:t>2А</w:t>
            </w:r>
            <w:r w:rsidRPr="003D624A">
              <w:rPr>
                <w:rFonts w:asciiTheme="minorHAnsi" w:hAnsiTheme="minorHAnsi" w:cstheme="minorHAnsi"/>
                <w:b/>
                <w:spacing w:val="-6"/>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100</w:t>
            </w:r>
          </w:p>
        </w:tc>
        <w:tc>
          <w:tcPr>
            <w:tcW w:w="2792" w:type="dxa"/>
          </w:tcPr>
          <w:p w14:paraId="1341FDD2" w14:textId="77777777" w:rsidR="008D2A67" w:rsidRPr="003D624A" w:rsidRDefault="008D2A67" w:rsidP="00DC09D1">
            <w:pPr>
              <w:pStyle w:val="TableParagraph"/>
              <w:spacing w:before="22"/>
              <w:jc w:val="center"/>
              <w:rPr>
                <w:rFonts w:asciiTheme="minorHAnsi" w:hAnsiTheme="minorHAnsi" w:cstheme="minorHAnsi"/>
                <w:sz w:val="20"/>
              </w:rPr>
            </w:pPr>
            <w:r w:rsidRPr="003D624A">
              <w:rPr>
                <w:rFonts w:asciiTheme="minorHAnsi" w:hAnsiTheme="minorHAnsi" w:cstheme="minorHAnsi"/>
                <w:sz w:val="20"/>
              </w:rPr>
              <w:t>1001803,</w:t>
            </w:r>
            <w:r w:rsidRPr="003D624A">
              <w:rPr>
                <w:rFonts w:asciiTheme="minorHAnsi" w:hAnsiTheme="minorHAnsi" w:cstheme="minorHAnsi"/>
                <w:spacing w:val="-4"/>
                <w:sz w:val="20"/>
              </w:rPr>
              <w:t xml:space="preserve"> </w:t>
            </w:r>
            <w:r w:rsidRPr="003D624A">
              <w:rPr>
                <w:rFonts w:asciiTheme="minorHAnsi" w:hAnsiTheme="minorHAnsi" w:cstheme="minorHAnsi"/>
                <w:sz w:val="20"/>
              </w:rPr>
              <w:t>НС</w:t>
            </w:r>
            <w:r w:rsidRPr="003D624A">
              <w:rPr>
                <w:rFonts w:asciiTheme="minorHAnsi" w:hAnsiTheme="minorHAnsi" w:cstheme="minorHAnsi"/>
                <w:spacing w:val="-4"/>
                <w:sz w:val="20"/>
              </w:rPr>
              <w:t xml:space="preserve"> </w:t>
            </w:r>
            <w:r w:rsidRPr="003D624A">
              <w:rPr>
                <w:rFonts w:asciiTheme="minorHAnsi" w:hAnsiTheme="minorHAnsi" w:cstheme="minorHAnsi"/>
                <w:sz w:val="20"/>
              </w:rPr>
              <w:t>-</w:t>
            </w:r>
            <w:r w:rsidRPr="003D624A">
              <w:rPr>
                <w:rFonts w:asciiTheme="minorHAnsi" w:hAnsiTheme="minorHAnsi" w:cstheme="minorHAnsi"/>
                <w:spacing w:val="-2"/>
                <w:sz w:val="20"/>
              </w:rPr>
              <w:t xml:space="preserve"> </w:t>
            </w:r>
            <w:r w:rsidRPr="003D624A">
              <w:rPr>
                <w:rFonts w:asciiTheme="minorHAnsi" w:hAnsiTheme="minorHAnsi" w:cstheme="minorHAnsi"/>
                <w:sz w:val="20"/>
              </w:rPr>
              <w:t>Бешка</w:t>
            </w:r>
          </w:p>
        </w:tc>
        <w:tc>
          <w:tcPr>
            <w:tcW w:w="3111" w:type="dxa"/>
          </w:tcPr>
          <w:p w14:paraId="65B30E65"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z w:val="20"/>
              </w:rPr>
              <w:t>Прерадовићева,</w:t>
            </w:r>
            <w:r w:rsidRPr="003D624A">
              <w:rPr>
                <w:rFonts w:asciiTheme="minorHAnsi" w:hAnsiTheme="minorHAnsi" w:cstheme="minorHAnsi"/>
                <w:spacing w:val="-8"/>
                <w:sz w:val="20"/>
              </w:rPr>
              <w:t xml:space="preserve"> </w:t>
            </w:r>
            <w:r w:rsidRPr="003D624A">
              <w:rPr>
                <w:rFonts w:asciiTheme="minorHAnsi" w:hAnsiTheme="minorHAnsi" w:cstheme="minorHAnsi"/>
                <w:sz w:val="20"/>
              </w:rPr>
              <w:t>Петроварад.</w:t>
            </w:r>
          </w:p>
        </w:tc>
      </w:tr>
      <w:tr w:rsidR="008D2A67" w:rsidRPr="003D624A" w14:paraId="5EA9E78F" w14:textId="77777777" w:rsidTr="009C63EB">
        <w:trPr>
          <w:trHeight w:val="305"/>
        </w:trPr>
        <w:tc>
          <w:tcPr>
            <w:tcW w:w="3159" w:type="dxa"/>
          </w:tcPr>
          <w:p w14:paraId="1A9F6610"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2"/>
                <w:sz w:val="20"/>
              </w:rPr>
              <w:t xml:space="preserve"> </w:t>
            </w:r>
            <w:r w:rsidRPr="003D624A">
              <w:rPr>
                <w:rFonts w:asciiTheme="minorHAnsi" w:hAnsiTheme="minorHAnsi" w:cstheme="minorHAnsi"/>
                <w:b/>
                <w:sz w:val="20"/>
              </w:rPr>
              <w:t>2А</w:t>
            </w:r>
            <w:r w:rsidRPr="003D624A">
              <w:rPr>
                <w:rFonts w:asciiTheme="minorHAnsi" w:hAnsiTheme="minorHAnsi" w:cstheme="minorHAnsi"/>
                <w:b/>
                <w:spacing w:val="-6"/>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111</w:t>
            </w:r>
          </w:p>
        </w:tc>
        <w:tc>
          <w:tcPr>
            <w:tcW w:w="2792" w:type="dxa"/>
          </w:tcPr>
          <w:p w14:paraId="701B2231" w14:textId="0F3D9897" w:rsidR="008D2A67" w:rsidRPr="003D624A" w:rsidRDefault="008D2A67" w:rsidP="00DC09D1">
            <w:pPr>
              <w:pStyle w:val="TableParagraph"/>
              <w:spacing w:before="22"/>
              <w:jc w:val="center"/>
              <w:rPr>
                <w:rFonts w:asciiTheme="minorHAnsi" w:hAnsiTheme="minorHAnsi" w:cstheme="minorHAnsi"/>
                <w:sz w:val="20"/>
              </w:rPr>
            </w:pPr>
            <w:r w:rsidRPr="003D624A">
              <w:rPr>
                <w:rFonts w:asciiTheme="minorHAnsi" w:hAnsiTheme="minorHAnsi" w:cstheme="minorHAnsi"/>
                <w:sz w:val="20"/>
              </w:rPr>
              <w:t>1110502,</w:t>
            </w:r>
            <w:r w:rsidR="000B4E5A">
              <w:rPr>
                <w:rFonts w:asciiTheme="minorHAnsi" w:hAnsiTheme="minorHAnsi" w:cstheme="minorHAnsi"/>
                <w:spacing w:val="45"/>
                <w:sz w:val="20"/>
                <w:lang w:val="sr-Cyrl-RS"/>
              </w:rPr>
              <w:t xml:space="preserve"> </w:t>
            </w:r>
            <w:r w:rsidRPr="003D624A">
              <w:rPr>
                <w:rFonts w:asciiTheme="minorHAnsi" w:hAnsiTheme="minorHAnsi" w:cstheme="minorHAnsi"/>
                <w:sz w:val="20"/>
              </w:rPr>
              <w:t>НС</w:t>
            </w:r>
            <w:r w:rsidRPr="003D624A">
              <w:rPr>
                <w:rFonts w:asciiTheme="minorHAnsi" w:hAnsiTheme="minorHAnsi" w:cstheme="minorHAnsi"/>
                <w:spacing w:val="-4"/>
                <w:sz w:val="20"/>
              </w:rPr>
              <w:t xml:space="preserve"> </w:t>
            </w:r>
            <w:r w:rsidRPr="003D624A">
              <w:rPr>
                <w:rFonts w:asciiTheme="minorHAnsi" w:hAnsiTheme="minorHAnsi" w:cstheme="minorHAnsi"/>
                <w:sz w:val="20"/>
              </w:rPr>
              <w:t>-</w:t>
            </w:r>
            <w:r w:rsidRPr="003D624A">
              <w:rPr>
                <w:rFonts w:asciiTheme="minorHAnsi" w:hAnsiTheme="minorHAnsi" w:cstheme="minorHAnsi"/>
                <w:spacing w:val="-2"/>
                <w:sz w:val="20"/>
              </w:rPr>
              <w:t xml:space="preserve"> </w:t>
            </w:r>
            <w:r w:rsidRPr="003D624A">
              <w:rPr>
                <w:rFonts w:asciiTheme="minorHAnsi" w:hAnsiTheme="minorHAnsi" w:cstheme="minorHAnsi"/>
                <w:sz w:val="20"/>
              </w:rPr>
              <w:t>Руменка</w:t>
            </w:r>
          </w:p>
        </w:tc>
        <w:tc>
          <w:tcPr>
            <w:tcW w:w="3111" w:type="dxa"/>
          </w:tcPr>
          <w:p w14:paraId="5BFB9C59"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z w:val="20"/>
              </w:rPr>
              <w:t>Руменачки</w:t>
            </w:r>
            <w:r w:rsidRPr="003D624A">
              <w:rPr>
                <w:rFonts w:asciiTheme="minorHAnsi" w:hAnsiTheme="minorHAnsi" w:cstheme="minorHAnsi"/>
                <w:spacing w:val="-13"/>
                <w:sz w:val="20"/>
              </w:rPr>
              <w:t xml:space="preserve"> </w:t>
            </w:r>
            <w:r w:rsidRPr="003D624A">
              <w:rPr>
                <w:rFonts w:asciiTheme="minorHAnsi" w:hAnsiTheme="minorHAnsi" w:cstheme="minorHAnsi"/>
                <w:sz w:val="20"/>
              </w:rPr>
              <w:t>пут</w:t>
            </w:r>
          </w:p>
        </w:tc>
      </w:tr>
      <w:tr w:rsidR="008D2A67" w:rsidRPr="003D624A" w14:paraId="6B96A2B4" w14:textId="77777777" w:rsidTr="009C63EB">
        <w:trPr>
          <w:trHeight w:val="304"/>
        </w:trPr>
        <w:tc>
          <w:tcPr>
            <w:tcW w:w="3159" w:type="dxa"/>
          </w:tcPr>
          <w:p w14:paraId="37254200" w14:textId="77777777" w:rsidR="008D2A67" w:rsidRPr="003D624A" w:rsidRDefault="008D2A67" w:rsidP="00DC09D1">
            <w:pPr>
              <w:pStyle w:val="TableParagraph"/>
              <w:spacing w:before="16"/>
              <w:ind w:left="107"/>
              <w:jc w:val="center"/>
              <w:rPr>
                <w:rFonts w:asciiTheme="minorHAnsi" w:hAnsiTheme="minorHAnsi" w:cstheme="minorHAnsi"/>
                <w:b/>
                <w:sz w:val="20"/>
              </w:rPr>
            </w:pPr>
            <w:r w:rsidRPr="003D624A">
              <w:rPr>
                <w:rFonts w:asciiTheme="minorHAnsi" w:hAnsiTheme="minorHAnsi" w:cstheme="minorHAnsi"/>
                <w:b/>
                <w:sz w:val="20"/>
              </w:rPr>
              <w:t>Државни</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пут</w:t>
            </w:r>
            <w:r w:rsidRPr="003D624A">
              <w:rPr>
                <w:rFonts w:asciiTheme="minorHAnsi" w:hAnsiTheme="minorHAnsi" w:cstheme="minorHAnsi"/>
                <w:b/>
                <w:spacing w:val="-2"/>
                <w:sz w:val="20"/>
              </w:rPr>
              <w:t xml:space="preserve"> </w:t>
            </w:r>
            <w:r w:rsidRPr="003D624A">
              <w:rPr>
                <w:rFonts w:asciiTheme="minorHAnsi" w:hAnsiTheme="minorHAnsi" w:cstheme="minorHAnsi"/>
                <w:b/>
                <w:sz w:val="20"/>
              </w:rPr>
              <w:t>2А</w:t>
            </w:r>
            <w:r w:rsidRPr="003D624A">
              <w:rPr>
                <w:rFonts w:asciiTheme="minorHAnsi" w:hAnsiTheme="minorHAnsi" w:cstheme="minorHAnsi"/>
                <w:b/>
                <w:spacing w:val="-6"/>
                <w:sz w:val="20"/>
              </w:rPr>
              <w:t xml:space="preserve"> </w:t>
            </w:r>
            <w:r w:rsidRPr="003D624A">
              <w:rPr>
                <w:rFonts w:asciiTheme="minorHAnsi" w:hAnsiTheme="minorHAnsi" w:cstheme="minorHAnsi"/>
                <w:b/>
                <w:sz w:val="20"/>
              </w:rPr>
              <w:t>реда</w:t>
            </w:r>
            <w:r w:rsidRPr="003D624A">
              <w:rPr>
                <w:rFonts w:asciiTheme="minorHAnsi" w:hAnsiTheme="minorHAnsi" w:cstheme="minorHAnsi"/>
                <w:b/>
                <w:spacing w:val="-3"/>
                <w:sz w:val="20"/>
              </w:rPr>
              <w:t xml:space="preserve"> </w:t>
            </w:r>
            <w:r w:rsidRPr="003D624A">
              <w:rPr>
                <w:rFonts w:asciiTheme="minorHAnsi" w:hAnsiTheme="minorHAnsi" w:cstheme="minorHAnsi"/>
                <w:b/>
                <w:sz w:val="20"/>
              </w:rPr>
              <w:t>бр.</w:t>
            </w:r>
            <w:r w:rsidRPr="003D624A">
              <w:rPr>
                <w:rFonts w:asciiTheme="minorHAnsi" w:hAnsiTheme="minorHAnsi" w:cstheme="minorHAnsi"/>
                <w:b/>
                <w:spacing w:val="-2"/>
                <w:sz w:val="20"/>
              </w:rPr>
              <w:t xml:space="preserve"> </w:t>
            </w:r>
            <w:r w:rsidRPr="003D624A">
              <w:rPr>
                <w:rFonts w:asciiTheme="minorHAnsi" w:hAnsiTheme="minorHAnsi" w:cstheme="minorHAnsi"/>
                <w:b/>
                <w:sz w:val="20"/>
              </w:rPr>
              <w:t>119</w:t>
            </w:r>
          </w:p>
        </w:tc>
        <w:tc>
          <w:tcPr>
            <w:tcW w:w="2792" w:type="dxa"/>
          </w:tcPr>
          <w:p w14:paraId="2B61C6CE" w14:textId="0B518278" w:rsidR="008D2A67" w:rsidRPr="003D624A" w:rsidRDefault="000B4E5A" w:rsidP="00DC09D1">
            <w:pPr>
              <w:pStyle w:val="TableParagraph"/>
              <w:tabs>
                <w:tab w:val="left" w:pos="1050"/>
              </w:tabs>
              <w:spacing w:before="22"/>
              <w:jc w:val="center"/>
              <w:rPr>
                <w:rFonts w:asciiTheme="minorHAnsi" w:hAnsiTheme="minorHAnsi" w:cstheme="minorHAnsi"/>
                <w:sz w:val="20"/>
              </w:rPr>
            </w:pPr>
            <w:r>
              <w:rPr>
                <w:rFonts w:asciiTheme="minorHAnsi" w:hAnsiTheme="minorHAnsi" w:cstheme="minorHAnsi"/>
                <w:sz w:val="20"/>
              </w:rPr>
              <w:t>11104,</w:t>
            </w:r>
            <w:r>
              <w:rPr>
                <w:rFonts w:asciiTheme="minorHAnsi" w:hAnsiTheme="minorHAnsi" w:cstheme="minorHAnsi"/>
                <w:sz w:val="20"/>
                <w:lang w:val="sr-Cyrl-RS"/>
              </w:rPr>
              <w:t xml:space="preserve"> </w:t>
            </w:r>
            <w:r w:rsidR="008D2A67" w:rsidRPr="003D624A">
              <w:rPr>
                <w:rFonts w:asciiTheme="minorHAnsi" w:hAnsiTheme="minorHAnsi" w:cstheme="minorHAnsi"/>
                <w:sz w:val="20"/>
              </w:rPr>
              <w:t>НС</w:t>
            </w:r>
            <w:r w:rsidR="008D2A67" w:rsidRPr="003D624A">
              <w:rPr>
                <w:rFonts w:asciiTheme="minorHAnsi" w:hAnsiTheme="minorHAnsi" w:cstheme="minorHAnsi"/>
                <w:spacing w:val="-5"/>
                <w:sz w:val="20"/>
              </w:rPr>
              <w:t xml:space="preserve"> </w:t>
            </w:r>
            <w:r w:rsidR="008D2A67" w:rsidRPr="003D624A">
              <w:rPr>
                <w:rFonts w:asciiTheme="minorHAnsi" w:hAnsiTheme="minorHAnsi" w:cstheme="minorHAnsi"/>
                <w:sz w:val="20"/>
              </w:rPr>
              <w:t>-</w:t>
            </w:r>
            <w:r w:rsidR="008D2A67" w:rsidRPr="003D624A">
              <w:rPr>
                <w:rFonts w:asciiTheme="minorHAnsi" w:hAnsiTheme="minorHAnsi" w:cstheme="minorHAnsi"/>
                <w:spacing w:val="-2"/>
                <w:sz w:val="20"/>
              </w:rPr>
              <w:t xml:space="preserve"> </w:t>
            </w:r>
            <w:r w:rsidR="008D2A67" w:rsidRPr="003D624A">
              <w:rPr>
                <w:rFonts w:asciiTheme="minorHAnsi" w:hAnsiTheme="minorHAnsi" w:cstheme="minorHAnsi"/>
                <w:sz w:val="20"/>
              </w:rPr>
              <w:t>Раковац</w:t>
            </w:r>
          </w:p>
        </w:tc>
        <w:tc>
          <w:tcPr>
            <w:tcW w:w="3111" w:type="dxa"/>
          </w:tcPr>
          <w:p w14:paraId="61148747" w14:textId="77777777" w:rsidR="008D2A67" w:rsidRPr="003D624A" w:rsidRDefault="008D2A67" w:rsidP="00DC09D1">
            <w:pPr>
              <w:pStyle w:val="TableParagraph"/>
              <w:spacing w:before="22"/>
              <w:ind w:left="107"/>
              <w:jc w:val="center"/>
              <w:rPr>
                <w:rFonts w:asciiTheme="minorHAnsi" w:hAnsiTheme="minorHAnsi" w:cstheme="minorHAnsi"/>
                <w:sz w:val="20"/>
              </w:rPr>
            </w:pPr>
            <w:r w:rsidRPr="003D624A">
              <w:rPr>
                <w:rFonts w:asciiTheme="minorHAnsi" w:hAnsiTheme="minorHAnsi" w:cstheme="minorHAnsi"/>
                <w:spacing w:val="-1"/>
                <w:sz w:val="20"/>
              </w:rPr>
              <w:t>Карађорђева,</w:t>
            </w:r>
            <w:r w:rsidRPr="003D624A">
              <w:rPr>
                <w:rFonts w:asciiTheme="minorHAnsi" w:hAnsiTheme="minorHAnsi" w:cstheme="minorHAnsi"/>
                <w:spacing w:val="-12"/>
                <w:sz w:val="20"/>
              </w:rPr>
              <w:t xml:space="preserve"> </w:t>
            </w:r>
            <w:r w:rsidRPr="003D624A">
              <w:rPr>
                <w:rFonts w:asciiTheme="minorHAnsi" w:hAnsiTheme="minorHAnsi" w:cstheme="minorHAnsi"/>
                <w:spacing w:val="-1"/>
                <w:sz w:val="20"/>
              </w:rPr>
              <w:t>Ср.</w:t>
            </w:r>
            <w:r w:rsidRPr="003D624A">
              <w:rPr>
                <w:rFonts w:asciiTheme="minorHAnsi" w:hAnsiTheme="minorHAnsi" w:cstheme="minorHAnsi"/>
                <w:spacing w:val="-10"/>
                <w:sz w:val="20"/>
              </w:rPr>
              <w:t xml:space="preserve"> </w:t>
            </w:r>
            <w:r w:rsidRPr="003D624A">
              <w:rPr>
                <w:rFonts w:asciiTheme="minorHAnsi" w:hAnsiTheme="minorHAnsi" w:cstheme="minorHAnsi"/>
                <w:sz w:val="20"/>
              </w:rPr>
              <w:t>Каменица</w:t>
            </w:r>
          </w:p>
        </w:tc>
      </w:tr>
    </w:tbl>
    <w:p w14:paraId="0CECD385" w14:textId="77777777" w:rsidR="008D2A67" w:rsidRPr="003D624A" w:rsidRDefault="008D2A67" w:rsidP="008D2A67">
      <w:pPr>
        <w:pStyle w:val="BodyText"/>
        <w:spacing w:before="6"/>
        <w:rPr>
          <w:rFonts w:asciiTheme="minorHAnsi" w:hAnsiTheme="minorHAnsi" w:cstheme="minorHAnsi"/>
          <w:color w:val="auto"/>
          <w:szCs w:val="22"/>
        </w:rPr>
      </w:pPr>
    </w:p>
    <w:p w14:paraId="747B602B" w14:textId="67248F9B" w:rsidR="008D2A67" w:rsidRDefault="008D2A67" w:rsidP="00AB1A3A">
      <w:pPr>
        <w:pStyle w:val="BodyText"/>
        <w:rPr>
          <w:rFonts w:asciiTheme="minorHAnsi" w:hAnsiTheme="minorHAnsi" w:cstheme="minorHAnsi"/>
          <w:color w:val="auto"/>
          <w:szCs w:val="22"/>
        </w:rPr>
      </w:pPr>
      <w:r w:rsidRPr="003D624A">
        <w:rPr>
          <w:rFonts w:asciiTheme="minorHAnsi" w:hAnsiTheme="minorHAnsi" w:cstheme="minorHAnsi"/>
          <w:color w:val="auto"/>
          <w:szCs w:val="22"/>
        </w:rPr>
        <w:t xml:space="preserve">Укупна дужина путне и уличне мреже на територији </w:t>
      </w:r>
      <w:r w:rsidR="00395556" w:rsidRPr="003D624A">
        <w:rPr>
          <w:rFonts w:asciiTheme="minorHAnsi" w:hAnsiTheme="minorHAnsi" w:cstheme="minorHAnsi"/>
          <w:color w:val="auto"/>
          <w:szCs w:val="22"/>
        </w:rPr>
        <w:t xml:space="preserve">Града </w:t>
      </w:r>
      <w:r w:rsidRPr="003D624A">
        <w:rPr>
          <w:rFonts w:asciiTheme="minorHAnsi" w:hAnsiTheme="minorHAnsi" w:cstheme="minorHAnsi"/>
          <w:color w:val="auto"/>
          <w:szCs w:val="22"/>
        </w:rPr>
        <w:t>Новог Сада износи</w:t>
      </w:r>
      <w:r w:rsidRPr="003D624A">
        <w:rPr>
          <w:rFonts w:asciiTheme="minorHAnsi" w:hAnsiTheme="minorHAnsi" w:cstheme="minorHAnsi"/>
          <w:color w:val="auto"/>
          <w:spacing w:val="1"/>
          <w:szCs w:val="22"/>
        </w:rPr>
        <w:t xml:space="preserve"> </w:t>
      </w:r>
      <w:r w:rsidRPr="003D624A">
        <w:rPr>
          <w:rFonts w:asciiTheme="minorHAnsi" w:hAnsiTheme="minorHAnsi" w:cstheme="minorHAnsi"/>
          <w:color w:val="auto"/>
          <w:szCs w:val="22"/>
        </w:rPr>
        <w:t>1.485,6</w:t>
      </w:r>
      <w:r w:rsidRPr="003D624A">
        <w:rPr>
          <w:rFonts w:asciiTheme="minorHAnsi" w:hAnsiTheme="minorHAnsi" w:cstheme="minorHAnsi"/>
          <w:color w:val="auto"/>
          <w:spacing w:val="-12"/>
          <w:szCs w:val="22"/>
        </w:rPr>
        <w:t xml:space="preserve"> </w:t>
      </w:r>
      <w:r w:rsidRPr="003D624A">
        <w:rPr>
          <w:rFonts w:asciiTheme="minorHAnsi" w:hAnsiTheme="minorHAnsi" w:cstheme="minorHAnsi"/>
          <w:color w:val="auto"/>
          <w:szCs w:val="22"/>
        </w:rPr>
        <w:t>km,</w:t>
      </w:r>
      <w:r w:rsidRPr="003D624A">
        <w:rPr>
          <w:rFonts w:asciiTheme="minorHAnsi" w:hAnsiTheme="minorHAnsi" w:cstheme="minorHAnsi"/>
          <w:color w:val="auto"/>
          <w:spacing w:val="-12"/>
          <w:szCs w:val="22"/>
        </w:rPr>
        <w:t xml:space="preserve"> </w:t>
      </w:r>
      <w:r w:rsidRPr="003D624A">
        <w:rPr>
          <w:rFonts w:asciiTheme="minorHAnsi" w:hAnsiTheme="minorHAnsi" w:cstheme="minorHAnsi"/>
          <w:color w:val="auto"/>
          <w:szCs w:val="22"/>
        </w:rPr>
        <w:t>а</w:t>
      </w:r>
      <w:r w:rsidRPr="003D624A">
        <w:rPr>
          <w:rFonts w:asciiTheme="minorHAnsi" w:hAnsiTheme="minorHAnsi" w:cstheme="minorHAnsi"/>
          <w:color w:val="auto"/>
          <w:spacing w:val="-13"/>
          <w:szCs w:val="22"/>
        </w:rPr>
        <w:t xml:space="preserve"> </w:t>
      </w:r>
      <w:r w:rsidRPr="003D624A">
        <w:rPr>
          <w:rFonts w:asciiTheme="minorHAnsi" w:hAnsiTheme="minorHAnsi" w:cstheme="minorHAnsi"/>
          <w:color w:val="auto"/>
          <w:szCs w:val="22"/>
        </w:rPr>
        <w:t>према</w:t>
      </w:r>
      <w:r w:rsidRPr="003D624A">
        <w:rPr>
          <w:rFonts w:asciiTheme="minorHAnsi" w:hAnsiTheme="minorHAnsi" w:cstheme="minorHAnsi"/>
          <w:color w:val="auto"/>
          <w:spacing w:val="-12"/>
          <w:szCs w:val="22"/>
        </w:rPr>
        <w:t xml:space="preserve"> </w:t>
      </w:r>
      <w:r w:rsidRPr="003D624A">
        <w:rPr>
          <w:rFonts w:asciiTheme="minorHAnsi" w:hAnsiTheme="minorHAnsi" w:cstheme="minorHAnsi"/>
          <w:color w:val="auto"/>
          <w:szCs w:val="22"/>
        </w:rPr>
        <w:t>ГУП</w:t>
      </w:r>
      <w:r w:rsidRPr="003D624A">
        <w:rPr>
          <w:rFonts w:asciiTheme="minorHAnsi" w:hAnsiTheme="minorHAnsi" w:cstheme="minorHAnsi"/>
          <w:color w:val="auto"/>
          <w:spacing w:val="-12"/>
          <w:szCs w:val="22"/>
        </w:rPr>
        <w:t xml:space="preserve"> </w:t>
      </w:r>
      <w:r w:rsidRPr="003D624A">
        <w:rPr>
          <w:rFonts w:asciiTheme="minorHAnsi" w:hAnsiTheme="minorHAnsi" w:cstheme="minorHAnsi"/>
          <w:color w:val="auto"/>
          <w:szCs w:val="22"/>
        </w:rPr>
        <w:t>планирана</w:t>
      </w:r>
      <w:r w:rsidRPr="003D624A">
        <w:rPr>
          <w:rFonts w:asciiTheme="minorHAnsi" w:hAnsiTheme="minorHAnsi" w:cstheme="minorHAnsi"/>
          <w:color w:val="auto"/>
          <w:spacing w:val="-13"/>
          <w:szCs w:val="22"/>
        </w:rPr>
        <w:t xml:space="preserve"> </w:t>
      </w:r>
      <w:r w:rsidRPr="003D624A">
        <w:rPr>
          <w:rFonts w:asciiTheme="minorHAnsi" w:hAnsiTheme="minorHAnsi" w:cstheme="minorHAnsi"/>
          <w:color w:val="auto"/>
          <w:szCs w:val="22"/>
        </w:rPr>
        <w:t>је</w:t>
      </w:r>
      <w:r w:rsidRPr="003D624A">
        <w:rPr>
          <w:rFonts w:asciiTheme="minorHAnsi" w:hAnsiTheme="minorHAnsi" w:cstheme="minorHAnsi"/>
          <w:color w:val="auto"/>
          <w:spacing w:val="-11"/>
          <w:szCs w:val="22"/>
        </w:rPr>
        <w:t xml:space="preserve"> </w:t>
      </w:r>
      <w:r w:rsidRPr="003D624A">
        <w:rPr>
          <w:rFonts w:asciiTheme="minorHAnsi" w:hAnsiTheme="minorHAnsi" w:cstheme="minorHAnsi"/>
          <w:color w:val="auto"/>
          <w:szCs w:val="22"/>
        </w:rPr>
        <w:t>изградња</w:t>
      </w:r>
      <w:r w:rsidRPr="003D624A">
        <w:rPr>
          <w:rFonts w:asciiTheme="minorHAnsi" w:hAnsiTheme="minorHAnsi" w:cstheme="minorHAnsi"/>
          <w:color w:val="auto"/>
          <w:spacing w:val="-12"/>
          <w:szCs w:val="22"/>
        </w:rPr>
        <w:t xml:space="preserve"> </w:t>
      </w:r>
      <w:r w:rsidRPr="003D624A">
        <w:rPr>
          <w:rFonts w:asciiTheme="minorHAnsi" w:hAnsiTheme="minorHAnsi" w:cstheme="minorHAnsi"/>
          <w:color w:val="auto"/>
          <w:szCs w:val="22"/>
        </w:rPr>
        <w:t>још</w:t>
      </w:r>
      <w:r w:rsidRPr="003D624A">
        <w:rPr>
          <w:rFonts w:asciiTheme="minorHAnsi" w:hAnsiTheme="minorHAnsi" w:cstheme="minorHAnsi"/>
          <w:color w:val="auto"/>
          <w:spacing w:val="-14"/>
          <w:szCs w:val="22"/>
        </w:rPr>
        <w:t xml:space="preserve"> </w:t>
      </w:r>
      <w:r w:rsidRPr="003D624A">
        <w:rPr>
          <w:rFonts w:asciiTheme="minorHAnsi" w:hAnsiTheme="minorHAnsi" w:cstheme="minorHAnsi"/>
          <w:color w:val="auto"/>
          <w:szCs w:val="22"/>
        </w:rPr>
        <w:t>440,5</w:t>
      </w:r>
      <w:r w:rsidRPr="003D624A">
        <w:rPr>
          <w:rFonts w:asciiTheme="minorHAnsi" w:hAnsiTheme="minorHAnsi" w:cstheme="minorHAnsi"/>
          <w:color w:val="auto"/>
          <w:spacing w:val="-12"/>
          <w:szCs w:val="22"/>
        </w:rPr>
        <w:t xml:space="preserve"> </w:t>
      </w:r>
      <w:r w:rsidRPr="003D624A">
        <w:rPr>
          <w:rFonts w:asciiTheme="minorHAnsi" w:hAnsiTheme="minorHAnsi" w:cstheme="minorHAnsi"/>
          <w:color w:val="auto"/>
          <w:szCs w:val="22"/>
        </w:rPr>
        <w:t>km.</w:t>
      </w:r>
      <w:r w:rsidRPr="003D624A">
        <w:rPr>
          <w:rFonts w:asciiTheme="minorHAnsi" w:hAnsiTheme="minorHAnsi" w:cstheme="minorHAnsi"/>
          <w:color w:val="auto"/>
          <w:spacing w:val="-14"/>
          <w:szCs w:val="22"/>
        </w:rPr>
        <w:t xml:space="preserve"> </w:t>
      </w:r>
      <w:r w:rsidRPr="003D624A">
        <w:rPr>
          <w:rFonts w:asciiTheme="minorHAnsi" w:hAnsiTheme="minorHAnsi" w:cstheme="minorHAnsi"/>
          <w:color w:val="auto"/>
          <w:szCs w:val="22"/>
        </w:rPr>
        <w:t>У</w:t>
      </w:r>
      <w:r w:rsidRPr="003D624A">
        <w:rPr>
          <w:rFonts w:asciiTheme="minorHAnsi" w:hAnsiTheme="minorHAnsi" w:cstheme="minorHAnsi"/>
          <w:color w:val="auto"/>
          <w:spacing w:val="-14"/>
          <w:szCs w:val="22"/>
        </w:rPr>
        <w:t xml:space="preserve"> </w:t>
      </w:r>
      <w:r w:rsidRPr="003D624A">
        <w:rPr>
          <w:rFonts w:asciiTheme="minorHAnsi" w:hAnsiTheme="minorHAnsi" w:cstheme="minorHAnsi"/>
          <w:color w:val="auto"/>
          <w:szCs w:val="22"/>
        </w:rPr>
        <w:t>структури</w:t>
      </w:r>
      <w:r w:rsidRPr="003D624A">
        <w:rPr>
          <w:rFonts w:asciiTheme="minorHAnsi" w:hAnsiTheme="minorHAnsi" w:cstheme="minorHAnsi"/>
          <w:color w:val="auto"/>
          <w:spacing w:val="-11"/>
          <w:szCs w:val="22"/>
        </w:rPr>
        <w:t xml:space="preserve"> </w:t>
      </w:r>
      <w:r w:rsidRPr="003D624A">
        <w:rPr>
          <w:rFonts w:asciiTheme="minorHAnsi" w:hAnsiTheme="minorHAnsi" w:cstheme="minorHAnsi"/>
          <w:color w:val="auto"/>
          <w:szCs w:val="22"/>
        </w:rPr>
        <w:t>уличне</w:t>
      </w:r>
      <w:r w:rsidR="000C60EA" w:rsidRPr="003D624A">
        <w:rPr>
          <w:rFonts w:asciiTheme="minorHAnsi" w:hAnsiTheme="minorHAnsi" w:cstheme="minorHAnsi"/>
          <w:color w:val="auto"/>
          <w:szCs w:val="22"/>
          <w:lang w:val="sr-Cyrl-RS"/>
        </w:rPr>
        <w:t xml:space="preserve"> </w:t>
      </w:r>
      <w:r w:rsidRPr="003D624A">
        <w:rPr>
          <w:rFonts w:asciiTheme="minorHAnsi" w:hAnsiTheme="minorHAnsi" w:cstheme="minorHAnsi"/>
          <w:color w:val="auto"/>
          <w:spacing w:val="-61"/>
          <w:szCs w:val="22"/>
        </w:rPr>
        <w:t xml:space="preserve"> </w:t>
      </w:r>
      <w:r w:rsidRPr="003D624A">
        <w:rPr>
          <w:rFonts w:asciiTheme="minorHAnsi" w:hAnsiTheme="minorHAnsi" w:cstheme="minorHAnsi"/>
          <w:color w:val="auto"/>
          <w:szCs w:val="22"/>
        </w:rPr>
        <w:t>мреже доминирају сабирне улице, чија дужина представља</w:t>
      </w:r>
      <w:r w:rsidRPr="003D624A">
        <w:rPr>
          <w:rFonts w:asciiTheme="minorHAnsi" w:hAnsiTheme="minorHAnsi" w:cstheme="minorHAnsi"/>
          <w:color w:val="auto"/>
          <w:spacing w:val="1"/>
          <w:szCs w:val="22"/>
        </w:rPr>
        <w:t xml:space="preserve"> </w:t>
      </w:r>
      <w:r w:rsidRPr="003D624A">
        <w:rPr>
          <w:rFonts w:asciiTheme="minorHAnsi" w:hAnsiTheme="minorHAnsi" w:cstheme="minorHAnsi"/>
          <w:color w:val="auto"/>
          <w:szCs w:val="22"/>
        </w:rPr>
        <w:t>44% укупне дужине</w:t>
      </w:r>
      <w:r w:rsidRPr="003D624A">
        <w:rPr>
          <w:rFonts w:asciiTheme="minorHAnsi" w:hAnsiTheme="minorHAnsi" w:cstheme="minorHAnsi"/>
          <w:color w:val="auto"/>
          <w:spacing w:val="-61"/>
          <w:szCs w:val="22"/>
        </w:rPr>
        <w:t xml:space="preserve"> </w:t>
      </w:r>
      <w:r w:rsidRPr="003D624A">
        <w:rPr>
          <w:rFonts w:asciiTheme="minorHAnsi" w:hAnsiTheme="minorHAnsi" w:cstheme="minorHAnsi"/>
          <w:color w:val="auto"/>
          <w:szCs w:val="22"/>
        </w:rPr>
        <w:t>уличне</w:t>
      </w:r>
      <w:r w:rsidRPr="003D624A">
        <w:rPr>
          <w:rFonts w:asciiTheme="minorHAnsi" w:hAnsiTheme="minorHAnsi" w:cstheme="minorHAnsi"/>
          <w:color w:val="auto"/>
          <w:spacing w:val="2"/>
          <w:szCs w:val="22"/>
        </w:rPr>
        <w:t xml:space="preserve"> </w:t>
      </w:r>
      <w:r w:rsidRPr="003D624A">
        <w:rPr>
          <w:rFonts w:asciiTheme="minorHAnsi" w:hAnsiTheme="minorHAnsi" w:cstheme="minorHAnsi"/>
          <w:color w:val="auto"/>
          <w:szCs w:val="22"/>
        </w:rPr>
        <w:t>мреже.</w:t>
      </w:r>
    </w:p>
    <w:p w14:paraId="40ED23A6" w14:textId="77777777" w:rsidR="00AB1A3A" w:rsidRPr="003D624A" w:rsidRDefault="00AB1A3A" w:rsidP="00AB1A3A">
      <w:pPr>
        <w:pStyle w:val="BodyText"/>
        <w:rPr>
          <w:rFonts w:asciiTheme="minorHAnsi" w:hAnsiTheme="minorHAnsi" w:cstheme="minorHAnsi"/>
          <w:color w:val="auto"/>
          <w:szCs w:val="22"/>
        </w:rPr>
      </w:pPr>
    </w:p>
    <w:p w14:paraId="3C253D12" w14:textId="0C0F784E" w:rsidR="008D2A67" w:rsidRPr="003D624A" w:rsidRDefault="008D2A67" w:rsidP="00FA5E3F">
      <w:pPr>
        <w:pStyle w:val="Caption"/>
      </w:pPr>
      <w:bookmarkStart w:id="52" w:name="_bookmark14"/>
      <w:bookmarkStart w:id="53" w:name="_Toc90344391"/>
      <w:bookmarkEnd w:id="52"/>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8</w:t>
      </w:r>
      <w:r w:rsidR="00DB3228">
        <w:rPr>
          <w:noProof/>
        </w:rPr>
        <w:fldChar w:fldCharType="end"/>
      </w:r>
      <w:r w:rsidRPr="003D624A">
        <w:t>. Дужина</w:t>
      </w:r>
      <w:r w:rsidRPr="003D624A">
        <w:rPr>
          <w:spacing w:val="-5"/>
        </w:rPr>
        <w:t xml:space="preserve"> </w:t>
      </w:r>
      <w:r w:rsidRPr="003D624A">
        <w:t>путне</w:t>
      </w:r>
      <w:r w:rsidRPr="003D624A">
        <w:rPr>
          <w:spacing w:val="-5"/>
        </w:rPr>
        <w:t xml:space="preserve"> </w:t>
      </w:r>
      <w:r w:rsidRPr="003D624A">
        <w:t>и</w:t>
      </w:r>
      <w:r w:rsidRPr="003D624A">
        <w:rPr>
          <w:spacing w:val="-6"/>
        </w:rPr>
        <w:t xml:space="preserve"> </w:t>
      </w:r>
      <w:r w:rsidRPr="003D624A">
        <w:t>уличне</w:t>
      </w:r>
      <w:r w:rsidRPr="003D624A">
        <w:rPr>
          <w:spacing w:val="-7"/>
        </w:rPr>
        <w:t xml:space="preserve"> </w:t>
      </w:r>
      <w:r w:rsidRPr="003D624A">
        <w:t>мреже</w:t>
      </w:r>
      <w:r w:rsidRPr="003D624A">
        <w:rPr>
          <w:spacing w:val="-6"/>
        </w:rPr>
        <w:t xml:space="preserve"> </w:t>
      </w:r>
      <w:r w:rsidRPr="003D624A">
        <w:t>на</w:t>
      </w:r>
      <w:r w:rsidRPr="003D624A">
        <w:rPr>
          <w:spacing w:val="-8"/>
        </w:rPr>
        <w:t xml:space="preserve"> </w:t>
      </w:r>
      <w:r w:rsidRPr="003D624A">
        <w:t>територији</w:t>
      </w:r>
      <w:r w:rsidRPr="003D624A">
        <w:rPr>
          <w:spacing w:val="-6"/>
        </w:rPr>
        <w:t xml:space="preserve"> </w:t>
      </w:r>
      <w:r w:rsidRPr="003D624A">
        <w:t>Града</w:t>
      </w:r>
      <w:r w:rsidRPr="003D624A">
        <w:rPr>
          <w:spacing w:val="-6"/>
        </w:rPr>
        <w:t xml:space="preserve"> </w:t>
      </w:r>
      <w:r w:rsidRPr="003D624A">
        <w:t>Новог</w:t>
      </w:r>
      <w:r w:rsidRPr="003D624A">
        <w:rPr>
          <w:spacing w:val="-5"/>
        </w:rPr>
        <w:t xml:space="preserve"> </w:t>
      </w:r>
      <w:r w:rsidRPr="003D624A">
        <w:t>Сада</w:t>
      </w:r>
      <w:r w:rsidRPr="003D624A">
        <w:rPr>
          <w:rStyle w:val="FootnoteReference"/>
        </w:rPr>
        <w:footnoteReference w:id="3"/>
      </w:r>
      <w:r w:rsidRPr="003D624A">
        <w:t>, 2019</w:t>
      </w:r>
      <w:bookmarkEnd w:id="53"/>
    </w:p>
    <w:p w14:paraId="7BA4A14B" w14:textId="77777777" w:rsidR="008D2A67" w:rsidRPr="003D624A" w:rsidRDefault="008D2A67" w:rsidP="008D2A67">
      <w:pPr>
        <w:spacing w:before="8" w:after="0" w:line="240" w:lineRule="auto"/>
        <w:jc w:val="both"/>
        <w:rPr>
          <w:rFonts w:eastAsia="Times New Roman" w:cstheme="minorHAnsi"/>
          <w:sz w:val="5"/>
          <w:szCs w:val="24"/>
          <w:lang w:val="sr-Latn-CS"/>
        </w:rPr>
      </w:pPr>
    </w:p>
    <w:tbl>
      <w:tblPr>
        <w:tblStyle w:val="TableGridLight10"/>
        <w:tblW w:w="0" w:type="auto"/>
        <w:tblLayout w:type="fixed"/>
        <w:tblLook w:val="01E0" w:firstRow="1" w:lastRow="1" w:firstColumn="1" w:lastColumn="1" w:noHBand="0" w:noVBand="0"/>
      </w:tblPr>
      <w:tblGrid>
        <w:gridCol w:w="5809"/>
        <w:gridCol w:w="3128"/>
      </w:tblGrid>
      <w:tr w:rsidR="008D2A67" w:rsidRPr="003D624A" w14:paraId="052D57F9" w14:textId="77777777" w:rsidTr="008D2A67">
        <w:trPr>
          <w:trHeight w:val="395"/>
        </w:trPr>
        <w:tc>
          <w:tcPr>
            <w:tcW w:w="5809" w:type="dxa"/>
          </w:tcPr>
          <w:p w14:paraId="75CCBE91" w14:textId="77777777" w:rsidR="008D2A67" w:rsidRPr="003D624A" w:rsidRDefault="008D2A67" w:rsidP="009C63EB">
            <w:pPr>
              <w:widowControl w:val="0"/>
              <w:spacing w:before="78"/>
              <w:ind w:left="107"/>
              <w:rPr>
                <w:rFonts w:eastAsia="Calibri" w:cstheme="minorHAnsi"/>
                <w:b/>
                <w:sz w:val="20"/>
              </w:rPr>
            </w:pPr>
            <w:r w:rsidRPr="003D624A">
              <w:rPr>
                <w:rFonts w:eastAsia="Calibri" w:cstheme="minorHAnsi"/>
                <w:b/>
                <w:sz w:val="20"/>
              </w:rPr>
              <w:t>Категорија</w:t>
            </w:r>
          </w:p>
        </w:tc>
        <w:tc>
          <w:tcPr>
            <w:tcW w:w="3128" w:type="dxa"/>
          </w:tcPr>
          <w:p w14:paraId="4AB7B87C" w14:textId="77777777" w:rsidR="008D2A67" w:rsidRPr="003D624A" w:rsidRDefault="008D2A67" w:rsidP="009C63EB">
            <w:pPr>
              <w:widowControl w:val="0"/>
              <w:spacing w:before="78"/>
              <w:ind w:left="565" w:right="562"/>
              <w:rPr>
                <w:rFonts w:eastAsia="Calibri" w:cstheme="minorHAnsi"/>
                <w:b/>
                <w:sz w:val="20"/>
              </w:rPr>
            </w:pPr>
            <w:r w:rsidRPr="003D624A">
              <w:rPr>
                <w:rFonts w:eastAsia="Calibri" w:cstheme="minorHAnsi"/>
                <w:b/>
                <w:sz w:val="20"/>
              </w:rPr>
              <w:t>Укупна</w:t>
            </w:r>
            <w:r w:rsidRPr="003D624A">
              <w:rPr>
                <w:rFonts w:eastAsia="Calibri" w:cstheme="minorHAnsi"/>
                <w:b/>
                <w:spacing w:val="-3"/>
                <w:sz w:val="20"/>
              </w:rPr>
              <w:t xml:space="preserve"> </w:t>
            </w:r>
            <w:r w:rsidRPr="003D624A">
              <w:rPr>
                <w:rFonts w:eastAsia="Calibri" w:cstheme="minorHAnsi"/>
                <w:b/>
                <w:sz w:val="20"/>
              </w:rPr>
              <w:t>дужина</w:t>
            </w:r>
            <w:r w:rsidRPr="003D624A">
              <w:rPr>
                <w:rFonts w:eastAsia="Calibri" w:cstheme="minorHAnsi"/>
                <w:b/>
                <w:spacing w:val="-3"/>
                <w:sz w:val="20"/>
              </w:rPr>
              <w:t xml:space="preserve"> </w:t>
            </w:r>
            <w:r w:rsidRPr="003D624A">
              <w:rPr>
                <w:rFonts w:eastAsia="Calibri" w:cstheme="minorHAnsi"/>
                <w:b/>
                <w:sz w:val="20"/>
              </w:rPr>
              <w:t>(km)</w:t>
            </w:r>
          </w:p>
        </w:tc>
      </w:tr>
      <w:tr w:rsidR="008D2A67" w:rsidRPr="003D624A" w14:paraId="50816444" w14:textId="77777777" w:rsidTr="008D2A67">
        <w:trPr>
          <w:trHeight w:val="311"/>
        </w:trPr>
        <w:tc>
          <w:tcPr>
            <w:tcW w:w="5809" w:type="dxa"/>
          </w:tcPr>
          <w:p w14:paraId="3794A6A7" w14:textId="77777777" w:rsidR="008D2A67" w:rsidRPr="003D624A" w:rsidRDefault="008D2A67" w:rsidP="009C63EB">
            <w:pPr>
              <w:widowControl w:val="0"/>
              <w:spacing w:before="35"/>
              <w:ind w:left="107"/>
              <w:rPr>
                <w:rFonts w:eastAsia="Calibri" w:cstheme="minorHAnsi"/>
                <w:b/>
                <w:sz w:val="20"/>
              </w:rPr>
            </w:pPr>
            <w:r w:rsidRPr="003D624A">
              <w:rPr>
                <w:rFonts w:eastAsia="Calibri" w:cstheme="minorHAnsi"/>
                <w:b/>
                <w:sz w:val="20"/>
              </w:rPr>
              <w:t>Државни</w:t>
            </w:r>
            <w:r w:rsidRPr="003D624A">
              <w:rPr>
                <w:rFonts w:eastAsia="Calibri" w:cstheme="minorHAnsi"/>
                <w:b/>
                <w:spacing w:val="-5"/>
                <w:sz w:val="20"/>
              </w:rPr>
              <w:t xml:space="preserve"> </w:t>
            </w:r>
            <w:r w:rsidRPr="003D624A">
              <w:rPr>
                <w:rFonts w:eastAsia="Calibri" w:cstheme="minorHAnsi"/>
                <w:b/>
                <w:sz w:val="20"/>
              </w:rPr>
              <w:t>путеви</w:t>
            </w:r>
            <w:r w:rsidRPr="003D624A">
              <w:rPr>
                <w:rFonts w:eastAsia="Calibri" w:cstheme="minorHAnsi"/>
                <w:b/>
                <w:spacing w:val="-5"/>
                <w:sz w:val="20"/>
              </w:rPr>
              <w:t xml:space="preserve"> </w:t>
            </w:r>
            <w:r w:rsidRPr="003D624A">
              <w:rPr>
                <w:rFonts w:eastAsia="Calibri" w:cstheme="minorHAnsi"/>
                <w:b/>
                <w:sz w:val="20"/>
              </w:rPr>
              <w:t>IА</w:t>
            </w:r>
            <w:r w:rsidRPr="003D624A">
              <w:rPr>
                <w:rFonts w:eastAsia="Calibri" w:cstheme="minorHAnsi"/>
                <w:b/>
                <w:spacing w:val="-7"/>
                <w:sz w:val="20"/>
              </w:rPr>
              <w:t xml:space="preserve"> </w:t>
            </w:r>
            <w:r w:rsidRPr="003D624A">
              <w:rPr>
                <w:rFonts w:eastAsia="Calibri" w:cstheme="minorHAnsi"/>
                <w:b/>
                <w:sz w:val="20"/>
              </w:rPr>
              <w:t>реда</w:t>
            </w:r>
            <w:r w:rsidRPr="003D624A">
              <w:rPr>
                <w:rFonts w:eastAsia="Calibri" w:cstheme="minorHAnsi"/>
                <w:b/>
                <w:spacing w:val="-3"/>
                <w:sz w:val="20"/>
              </w:rPr>
              <w:t xml:space="preserve"> </w:t>
            </w:r>
            <w:r w:rsidRPr="003D624A">
              <w:rPr>
                <w:rFonts w:eastAsia="Calibri" w:cstheme="minorHAnsi"/>
                <w:b/>
                <w:sz w:val="20"/>
              </w:rPr>
              <w:t>(ауто</w:t>
            </w:r>
            <w:r w:rsidRPr="003D624A">
              <w:rPr>
                <w:rFonts w:eastAsia="Calibri" w:cstheme="minorHAnsi"/>
                <w:b/>
                <w:spacing w:val="-2"/>
                <w:sz w:val="20"/>
              </w:rPr>
              <w:t xml:space="preserve"> </w:t>
            </w:r>
            <w:r w:rsidRPr="003D624A">
              <w:rPr>
                <w:rFonts w:eastAsia="Calibri" w:cstheme="minorHAnsi"/>
                <w:b/>
                <w:sz w:val="20"/>
              </w:rPr>
              <w:t>путеви)</w:t>
            </w:r>
          </w:p>
        </w:tc>
        <w:tc>
          <w:tcPr>
            <w:tcW w:w="3128" w:type="dxa"/>
          </w:tcPr>
          <w:p w14:paraId="5CCA1B2D" w14:textId="77777777" w:rsidR="008D2A67" w:rsidRPr="003D624A" w:rsidRDefault="008D2A67" w:rsidP="009C63EB">
            <w:pPr>
              <w:widowControl w:val="0"/>
              <w:spacing w:before="41"/>
              <w:ind w:left="565" w:right="561"/>
              <w:rPr>
                <w:rFonts w:eastAsia="Calibri" w:cstheme="minorHAnsi"/>
                <w:sz w:val="20"/>
              </w:rPr>
            </w:pPr>
            <w:r w:rsidRPr="003D624A">
              <w:rPr>
                <w:rFonts w:eastAsia="Calibri" w:cstheme="minorHAnsi"/>
                <w:sz w:val="20"/>
              </w:rPr>
              <w:t>42,0</w:t>
            </w:r>
          </w:p>
        </w:tc>
      </w:tr>
      <w:tr w:rsidR="008D2A67" w:rsidRPr="003D624A" w14:paraId="4D4187A1" w14:textId="77777777" w:rsidTr="008D2A67">
        <w:trPr>
          <w:trHeight w:val="309"/>
        </w:trPr>
        <w:tc>
          <w:tcPr>
            <w:tcW w:w="5809" w:type="dxa"/>
          </w:tcPr>
          <w:p w14:paraId="0EF05328" w14:textId="77777777" w:rsidR="008D2A67" w:rsidRPr="003D624A" w:rsidRDefault="008D2A67" w:rsidP="009C63EB">
            <w:pPr>
              <w:widowControl w:val="0"/>
              <w:spacing w:before="35"/>
              <w:ind w:left="107"/>
              <w:rPr>
                <w:rFonts w:eastAsia="Calibri" w:cstheme="minorHAnsi"/>
                <w:b/>
                <w:sz w:val="20"/>
              </w:rPr>
            </w:pPr>
            <w:r w:rsidRPr="003D624A">
              <w:rPr>
                <w:rFonts w:eastAsia="Calibri" w:cstheme="minorHAnsi"/>
                <w:b/>
                <w:sz w:val="20"/>
              </w:rPr>
              <w:t>Државни</w:t>
            </w:r>
            <w:r w:rsidRPr="003D624A">
              <w:rPr>
                <w:rFonts w:eastAsia="Calibri" w:cstheme="minorHAnsi"/>
                <w:b/>
                <w:spacing w:val="-4"/>
                <w:sz w:val="20"/>
              </w:rPr>
              <w:t xml:space="preserve"> </w:t>
            </w:r>
            <w:r w:rsidRPr="003D624A">
              <w:rPr>
                <w:rFonts w:eastAsia="Calibri" w:cstheme="minorHAnsi"/>
                <w:b/>
                <w:sz w:val="20"/>
              </w:rPr>
              <w:t>путеви</w:t>
            </w:r>
            <w:r w:rsidRPr="003D624A">
              <w:rPr>
                <w:rFonts w:eastAsia="Calibri" w:cstheme="minorHAnsi"/>
                <w:b/>
                <w:spacing w:val="-4"/>
                <w:sz w:val="20"/>
              </w:rPr>
              <w:t xml:space="preserve"> </w:t>
            </w:r>
            <w:r w:rsidRPr="003D624A">
              <w:rPr>
                <w:rFonts w:eastAsia="Calibri" w:cstheme="minorHAnsi"/>
                <w:b/>
                <w:sz w:val="20"/>
              </w:rPr>
              <w:t>IБ</w:t>
            </w:r>
            <w:r w:rsidRPr="003D624A">
              <w:rPr>
                <w:rFonts w:eastAsia="Calibri" w:cstheme="minorHAnsi"/>
                <w:b/>
                <w:spacing w:val="-1"/>
                <w:sz w:val="20"/>
              </w:rPr>
              <w:t xml:space="preserve"> </w:t>
            </w:r>
            <w:r w:rsidRPr="003D624A">
              <w:rPr>
                <w:rFonts w:eastAsia="Calibri" w:cstheme="minorHAnsi"/>
                <w:b/>
                <w:sz w:val="20"/>
              </w:rPr>
              <w:t>и</w:t>
            </w:r>
            <w:r w:rsidRPr="003D624A">
              <w:rPr>
                <w:rFonts w:eastAsia="Calibri" w:cstheme="minorHAnsi"/>
                <w:b/>
                <w:spacing w:val="-3"/>
                <w:sz w:val="20"/>
              </w:rPr>
              <w:t xml:space="preserve"> </w:t>
            </w:r>
            <w:r w:rsidRPr="003D624A">
              <w:rPr>
                <w:rFonts w:eastAsia="Calibri" w:cstheme="minorHAnsi"/>
                <w:b/>
                <w:sz w:val="20"/>
              </w:rPr>
              <w:t>II</w:t>
            </w:r>
            <w:r w:rsidRPr="003D624A">
              <w:rPr>
                <w:rFonts w:eastAsia="Calibri" w:cstheme="minorHAnsi"/>
                <w:b/>
                <w:spacing w:val="-4"/>
                <w:sz w:val="20"/>
              </w:rPr>
              <w:t xml:space="preserve"> </w:t>
            </w:r>
            <w:r w:rsidRPr="003D624A">
              <w:rPr>
                <w:rFonts w:eastAsia="Calibri" w:cstheme="minorHAnsi"/>
                <w:b/>
                <w:sz w:val="20"/>
              </w:rPr>
              <w:t>реда</w:t>
            </w:r>
          </w:p>
        </w:tc>
        <w:tc>
          <w:tcPr>
            <w:tcW w:w="3128" w:type="dxa"/>
          </w:tcPr>
          <w:p w14:paraId="34B2DFD4" w14:textId="77777777" w:rsidR="008D2A67" w:rsidRPr="003D624A" w:rsidRDefault="008D2A67" w:rsidP="009C63EB">
            <w:pPr>
              <w:widowControl w:val="0"/>
              <w:spacing w:before="41"/>
              <w:ind w:left="564" w:right="562"/>
              <w:rPr>
                <w:rFonts w:eastAsia="Calibri" w:cstheme="minorHAnsi"/>
                <w:sz w:val="20"/>
              </w:rPr>
            </w:pPr>
            <w:r w:rsidRPr="003D624A">
              <w:rPr>
                <w:rFonts w:eastAsia="Calibri" w:cstheme="minorHAnsi"/>
                <w:sz w:val="20"/>
              </w:rPr>
              <w:t>330,8</w:t>
            </w:r>
          </w:p>
        </w:tc>
      </w:tr>
      <w:tr w:rsidR="008D2A67" w:rsidRPr="003D624A" w14:paraId="4813D5E9" w14:textId="77777777" w:rsidTr="008D2A67">
        <w:trPr>
          <w:trHeight w:val="309"/>
        </w:trPr>
        <w:tc>
          <w:tcPr>
            <w:tcW w:w="5809" w:type="dxa"/>
          </w:tcPr>
          <w:p w14:paraId="65FD0D7E" w14:textId="77777777" w:rsidR="008D2A67" w:rsidRPr="003D624A" w:rsidRDefault="008D2A67" w:rsidP="009C63EB">
            <w:pPr>
              <w:widowControl w:val="0"/>
              <w:spacing w:before="36"/>
              <w:ind w:left="107"/>
              <w:rPr>
                <w:rFonts w:eastAsia="Calibri" w:cstheme="minorHAnsi"/>
                <w:b/>
                <w:sz w:val="20"/>
              </w:rPr>
            </w:pPr>
            <w:r w:rsidRPr="003D624A">
              <w:rPr>
                <w:rFonts w:eastAsia="Calibri" w:cstheme="minorHAnsi"/>
                <w:b/>
                <w:sz w:val="20"/>
              </w:rPr>
              <w:t>Општински</w:t>
            </w:r>
            <w:r w:rsidRPr="003D624A">
              <w:rPr>
                <w:rFonts w:eastAsia="Calibri" w:cstheme="minorHAnsi"/>
                <w:b/>
                <w:spacing w:val="-5"/>
                <w:sz w:val="20"/>
              </w:rPr>
              <w:t xml:space="preserve"> </w:t>
            </w:r>
            <w:r w:rsidRPr="003D624A">
              <w:rPr>
                <w:rFonts w:eastAsia="Calibri" w:cstheme="minorHAnsi"/>
                <w:b/>
                <w:sz w:val="20"/>
              </w:rPr>
              <w:t>путеви</w:t>
            </w:r>
          </w:p>
        </w:tc>
        <w:tc>
          <w:tcPr>
            <w:tcW w:w="3128" w:type="dxa"/>
          </w:tcPr>
          <w:p w14:paraId="37FB8B17" w14:textId="77777777" w:rsidR="008D2A67" w:rsidRPr="003D624A" w:rsidRDefault="008D2A67" w:rsidP="009C63EB">
            <w:pPr>
              <w:widowControl w:val="0"/>
              <w:spacing w:before="41"/>
              <w:ind w:left="564" w:right="562"/>
              <w:rPr>
                <w:rFonts w:eastAsia="Calibri" w:cstheme="minorHAnsi"/>
                <w:sz w:val="20"/>
              </w:rPr>
            </w:pPr>
            <w:r w:rsidRPr="003D624A">
              <w:rPr>
                <w:rFonts w:eastAsia="Calibri" w:cstheme="minorHAnsi"/>
                <w:sz w:val="20"/>
              </w:rPr>
              <w:t>103,5</w:t>
            </w:r>
          </w:p>
        </w:tc>
      </w:tr>
      <w:tr w:rsidR="008D2A67" w:rsidRPr="003D624A" w14:paraId="5F261092" w14:textId="77777777" w:rsidTr="008D2A67">
        <w:trPr>
          <w:trHeight w:val="309"/>
        </w:trPr>
        <w:tc>
          <w:tcPr>
            <w:tcW w:w="5809" w:type="dxa"/>
          </w:tcPr>
          <w:p w14:paraId="3C021C58" w14:textId="77777777" w:rsidR="008D2A67" w:rsidRPr="003D624A" w:rsidRDefault="008D2A67" w:rsidP="009C63EB">
            <w:pPr>
              <w:widowControl w:val="0"/>
              <w:spacing w:before="35"/>
              <w:ind w:left="107"/>
              <w:rPr>
                <w:rFonts w:eastAsia="Calibri" w:cstheme="minorHAnsi"/>
                <w:b/>
                <w:sz w:val="20"/>
              </w:rPr>
            </w:pPr>
            <w:r w:rsidRPr="003D624A">
              <w:rPr>
                <w:rFonts w:eastAsia="Calibri" w:cstheme="minorHAnsi"/>
                <w:b/>
                <w:sz w:val="20"/>
              </w:rPr>
              <w:lastRenderedPageBreak/>
              <w:t>Остало</w:t>
            </w:r>
          </w:p>
        </w:tc>
        <w:tc>
          <w:tcPr>
            <w:tcW w:w="3128" w:type="dxa"/>
          </w:tcPr>
          <w:p w14:paraId="3806277F" w14:textId="77777777" w:rsidR="008D2A67" w:rsidRPr="003D624A" w:rsidRDefault="008D2A67" w:rsidP="009C63EB">
            <w:pPr>
              <w:widowControl w:val="0"/>
              <w:spacing w:before="41"/>
              <w:ind w:left="565" w:right="561"/>
              <w:rPr>
                <w:rFonts w:eastAsia="Calibri" w:cstheme="minorHAnsi"/>
                <w:sz w:val="20"/>
              </w:rPr>
            </w:pPr>
            <w:r w:rsidRPr="003D624A">
              <w:rPr>
                <w:rFonts w:eastAsia="Calibri" w:cstheme="minorHAnsi"/>
                <w:sz w:val="20"/>
              </w:rPr>
              <w:t>4,7</w:t>
            </w:r>
          </w:p>
        </w:tc>
      </w:tr>
      <w:tr w:rsidR="008D2A67" w:rsidRPr="003D624A" w14:paraId="746BD636" w14:textId="77777777" w:rsidTr="008D2A67">
        <w:trPr>
          <w:trHeight w:val="311"/>
        </w:trPr>
        <w:tc>
          <w:tcPr>
            <w:tcW w:w="5809" w:type="dxa"/>
          </w:tcPr>
          <w:p w14:paraId="52569E49" w14:textId="77777777" w:rsidR="008D2A67" w:rsidRPr="003D624A" w:rsidRDefault="008D2A67" w:rsidP="009C63EB">
            <w:pPr>
              <w:widowControl w:val="0"/>
              <w:spacing w:before="38"/>
              <w:ind w:left="107"/>
              <w:rPr>
                <w:rFonts w:eastAsia="Calibri" w:cstheme="minorHAnsi"/>
                <w:b/>
                <w:sz w:val="20"/>
              </w:rPr>
            </w:pPr>
            <w:r w:rsidRPr="003D624A">
              <w:rPr>
                <w:rFonts w:eastAsia="Calibri" w:cstheme="minorHAnsi"/>
                <w:b/>
                <w:sz w:val="20"/>
              </w:rPr>
              <w:t>Градска</w:t>
            </w:r>
            <w:r w:rsidRPr="003D624A">
              <w:rPr>
                <w:rFonts w:eastAsia="Calibri" w:cstheme="minorHAnsi"/>
                <w:b/>
                <w:spacing w:val="-5"/>
                <w:sz w:val="20"/>
              </w:rPr>
              <w:t xml:space="preserve"> </w:t>
            </w:r>
            <w:r w:rsidRPr="003D624A">
              <w:rPr>
                <w:rFonts w:eastAsia="Calibri" w:cstheme="minorHAnsi"/>
                <w:b/>
                <w:sz w:val="20"/>
              </w:rPr>
              <w:t>магистрала</w:t>
            </w:r>
          </w:p>
        </w:tc>
        <w:tc>
          <w:tcPr>
            <w:tcW w:w="3128" w:type="dxa"/>
          </w:tcPr>
          <w:p w14:paraId="600329EA" w14:textId="77777777" w:rsidR="008D2A67" w:rsidRPr="003D624A" w:rsidRDefault="008D2A67" w:rsidP="009C63EB">
            <w:pPr>
              <w:widowControl w:val="0"/>
              <w:spacing w:before="43"/>
              <w:ind w:left="565" w:right="561"/>
              <w:rPr>
                <w:rFonts w:eastAsia="Calibri" w:cstheme="minorHAnsi"/>
                <w:sz w:val="20"/>
              </w:rPr>
            </w:pPr>
            <w:r w:rsidRPr="003D624A">
              <w:rPr>
                <w:rFonts w:eastAsia="Calibri" w:cstheme="minorHAnsi"/>
                <w:sz w:val="20"/>
              </w:rPr>
              <w:t>83,1</w:t>
            </w:r>
          </w:p>
        </w:tc>
      </w:tr>
      <w:tr w:rsidR="008D2A67" w:rsidRPr="003D624A" w14:paraId="6ADE53F1" w14:textId="77777777" w:rsidTr="008D2A67">
        <w:trPr>
          <w:trHeight w:val="309"/>
        </w:trPr>
        <w:tc>
          <w:tcPr>
            <w:tcW w:w="5809" w:type="dxa"/>
          </w:tcPr>
          <w:p w14:paraId="6805DE82" w14:textId="77777777" w:rsidR="008D2A67" w:rsidRPr="003D624A" w:rsidRDefault="008D2A67" w:rsidP="009C63EB">
            <w:pPr>
              <w:widowControl w:val="0"/>
              <w:spacing w:before="35"/>
              <w:ind w:left="107"/>
              <w:rPr>
                <w:rFonts w:eastAsia="Calibri" w:cstheme="minorHAnsi"/>
                <w:b/>
                <w:sz w:val="20"/>
              </w:rPr>
            </w:pPr>
            <w:r w:rsidRPr="003D624A">
              <w:rPr>
                <w:rFonts w:eastAsia="Calibri" w:cstheme="minorHAnsi"/>
                <w:b/>
                <w:sz w:val="20"/>
              </w:rPr>
              <w:t>Градска</w:t>
            </w:r>
            <w:r w:rsidRPr="003D624A">
              <w:rPr>
                <w:rFonts w:eastAsia="Calibri" w:cstheme="minorHAnsi"/>
                <w:b/>
                <w:spacing w:val="-6"/>
                <w:sz w:val="20"/>
              </w:rPr>
              <w:t xml:space="preserve"> </w:t>
            </w:r>
            <w:r w:rsidRPr="003D624A">
              <w:rPr>
                <w:rFonts w:eastAsia="Calibri" w:cstheme="minorHAnsi"/>
                <w:b/>
                <w:sz w:val="20"/>
              </w:rPr>
              <w:t>главна</w:t>
            </w:r>
            <w:r w:rsidRPr="003D624A">
              <w:rPr>
                <w:rFonts w:eastAsia="Calibri" w:cstheme="minorHAnsi"/>
                <w:b/>
                <w:spacing w:val="-6"/>
                <w:sz w:val="20"/>
              </w:rPr>
              <w:t xml:space="preserve"> </w:t>
            </w:r>
            <w:r w:rsidRPr="003D624A">
              <w:rPr>
                <w:rFonts w:eastAsia="Calibri" w:cstheme="minorHAnsi"/>
                <w:b/>
                <w:sz w:val="20"/>
              </w:rPr>
              <w:t>саобраћајница</w:t>
            </w:r>
          </w:p>
        </w:tc>
        <w:tc>
          <w:tcPr>
            <w:tcW w:w="3128" w:type="dxa"/>
          </w:tcPr>
          <w:p w14:paraId="44361C09" w14:textId="77777777" w:rsidR="008D2A67" w:rsidRPr="003D624A" w:rsidRDefault="008D2A67" w:rsidP="009C63EB">
            <w:pPr>
              <w:widowControl w:val="0"/>
              <w:spacing w:before="41"/>
              <w:ind w:left="564" w:right="562"/>
              <w:rPr>
                <w:rFonts w:eastAsia="Calibri" w:cstheme="minorHAnsi"/>
                <w:sz w:val="20"/>
              </w:rPr>
            </w:pPr>
            <w:r w:rsidRPr="003D624A">
              <w:rPr>
                <w:rFonts w:eastAsia="Calibri" w:cstheme="minorHAnsi"/>
                <w:sz w:val="20"/>
              </w:rPr>
              <w:t>208,4</w:t>
            </w:r>
          </w:p>
        </w:tc>
      </w:tr>
      <w:tr w:rsidR="008D2A67" w:rsidRPr="003D624A" w14:paraId="6F7F28E1" w14:textId="77777777" w:rsidTr="008D2A67">
        <w:trPr>
          <w:trHeight w:val="309"/>
        </w:trPr>
        <w:tc>
          <w:tcPr>
            <w:tcW w:w="5809" w:type="dxa"/>
          </w:tcPr>
          <w:p w14:paraId="6E473A1C" w14:textId="77777777" w:rsidR="008D2A67" w:rsidRPr="003D624A" w:rsidRDefault="008D2A67" w:rsidP="009C63EB">
            <w:pPr>
              <w:widowControl w:val="0"/>
              <w:spacing w:before="35"/>
              <w:ind w:left="107"/>
              <w:rPr>
                <w:rFonts w:eastAsia="Calibri" w:cstheme="minorHAnsi"/>
                <w:b/>
                <w:sz w:val="20"/>
              </w:rPr>
            </w:pPr>
            <w:r w:rsidRPr="003D624A">
              <w:rPr>
                <w:rFonts w:eastAsia="Calibri" w:cstheme="minorHAnsi"/>
                <w:b/>
                <w:sz w:val="20"/>
              </w:rPr>
              <w:t>Градска</w:t>
            </w:r>
            <w:r w:rsidRPr="003D624A">
              <w:rPr>
                <w:rFonts w:eastAsia="Calibri" w:cstheme="minorHAnsi"/>
                <w:b/>
                <w:spacing w:val="-5"/>
                <w:sz w:val="20"/>
              </w:rPr>
              <w:t xml:space="preserve"> </w:t>
            </w:r>
            <w:r w:rsidRPr="003D624A">
              <w:rPr>
                <w:rFonts w:eastAsia="Calibri" w:cstheme="minorHAnsi"/>
                <w:b/>
                <w:sz w:val="20"/>
              </w:rPr>
              <w:t>сабирна</w:t>
            </w:r>
            <w:r w:rsidRPr="003D624A">
              <w:rPr>
                <w:rFonts w:eastAsia="Calibri" w:cstheme="minorHAnsi"/>
                <w:b/>
                <w:spacing w:val="-2"/>
                <w:sz w:val="20"/>
              </w:rPr>
              <w:t xml:space="preserve"> </w:t>
            </w:r>
            <w:r w:rsidRPr="003D624A">
              <w:rPr>
                <w:rFonts w:eastAsia="Calibri" w:cstheme="minorHAnsi"/>
                <w:b/>
                <w:sz w:val="20"/>
              </w:rPr>
              <w:t>улица</w:t>
            </w:r>
          </w:p>
        </w:tc>
        <w:tc>
          <w:tcPr>
            <w:tcW w:w="3128" w:type="dxa"/>
          </w:tcPr>
          <w:p w14:paraId="3D8D443A" w14:textId="77777777" w:rsidR="008D2A67" w:rsidRPr="003D624A" w:rsidRDefault="008D2A67" w:rsidP="009C63EB">
            <w:pPr>
              <w:widowControl w:val="0"/>
              <w:spacing w:before="41"/>
              <w:ind w:left="564" w:right="562"/>
              <w:rPr>
                <w:rFonts w:eastAsia="Calibri" w:cstheme="minorHAnsi"/>
                <w:sz w:val="20"/>
              </w:rPr>
            </w:pPr>
            <w:r w:rsidRPr="003D624A">
              <w:rPr>
                <w:rFonts w:eastAsia="Calibri" w:cstheme="minorHAnsi"/>
                <w:sz w:val="20"/>
              </w:rPr>
              <w:t>438,6</w:t>
            </w:r>
          </w:p>
        </w:tc>
      </w:tr>
      <w:tr w:rsidR="008D2A67" w:rsidRPr="003D624A" w14:paraId="6936629C" w14:textId="77777777" w:rsidTr="008D2A67">
        <w:trPr>
          <w:trHeight w:val="311"/>
        </w:trPr>
        <w:tc>
          <w:tcPr>
            <w:tcW w:w="5809" w:type="dxa"/>
          </w:tcPr>
          <w:p w14:paraId="7C502856" w14:textId="77777777" w:rsidR="008D2A67" w:rsidRPr="003D624A" w:rsidRDefault="008D2A67" w:rsidP="009C63EB">
            <w:pPr>
              <w:widowControl w:val="0"/>
              <w:spacing w:before="38"/>
              <w:ind w:left="107"/>
              <w:rPr>
                <w:rFonts w:eastAsia="Calibri" w:cstheme="minorHAnsi"/>
                <w:b/>
                <w:sz w:val="20"/>
              </w:rPr>
            </w:pPr>
            <w:r w:rsidRPr="003D624A">
              <w:rPr>
                <w:rFonts w:eastAsia="Calibri" w:cstheme="minorHAnsi"/>
                <w:b/>
                <w:sz w:val="20"/>
              </w:rPr>
              <w:t>Градска</w:t>
            </w:r>
            <w:r w:rsidRPr="003D624A">
              <w:rPr>
                <w:rFonts w:eastAsia="Calibri" w:cstheme="minorHAnsi"/>
                <w:b/>
                <w:spacing w:val="-4"/>
                <w:sz w:val="20"/>
              </w:rPr>
              <w:t xml:space="preserve"> </w:t>
            </w:r>
            <w:r w:rsidRPr="003D624A">
              <w:rPr>
                <w:rFonts w:eastAsia="Calibri" w:cstheme="minorHAnsi"/>
                <w:b/>
                <w:sz w:val="20"/>
              </w:rPr>
              <w:t>приступна</w:t>
            </w:r>
            <w:r w:rsidRPr="003D624A">
              <w:rPr>
                <w:rFonts w:eastAsia="Calibri" w:cstheme="minorHAnsi"/>
                <w:b/>
                <w:spacing w:val="-3"/>
                <w:sz w:val="20"/>
              </w:rPr>
              <w:t xml:space="preserve"> </w:t>
            </w:r>
            <w:r w:rsidRPr="003D624A">
              <w:rPr>
                <w:rFonts w:eastAsia="Calibri" w:cstheme="minorHAnsi"/>
                <w:b/>
                <w:sz w:val="20"/>
              </w:rPr>
              <w:t>улица</w:t>
            </w:r>
          </w:p>
        </w:tc>
        <w:tc>
          <w:tcPr>
            <w:tcW w:w="3128" w:type="dxa"/>
          </w:tcPr>
          <w:p w14:paraId="2A285AF6" w14:textId="77777777" w:rsidR="008D2A67" w:rsidRPr="003D624A" w:rsidRDefault="008D2A67" w:rsidP="009C63EB">
            <w:pPr>
              <w:widowControl w:val="0"/>
              <w:spacing w:before="43"/>
              <w:ind w:left="564" w:right="562"/>
              <w:rPr>
                <w:rFonts w:eastAsia="Calibri" w:cstheme="minorHAnsi"/>
                <w:sz w:val="20"/>
              </w:rPr>
            </w:pPr>
            <w:r w:rsidRPr="003D624A">
              <w:rPr>
                <w:rFonts w:eastAsia="Calibri" w:cstheme="minorHAnsi"/>
                <w:sz w:val="20"/>
              </w:rPr>
              <w:t>274,5</w:t>
            </w:r>
          </w:p>
        </w:tc>
      </w:tr>
      <w:tr w:rsidR="008D2A67" w:rsidRPr="003D624A" w14:paraId="76E21FCA" w14:textId="77777777" w:rsidTr="008D2A67">
        <w:trPr>
          <w:trHeight w:val="309"/>
        </w:trPr>
        <w:tc>
          <w:tcPr>
            <w:tcW w:w="5809" w:type="dxa"/>
          </w:tcPr>
          <w:p w14:paraId="6671F34E" w14:textId="2F2F6AE3" w:rsidR="008D2A67" w:rsidRPr="003D624A" w:rsidRDefault="007D6FCE" w:rsidP="007D6FCE">
            <w:pPr>
              <w:widowControl w:val="0"/>
              <w:spacing w:before="35"/>
              <w:ind w:right="95"/>
              <w:rPr>
                <w:rFonts w:eastAsia="Calibri" w:cstheme="minorHAnsi"/>
                <w:b/>
                <w:sz w:val="20"/>
              </w:rPr>
            </w:pPr>
            <w:r>
              <w:rPr>
                <w:rFonts w:eastAsia="Calibri" w:cstheme="minorHAnsi"/>
                <w:b/>
                <w:sz w:val="20"/>
                <w:lang w:val="sr-Cyrl-RS"/>
              </w:rPr>
              <w:t xml:space="preserve">  </w:t>
            </w:r>
            <w:r w:rsidR="008D2A67" w:rsidRPr="003D624A">
              <w:rPr>
                <w:rFonts w:eastAsia="Calibri" w:cstheme="minorHAnsi"/>
                <w:b/>
                <w:sz w:val="20"/>
              </w:rPr>
              <w:t>УКУПНО:</w:t>
            </w:r>
          </w:p>
        </w:tc>
        <w:tc>
          <w:tcPr>
            <w:tcW w:w="3128" w:type="dxa"/>
          </w:tcPr>
          <w:p w14:paraId="3C8FE21C" w14:textId="77777777" w:rsidR="008D2A67" w:rsidRPr="003D624A" w:rsidRDefault="008D2A67" w:rsidP="009C63EB">
            <w:pPr>
              <w:widowControl w:val="0"/>
              <w:spacing w:before="35"/>
              <w:ind w:left="565" w:right="561"/>
              <w:rPr>
                <w:rFonts w:eastAsia="Calibri" w:cstheme="minorHAnsi"/>
                <w:b/>
                <w:sz w:val="20"/>
              </w:rPr>
            </w:pPr>
            <w:r w:rsidRPr="003D624A">
              <w:rPr>
                <w:rFonts w:eastAsia="Calibri" w:cstheme="minorHAnsi"/>
                <w:b/>
                <w:sz w:val="20"/>
              </w:rPr>
              <w:t>1.485,6</w:t>
            </w:r>
          </w:p>
        </w:tc>
      </w:tr>
    </w:tbl>
    <w:p w14:paraId="492454EA" w14:textId="77777777" w:rsidR="007D6FCE" w:rsidRDefault="007D6FCE" w:rsidP="008D2A67">
      <w:pPr>
        <w:spacing w:line="240" w:lineRule="auto"/>
        <w:jc w:val="both"/>
        <w:rPr>
          <w:rFonts w:cstheme="minorHAnsi"/>
          <w:lang w:val="sr-Cyrl-RS"/>
        </w:rPr>
      </w:pPr>
    </w:p>
    <w:p w14:paraId="5DC7834C" w14:textId="0DC0CE83" w:rsidR="00522C5B" w:rsidRPr="003D624A" w:rsidRDefault="00522C5B" w:rsidP="008D2A67">
      <w:pPr>
        <w:spacing w:line="240" w:lineRule="auto"/>
        <w:jc w:val="both"/>
        <w:rPr>
          <w:rFonts w:cstheme="minorHAnsi"/>
          <w:lang w:val="sr-Cyrl-RS"/>
        </w:rPr>
      </w:pPr>
      <w:r w:rsidRPr="007D6FCE">
        <w:rPr>
          <w:rFonts w:cstheme="minorHAnsi"/>
          <w:lang w:val="sr-Cyrl-RS"/>
        </w:rPr>
        <w:t>Улична мрежа у планском периоду треба да омогући измештање транзитних токова ван централног градског подручја као и да обезбеди унутарградска кретања која ће генерисати планирана намена површина</w:t>
      </w:r>
      <w:r w:rsidR="003D76C3" w:rsidRPr="003D624A">
        <w:rPr>
          <w:rFonts w:cstheme="minorHAnsi"/>
          <w:lang w:val="sr-Cyrl-RS"/>
        </w:rPr>
        <w:t>.</w:t>
      </w:r>
    </w:p>
    <w:p w14:paraId="4A04F32B" w14:textId="77777777" w:rsidR="00522C5B" w:rsidRPr="003D624A" w:rsidRDefault="00522C5B" w:rsidP="008D2A67">
      <w:pPr>
        <w:spacing w:line="240" w:lineRule="auto"/>
        <w:jc w:val="both"/>
        <w:rPr>
          <w:rFonts w:cstheme="minorHAnsi"/>
          <w:lang w:val="sr-Cyrl-RS"/>
        </w:rPr>
      </w:pPr>
      <w:r w:rsidRPr="003D624A">
        <w:rPr>
          <w:rFonts w:cstheme="minorHAnsi"/>
          <w:b/>
          <w:lang w:val="sr-Cyrl-RS"/>
        </w:rPr>
        <w:t>Јавни градски саобраћај</w:t>
      </w:r>
      <w:r w:rsidRPr="003D624A">
        <w:rPr>
          <w:rFonts w:cstheme="minorHAnsi"/>
          <w:lang w:val="sr-Cyrl-RS"/>
        </w:rPr>
        <w:t xml:space="preserve"> и у наредном периоду обављаће се аутобуским подсистемом. Паркирање возила обавља се у оквиру парцела корисника према важећим нормативима. </w:t>
      </w:r>
    </w:p>
    <w:p w14:paraId="660A308E" w14:textId="7D272DF4" w:rsidR="00833E0E" w:rsidRPr="003D624A" w:rsidRDefault="005F6BA8" w:rsidP="00EC7CF5">
      <w:pPr>
        <w:pStyle w:val="Heading3"/>
        <w:rPr>
          <w:rFonts w:cstheme="minorHAnsi"/>
          <w:color w:val="auto"/>
          <w:lang w:val="sr-Cyrl-RS"/>
        </w:rPr>
      </w:pPr>
      <w:bookmarkStart w:id="54" w:name="_Toc90347946"/>
      <w:r w:rsidRPr="003D624A">
        <w:rPr>
          <w:rFonts w:cstheme="minorHAnsi"/>
          <w:color w:val="auto"/>
          <w:lang w:val="sr-Cyrl-RS"/>
        </w:rPr>
        <w:t>3.</w:t>
      </w:r>
      <w:r w:rsidRPr="00D56562">
        <w:rPr>
          <w:rFonts w:cstheme="minorHAnsi"/>
          <w:color w:val="auto"/>
          <w:lang w:val="sr-Cyrl-RS"/>
        </w:rPr>
        <w:t>8</w:t>
      </w:r>
      <w:bookmarkStart w:id="55" w:name="_Toc50378618"/>
      <w:r w:rsidR="007F163D">
        <w:rPr>
          <w:rFonts w:cstheme="minorHAnsi"/>
          <w:color w:val="auto"/>
          <w:lang w:val="sr-Cyrl-RS"/>
        </w:rPr>
        <w:t xml:space="preserve">. </w:t>
      </w:r>
      <w:r w:rsidR="00833E0E" w:rsidRPr="003D624A">
        <w:rPr>
          <w:rFonts w:cstheme="minorHAnsi"/>
          <w:color w:val="auto"/>
          <w:lang w:val="sr-Cyrl-RS"/>
        </w:rPr>
        <w:t>Водовод и канализација</w:t>
      </w:r>
      <w:bookmarkEnd w:id="54"/>
      <w:bookmarkEnd w:id="55"/>
    </w:p>
    <w:p w14:paraId="0715EC47" w14:textId="0DD87F5F" w:rsidR="00262C5A" w:rsidRPr="007B1959" w:rsidRDefault="00262C5A" w:rsidP="00C511EF">
      <w:pPr>
        <w:spacing w:after="120" w:line="240" w:lineRule="auto"/>
        <w:jc w:val="both"/>
        <w:rPr>
          <w:rFonts w:cstheme="minorHAnsi"/>
          <w:highlight w:val="yellow"/>
          <w:lang w:val="sr-Cyrl-RS"/>
        </w:rPr>
      </w:pPr>
      <w:r w:rsidRPr="003D624A">
        <w:rPr>
          <w:rFonts w:cstheme="minorHAnsi"/>
          <w:lang w:val="sr-Cyrl-RS"/>
        </w:rPr>
        <w:t xml:space="preserve">За снабдевање водом Новог Сада </w:t>
      </w:r>
      <w:r w:rsidR="00344C03" w:rsidRPr="003D624A">
        <w:rPr>
          <w:rFonts w:cstheme="minorHAnsi"/>
          <w:lang w:val="sr-Cyrl-RS"/>
        </w:rPr>
        <w:t xml:space="preserve">данас се користе три изворишта: </w:t>
      </w:r>
      <w:r w:rsidR="00C511EF" w:rsidRPr="003D624A">
        <w:rPr>
          <w:rFonts w:cstheme="minorHAnsi"/>
          <w:lang w:val="sr-Cyrl-RS"/>
        </w:rPr>
        <w:t xml:space="preserve">површинске воде из сливова река. </w:t>
      </w:r>
      <w:r w:rsidRPr="003D624A">
        <w:rPr>
          <w:rFonts w:cstheme="minorHAnsi"/>
          <w:lang w:val="sr-Cyrl-RS"/>
        </w:rPr>
        <w:t>Постојећи водоводни систем чине изворишта, прерада, магистрални правци и мрежа, пумпне станице и резервоари. Главна карактеристика</w:t>
      </w:r>
      <w:r w:rsidR="00EC7CF5" w:rsidRPr="003D624A">
        <w:rPr>
          <w:rFonts w:cstheme="minorHAnsi"/>
          <w:lang w:val="sr-Cyrl-RS"/>
        </w:rPr>
        <w:t xml:space="preserve"> </w:t>
      </w:r>
      <w:r w:rsidRPr="003D624A">
        <w:rPr>
          <w:rFonts w:cstheme="minorHAnsi"/>
          <w:lang w:val="sr-Cyrl-RS"/>
        </w:rPr>
        <w:t>концепта снабдевања водом на ужем подручју Новог Сада је постављање два независна</w:t>
      </w:r>
      <w:r w:rsidR="00EC7CF5" w:rsidRPr="003D624A">
        <w:rPr>
          <w:rFonts w:cstheme="minorHAnsi"/>
          <w:lang w:val="sr-Cyrl-RS"/>
        </w:rPr>
        <w:t xml:space="preserve"> </w:t>
      </w:r>
      <w:r w:rsidRPr="003D624A">
        <w:rPr>
          <w:rFonts w:cstheme="minorHAnsi"/>
          <w:lang w:val="sr-Cyrl-RS"/>
        </w:rPr>
        <w:t xml:space="preserve">система: санитарног и технолошког водовода. Најбитнија изворишта су </w:t>
      </w:r>
      <w:r w:rsidR="006B2655" w:rsidRPr="003D624A">
        <w:rPr>
          <w:rFonts w:cstheme="minorHAnsi"/>
          <w:lang w:val="sr-Cyrl-RS"/>
        </w:rPr>
        <w:t>“</w:t>
      </w:r>
      <w:r w:rsidRPr="003D624A">
        <w:rPr>
          <w:rFonts w:cstheme="minorHAnsi"/>
          <w:lang w:val="sr-Cyrl-RS"/>
        </w:rPr>
        <w:t>Штранд</w:t>
      </w:r>
      <w:r w:rsidR="006B2655" w:rsidRPr="003D624A">
        <w:rPr>
          <w:rFonts w:cstheme="minorHAnsi"/>
          <w:lang w:val="sr-Cyrl-RS"/>
        </w:rPr>
        <w:t>”</w:t>
      </w:r>
      <w:r w:rsidRPr="003D624A">
        <w:rPr>
          <w:rFonts w:cstheme="minorHAnsi"/>
          <w:lang w:val="sr-Cyrl-RS"/>
        </w:rPr>
        <w:t xml:space="preserve">, </w:t>
      </w:r>
      <w:r w:rsidR="006B2655" w:rsidRPr="003D624A">
        <w:rPr>
          <w:rFonts w:cstheme="minorHAnsi"/>
          <w:lang w:val="sr-Cyrl-RS"/>
        </w:rPr>
        <w:t>“</w:t>
      </w:r>
      <w:r w:rsidRPr="003D624A">
        <w:rPr>
          <w:rFonts w:cstheme="minorHAnsi"/>
          <w:lang w:val="sr-Cyrl-RS"/>
        </w:rPr>
        <w:t>Ратно</w:t>
      </w:r>
      <w:r w:rsidR="00EC7CF5" w:rsidRPr="003D624A">
        <w:rPr>
          <w:rFonts w:cstheme="minorHAnsi"/>
          <w:lang w:val="sr-Cyrl-RS"/>
        </w:rPr>
        <w:t xml:space="preserve"> </w:t>
      </w:r>
      <w:r w:rsidRPr="003D624A">
        <w:rPr>
          <w:rFonts w:cstheme="minorHAnsi"/>
          <w:lang w:val="sr-Cyrl-RS"/>
        </w:rPr>
        <w:t>острво</w:t>
      </w:r>
      <w:r w:rsidR="006B2655" w:rsidRPr="003D624A">
        <w:rPr>
          <w:rFonts w:cstheme="minorHAnsi"/>
          <w:lang w:val="sr-Cyrl-RS"/>
        </w:rPr>
        <w:t>”</w:t>
      </w:r>
      <w:r w:rsidRPr="003D624A">
        <w:rPr>
          <w:rFonts w:cstheme="minorHAnsi"/>
          <w:lang w:val="sr-Cyrl-RS"/>
        </w:rPr>
        <w:t xml:space="preserve"> и </w:t>
      </w:r>
      <w:r w:rsidR="006B2655" w:rsidRPr="003D624A">
        <w:rPr>
          <w:rFonts w:cstheme="minorHAnsi"/>
          <w:lang w:val="sr-Cyrl-RS"/>
        </w:rPr>
        <w:t>“</w:t>
      </w:r>
      <w:r w:rsidRPr="003D624A">
        <w:rPr>
          <w:rFonts w:cstheme="minorHAnsi"/>
          <w:lang w:val="sr-Cyrl-RS"/>
        </w:rPr>
        <w:t>Петроварадинска ада</w:t>
      </w:r>
      <w:r w:rsidR="006B2655" w:rsidRPr="003D624A">
        <w:rPr>
          <w:rFonts w:cstheme="minorHAnsi"/>
          <w:lang w:val="sr-Cyrl-RS"/>
        </w:rPr>
        <w:t>”</w:t>
      </w:r>
      <w:r w:rsidRPr="003D624A">
        <w:rPr>
          <w:rFonts w:cstheme="minorHAnsi"/>
          <w:lang w:val="sr-Cyrl-RS"/>
        </w:rPr>
        <w:t>, а сирова вода захваћена на извориштима прерађује се на</w:t>
      </w:r>
      <w:r w:rsidR="00EC7CF5" w:rsidRPr="003D624A">
        <w:rPr>
          <w:rFonts w:cstheme="minorHAnsi"/>
          <w:lang w:val="sr-Cyrl-RS"/>
        </w:rPr>
        <w:t xml:space="preserve"> </w:t>
      </w:r>
      <w:r w:rsidRPr="003D624A">
        <w:rPr>
          <w:rFonts w:cstheme="minorHAnsi"/>
          <w:lang w:val="sr-Cyrl-RS"/>
        </w:rPr>
        <w:t xml:space="preserve">постројењима за прераду воде, укупног капацитета 1700 </w:t>
      </w:r>
      <w:r w:rsidRPr="003D624A">
        <w:rPr>
          <w:rFonts w:cstheme="minorHAnsi"/>
        </w:rPr>
        <w:t>l</w:t>
      </w:r>
      <w:r w:rsidRPr="003D624A">
        <w:rPr>
          <w:rFonts w:cstheme="minorHAnsi"/>
          <w:lang w:val="sr-Cyrl-RS"/>
        </w:rPr>
        <w:t>/</w:t>
      </w:r>
      <w:r w:rsidRPr="003D624A">
        <w:rPr>
          <w:rFonts w:cstheme="minorHAnsi"/>
        </w:rPr>
        <w:t>s</w:t>
      </w:r>
      <w:r w:rsidRPr="003D624A">
        <w:rPr>
          <w:rFonts w:cstheme="minorHAnsi"/>
          <w:lang w:val="sr-Cyrl-RS"/>
        </w:rPr>
        <w:t xml:space="preserve"> </w:t>
      </w:r>
      <w:r w:rsidR="00F52A60" w:rsidRPr="007B1959">
        <w:rPr>
          <w:rFonts w:cstheme="minorHAnsi"/>
          <w:lang w:val="sr-Cyrl-RS"/>
        </w:rPr>
        <w:t>.</w:t>
      </w:r>
    </w:p>
    <w:p w14:paraId="02F27C82" w14:textId="5E4AC9C8" w:rsidR="00522C5B" w:rsidRPr="003D624A" w:rsidRDefault="00262C5A" w:rsidP="008D2A67">
      <w:pPr>
        <w:jc w:val="both"/>
        <w:rPr>
          <w:rFonts w:cstheme="minorHAnsi"/>
          <w:lang w:val="sr-Cyrl-RS"/>
        </w:rPr>
      </w:pPr>
      <w:r w:rsidRPr="003D624A">
        <w:rPr>
          <w:rFonts w:cstheme="minorHAnsi"/>
          <w:lang w:val="sr-Cyrl-RS"/>
        </w:rPr>
        <w:t>Матични канализациони систем на левој обали подручја Новог Сада и на делу ниских</w:t>
      </w:r>
      <w:r w:rsidR="00EC7CF5" w:rsidRPr="003D624A">
        <w:rPr>
          <w:rFonts w:cstheme="minorHAnsi"/>
          <w:lang w:val="sr-Cyrl-RS"/>
        </w:rPr>
        <w:t xml:space="preserve"> </w:t>
      </w:r>
      <w:r w:rsidRPr="003D624A">
        <w:rPr>
          <w:rFonts w:cstheme="minorHAnsi"/>
          <w:lang w:val="sr-Cyrl-RS"/>
        </w:rPr>
        <w:t>терена у Петроварадину је општи. На осталим деловима и у насељима на територији</w:t>
      </w:r>
      <w:r w:rsidR="00EC7CF5" w:rsidRPr="003D624A">
        <w:rPr>
          <w:rFonts w:cstheme="minorHAnsi"/>
          <w:lang w:val="sr-Cyrl-RS"/>
        </w:rPr>
        <w:t xml:space="preserve"> </w:t>
      </w:r>
      <w:r w:rsidRPr="003D624A">
        <w:rPr>
          <w:rFonts w:cstheme="minorHAnsi"/>
          <w:lang w:val="sr-Cyrl-RS"/>
        </w:rPr>
        <w:t>Агломерације примењен је сепарациони канализациони систем. Атмосферске воде на већој</w:t>
      </w:r>
      <w:r w:rsidR="008D2A67" w:rsidRPr="003D624A">
        <w:rPr>
          <w:rFonts w:cstheme="minorHAnsi"/>
          <w:lang w:val="sr-Cyrl-RS"/>
        </w:rPr>
        <w:t xml:space="preserve"> </w:t>
      </w:r>
      <w:r w:rsidRPr="003D624A">
        <w:rPr>
          <w:rFonts w:cstheme="minorHAnsi"/>
          <w:lang w:val="sr-Cyrl-RS"/>
        </w:rPr>
        <w:t xml:space="preserve">територији Агломерације доводе се путем пумпних станица на главне пумпне станице (ГЦ </w:t>
      </w:r>
      <w:r w:rsidRPr="003D624A">
        <w:rPr>
          <w:rFonts w:cstheme="minorHAnsi"/>
        </w:rPr>
        <w:t>I</w:t>
      </w:r>
      <w:r w:rsidR="008D2A67" w:rsidRPr="003D624A">
        <w:rPr>
          <w:rFonts w:cstheme="minorHAnsi"/>
          <w:lang w:val="sr-Cyrl-RS"/>
        </w:rPr>
        <w:t xml:space="preserve"> </w:t>
      </w:r>
      <w:r w:rsidRPr="003D624A">
        <w:rPr>
          <w:rFonts w:cstheme="minorHAnsi"/>
          <w:lang w:val="sr-Cyrl-RS"/>
        </w:rPr>
        <w:t xml:space="preserve">и ГЦ </w:t>
      </w:r>
      <w:r w:rsidRPr="003D624A">
        <w:rPr>
          <w:rFonts w:cstheme="minorHAnsi"/>
        </w:rPr>
        <w:t>II</w:t>
      </w:r>
      <w:r w:rsidRPr="003D624A">
        <w:rPr>
          <w:rFonts w:cstheme="minorHAnsi"/>
          <w:lang w:val="sr-Cyrl-RS"/>
        </w:rPr>
        <w:t>). На овим тачкама пребацују се атмосферске воде у Дунав, а отпадне воде се</w:t>
      </w:r>
      <w:r w:rsidR="008D2A67" w:rsidRPr="003D624A">
        <w:rPr>
          <w:rFonts w:cstheme="minorHAnsi"/>
          <w:lang w:val="sr-Cyrl-RS"/>
        </w:rPr>
        <w:t xml:space="preserve"> </w:t>
      </w:r>
      <w:r w:rsidRPr="003D624A">
        <w:rPr>
          <w:rFonts w:cstheme="minorHAnsi"/>
          <w:lang w:val="sr-Cyrl-RS"/>
        </w:rPr>
        <w:t>транспортују преко канала ДТД на локалитет централног постројења за пречишћавање</w:t>
      </w:r>
      <w:r w:rsidR="008D2A67" w:rsidRPr="003D624A">
        <w:rPr>
          <w:rFonts w:cstheme="minorHAnsi"/>
          <w:lang w:val="sr-Cyrl-RS"/>
        </w:rPr>
        <w:t xml:space="preserve"> </w:t>
      </w:r>
      <w:r w:rsidRPr="003D624A">
        <w:rPr>
          <w:rFonts w:cstheme="minorHAnsi"/>
          <w:lang w:val="sr-Cyrl-RS"/>
        </w:rPr>
        <w:t xml:space="preserve">отпадних вода </w:t>
      </w:r>
      <w:r w:rsidR="006B2655" w:rsidRPr="003D624A">
        <w:rPr>
          <w:rFonts w:cstheme="minorHAnsi"/>
          <w:lang w:val="sr-Cyrl-RS"/>
        </w:rPr>
        <w:t>“</w:t>
      </w:r>
      <w:r w:rsidRPr="003D624A">
        <w:rPr>
          <w:rFonts w:cstheme="minorHAnsi"/>
          <w:lang w:val="sr-Cyrl-RS"/>
        </w:rPr>
        <w:t xml:space="preserve">Север </w:t>
      </w:r>
      <w:r w:rsidRPr="003D624A">
        <w:rPr>
          <w:rFonts w:cstheme="minorHAnsi"/>
        </w:rPr>
        <w:t>IV</w:t>
      </w:r>
      <w:r w:rsidR="006B2655" w:rsidRPr="003D624A">
        <w:rPr>
          <w:rFonts w:cstheme="minorHAnsi"/>
          <w:lang w:val="sr-Cyrl-RS"/>
        </w:rPr>
        <w:t>”</w:t>
      </w:r>
      <w:r w:rsidRPr="003D624A">
        <w:rPr>
          <w:rFonts w:cstheme="minorHAnsi"/>
          <w:lang w:val="sr-Cyrl-RS"/>
        </w:rPr>
        <w:t>. Канализацијом прихваћене воде се одводе на постројење за пречишћавање отпадних вода</w:t>
      </w:r>
      <w:r w:rsidR="008D2A67" w:rsidRPr="003D624A">
        <w:rPr>
          <w:rFonts w:cstheme="minorHAnsi"/>
          <w:lang w:val="sr-Cyrl-RS"/>
        </w:rPr>
        <w:t xml:space="preserve"> </w:t>
      </w:r>
      <w:r w:rsidR="006B2655" w:rsidRPr="003D624A">
        <w:rPr>
          <w:rFonts w:cstheme="minorHAnsi"/>
          <w:lang w:val="sr-Cyrl-RS"/>
        </w:rPr>
        <w:t>“</w:t>
      </w:r>
      <w:r w:rsidRPr="003D624A">
        <w:rPr>
          <w:rFonts w:cstheme="minorHAnsi"/>
          <w:lang w:val="sr-Cyrl-RS"/>
        </w:rPr>
        <w:t>Роков поток</w:t>
      </w:r>
      <w:r w:rsidR="006B2655" w:rsidRPr="003D624A">
        <w:rPr>
          <w:rFonts w:cstheme="minorHAnsi"/>
          <w:lang w:val="sr-Cyrl-RS"/>
        </w:rPr>
        <w:t>”</w:t>
      </w:r>
      <w:r w:rsidRPr="003D624A">
        <w:rPr>
          <w:rFonts w:cstheme="minorHAnsi"/>
          <w:lang w:val="sr-Cyrl-RS"/>
        </w:rPr>
        <w:t>.</w:t>
      </w:r>
    </w:p>
    <w:p w14:paraId="1EE46B87" w14:textId="3CDD4409" w:rsidR="00AB0747" w:rsidRPr="003D624A" w:rsidRDefault="00AB0747" w:rsidP="00FA5E3F">
      <w:pPr>
        <w:pStyle w:val="Caption"/>
      </w:pPr>
      <w:bookmarkStart w:id="56" w:name="_Toc90344392"/>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9</w:t>
      </w:r>
      <w:r w:rsidR="00DB3228">
        <w:rPr>
          <w:noProof/>
        </w:rPr>
        <w:fldChar w:fldCharType="end"/>
      </w:r>
      <w:r w:rsidRPr="003D624A">
        <w:t>. Укупне захваћене и пречишћене отпадне воде</w:t>
      </w:r>
      <w:bookmarkEnd w:id="56"/>
    </w:p>
    <w:tbl>
      <w:tblPr>
        <w:tblStyle w:val="PlainTable11"/>
        <w:tblW w:w="5000" w:type="pct"/>
        <w:tblLook w:val="04A0" w:firstRow="1" w:lastRow="0" w:firstColumn="1" w:lastColumn="0" w:noHBand="0" w:noVBand="1"/>
      </w:tblPr>
      <w:tblGrid>
        <w:gridCol w:w="1122"/>
        <w:gridCol w:w="1283"/>
        <w:gridCol w:w="1172"/>
        <w:gridCol w:w="1565"/>
        <w:gridCol w:w="1337"/>
        <w:gridCol w:w="1505"/>
        <w:gridCol w:w="1592"/>
      </w:tblGrid>
      <w:tr w:rsidR="00641091" w:rsidRPr="00A609E4" w14:paraId="7A971744" w14:textId="77777777" w:rsidTr="00262C5A">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86" w:type="pct"/>
          </w:tcPr>
          <w:p w14:paraId="3BFDD72F" w14:textId="52A25611" w:rsidR="00641091" w:rsidRPr="003D624A" w:rsidRDefault="00641091" w:rsidP="00556076">
            <w:pPr>
              <w:jc w:val="center"/>
              <w:rPr>
                <w:rFonts w:cstheme="minorHAnsi"/>
                <w:b w:val="0"/>
                <w:sz w:val="20"/>
                <w:szCs w:val="20"/>
                <w:lang w:val="sr-Cyrl-RS"/>
              </w:rPr>
            </w:pPr>
            <w:r w:rsidRPr="003D624A">
              <w:rPr>
                <w:rFonts w:cstheme="minorHAnsi"/>
                <w:b w:val="0"/>
                <w:sz w:val="20"/>
                <w:szCs w:val="20"/>
                <w:lang w:val="sr-Cyrl-RS"/>
              </w:rPr>
              <w:t xml:space="preserve">Укупне захваћене воде, хиљ. </w:t>
            </w:r>
            <w:r w:rsidRPr="003D624A">
              <w:rPr>
                <w:rFonts w:cstheme="minorHAnsi"/>
                <w:b w:val="0"/>
                <w:sz w:val="20"/>
                <w:szCs w:val="20"/>
              </w:rPr>
              <w:t>m</w:t>
            </w:r>
            <w:r w:rsidRPr="003D624A">
              <w:rPr>
                <w:rFonts w:cstheme="minorHAnsi"/>
                <w:b w:val="0"/>
                <w:sz w:val="20"/>
                <w:szCs w:val="20"/>
                <w:lang w:val="sr-Cyrl-RS"/>
              </w:rPr>
              <w:t>³</w:t>
            </w:r>
          </w:p>
        </w:tc>
        <w:tc>
          <w:tcPr>
            <w:tcW w:w="670" w:type="pct"/>
          </w:tcPr>
          <w:p w14:paraId="1435084F" w14:textId="77777777" w:rsidR="00641091" w:rsidRPr="003D624A" w:rsidRDefault="00641091" w:rsidP="00556076">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sr-Cyrl-RS"/>
              </w:rPr>
            </w:pPr>
            <w:r w:rsidRPr="003D624A">
              <w:rPr>
                <w:rFonts w:cstheme="minorHAnsi"/>
                <w:b w:val="0"/>
                <w:sz w:val="20"/>
                <w:szCs w:val="20"/>
                <w:lang w:val="sr-Cyrl-RS"/>
              </w:rPr>
              <w:t>Испоручене воде за пиће, хиљ.</w:t>
            </w:r>
            <w:r w:rsidRPr="003D624A">
              <w:rPr>
                <w:rFonts w:cstheme="minorHAnsi"/>
                <w:b w:val="0"/>
                <w:sz w:val="20"/>
                <w:szCs w:val="20"/>
              </w:rPr>
              <w:t>m</w:t>
            </w:r>
            <w:r w:rsidRPr="003D624A">
              <w:rPr>
                <w:rFonts w:cstheme="minorHAnsi"/>
                <w:b w:val="0"/>
                <w:sz w:val="20"/>
                <w:szCs w:val="20"/>
                <w:lang w:val="sr-Cyrl-RS"/>
              </w:rPr>
              <w:t>³</w:t>
            </w:r>
          </w:p>
        </w:tc>
        <w:tc>
          <w:tcPr>
            <w:tcW w:w="612" w:type="pct"/>
          </w:tcPr>
          <w:p w14:paraId="518C7732" w14:textId="77777777" w:rsidR="00641091" w:rsidRPr="003D624A" w:rsidRDefault="00641091" w:rsidP="00556076">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sr-Cyrl-RS"/>
              </w:rPr>
            </w:pPr>
            <w:r w:rsidRPr="003D624A">
              <w:rPr>
                <w:rFonts w:cstheme="minorHAnsi"/>
                <w:b w:val="0"/>
                <w:sz w:val="20"/>
                <w:szCs w:val="20"/>
                <w:lang w:val="sr-Cyrl-RS"/>
              </w:rPr>
              <w:t>Укупне испуштене отпадне воде1), хиљ.</w:t>
            </w:r>
            <w:r w:rsidRPr="003D624A">
              <w:rPr>
                <w:rFonts w:cstheme="minorHAnsi"/>
                <w:b w:val="0"/>
                <w:sz w:val="20"/>
                <w:szCs w:val="20"/>
              </w:rPr>
              <w:t>m</w:t>
            </w:r>
            <w:r w:rsidRPr="003D624A">
              <w:rPr>
                <w:rFonts w:cstheme="minorHAnsi"/>
                <w:b w:val="0"/>
                <w:sz w:val="20"/>
                <w:szCs w:val="20"/>
                <w:lang w:val="sr-Cyrl-RS"/>
              </w:rPr>
              <w:t>³</w:t>
            </w:r>
          </w:p>
        </w:tc>
        <w:tc>
          <w:tcPr>
            <w:tcW w:w="817" w:type="pct"/>
          </w:tcPr>
          <w:p w14:paraId="14C5915C" w14:textId="77777777" w:rsidR="00641091" w:rsidRPr="003D624A" w:rsidRDefault="00641091" w:rsidP="00556076">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sr-Cyrl-RS"/>
              </w:rPr>
            </w:pPr>
            <w:r w:rsidRPr="003D624A">
              <w:rPr>
                <w:rFonts w:cstheme="minorHAnsi"/>
                <w:b w:val="0"/>
                <w:sz w:val="20"/>
                <w:szCs w:val="20"/>
                <w:lang w:val="sr-Cyrl-RS"/>
              </w:rPr>
              <w:t>Испуштене отпадне воде у системе за одвођење отпадних вода, хиљ.</w:t>
            </w:r>
            <w:r w:rsidRPr="003D624A">
              <w:rPr>
                <w:rFonts w:cstheme="minorHAnsi"/>
                <w:b w:val="0"/>
                <w:sz w:val="20"/>
                <w:szCs w:val="20"/>
              </w:rPr>
              <w:t>m</w:t>
            </w:r>
            <w:r w:rsidRPr="003D624A">
              <w:rPr>
                <w:rFonts w:cstheme="minorHAnsi"/>
                <w:b w:val="0"/>
                <w:sz w:val="20"/>
                <w:szCs w:val="20"/>
                <w:lang w:val="sr-Cyrl-RS"/>
              </w:rPr>
              <w:t>³</w:t>
            </w:r>
          </w:p>
        </w:tc>
        <w:tc>
          <w:tcPr>
            <w:tcW w:w="698" w:type="pct"/>
          </w:tcPr>
          <w:p w14:paraId="7A6621E1" w14:textId="77777777" w:rsidR="00641091" w:rsidRPr="003D624A" w:rsidRDefault="00641091" w:rsidP="00556076">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sr-Cyrl-RS"/>
              </w:rPr>
            </w:pPr>
            <w:r w:rsidRPr="003D624A">
              <w:rPr>
                <w:rFonts w:cstheme="minorHAnsi"/>
                <w:b w:val="0"/>
                <w:sz w:val="20"/>
                <w:szCs w:val="20"/>
                <w:lang w:val="sr-Cyrl-RS"/>
              </w:rPr>
              <w:t>Пречишћене отпадне воде, хиљ.</w:t>
            </w:r>
            <w:r w:rsidRPr="003D624A">
              <w:rPr>
                <w:rFonts w:cstheme="minorHAnsi"/>
                <w:b w:val="0"/>
                <w:sz w:val="20"/>
                <w:szCs w:val="20"/>
              </w:rPr>
              <w:t>m</w:t>
            </w:r>
            <w:r w:rsidRPr="003D624A">
              <w:rPr>
                <w:rFonts w:cstheme="minorHAnsi"/>
                <w:b w:val="0"/>
                <w:sz w:val="20"/>
                <w:szCs w:val="20"/>
                <w:lang w:val="sr-Cyrl-RS"/>
              </w:rPr>
              <w:t>³</w:t>
            </w:r>
          </w:p>
        </w:tc>
        <w:tc>
          <w:tcPr>
            <w:tcW w:w="786" w:type="pct"/>
          </w:tcPr>
          <w:p w14:paraId="3B2E9C11" w14:textId="77777777" w:rsidR="00641091" w:rsidRPr="003D624A" w:rsidRDefault="00641091" w:rsidP="00556076">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sr-Cyrl-RS"/>
              </w:rPr>
            </w:pPr>
            <w:r w:rsidRPr="003D624A">
              <w:rPr>
                <w:rFonts w:cstheme="minorHAnsi"/>
                <w:b w:val="0"/>
                <w:sz w:val="20"/>
                <w:szCs w:val="20"/>
                <w:lang w:val="sr-Cyrl-RS"/>
              </w:rPr>
              <w:t>Број домаћинстава прикључених на водоводну мрежу</w:t>
            </w:r>
          </w:p>
        </w:tc>
        <w:tc>
          <w:tcPr>
            <w:tcW w:w="832" w:type="pct"/>
          </w:tcPr>
          <w:p w14:paraId="0625FE3D" w14:textId="77777777" w:rsidR="00641091" w:rsidRPr="003D624A" w:rsidRDefault="00641091" w:rsidP="00556076">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sr-Cyrl-RS"/>
              </w:rPr>
            </w:pPr>
            <w:r w:rsidRPr="003D624A">
              <w:rPr>
                <w:rFonts w:cstheme="minorHAnsi"/>
                <w:b w:val="0"/>
                <w:sz w:val="20"/>
                <w:szCs w:val="20"/>
                <w:lang w:val="sr-Cyrl-RS"/>
              </w:rPr>
              <w:t>Број домаћинстава прикључених на канализациону мрежу</w:t>
            </w:r>
          </w:p>
        </w:tc>
      </w:tr>
      <w:tr w:rsidR="00262C5A" w:rsidRPr="003D624A" w14:paraId="76FD6346" w14:textId="77777777" w:rsidTr="00262C5A">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86" w:type="pct"/>
          </w:tcPr>
          <w:p w14:paraId="11DA75AB" w14:textId="77777777" w:rsidR="007D6FCE" w:rsidRDefault="007D6FCE" w:rsidP="007D6FCE">
            <w:pPr>
              <w:jc w:val="center"/>
              <w:rPr>
                <w:rFonts w:cstheme="minorHAnsi"/>
                <w:lang w:val="sr-Cyrl-RS"/>
              </w:rPr>
            </w:pPr>
          </w:p>
          <w:p w14:paraId="116472E2" w14:textId="04433632" w:rsidR="00262C5A" w:rsidRPr="003D624A" w:rsidRDefault="00262C5A" w:rsidP="007D6FCE">
            <w:pPr>
              <w:jc w:val="center"/>
              <w:rPr>
                <w:rFonts w:cstheme="minorHAnsi"/>
              </w:rPr>
            </w:pPr>
            <w:r w:rsidRPr="003D624A">
              <w:rPr>
                <w:rFonts w:cstheme="minorHAnsi"/>
              </w:rPr>
              <w:t>33255</w:t>
            </w:r>
          </w:p>
        </w:tc>
        <w:tc>
          <w:tcPr>
            <w:tcW w:w="670" w:type="pct"/>
          </w:tcPr>
          <w:p w14:paraId="04E0E0BD" w14:textId="77777777" w:rsidR="007D6FCE" w:rsidRDefault="007D6FCE" w:rsidP="007D6FC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p>
          <w:p w14:paraId="55980039" w14:textId="322DFAB5" w:rsidR="00262C5A" w:rsidRPr="003D624A" w:rsidRDefault="00262C5A" w:rsidP="007D6FCE">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3D624A">
              <w:rPr>
                <w:rFonts w:cstheme="minorHAnsi"/>
              </w:rPr>
              <w:t>23992</w:t>
            </w:r>
          </w:p>
        </w:tc>
        <w:tc>
          <w:tcPr>
            <w:tcW w:w="612" w:type="pct"/>
          </w:tcPr>
          <w:p w14:paraId="1522B436" w14:textId="77777777" w:rsidR="007D6FCE" w:rsidRDefault="007D6FCE" w:rsidP="007D6FC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p>
          <w:p w14:paraId="434D666B" w14:textId="457575F3" w:rsidR="00262C5A" w:rsidRPr="003D624A" w:rsidRDefault="00262C5A" w:rsidP="007D6FCE">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3D624A">
              <w:rPr>
                <w:rFonts w:cstheme="minorHAnsi"/>
              </w:rPr>
              <w:t>20381</w:t>
            </w:r>
          </w:p>
        </w:tc>
        <w:tc>
          <w:tcPr>
            <w:tcW w:w="817" w:type="pct"/>
          </w:tcPr>
          <w:p w14:paraId="6F68427F" w14:textId="77777777" w:rsidR="007D6FCE" w:rsidRDefault="007D6FCE" w:rsidP="007D6FC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p>
          <w:p w14:paraId="0B5EFD4D" w14:textId="59D3A89C" w:rsidR="00262C5A" w:rsidRPr="003D624A" w:rsidRDefault="00262C5A" w:rsidP="007D6FCE">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3D624A">
              <w:rPr>
                <w:rFonts w:cstheme="minorHAnsi"/>
              </w:rPr>
              <w:t>20381</w:t>
            </w:r>
          </w:p>
        </w:tc>
        <w:tc>
          <w:tcPr>
            <w:tcW w:w="698" w:type="pct"/>
          </w:tcPr>
          <w:p w14:paraId="0DCBFBE6" w14:textId="77777777" w:rsidR="007D6FCE" w:rsidRDefault="007D6FCE" w:rsidP="007D6FC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p>
          <w:p w14:paraId="56283210" w14:textId="7B94FC51" w:rsidR="00262C5A" w:rsidRPr="003D624A" w:rsidRDefault="00262C5A" w:rsidP="007D6FCE">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3D624A">
              <w:rPr>
                <w:rFonts w:cstheme="minorHAnsi"/>
              </w:rPr>
              <w:t>-</w:t>
            </w:r>
          </w:p>
        </w:tc>
        <w:tc>
          <w:tcPr>
            <w:tcW w:w="786" w:type="pct"/>
          </w:tcPr>
          <w:p w14:paraId="658B6079" w14:textId="77777777" w:rsidR="007D6FCE" w:rsidRDefault="007D6FCE" w:rsidP="007D6FC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p>
          <w:p w14:paraId="5F156767" w14:textId="3802EAB9" w:rsidR="00262C5A" w:rsidRPr="003D624A" w:rsidRDefault="00262C5A" w:rsidP="007D6FCE">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3D624A">
              <w:rPr>
                <w:rFonts w:cstheme="minorHAnsi"/>
              </w:rPr>
              <w:t>131781</w:t>
            </w:r>
          </w:p>
        </w:tc>
        <w:tc>
          <w:tcPr>
            <w:tcW w:w="832" w:type="pct"/>
          </w:tcPr>
          <w:p w14:paraId="2F00EB75" w14:textId="77777777" w:rsidR="007D6FCE" w:rsidRDefault="007D6FCE" w:rsidP="007D6FC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p>
          <w:p w14:paraId="532CC138" w14:textId="3367F907" w:rsidR="00262C5A" w:rsidRPr="003D624A" w:rsidRDefault="00262C5A" w:rsidP="007D6FCE">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3D624A">
              <w:rPr>
                <w:rFonts w:cstheme="minorHAnsi"/>
              </w:rPr>
              <w:t>123224</w:t>
            </w:r>
          </w:p>
        </w:tc>
      </w:tr>
      <w:tr w:rsidR="00641091" w:rsidRPr="003D624A" w14:paraId="5851513B" w14:textId="77777777" w:rsidTr="00833E0E">
        <w:trPr>
          <w:trHeight w:val="565"/>
        </w:trPr>
        <w:tc>
          <w:tcPr>
            <w:cnfStyle w:val="001000000000" w:firstRow="0" w:lastRow="0" w:firstColumn="1" w:lastColumn="0" w:oddVBand="0" w:evenVBand="0" w:oddHBand="0" w:evenHBand="0" w:firstRowFirstColumn="0" w:firstRowLastColumn="0" w:lastRowFirstColumn="0" w:lastRowLastColumn="0"/>
            <w:tcW w:w="5000" w:type="pct"/>
            <w:gridSpan w:val="7"/>
          </w:tcPr>
          <w:p w14:paraId="47D8841E" w14:textId="7049CDD8" w:rsidR="00641091" w:rsidRPr="00556076" w:rsidRDefault="00262C5A" w:rsidP="00E8250F">
            <w:pPr>
              <w:rPr>
                <w:rFonts w:cstheme="minorHAnsi"/>
                <w:sz w:val="20"/>
                <w:szCs w:val="20"/>
              </w:rPr>
            </w:pPr>
            <w:r w:rsidRPr="00556076">
              <w:rPr>
                <w:rFonts w:cstheme="minorHAnsi"/>
                <w:b w:val="0"/>
                <w:i/>
                <w:sz w:val="20"/>
                <w:szCs w:val="20"/>
              </w:rPr>
              <w:t>Дати подаци су сумарна вредност следећих општина: Нови Сад, Сремски Карловци и Петроварадин.</w:t>
            </w:r>
          </w:p>
        </w:tc>
      </w:tr>
    </w:tbl>
    <w:p w14:paraId="42A63893" w14:textId="631AE7BE" w:rsidR="00C55353" w:rsidRPr="003D624A" w:rsidRDefault="005F6BA8" w:rsidP="00833E0E">
      <w:pPr>
        <w:pStyle w:val="Heading3"/>
        <w:rPr>
          <w:rFonts w:cstheme="minorHAnsi"/>
          <w:color w:val="auto"/>
        </w:rPr>
      </w:pPr>
      <w:bookmarkStart w:id="57" w:name="_Toc50378619"/>
      <w:bookmarkStart w:id="58" w:name="_Toc90347947"/>
      <w:r w:rsidRPr="003D624A">
        <w:rPr>
          <w:rFonts w:cstheme="minorHAnsi"/>
          <w:color w:val="auto"/>
          <w:lang w:val="sr-Cyrl-RS"/>
        </w:rPr>
        <w:t>3.</w:t>
      </w:r>
      <w:r w:rsidRPr="003D624A">
        <w:rPr>
          <w:rFonts w:cstheme="minorHAnsi"/>
          <w:color w:val="auto"/>
        </w:rPr>
        <w:t>9</w:t>
      </w:r>
      <w:r w:rsidR="007F163D">
        <w:rPr>
          <w:rFonts w:cstheme="minorHAnsi"/>
          <w:color w:val="auto"/>
          <w:lang w:val="sr-Cyrl-RS"/>
        </w:rPr>
        <w:t>.</w:t>
      </w:r>
      <w:r w:rsidR="00833E0E" w:rsidRPr="003D624A">
        <w:rPr>
          <w:rFonts w:cstheme="minorHAnsi"/>
          <w:color w:val="auto"/>
          <w:lang w:val="sr-Cyrl-RS"/>
        </w:rPr>
        <w:t xml:space="preserve"> </w:t>
      </w:r>
      <w:r w:rsidR="00C55353" w:rsidRPr="003D624A">
        <w:rPr>
          <w:rFonts w:cstheme="minorHAnsi"/>
          <w:color w:val="auto"/>
        </w:rPr>
        <w:t>Систем даљинског грејања</w:t>
      </w:r>
      <w:bookmarkEnd w:id="57"/>
      <w:bookmarkEnd w:id="58"/>
    </w:p>
    <w:p w14:paraId="4FC698EE" w14:textId="2114B0EF" w:rsidR="00153B30" w:rsidRPr="003D624A" w:rsidRDefault="00262C5A" w:rsidP="00153B30">
      <w:pPr>
        <w:spacing w:after="120" w:line="240" w:lineRule="auto"/>
        <w:jc w:val="both"/>
        <w:rPr>
          <w:rFonts w:cstheme="minorHAnsi"/>
          <w:lang w:val="sr-Cyrl-RS"/>
        </w:rPr>
      </w:pPr>
      <w:r w:rsidRPr="003D624A">
        <w:rPr>
          <w:rFonts w:cstheme="minorHAnsi"/>
          <w:lang w:val="sr-Cyrl-RS"/>
        </w:rPr>
        <w:t xml:space="preserve">Снабдевање топлотном енергијом се врши из:  централизованих система (топлификационог и гасификационог) и индивидуалних ложишта  (локално). Делови града и насеља са мањом </w:t>
      </w:r>
      <w:r w:rsidRPr="003D624A">
        <w:rPr>
          <w:rFonts w:cstheme="minorHAnsi"/>
          <w:lang w:val="sr-Cyrl-RS"/>
        </w:rPr>
        <w:lastRenderedPageBreak/>
        <w:t>густином становања и већи део индустрије снабдева се топлотном енергијом из гасификационог система, а из топлификационог система</w:t>
      </w:r>
      <w:r w:rsidR="00153B30" w:rsidRPr="003D624A">
        <w:rPr>
          <w:rFonts w:cstheme="minorHAnsi"/>
          <w:lang w:val="sr-Cyrl-RS"/>
        </w:rPr>
        <w:t xml:space="preserve"> </w:t>
      </w:r>
      <w:r w:rsidRPr="003D624A">
        <w:rPr>
          <w:rFonts w:cstheme="minorHAnsi"/>
          <w:lang w:val="sr-Cyrl-RS"/>
        </w:rPr>
        <w:t>делови града са већом густином становања и пословни делови града. Незнатан број потрошач</w:t>
      </w:r>
      <w:r w:rsidR="001A5DF0">
        <w:rPr>
          <w:rFonts w:cstheme="minorHAnsi"/>
          <w:lang w:val="sr-Cyrl-RS"/>
        </w:rPr>
        <w:t xml:space="preserve">а користи индивидуална ложишта. </w:t>
      </w:r>
      <w:r w:rsidR="00C511EF" w:rsidRPr="003D624A">
        <w:rPr>
          <w:rFonts w:cstheme="minorHAnsi"/>
          <w:lang w:val="sr-Cyrl-RS"/>
        </w:rPr>
        <w:t xml:space="preserve">Свакако је </w:t>
      </w:r>
      <w:r w:rsidR="00153B30" w:rsidRPr="003D624A">
        <w:rPr>
          <w:rFonts w:cstheme="minorHAnsi"/>
          <w:lang w:val="sr-Cyrl-RS"/>
        </w:rPr>
        <w:t>економично ув</w:t>
      </w:r>
      <w:r w:rsidR="00C511EF" w:rsidRPr="003D624A">
        <w:rPr>
          <w:rFonts w:cstheme="minorHAnsi"/>
          <w:lang w:val="sr-Cyrl-RS"/>
        </w:rPr>
        <w:t>ећати обим даљинског грејања у</w:t>
      </w:r>
      <w:r w:rsidR="00153B30" w:rsidRPr="003D624A">
        <w:rPr>
          <w:rFonts w:cstheme="minorHAnsi"/>
          <w:lang w:val="sr-Cyrl-RS"/>
        </w:rPr>
        <w:t xml:space="preserve"> граду. </w:t>
      </w:r>
    </w:p>
    <w:p w14:paraId="2DAADFAD" w14:textId="17C39F96" w:rsidR="00B66C54" w:rsidRPr="003D624A" w:rsidRDefault="00153B30" w:rsidP="00B66C54">
      <w:pPr>
        <w:spacing w:after="120" w:line="240" w:lineRule="auto"/>
        <w:jc w:val="both"/>
        <w:rPr>
          <w:rFonts w:cstheme="minorHAnsi"/>
          <w:lang w:val="sr-Cyrl-RS"/>
        </w:rPr>
      </w:pPr>
      <w:r w:rsidRPr="003D624A">
        <w:rPr>
          <w:rFonts w:cstheme="minorHAnsi"/>
          <w:lang w:val="sr-Cyrl-RS"/>
        </w:rPr>
        <w:t xml:space="preserve">Потребна је модернизација система техничког управљања и </w:t>
      </w:r>
      <w:r w:rsidR="00163A62" w:rsidRPr="003D624A">
        <w:rPr>
          <w:rFonts w:cstheme="minorHAnsi"/>
          <w:lang w:val="sr-Cyrl-RS"/>
        </w:rPr>
        <w:t xml:space="preserve">наставак система </w:t>
      </w:r>
      <w:r w:rsidRPr="003D624A">
        <w:rPr>
          <w:rFonts w:cstheme="minorHAnsi"/>
          <w:lang w:val="sr-Cyrl-RS"/>
        </w:rPr>
        <w:t>даљинског управљања. Даљинско грејање у будућности треба разви</w:t>
      </w:r>
      <w:r w:rsidR="00163A62" w:rsidRPr="003D624A">
        <w:rPr>
          <w:rFonts w:cstheme="minorHAnsi"/>
          <w:lang w:val="sr-Cyrl-RS"/>
        </w:rPr>
        <w:t>јати у складу са Стратегијом развоја система даљинског грејања Новог Сада</w:t>
      </w:r>
      <w:r w:rsidR="00163A62" w:rsidRPr="003D624A">
        <w:rPr>
          <w:lang w:val="sr-Cyrl-RS"/>
        </w:rPr>
        <w:t xml:space="preserve"> - Стратегија развоја ЈКП „Новос</w:t>
      </w:r>
      <w:r w:rsidR="001A5DF0">
        <w:rPr>
          <w:lang w:val="sr-Cyrl-RS"/>
        </w:rPr>
        <w:t xml:space="preserve">адска топлана“ до 2030. године </w:t>
      </w:r>
      <w:r w:rsidR="00163A62" w:rsidRPr="003D624A">
        <w:rPr>
          <w:lang w:val="sr-Cyrl-RS"/>
        </w:rPr>
        <w:t xml:space="preserve">за имплементацију стратешких циљева потребно је израдити студије оправданости и идејне пројекте, али се развој усмрава ка </w:t>
      </w:r>
      <w:r w:rsidR="00163A62" w:rsidRPr="003D624A">
        <w:rPr>
          <w:rFonts w:cstheme="minorHAnsi"/>
          <w:lang w:val="sr-Cyrl-RS"/>
        </w:rPr>
        <w:t>коришћењу</w:t>
      </w:r>
      <w:r w:rsidRPr="003D624A">
        <w:rPr>
          <w:rFonts w:cstheme="minorHAnsi"/>
          <w:lang w:val="sr-Cyrl-RS"/>
        </w:rPr>
        <w:t xml:space="preserve"> земног гаса</w:t>
      </w:r>
      <w:r w:rsidR="00163A62" w:rsidRPr="003D624A">
        <w:rPr>
          <w:rFonts w:cstheme="minorHAnsi"/>
          <w:lang w:val="sr-Cyrl-RS"/>
        </w:rPr>
        <w:t xml:space="preserve"> - првенствено</w:t>
      </w:r>
      <w:r w:rsidRPr="003D624A">
        <w:rPr>
          <w:rFonts w:cstheme="minorHAnsi"/>
          <w:lang w:val="sr-Cyrl-RS"/>
        </w:rPr>
        <w:t xml:space="preserve">, али и био-масе и </w:t>
      </w:r>
      <w:r w:rsidR="00163A62" w:rsidRPr="003D624A">
        <w:rPr>
          <w:rFonts w:cstheme="minorHAnsi"/>
          <w:lang w:val="sr-Cyrl-RS"/>
        </w:rPr>
        <w:t>другим изворима који су еколошки прихватљиви</w:t>
      </w:r>
      <w:r w:rsidRPr="003D624A">
        <w:rPr>
          <w:rFonts w:cstheme="minorHAnsi"/>
          <w:lang w:val="sr-Cyrl-RS"/>
        </w:rPr>
        <w:t>.</w:t>
      </w:r>
      <w:r w:rsidR="00B66C54" w:rsidRPr="003D624A">
        <w:rPr>
          <w:rFonts w:cstheme="minorHAnsi"/>
          <w:lang w:val="sr-Cyrl-RS"/>
        </w:rPr>
        <w:t xml:space="preserve"> </w:t>
      </w:r>
    </w:p>
    <w:p w14:paraId="74772387" w14:textId="072F9F4D" w:rsidR="00EC3DD9" w:rsidRPr="003D624A" w:rsidRDefault="00EC3DD9" w:rsidP="00EC3DD9">
      <w:pPr>
        <w:spacing w:after="120" w:line="240" w:lineRule="auto"/>
        <w:jc w:val="both"/>
        <w:rPr>
          <w:rFonts w:cstheme="minorHAnsi"/>
          <w:strike/>
          <w:lang w:val="sr-Cyrl-RS"/>
        </w:rPr>
      </w:pPr>
      <w:r w:rsidRPr="003D624A">
        <w:rPr>
          <w:rFonts w:cstheme="minorHAnsi"/>
          <w:lang w:val="sr-Cyrl-RS"/>
        </w:rPr>
        <w:t xml:space="preserve">Топлификациони систем града састоји се од основног топлотног извора ТЕ-ТО </w:t>
      </w:r>
      <w:r w:rsidR="006B2655" w:rsidRPr="003D624A">
        <w:rPr>
          <w:rFonts w:cstheme="minorHAnsi"/>
          <w:lang w:val="sr-Cyrl-RS"/>
        </w:rPr>
        <w:t>“</w:t>
      </w:r>
      <w:r w:rsidRPr="003D624A">
        <w:rPr>
          <w:rFonts w:cstheme="minorHAnsi"/>
          <w:lang w:val="sr-Cyrl-RS"/>
        </w:rPr>
        <w:t>Нови Сад</w:t>
      </w:r>
      <w:r w:rsidR="006B2655" w:rsidRPr="003D624A">
        <w:rPr>
          <w:rFonts w:cstheme="minorHAnsi"/>
          <w:lang w:val="sr-Cyrl-RS"/>
        </w:rPr>
        <w:t>”</w:t>
      </w:r>
      <w:r w:rsidRPr="003D624A">
        <w:rPr>
          <w:rFonts w:cstheme="minorHAnsi"/>
          <w:lang w:val="sr-Cyrl-RS"/>
        </w:rPr>
        <w:t xml:space="preserve"> и од четири топлотна извора на левој обали Дунава: ТО </w:t>
      </w:r>
      <w:r w:rsidR="006B2655" w:rsidRPr="003D624A">
        <w:rPr>
          <w:rFonts w:cstheme="minorHAnsi"/>
          <w:lang w:val="sr-Cyrl-RS"/>
        </w:rPr>
        <w:t>“</w:t>
      </w:r>
      <w:r w:rsidRPr="003D624A">
        <w:rPr>
          <w:rFonts w:cstheme="minorHAnsi"/>
          <w:lang w:val="sr-Cyrl-RS"/>
        </w:rPr>
        <w:t>Исток</w:t>
      </w:r>
      <w:r w:rsidR="006B2655" w:rsidRPr="003D624A">
        <w:rPr>
          <w:rFonts w:cstheme="minorHAnsi"/>
          <w:lang w:val="sr-Cyrl-RS"/>
        </w:rPr>
        <w:t>”</w:t>
      </w:r>
      <w:r w:rsidRPr="003D624A">
        <w:rPr>
          <w:rFonts w:cstheme="minorHAnsi"/>
          <w:lang w:val="sr-Cyrl-RS"/>
        </w:rPr>
        <w:t xml:space="preserve">, ТО </w:t>
      </w:r>
      <w:r w:rsidR="006B2655" w:rsidRPr="003D624A">
        <w:rPr>
          <w:rFonts w:cstheme="minorHAnsi"/>
          <w:lang w:val="sr-Cyrl-RS"/>
        </w:rPr>
        <w:t>“</w:t>
      </w:r>
      <w:r w:rsidRPr="003D624A">
        <w:rPr>
          <w:rFonts w:cstheme="minorHAnsi"/>
          <w:lang w:val="sr-Cyrl-RS"/>
        </w:rPr>
        <w:t>Запад</w:t>
      </w:r>
      <w:r w:rsidR="006B2655" w:rsidRPr="003D624A">
        <w:rPr>
          <w:rFonts w:cstheme="minorHAnsi"/>
          <w:lang w:val="sr-Cyrl-RS"/>
        </w:rPr>
        <w:t>”</w:t>
      </w:r>
      <w:r w:rsidRPr="003D624A">
        <w:rPr>
          <w:rFonts w:cstheme="minorHAnsi"/>
          <w:lang w:val="sr-Cyrl-RS"/>
        </w:rPr>
        <w:t xml:space="preserve">, ТО </w:t>
      </w:r>
      <w:r w:rsidR="006B2655" w:rsidRPr="003D624A">
        <w:rPr>
          <w:rFonts w:cstheme="minorHAnsi"/>
          <w:lang w:val="sr-Cyrl-RS"/>
        </w:rPr>
        <w:t>“</w:t>
      </w:r>
      <w:r w:rsidRPr="003D624A">
        <w:rPr>
          <w:rFonts w:cstheme="minorHAnsi"/>
          <w:lang w:val="sr-Cyrl-RS"/>
        </w:rPr>
        <w:t>Север</w:t>
      </w:r>
      <w:r w:rsidR="006B2655" w:rsidRPr="003D624A">
        <w:rPr>
          <w:rFonts w:cstheme="minorHAnsi"/>
          <w:lang w:val="sr-Cyrl-RS"/>
        </w:rPr>
        <w:t>”</w:t>
      </w:r>
      <w:r w:rsidRPr="003D624A">
        <w:rPr>
          <w:rFonts w:cstheme="minorHAnsi"/>
          <w:lang w:val="sr-Cyrl-RS"/>
        </w:rPr>
        <w:t xml:space="preserve"> и ТО </w:t>
      </w:r>
      <w:r w:rsidR="006B2655" w:rsidRPr="003D624A">
        <w:rPr>
          <w:rFonts w:cstheme="minorHAnsi"/>
          <w:lang w:val="sr-Cyrl-RS"/>
        </w:rPr>
        <w:t>“</w:t>
      </w:r>
      <w:r w:rsidRPr="003D624A">
        <w:rPr>
          <w:rFonts w:cstheme="minorHAnsi"/>
          <w:lang w:val="sr-Cyrl-RS"/>
        </w:rPr>
        <w:t>Југ</w:t>
      </w:r>
      <w:r w:rsidR="006B2655" w:rsidRPr="003D624A">
        <w:rPr>
          <w:rFonts w:cstheme="minorHAnsi"/>
          <w:lang w:val="sr-Cyrl-RS"/>
        </w:rPr>
        <w:t>”</w:t>
      </w:r>
      <w:r w:rsidRPr="003D624A">
        <w:rPr>
          <w:rFonts w:cstheme="minorHAnsi"/>
          <w:lang w:val="sr-Cyrl-RS"/>
        </w:rPr>
        <w:t xml:space="preserve"> и два топлотна извора на десној обали Дунава: ТО </w:t>
      </w:r>
      <w:r w:rsidR="006B2655" w:rsidRPr="003D624A">
        <w:rPr>
          <w:rFonts w:cstheme="minorHAnsi"/>
          <w:lang w:val="sr-Cyrl-RS"/>
        </w:rPr>
        <w:t>“</w:t>
      </w:r>
      <w:r w:rsidRPr="003D624A">
        <w:rPr>
          <w:rFonts w:cstheme="minorHAnsi"/>
          <w:lang w:val="sr-Cyrl-RS"/>
        </w:rPr>
        <w:t>Петроварадин</w:t>
      </w:r>
      <w:r w:rsidR="006B2655" w:rsidRPr="003D624A">
        <w:rPr>
          <w:rFonts w:cstheme="minorHAnsi"/>
          <w:lang w:val="sr-Cyrl-RS"/>
        </w:rPr>
        <w:t>”</w:t>
      </w:r>
      <w:r w:rsidRPr="003D624A">
        <w:rPr>
          <w:rFonts w:cstheme="minorHAnsi"/>
          <w:lang w:val="sr-Cyrl-RS"/>
        </w:rPr>
        <w:t xml:space="preserve">. Изградњом повезног вреловода од ТЕ-ТО </w:t>
      </w:r>
      <w:r w:rsidR="006B2655" w:rsidRPr="003D624A">
        <w:rPr>
          <w:rFonts w:cstheme="minorHAnsi"/>
          <w:lang w:val="sr-Cyrl-RS"/>
        </w:rPr>
        <w:t>“</w:t>
      </w:r>
      <w:r w:rsidRPr="003D624A">
        <w:rPr>
          <w:rFonts w:cstheme="minorHAnsi"/>
          <w:lang w:val="sr-Cyrl-RS"/>
        </w:rPr>
        <w:t>Нови Сад</w:t>
      </w:r>
      <w:r w:rsidR="006B2655" w:rsidRPr="003D624A">
        <w:rPr>
          <w:rFonts w:cstheme="minorHAnsi"/>
          <w:lang w:val="sr-Cyrl-RS"/>
        </w:rPr>
        <w:t>”</w:t>
      </w:r>
      <w:r w:rsidRPr="003D624A">
        <w:rPr>
          <w:rFonts w:cstheme="minorHAnsi"/>
          <w:lang w:val="sr-Cyrl-RS"/>
        </w:rPr>
        <w:t xml:space="preserve"> до главне разделне станице (ГРС) а касније од ГРС до топлана </w:t>
      </w:r>
      <w:r w:rsidR="006B2655" w:rsidRPr="003D624A">
        <w:rPr>
          <w:rFonts w:cstheme="minorHAnsi"/>
          <w:lang w:val="sr-Cyrl-RS"/>
        </w:rPr>
        <w:t>“</w:t>
      </w:r>
      <w:r w:rsidRPr="003D624A">
        <w:rPr>
          <w:rFonts w:cstheme="minorHAnsi"/>
          <w:lang w:val="sr-Cyrl-RS"/>
        </w:rPr>
        <w:t>Исток</w:t>
      </w:r>
      <w:r w:rsidR="006B2655" w:rsidRPr="003D624A">
        <w:rPr>
          <w:rFonts w:cstheme="minorHAnsi"/>
          <w:lang w:val="sr-Cyrl-RS"/>
        </w:rPr>
        <w:t>”</w:t>
      </w:r>
      <w:r w:rsidRPr="003D624A">
        <w:rPr>
          <w:rFonts w:cstheme="minorHAnsi"/>
          <w:lang w:val="sr-Cyrl-RS"/>
        </w:rPr>
        <w:t>,</w:t>
      </w:r>
      <w:r w:rsidR="006B2655" w:rsidRPr="003D624A">
        <w:rPr>
          <w:rFonts w:cstheme="minorHAnsi"/>
          <w:lang w:val="sr-Cyrl-RS"/>
        </w:rPr>
        <w:t>”</w:t>
      </w:r>
      <w:r w:rsidRPr="003D624A">
        <w:rPr>
          <w:rFonts w:cstheme="minorHAnsi"/>
          <w:lang w:val="sr-Cyrl-RS"/>
        </w:rPr>
        <w:t>Југ</w:t>
      </w:r>
      <w:r w:rsidR="006B2655" w:rsidRPr="003D624A">
        <w:rPr>
          <w:rFonts w:cstheme="minorHAnsi"/>
          <w:lang w:val="sr-Cyrl-RS"/>
        </w:rPr>
        <w:t>”</w:t>
      </w:r>
      <w:r w:rsidRPr="003D624A">
        <w:rPr>
          <w:rFonts w:cstheme="minorHAnsi"/>
          <w:lang w:val="sr-Cyrl-RS"/>
        </w:rPr>
        <w:t xml:space="preserve"> и „Север“, омогућено је да се та топлотна подручја делом снабдевају топлотном енергијом из ТЕ-ТО „Нови Сад. Топлане углавном користе природни гас као основни енергент. За потребе конзумних подручја ТО“Југ“, ТО“Исток“ и ТО“Север“ мазут се алтернативно може трошити у ТЕ-ТО „Нови Сад“. </w:t>
      </w:r>
    </w:p>
    <w:p w14:paraId="199AFACA" w14:textId="2C844A01" w:rsidR="00EC3DD9" w:rsidRPr="003D624A" w:rsidRDefault="00EC3DD9" w:rsidP="00EC3DD9">
      <w:pPr>
        <w:spacing w:after="120" w:line="240" w:lineRule="auto"/>
        <w:jc w:val="both"/>
        <w:rPr>
          <w:rFonts w:cstheme="minorHAnsi"/>
          <w:lang w:val="sr-Cyrl-RS"/>
        </w:rPr>
      </w:pPr>
      <w:r w:rsidRPr="003D624A">
        <w:rPr>
          <w:rFonts w:cstheme="minorHAnsi"/>
          <w:lang w:val="sr-Cyrl-RS"/>
        </w:rPr>
        <w:t xml:space="preserve">Град се снабдева гасом из главне мерно-регулационе станице (ГМРС) </w:t>
      </w:r>
      <w:r w:rsidR="006B2655" w:rsidRPr="003D624A">
        <w:rPr>
          <w:rFonts w:cstheme="minorHAnsi"/>
          <w:lang w:val="sr-Cyrl-RS"/>
        </w:rPr>
        <w:t>“</w:t>
      </w:r>
      <w:r w:rsidRPr="003D624A">
        <w:rPr>
          <w:rFonts w:cstheme="minorHAnsi"/>
          <w:lang w:val="sr-Cyrl-RS"/>
        </w:rPr>
        <w:t>Нови Сад</w:t>
      </w:r>
      <w:r w:rsidR="006B2655" w:rsidRPr="003D624A">
        <w:rPr>
          <w:rFonts w:cstheme="minorHAnsi"/>
          <w:lang w:val="sr-Cyrl-RS"/>
        </w:rPr>
        <w:t>”</w:t>
      </w:r>
      <w:r w:rsidRPr="003D624A">
        <w:rPr>
          <w:rFonts w:cstheme="minorHAnsi"/>
          <w:lang w:val="sr-Cyrl-RS"/>
        </w:rPr>
        <w:t xml:space="preserve"> изграђене у радној зони </w:t>
      </w:r>
      <w:r w:rsidR="006B2655" w:rsidRPr="003D624A">
        <w:rPr>
          <w:rFonts w:cstheme="minorHAnsi"/>
          <w:lang w:val="sr-Cyrl-RS"/>
        </w:rPr>
        <w:t>“</w:t>
      </w:r>
      <w:r w:rsidRPr="003D624A">
        <w:rPr>
          <w:rFonts w:cstheme="minorHAnsi"/>
          <w:lang w:val="sr-Cyrl-RS"/>
        </w:rPr>
        <w:t>Север IV</w:t>
      </w:r>
      <w:r w:rsidR="006B2655" w:rsidRPr="003D624A">
        <w:rPr>
          <w:rFonts w:cstheme="minorHAnsi"/>
          <w:lang w:val="sr-Cyrl-RS"/>
        </w:rPr>
        <w:t>”</w:t>
      </w:r>
      <w:r w:rsidRPr="003D624A">
        <w:rPr>
          <w:rFonts w:cstheme="minorHAnsi"/>
          <w:lang w:val="sr-Cyrl-RS"/>
        </w:rPr>
        <w:t>. Ова мерно-регулациона станица је повезана огранком Ø 12 3/4</w:t>
      </w:r>
      <w:r w:rsidR="006B2655" w:rsidRPr="003D624A">
        <w:rPr>
          <w:rFonts w:cstheme="minorHAnsi"/>
          <w:lang w:val="sr-Cyrl-RS"/>
        </w:rPr>
        <w:t>”</w:t>
      </w:r>
      <w:r w:rsidRPr="003D624A">
        <w:rPr>
          <w:rFonts w:cstheme="minorHAnsi"/>
          <w:lang w:val="sr-Cyrl-RS"/>
        </w:rPr>
        <w:t xml:space="preserve"> на магистрални гасовод, а са ње полази гасовод средњег притиска за снабдевање града гасом. Од овог гасовода пре преласка канала изведена су два огранка и то први за потребе снабдевања гасом радне зоне </w:t>
      </w:r>
      <w:r w:rsidR="006B2655" w:rsidRPr="003D624A">
        <w:rPr>
          <w:rFonts w:cstheme="minorHAnsi"/>
          <w:lang w:val="sr-Cyrl-RS"/>
        </w:rPr>
        <w:t>“</w:t>
      </w:r>
      <w:r w:rsidRPr="003D624A">
        <w:rPr>
          <w:rFonts w:cstheme="minorHAnsi"/>
          <w:lang w:val="sr-Cyrl-RS"/>
        </w:rPr>
        <w:t>Римски шанчеви</w:t>
      </w:r>
      <w:r w:rsidR="006B2655" w:rsidRPr="003D624A">
        <w:rPr>
          <w:rFonts w:cstheme="minorHAnsi"/>
          <w:lang w:val="sr-Cyrl-RS"/>
        </w:rPr>
        <w:t>”</w:t>
      </w:r>
      <w:r w:rsidRPr="003D624A">
        <w:rPr>
          <w:rFonts w:cstheme="minorHAnsi"/>
          <w:lang w:val="sr-Cyrl-RS"/>
        </w:rPr>
        <w:t xml:space="preserve"> и други за снабдевање Клисе. Пред улазак у град гасовод се грана на западни и јужни крак. На јужном огранку гасовода спојене су топлане </w:t>
      </w:r>
      <w:r w:rsidR="006B2655" w:rsidRPr="003D624A">
        <w:rPr>
          <w:rFonts w:cstheme="minorHAnsi"/>
          <w:lang w:val="sr-Cyrl-RS"/>
        </w:rPr>
        <w:t>“</w:t>
      </w:r>
      <w:r w:rsidRPr="003D624A">
        <w:rPr>
          <w:rFonts w:cstheme="minorHAnsi"/>
          <w:lang w:val="sr-Cyrl-RS"/>
        </w:rPr>
        <w:t>Југ</w:t>
      </w:r>
      <w:r w:rsidR="006B2655" w:rsidRPr="003D624A">
        <w:rPr>
          <w:rFonts w:cstheme="minorHAnsi"/>
          <w:lang w:val="sr-Cyrl-RS"/>
        </w:rPr>
        <w:t>”</w:t>
      </w:r>
      <w:r w:rsidRPr="003D624A">
        <w:rPr>
          <w:rFonts w:cstheme="minorHAnsi"/>
          <w:lang w:val="sr-Cyrl-RS"/>
        </w:rPr>
        <w:t xml:space="preserve"> и </w:t>
      </w:r>
      <w:r w:rsidR="006B2655" w:rsidRPr="003D624A">
        <w:rPr>
          <w:rFonts w:cstheme="minorHAnsi"/>
          <w:lang w:val="sr-Cyrl-RS"/>
        </w:rPr>
        <w:t>“</w:t>
      </w:r>
      <w:r w:rsidRPr="003D624A">
        <w:rPr>
          <w:rFonts w:cstheme="minorHAnsi"/>
          <w:lang w:val="sr-Cyrl-RS"/>
        </w:rPr>
        <w:t>Исток</w:t>
      </w:r>
      <w:r w:rsidR="006B2655" w:rsidRPr="003D624A">
        <w:rPr>
          <w:rFonts w:cstheme="minorHAnsi"/>
          <w:lang w:val="sr-Cyrl-RS"/>
        </w:rPr>
        <w:t>”</w:t>
      </w:r>
      <w:r w:rsidRPr="003D624A">
        <w:rPr>
          <w:rFonts w:cstheme="minorHAnsi"/>
          <w:lang w:val="sr-Cyrl-RS"/>
        </w:rPr>
        <w:t xml:space="preserve">, као и део индустрије у радној зони </w:t>
      </w:r>
      <w:r w:rsidR="006B2655" w:rsidRPr="003D624A">
        <w:rPr>
          <w:rFonts w:cstheme="minorHAnsi"/>
          <w:lang w:val="sr-Cyrl-RS"/>
        </w:rPr>
        <w:t>“</w:t>
      </w:r>
      <w:r w:rsidRPr="003D624A">
        <w:rPr>
          <w:rFonts w:cstheme="minorHAnsi"/>
          <w:lang w:val="sr-Cyrl-RS"/>
        </w:rPr>
        <w:t>Север III</w:t>
      </w:r>
      <w:r w:rsidR="006B2655" w:rsidRPr="003D624A">
        <w:rPr>
          <w:rFonts w:cstheme="minorHAnsi"/>
          <w:lang w:val="sr-Cyrl-RS"/>
        </w:rPr>
        <w:t>”</w:t>
      </w:r>
      <w:r w:rsidRPr="003D624A">
        <w:rPr>
          <w:rFonts w:cstheme="minorHAnsi"/>
          <w:lang w:val="sr-Cyrl-RS"/>
        </w:rPr>
        <w:t xml:space="preserve">. На западни крак гасовода повезане су топлане </w:t>
      </w:r>
      <w:r w:rsidR="006B2655" w:rsidRPr="003D624A">
        <w:rPr>
          <w:rFonts w:cstheme="minorHAnsi"/>
          <w:lang w:val="sr-Cyrl-RS"/>
        </w:rPr>
        <w:t>“</w:t>
      </w:r>
      <w:r w:rsidRPr="003D624A">
        <w:rPr>
          <w:rFonts w:cstheme="minorHAnsi"/>
          <w:lang w:val="sr-Cyrl-RS"/>
        </w:rPr>
        <w:t>Север</w:t>
      </w:r>
      <w:r w:rsidR="006B2655" w:rsidRPr="003D624A">
        <w:rPr>
          <w:rFonts w:cstheme="minorHAnsi"/>
          <w:lang w:val="sr-Cyrl-RS"/>
        </w:rPr>
        <w:t>”</w:t>
      </w:r>
      <w:r w:rsidRPr="003D624A">
        <w:rPr>
          <w:rFonts w:cstheme="minorHAnsi"/>
          <w:lang w:val="sr-Cyrl-RS"/>
        </w:rPr>
        <w:t xml:space="preserve"> и </w:t>
      </w:r>
      <w:r w:rsidR="006B2655" w:rsidRPr="003D624A">
        <w:rPr>
          <w:rFonts w:cstheme="minorHAnsi"/>
          <w:lang w:val="sr-Cyrl-RS"/>
        </w:rPr>
        <w:t>“</w:t>
      </w:r>
      <w:r w:rsidRPr="003D624A">
        <w:rPr>
          <w:rFonts w:cstheme="minorHAnsi"/>
          <w:lang w:val="sr-Cyrl-RS"/>
        </w:rPr>
        <w:t>Запад</w:t>
      </w:r>
      <w:r w:rsidR="006B2655" w:rsidRPr="003D624A">
        <w:rPr>
          <w:rFonts w:cstheme="minorHAnsi"/>
          <w:lang w:val="sr-Cyrl-RS"/>
        </w:rPr>
        <w:t>”</w:t>
      </w:r>
      <w:r w:rsidRPr="003D624A">
        <w:rPr>
          <w:rFonts w:cstheme="minorHAnsi"/>
          <w:lang w:val="sr-Cyrl-RS"/>
        </w:rPr>
        <w:t xml:space="preserve">, потрошачи у радној зони </w:t>
      </w:r>
      <w:r w:rsidR="006B2655" w:rsidRPr="003D624A">
        <w:rPr>
          <w:rFonts w:cstheme="minorHAnsi"/>
          <w:lang w:val="sr-Cyrl-RS"/>
        </w:rPr>
        <w:t>“</w:t>
      </w:r>
      <w:r w:rsidRPr="003D624A">
        <w:rPr>
          <w:rFonts w:cstheme="minorHAnsi"/>
          <w:lang w:val="sr-Cyrl-RS"/>
        </w:rPr>
        <w:t>Север I</w:t>
      </w:r>
      <w:r w:rsidR="006B2655" w:rsidRPr="003D624A">
        <w:rPr>
          <w:rFonts w:cstheme="minorHAnsi"/>
          <w:lang w:val="sr-Cyrl-RS"/>
        </w:rPr>
        <w:t>”</w:t>
      </w:r>
      <w:r w:rsidRPr="003D624A">
        <w:rPr>
          <w:rFonts w:cstheme="minorHAnsi"/>
          <w:lang w:val="sr-Cyrl-RS"/>
        </w:rPr>
        <w:t xml:space="preserve"> и </w:t>
      </w:r>
      <w:r w:rsidR="006B2655" w:rsidRPr="003D624A">
        <w:rPr>
          <w:rFonts w:cstheme="minorHAnsi"/>
          <w:lang w:val="sr-Cyrl-RS"/>
        </w:rPr>
        <w:t>“</w:t>
      </w:r>
      <w:r w:rsidRPr="003D624A">
        <w:rPr>
          <w:rFonts w:cstheme="minorHAnsi"/>
          <w:lang w:val="sr-Cyrl-RS"/>
        </w:rPr>
        <w:t>Север II</w:t>
      </w:r>
      <w:r w:rsidR="006B2655" w:rsidRPr="003D624A">
        <w:rPr>
          <w:rFonts w:cstheme="minorHAnsi"/>
          <w:lang w:val="sr-Cyrl-RS"/>
        </w:rPr>
        <w:t>”</w:t>
      </w:r>
      <w:r w:rsidRPr="003D624A">
        <w:rPr>
          <w:rFonts w:cstheme="minorHAnsi"/>
          <w:lang w:val="sr-Cyrl-RS"/>
        </w:rPr>
        <w:t>, као и делови града са породичним становањем, Салајка и Телеп. Посебни огранци магистралног гасовода су изграђени за подручје Срема димензије Ø 8 5/8</w:t>
      </w:r>
      <w:r w:rsidR="006B2655" w:rsidRPr="003D624A">
        <w:rPr>
          <w:rFonts w:cstheme="minorHAnsi"/>
          <w:lang w:val="sr-Cyrl-RS"/>
        </w:rPr>
        <w:t>”</w:t>
      </w:r>
      <w:r w:rsidRPr="003D624A">
        <w:rPr>
          <w:rFonts w:cstheme="minorHAnsi"/>
          <w:lang w:val="sr-Cyrl-RS"/>
        </w:rPr>
        <w:t xml:space="preserve">, као и до ТЕ-ТО </w:t>
      </w:r>
      <w:r w:rsidR="006B2655" w:rsidRPr="003D624A">
        <w:rPr>
          <w:rFonts w:cstheme="minorHAnsi"/>
          <w:lang w:val="sr-Cyrl-RS"/>
        </w:rPr>
        <w:t>“</w:t>
      </w:r>
      <w:r w:rsidRPr="003D624A">
        <w:rPr>
          <w:rFonts w:cstheme="minorHAnsi"/>
          <w:lang w:val="sr-Cyrl-RS"/>
        </w:rPr>
        <w:t>Нови Сад</w:t>
      </w:r>
      <w:r w:rsidR="006B2655" w:rsidRPr="003D624A">
        <w:rPr>
          <w:rFonts w:cstheme="minorHAnsi"/>
          <w:lang w:val="sr-Cyrl-RS"/>
        </w:rPr>
        <w:t>”</w:t>
      </w:r>
      <w:r w:rsidRPr="003D624A">
        <w:rPr>
          <w:rFonts w:cstheme="minorHAnsi"/>
          <w:lang w:val="sr-Cyrl-RS"/>
        </w:rPr>
        <w:t xml:space="preserve"> димензије Ø 12 3/4</w:t>
      </w:r>
      <w:r w:rsidR="006B2655" w:rsidRPr="003D624A">
        <w:rPr>
          <w:rFonts w:cstheme="minorHAnsi"/>
          <w:lang w:val="sr-Cyrl-RS"/>
        </w:rPr>
        <w:t>”</w:t>
      </w:r>
      <w:r w:rsidRPr="003D624A">
        <w:rPr>
          <w:rFonts w:cstheme="minorHAnsi"/>
          <w:lang w:val="sr-Cyrl-RS"/>
        </w:rPr>
        <w:t xml:space="preserve">. На гасовод изграђен за подручје Срема од градских потрошача су прикључени радна зона </w:t>
      </w:r>
      <w:r w:rsidR="006B2655" w:rsidRPr="003D624A">
        <w:rPr>
          <w:rFonts w:cstheme="minorHAnsi"/>
          <w:lang w:val="sr-Cyrl-RS"/>
        </w:rPr>
        <w:t>“</w:t>
      </w:r>
      <w:r w:rsidRPr="003D624A">
        <w:rPr>
          <w:rFonts w:cstheme="minorHAnsi"/>
          <w:lang w:val="sr-Cyrl-RS"/>
        </w:rPr>
        <w:t>Исток</w:t>
      </w:r>
      <w:r w:rsidR="006B2655" w:rsidRPr="003D624A">
        <w:rPr>
          <w:rFonts w:cstheme="minorHAnsi"/>
          <w:lang w:val="sr-Cyrl-RS"/>
        </w:rPr>
        <w:t>”</w:t>
      </w:r>
      <w:r w:rsidRPr="003D624A">
        <w:rPr>
          <w:rFonts w:cstheme="minorHAnsi"/>
          <w:lang w:val="sr-Cyrl-RS"/>
        </w:rPr>
        <w:t xml:space="preserve">, ТО </w:t>
      </w:r>
      <w:r w:rsidR="006B2655" w:rsidRPr="003D624A">
        <w:rPr>
          <w:rFonts w:cstheme="minorHAnsi"/>
          <w:lang w:val="sr-Cyrl-RS"/>
        </w:rPr>
        <w:t>“</w:t>
      </w:r>
      <w:r w:rsidRPr="003D624A">
        <w:rPr>
          <w:rFonts w:cstheme="minorHAnsi"/>
          <w:lang w:val="sr-Cyrl-RS"/>
        </w:rPr>
        <w:t>Петроварадин</w:t>
      </w:r>
      <w:r w:rsidR="006B2655" w:rsidRPr="003D624A">
        <w:rPr>
          <w:rFonts w:cstheme="minorHAnsi"/>
          <w:lang w:val="sr-Cyrl-RS"/>
        </w:rPr>
        <w:t>”</w:t>
      </w:r>
      <w:r w:rsidRPr="003D624A">
        <w:rPr>
          <w:rFonts w:cstheme="minorHAnsi"/>
          <w:lang w:val="sr-Cyrl-RS"/>
        </w:rPr>
        <w:t xml:space="preserve"> , као и Сремска Каменица и Петроварадин, своје две мерно-регулационе станице. </w:t>
      </w:r>
    </w:p>
    <w:p w14:paraId="2D2DFFD8" w14:textId="1A3958D7" w:rsidR="00C55353" w:rsidRPr="003D624A" w:rsidRDefault="005F6BA8" w:rsidP="00833E0E">
      <w:pPr>
        <w:pStyle w:val="Heading3"/>
        <w:rPr>
          <w:rFonts w:cstheme="minorHAnsi"/>
          <w:color w:val="auto"/>
          <w:lang w:val="sr-Cyrl-RS"/>
        </w:rPr>
      </w:pPr>
      <w:bookmarkStart w:id="59" w:name="_Toc50378620"/>
      <w:bookmarkStart w:id="60" w:name="_Toc90347948"/>
      <w:r w:rsidRPr="003D624A">
        <w:rPr>
          <w:rFonts w:cstheme="minorHAnsi"/>
          <w:color w:val="auto"/>
          <w:lang w:val="sr-Cyrl-RS"/>
        </w:rPr>
        <w:t>3.</w:t>
      </w:r>
      <w:r w:rsidRPr="00D56562">
        <w:rPr>
          <w:rFonts w:cstheme="minorHAnsi"/>
          <w:color w:val="auto"/>
          <w:lang w:val="sr-Cyrl-RS"/>
        </w:rPr>
        <w:t>10</w:t>
      </w:r>
      <w:r w:rsidR="007F163D">
        <w:rPr>
          <w:rFonts w:cstheme="minorHAnsi"/>
          <w:color w:val="auto"/>
          <w:lang w:val="sr-Cyrl-RS"/>
        </w:rPr>
        <w:t>.</w:t>
      </w:r>
      <w:r w:rsidR="00833E0E" w:rsidRPr="003D624A">
        <w:rPr>
          <w:rFonts w:cstheme="minorHAnsi"/>
          <w:color w:val="auto"/>
          <w:lang w:val="sr-Cyrl-RS"/>
        </w:rPr>
        <w:t xml:space="preserve"> </w:t>
      </w:r>
      <w:bookmarkEnd w:id="59"/>
      <w:r w:rsidR="00163A62" w:rsidRPr="003D624A">
        <w:rPr>
          <w:rFonts w:cstheme="minorHAnsi"/>
          <w:color w:val="auto"/>
          <w:lang w:val="sr-Cyrl-RS"/>
        </w:rPr>
        <w:t>Телекомуникације</w:t>
      </w:r>
      <w:bookmarkEnd w:id="60"/>
    </w:p>
    <w:p w14:paraId="0AC7C6F8" w14:textId="7B48056C" w:rsidR="00522C5B" w:rsidRPr="003D624A" w:rsidRDefault="00262C5A" w:rsidP="00262C5A">
      <w:pPr>
        <w:spacing w:after="120" w:line="240" w:lineRule="auto"/>
        <w:jc w:val="both"/>
        <w:rPr>
          <w:rFonts w:cstheme="minorHAnsi"/>
          <w:lang w:val="sr-Cyrl-RS"/>
        </w:rPr>
      </w:pPr>
      <w:r w:rsidRPr="003D624A">
        <w:rPr>
          <w:rFonts w:cstheme="minorHAnsi"/>
          <w:lang w:val="sr-Cyrl-RS"/>
        </w:rPr>
        <w:t>Телекомуникациону мрежу на подручју Агломерације чине мрежа фиксне телефоније, мобилне комуникационе мреже, јавне и комерцијалне ТВ мреже,</w:t>
      </w:r>
      <w:r w:rsidR="008D2A67" w:rsidRPr="003D624A">
        <w:rPr>
          <w:rFonts w:cstheme="minorHAnsi"/>
          <w:lang w:val="sr-Cyrl-RS"/>
        </w:rPr>
        <w:t xml:space="preserve"> </w:t>
      </w:r>
      <w:r w:rsidRPr="003D624A">
        <w:rPr>
          <w:rFonts w:cstheme="minorHAnsi"/>
          <w:lang w:val="sr-Cyrl-RS"/>
        </w:rPr>
        <w:t>кабловски дистрибутивни систем, Интернет провајдери, као и функционалне и приватне мреже (системи у МУП-у, Војсци, ЕПС-у, банкама и јав</w:t>
      </w:r>
      <w:r w:rsidR="00556076">
        <w:rPr>
          <w:rFonts w:cstheme="minorHAnsi"/>
          <w:lang w:val="sr-Cyrl-RS"/>
        </w:rPr>
        <w:t>ним предузећима итд)</w:t>
      </w:r>
      <w:r w:rsidRPr="003D624A">
        <w:rPr>
          <w:rFonts w:cstheme="minorHAnsi"/>
          <w:lang w:val="sr-Cyrl-RS"/>
        </w:rPr>
        <w:t>.</w:t>
      </w:r>
    </w:p>
    <w:p w14:paraId="2262AB75" w14:textId="2511EA67" w:rsidR="00C7544C" w:rsidRPr="003D624A" w:rsidRDefault="005F6BA8" w:rsidP="00C7544C">
      <w:pPr>
        <w:pStyle w:val="Heading3"/>
        <w:rPr>
          <w:rFonts w:cstheme="minorHAnsi"/>
          <w:color w:val="auto"/>
          <w:lang w:val="sr-Cyrl-RS"/>
        </w:rPr>
      </w:pPr>
      <w:bookmarkStart w:id="61" w:name="_Toc90347949"/>
      <w:r w:rsidRPr="003D624A">
        <w:rPr>
          <w:rFonts w:cstheme="minorHAnsi"/>
          <w:color w:val="auto"/>
          <w:lang w:val="sr-Cyrl-RS"/>
        </w:rPr>
        <w:t>3.</w:t>
      </w:r>
      <w:r w:rsidRPr="00D56562">
        <w:rPr>
          <w:rFonts w:cstheme="minorHAnsi"/>
          <w:color w:val="auto"/>
          <w:lang w:val="sr-Cyrl-RS"/>
        </w:rPr>
        <w:t>11</w:t>
      </w:r>
      <w:r w:rsidR="007F163D">
        <w:rPr>
          <w:rFonts w:cstheme="minorHAnsi"/>
          <w:color w:val="auto"/>
          <w:lang w:val="sr-Cyrl-RS"/>
        </w:rPr>
        <w:t xml:space="preserve">. </w:t>
      </w:r>
      <w:r w:rsidR="00C7544C" w:rsidRPr="003D624A">
        <w:rPr>
          <w:rFonts w:cstheme="minorHAnsi"/>
          <w:color w:val="auto"/>
          <w:lang w:val="sr-Cyrl-RS"/>
        </w:rPr>
        <w:t>Топлотна енергија</w:t>
      </w:r>
      <w:bookmarkEnd w:id="61"/>
    </w:p>
    <w:p w14:paraId="15B81FEC" w14:textId="01CE18D0" w:rsidR="00B66C54" w:rsidRPr="003D624A" w:rsidRDefault="00B66C54" w:rsidP="00B66C54">
      <w:pPr>
        <w:spacing w:after="120" w:line="240" w:lineRule="auto"/>
        <w:jc w:val="both"/>
        <w:rPr>
          <w:rFonts w:cstheme="minorHAnsi"/>
          <w:lang w:val="sr-Cyrl-RS"/>
        </w:rPr>
      </w:pPr>
      <w:r w:rsidRPr="003D624A">
        <w:rPr>
          <w:rFonts w:cstheme="minorHAnsi"/>
          <w:lang w:val="sr-Cyrl-RS"/>
        </w:rPr>
        <w:t xml:space="preserve">На подручју </w:t>
      </w:r>
      <w:r w:rsidR="005D7CF7" w:rsidRPr="003D624A">
        <w:rPr>
          <w:rFonts w:cstheme="minorHAnsi"/>
          <w:lang w:val="sr-Cyrl-RS"/>
        </w:rPr>
        <w:t xml:space="preserve">Града </w:t>
      </w:r>
      <w:r w:rsidRPr="003D624A">
        <w:rPr>
          <w:rFonts w:cstheme="minorHAnsi"/>
          <w:lang w:val="sr-Cyrl-RS"/>
        </w:rPr>
        <w:t>Новог Сада топлотна енергија се користи у индустријском, стамбеном и терцијарном сектору.</w:t>
      </w:r>
    </w:p>
    <w:p w14:paraId="53AD5ACE" w14:textId="77777777" w:rsidR="00B66C54" w:rsidRPr="003D624A" w:rsidRDefault="00B66C54" w:rsidP="00B66C54">
      <w:pPr>
        <w:spacing w:after="120" w:line="240" w:lineRule="auto"/>
        <w:jc w:val="both"/>
        <w:rPr>
          <w:rFonts w:cstheme="minorHAnsi"/>
          <w:lang w:val="sr-Cyrl-RS"/>
        </w:rPr>
      </w:pPr>
      <w:r w:rsidRPr="003D624A">
        <w:rPr>
          <w:rFonts w:cstheme="minorHAnsi"/>
          <w:lang w:val="sr-Cyrl-RS"/>
        </w:rPr>
        <w:t>За производњу топлотне енергије заступљене су разне врсте енергената: дрва, угаљ, нафта, нафтни деривати, природни гас, као и електрична енергија. Обновљиви извори енергије: сунчана, термална, као и биомаса се користе у занемарљивим капацитетима.</w:t>
      </w:r>
    </w:p>
    <w:p w14:paraId="3C8161E9" w14:textId="745606DA" w:rsidR="00B66C54" w:rsidRPr="003D624A" w:rsidRDefault="00B66C54" w:rsidP="00B66C54">
      <w:pPr>
        <w:spacing w:after="120" w:line="240" w:lineRule="auto"/>
        <w:jc w:val="both"/>
        <w:rPr>
          <w:rFonts w:cstheme="minorHAnsi"/>
          <w:lang w:val="sr-Cyrl-RS"/>
        </w:rPr>
      </w:pPr>
      <w:r w:rsidRPr="003D624A">
        <w:rPr>
          <w:rFonts w:cstheme="minorHAnsi"/>
          <w:lang w:val="sr-Cyrl-RS"/>
        </w:rPr>
        <w:t>Град Нови Сад је основао Јавно комунално пред</w:t>
      </w:r>
      <w:r w:rsidR="00B24889" w:rsidRPr="003D624A">
        <w:rPr>
          <w:rFonts w:cstheme="minorHAnsi"/>
          <w:lang w:val="sr-Cyrl-RS"/>
        </w:rPr>
        <w:t>узеће „Новосадска топлана“</w:t>
      </w:r>
      <w:r w:rsidRPr="003D624A">
        <w:rPr>
          <w:rFonts w:cstheme="minorHAnsi"/>
          <w:lang w:val="sr-Cyrl-RS"/>
        </w:rPr>
        <w:t>, чија је основна делатност производња, дистрибуција и снабдевање топлотном енергијом за грејање и припрема топле потрошне воде. На систем испоруке топлотне енергије Јавног комуналног</w:t>
      </w:r>
      <w:r w:rsidR="00B24889" w:rsidRPr="003D624A">
        <w:rPr>
          <w:rFonts w:cstheme="minorHAnsi"/>
          <w:lang w:val="sr-Cyrl-RS"/>
        </w:rPr>
        <w:t xml:space="preserve"> предузећа „Новосадска топлана“</w:t>
      </w:r>
      <w:r w:rsidRPr="003D624A">
        <w:rPr>
          <w:rFonts w:cstheme="minorHAnsi"/>
          <w:lang w:val="sr-Cyrl-RS"/>
        </w:rPr>
        <w:t xml:space="preserve"> у септембру 2021. године прикључено је </w:t>
      </w:r>
      <w:r w:rsidRPr="003D624A">
        <w:rPr>
          <w:rFonts w:cstheme="minorHAnsi"/>
          <w:lang w:val="sr-Latn-RS"/>
        </w:rPr>
        <w:t>100</w:t>
      </w:r>
      <w:r w:rsidRPr="003D624A">
        <w:rPr>
          <w:rFonts w:cstheme="minorHAnsi"/>
          <w:lang w:val="sr-Cyrl-RS"/>
        </w:rPr>
        <w:t>.</w:t>
      </w:r>
      <w:r w:rsidRPr="003D624A">
        <w:rPr>
          <w:rFonts w:cstheme="minorHAnsi"/>
          <w:lang w:val="sr-Latn-RS"/>
        </w:rPr>
        <w:t>905</w:t>
      </w:r>
      <w:r w:rsidRPr="003D624A">
        <w:rPr>
          <w:rFonts w:cstheme="minorHAnsi"/>
          <w:lang w:val="sr-Cyrl-RS"/>
        </w:rPr>
        <w:t xml:space="preserve"> стамбених јединица, од </w:t>
      </w:r>
      <w:r w:rsidRPr="003D624A">
        <w:rPr>
          <w:rFonts w:cstheme="minorHAnsi"/>
          <w:lang w:val="sr-Cyrl-RS"/>
        </w:rPr>
        <w:lastRenderedPageBreak/>
        <w:t>којих 3</w:t>
      </w:r>
      <w:r w:rsidRPr="003D624A">
        <w:rPr>
          <w:rFonts w:cstheme="minorHAnsi"/>
          <w:lang w:val="sr-Latn-RS"/>
        </w:rPr>
        <w:t>5</w:t>
      </w:r>
      <w:r w:rsidRPr="003D624A">
        <w:rPr>
          <w:rFonts w:cstheme="minorHAnsi"/>
          <w:lang w:val="sr-Cyrl-RS"/>
        </w:rPr>
        <w:t>.</w:t>
      </w:r>
      <w:r w:rsidRPr="003D624A">
        <w:rPr>
          <w:rFonts w:cstheme="minorHAnsi"/>
          <w:lang w:val="sr-Latn-RS"/>
        </w:rPr>
        <w:t>327</w:t>
      </w:r>
      <w:r w:rsidRPr="003D624A">
        <w:rPr>
          <w:rFonts w:cstheme="minorHAnsi"/>
          <w:lang w:val="sr-Cyrl-RS"/>
        </w:rPr>
        <w:t xml:space="preserve"> користи и топлотну енергију за припрему топле потрошне воде, као и 7.</w:t>
      </w:r>
      <w:r w:rsidRPr="003D624A">
        <w:rPr>
          <w:rFonts w:cstheme="minorHAnsi"/>
          <w:lang w:val="sr-Latn-RS"/>
        </w:rPr>
        <w:t>852</w:t>
      </w:r>
      <w:r w:rsidRPr="003D624A">
        <w:rPr>
          <w:rFonts w:cstheme="minorHAnsi"/>
          <w:lang w:val="sr-Cyrl-RS"/>
        </w:rPr>
        <w:t xml:space="preserve"> пословних корисника.</w:t>
      </w:r>
    </w:p>
    <w:p w14:paraId="4A95EFA6" w14:textId="15050A7B" w:rsidR="00B66C54" w:rsidRPr="003D624A" w:rsidRDefault="00B66C54" w:rsidP="00B66C54">
      <w:pPr>
        <w:spacing w:after="120" w:line="240" w:lineRule="auto"/>
        <w:jc w:val="both"/>
        <w:rPr>
          <w:rFonts w:cstheme="minorHAnsi"/>
          <w:lang w:val="sr-Cyrl-RS"/>
        </w:rPr>
      </w:pPr>
      <w:r w:rsidRPr="003D624A">
        <w:rPr>
          <w:rFonts w:cstheme="minorHAnsi"/>
          <w:lang w:val="sr-Cyrl-RS"/>
        </w:rPr>
        <w:t>Јавно комунално предузеће „Новосадска топлана</w:t>
      </w:r>
      <w:r w:rsidR="006B2655" w:rsidRPr="003D624A">
        <w:rPr>
          <w:rFonts w:cstheme="minorHAnsi"/>
          <w:lang w:val="sr-Cyrl-RS"/>
        </w:rPr>
        <w:t>”</w:t>
      </w:r>
      <w:r w:rsidRPr="003D624A">
        <w:rPr>
          <w:rFonts w:cstheme="minorHAnsi"/>
          <w:lang w:val="sr-Cyrl-RS"/>
        </w:rPr>
        <w:t xml:space="preserve"> покрива 7</w:t>
      </w:r>
      <w:r w:rsidRPr="003D624A">
        <w:rPr>
          <w:rFonts w:cstheme="minorHAnsi"/>
          <w:lang w:val="sr-Latn-RS"/>
        </w:rPr>
        <w:t>6</w:t>
      </w:r>
      <w:r w:rsidRPr="003D624A">
        <w:rPr>
          <w:rFonts w:cstheme="minorHAnsi"/>
          <w:lang w:val="sr-Cyrl-RS"/>
        </w:rPr>
        <w:t>% градског подручја. Инсталисана снага топлотних извора Јавног комуналног предузећа „Новосадска топлана</w:t>
      </w:r>
      <w:r w:rsidR="006B2655" w:rsidRPr="003D624A">
        <w:rPr>
          <w:rFonts w:cstheme="minorHAnsi"/>
          <w:lang w:val="sr-Cyrl-RS"/>
        </w:rPr>
        <w:t>”</w:t>
      </w:r>
      <w:r w:rsidRPr="003D624A">
        <w:rPr>
          <w:rFonts w:cstheme="minorHAnsi"/>
          <w:lang w:val="sr-Cyrl-RS"/>
        </w:rPr>
        <w:t xml:space="preserve"> је 6</w:t>
      </w:r>
      <w:r w:rsidRPr="003D624A">
        <w:rPr>
          <w:rFonts w:cstheme="minorHAnsi"/>
          <w:lang w:val="sr-Latn-RS"/>
        </w:rPr>
        <w:t>83</w:t>
      </w:r>
      <w:r w:rsidRPr="003D624A">
        <w:rPr>
          <w:rFonts w:cstheme="minorHAnsi"/>
          <w:lang w:val="sr-Cyrl-RS"/>
        </w:rPr>
        <w:t>,</w:t>
      </w:r>
      <w:r w:rsidRPr="003D624A">
        <w:rPr>
          <w:rFonts w:cstheme="minorHAnsi"/>
          <w:lang w:val="sr-Latn-RS"/>
        </w:rPr>
        <w:t>7</w:t>
      </w:r>
      <w:r w:rsidRPr="003D624A">
        <w:rPr>
          <w:rFonts w:cstheme="minorHAnsi"/>
          <w:lang w:val="sr-Cyrl-RS"/>
        </w:rPr>
        <w:t xml:space="preserve"> М</w:t>
      </w:r>
      <w:r w:rsidRPr="003D624A">
        <w:rPr>
          <w:rFonts w:cstheme="minorHAnsi"/>
        </w:rPr>
        <w:t>W</w:t>
      </w:r>
      <w:r w:rsidRPr="003D624A">
        <w:rPr>
          <w:rFonts w:cstheme="minorHAnsi"/>
          <w:lang w:val="sr-Cyrl-RS"/>
        </w:rPr>
        <w:t xml:space="preserve">. Инсталисана снага конзума (корисника прикључених на систем предузећа) је </w:t>
      </w:r>
      <w:r w:rsidRPr="003D624A">
        <w:rPr>
          <w:rFonts w:cstheme="minorHAnsi"/>
          <w:lang w:val="sr-Latn-RS"/>
        </w:rPr>
        <w:t>917,7</w:t>
      </w:r>
      <w:r w:rsidRPr="003D624A">
        <w:rPr>
          <w:rFonts w:cstheme="minorHAnsi"/>
          <w:lang w:val="sr-Cyrl-RS"/>
        </w:rPr>
        <w:t xml:space="preserve"> М</w:t>
      </w:r>
      <w:r w:rsidRPr="003D624A">
        <w:rPr>
          <w:rFonts w:cstheme="minorHAnsi"/>
        </w:rPr>
        <w:t>W</w:t>
      </w:r>
      <w:r w:rsidRPr="003D624A">
        <w:rPr>
          <w:rFonts w:cstheme="minorHAnsi"/>
          <w:lang w:val="sr-Cyrl-RS"/>
        </w:rPr>
        <w:t>. У односу на величину прикљученог конзума, недостаје 23</w:t>
      </w:r>
      <w:r w:rsidRPr="003D624A">
        <w:rPr>
          <w:rFonts w:cstheme="minorHAnsi"/>
          <w:lang w:val="sr-Latn-RS"/>
        </w:rPr>
        <w:t>4</w:t>
      </w:r>
      <w:r w:rsidR="005B4B73">
        <w:rPr>
          <w:rFonts w:cstheme="minorHAnsi"/>
          <w:lang w:val="sr-Cyrl-RS"/>
        </w:rPr>
        <w:t xml:space="preserve"> </w:t>
      </w:r>
      <w:r w:rsidRPr="003D624A">
        <w:rPr>
          <w:rFonts w:cstheme="minorHAnsi"/>
          <w:lang w:val="sr-Cyrl-RS"/>
        </w:rPr>
        <w:t>М</w:t>
      </w:r>
      <w:r w:rsidRPr="003D624A">
        <w:rPr>
          <w:rFonts w:cstheme="minorHAnsi"/>
        </w:rPr>
        <w:t>W</w:t>
      </w:r>
      <w:r w:rsidRPr="003D624A">
        <w:rPr>
          <w:rFonts w:cstheme="minorHAnsi"/>
          <w:lang w:val="sr-Cyrl-RS"/>
        </w:rPr>
        <w:t>.</w:t>
      </w:r>
    </w:p>
    <w:p w14:paraId="7517A27F" w14:textId="77777777" w:rsidR="00B66C54" w:rsidRPr="003D624A" w:rsidRDefault="00B66C54" w:rsidP="00B66C54">
      <w:pPr>
        <w:spacing w:after="120" w:line="240" w:lineRule="auto"/>
        <w:jc w:val="both"/>
        <w:rPr>
          <w:rFonts w:cstheme="minorHAnsi"/>
          <w:lang w:val="sr-Cyrl-RS"/>
        </w:rPr>
      </w:pPr>
      <w:r w:rsidRPr="003D624A">
        <w:rPr>
          <w:rFonts w:cstheme="minorHAnsi"/>
          <w:lang w:val="sr-Cyrl-RS"/>
        </w:rPr>
        <w:t>Инсталисана снага стамбеног дела конзума је 6</w:t>
      </w:r>
      <w:r w:rsidRPr="003D624A">
        <w:rPr>
          <w:rFonts w:cstheme="minorHAnsi"/>
          <w:lang w:val="sr-Latn-RS"/>
        </w:rPr>
        <w:t>81</w:t>
      </w:r>
      <w:r w:rsidRPr="003D624A">
        <w:rPr>
          <w:rFonts w:cstheme="minorHAnsi"/>
          <w:lang w:val="sr-Cyrl-RS"/>
        </w:rPr>
        <w:t>,</w:t>
      </w:r>
      <w:r w:rsidRPr="003D624A">
        <w:rPr>
          <w:rFonts w:cstheme="minorHAnsi"/>
          <w:lang w:val="sr-Latn-RS"/>
        </w:rPr>
        <w:t>8</w:t>
      </w:r>
      <w:r w:rsidRPr="003D624A">
        <w:rPr>
          <w:rFonts w:cstheme="minorHAnsi"/>
          <w:lang w:val="sr-Cyrl-RS"/>
        </w:rPr>
        <w:t xml:space="preserve"> М</w:t>
      </w:r>
      <w:r w:rsidRPr="003D624A">
        <w:rPr>
          <w:rFonts w:cstheme="minorHAnsi"/>
        </w:rPr>
        <w:t>W</w:t>
      </w:r>
      <w:r w:rsidRPr="003D624A">
        <w:rPr>
          <w:rFonts w:cstheme="minorHAnsi"/>
          <w:lang w:val="sr-Cyrl-RS"/>
        </w:rPr>
        <w:t xml:space="preserve"> укупне грејне површине </w:t>
      </w:r>
      <w:r w:rsidRPr="003D624A">
        <w:rPr>
          <w:rFonts w:cstheme="minorHAnsi"/>
          <w:lang w:val="sr-Latn-RS"/>
        </w:rPr>
        <w:t>5</w:t>
      </w:r>
      <w:r w:rsidRPr="003D624A">
        <w:rPr>
          <w:rFonts w:cstheme="minorHAnsi"/>
          <w:lang w:val="sr-Cyrl-RS"/>
        </w:rPr>
        <w:t>.</w:t>
      </w:r>
      <w:r w:rsidRPr="003D624A">
        <w:rPr>
          <w:rFonts w:cstheme="minorHAnsi"/>
          <w:lang w:val="sr-Latn-RS"/>
        </w:rPr>
        <w:t>082</w:t>
      </w:r>
      <w:r w:rsidRPr="003D624A">
        <w:rPr>
          <w:rFonts w:cstheme="minorHAnsi"/>
          <w:lang w:val="sr-Cyrl-RS"/>
        </w:rPr>
        <w:t>.</w:t>
      </w:r>
      <w:r w:rsidRPr="003D624A">
        <w:rPr>
          <w:rFonts w:cstheme="minorHAnsi"/>
          <w:lang w:val="sr-Latn-RS"/>
        </w:rPr>
        <w:t>740</w:t>
      </w:r>
      <w:r w:rsidRPr="003D624A">
        <w:rPr>
          <w:rFonts w:cstheme="minorHAnsi"/>
          <w:lang w:val="sr-Cyrl-RS"/>
        </w:rPr>
        <w:t xml:space="preserve"> </w:t>
      </w:r>
      <w:r w:rsidRPr="003D624A">
        <w:rPr>
          <w:rFonts w:cstheme="minorHAnsi"/>
        </w:rPr>
        <w:t>m</w:t>
      </w:r>
      <w:r w:rsidRPr="003D624A">
        <w:rPr>
          <w:rFonts w:cstheme="minorHAnsi"/>
          <w:vertAlign w:val="superscript"/>
          <w:lang w:val="sr-Cyrl-RS"/>
        </w:rPr>
        <w:t>2</w:t>
      </w:r>
      <w:r w:rsidRPr="003D624A">
        <w:rPr>
          <w:rFonts w:cstheme="minorHAnsi"/>
          <w:lang w:val="sr-Cyrl-RS"/>
        </w:rPr>
        <w:t>.</w:t>
      </w:r>
    </w:p>
    <w:p w14:paraId="26C1D142" w14:textId="6C402B5A" w:rsidR="00B66C54" w:rsidRPr="003D624A" w:rsidRDefault="00B66C54" w:rsidP="00B66C54">
      <w:pPr>
        <w:spacing w:after="120" w:line="240" w:lineRule="auto"/>
        <w:jc w:val="both"/>
        <w:rPr>
          <w:rFonts w:cstheme="minorHAnsi"/>
          <w:lang w:val="sr-Cyrl-RS"/>
        </w:rPr>
      </w:pPr>
      <w:r w:rsidRPr="003D624A">
        <w:rPr>
          <w:rFonts w:cstheme="minorHAnsi"/>
          <w:lang w:val="sr-Cyrl-RS"/>
        </w:rPr>
        <w:t xml:space="preserve">Топлификациони систем Града чини пет градских топлана (Север, Југ, Исток, Запад и Петроварадин),  од којих су три (Југ, Север и Исток) повезане водовима преко Главне разделне станице спојене са Термоелектраном топланом (ТЕ-ТО) Нови Сад, 542 </w:t>
      </w:r>
      <w:r w:rsidRPr="003D624A">
        <w:rPr>
          <w:rFonts w:cstheme="minorHAnsi"/>
        </w:rPr>
        <w:t>GWh</w:t>
      </w:r>
      <w:r w:rsidRPr="003D624A">
        <w:rPr>
          <w:rFonts w:cstheme="minorHAnsi"/>
          <w:lang w:val="sr-Cyrl-RS"/>
        </w:rPr>
        <w:t xml:space="preserve"> топлотне енергије произведено у Јавном комуналном предузећу „Новосадска топлана</w:t>
      </w:r>
      <w:r w:rsidR="006B2655" w:rsidRPr="003D624A">
        <w:rPr>
          <w:rFonts w:cstheme="minorHAnsi"/>
          <w:lang w:val="sr-Cyrl-RS"/>
        </w:rPr>
        <w:t>”</w:t>
      </w:r>
      <w:r w:rsidRPr="003D624A">
        <w:rPr>
          <w:rFonts w:cstheme="minorHAnsi"/>
          <w:lang w:val="sr-Cyrl-RS"/>
        </w:rPr>
        <w:t xml:space="preserve">, а 362 </w:t>
      </w:r>
      <w:r w:rsidRPr="003D624A">
        <w:rPr>
          <w:rFonts w:cstheme="minorHAnsi"/>
        </w:rPr>
        <w:t>GWh</w:t>
      </w:r>
      <w:r w:rsidRPr="003D624A">
        <w:rPr>
          <w:rFonts w:cstheme="minorHAnsi"/>
          <w:lang w:val="sr-Cyrl-RS"/>
        </w:rPr>
        <w:t xml:space="preserve"> из ТЕ-ТО Нови Сад. У оквиру Јавног комуналног предузећа „Новосадска топлана</w:t>
      </w:r>
      <w:r w:rsidR="006B2655" w:rsidRPr="003D624A">
        <w:rPr>
          <w:rFonts w:cstheme="minorHAnsi"/>
          <w:lang w:val="sr-Cyrl-RS"/>
        </w:rPr>
        <w:t>”</w:t>
      </w:r>
      <w:r w:rsidRPr="003D624A">
        <w:rPr>
          <w:rFonts w:cstheme="minorHAnsi"/>
          <w:lang w:val="sr-Cyrl-RS"/>
        </w:rPr>
        <w:t xml:space="preserve"> налази се топлана у Сремским Карловцима.</w:t>
      </w:r>
    </w:p>
    <w:p w14:paraId="748592D6" w14:textId="7D6FC91A" w:rsidR="00B66C54" w:rsidRPr="003D624A" w:rsidRDefault="00B66C54" w:rsidP="00B66C54">
      <w:pPr>
        <w:spacing w:after="120" w:line="240" w:lineRule="auto"/>
        <w:jc w:val="both"/>
        <w:rPr>
          <w:rFonts w:cstheme="minorHAnsi"/>
          <w:lang w:val="sr-Cyrl-RS"/>
        </w:rPr>
      </w:pPr>
      <w:r w:rsidRPr="003D624A">
        <w:rPr>
          <w:rFonts w:cstheme="minorHAnsi"/>
          <w:lang w:val="sr-Cyrl-RS"/>
        </w:rPr>
        <w:t>Производни капацитети Јавног комуналног предузећа „Новосадска топлана</w:t>
      </w:r>
      <w:r w:rsidR="006B2655" w:rsidRPr="003D624A">
        <w:rPr>
          <w:rFonts w:cstheme="minorHAnsi"/>
          <w:lang w:val="sr-Cyrl-RS"/>
        </w:rPr>
        <w:t>”</w:t>
      </w:r>
      <w:r w:rsidRPr="003D624A">
        <w:rPr>
          <w:rFonts w:cstheme="minorHAnsi"/>
          <w:lang w:val="sr-Cyrl-RS"/>
        </w:rPr>
        <w:t xml:space="preserve"> као гориво користе природни гас и мазут који се сагорева у ТЕ-ТО НОВИ САД због смањења загађења ваздуха на територији Града Новог Сада. Дистрибуција произведене топлотне енергије врши се путем вреловодне мреже укупне дужине од 2</w:t>
      </w:r>
      <w:r w:rsidRPr="003D624A">
        <w:rPr>
          <w:rFonts w:cstheme="minorHAnsi"/>
          <w:lang w:val="sr-Latn-RS"/>
        </w:rPr>
        <w:t>28,7</w:t>
      </w:r>
      <w:r w:rsidRPr="003D624A">
        <w:rPr>
          <w:rFonts w:cstheme="minorHAnsi"/>
          <w:lang w:val="sr-Cyrl-RS"/>
        </w:rPr>
        <w:t xml:space="preserve"> </w:t>
      </w:r>
      <w:r w:rsidRPr="003D624A">
        <w:rPr>
          <w:rFonts w:cstheme="minorHAnsi"/>
        </w:rPr>
        <w:t>km</w:t>
      </w:r>
      <w:r w:rsidRPr="003D624A">
        <w:rPr>
          <w:rFonts w:cstheme="minorHAnsi"/>
          <w:lang w:val="sr-Cyrl-RS"/>
        </w:rPr>
        <w:t>.  Укупан број примарних топлотних подстаница је 3.040, који снабдевају 5</w:t>
      </w:r>
      <w:r w:rsidR="00556076">
        <w:rPr>
          <w:rFonts w:cstheme="minorHAnsi"/>
          <w:lang w:val="sr-Cyrl-RS"/>
        </w:rPr>
        <w:t>.</w:t>
      </w:r>
      <w:r w:rsidRPr="003D624A">
        <w:rPr>
          <w:rFonts w:cstheme="minorHAnsi"/>
          <w:lang w:val="sr-Cyrl-RS"/>
        </w:rPr>
        <w:t>790 секундарних делова. Од укупног броја примарних подстаница 650 подстаница су уједно и подстанице за припрему топле потршне воде.</w:t>
      </w:r>
    </w:p>
    <w:p w14:paraId="435F0EFB" w14:textId="7F899E57" w:rsidR="00B66C54" w:rsidRPr="003D624A" w:rsidRDefault="00B66C54" w:rsidP="00B66C54">
      <w:pPr>
        <w:spacing w:after="120" w:line="240" w:lineRule="auto"/>
        <w:jc w:val="both"/>
        <w:rPr>
          <w:rFonts w:cstheme="minorHAnsi"/>
          <w:lang w:val="sr-Cyrl-RS"/>
        </w:rPr>
      </w:pPr>
      <w:r w:rsidRPr="003D624A">
        <w:rPr>
          <w:rFonts w:cstheme="minorHAnsi"/>
          <w:lang w:val="sr-Cyrl-RS"/>
        </w:rPr>
        <w:t>Енергетска ефикасност коју Јавно комунално предузеће „Новосадска топлана</w:t>
      </w:r>
      <w:r w:rsidR="006B2655" w:rsidRPr="003D624A">
        <w:rPr>
          <w:rFonts w:cstheme="minorHAnsi"/>
          <w:lang w:val="sr-Cyrl-RS"/>
        </w:rPr>
        <w:t>“</w:t>
      </w:r>
      <w:r w:rsidRPr="003D624A">
        <w:rPr>
          <w:rFonts w:cstheme="minorHAnsi"/>
          <w:lang w:val="sr-Cyrl-RS"/>
        </w:rPr>
        <w:t xml:space="preserve"> данас остварује у производњи и дистрибуцији се може мерити са најбољим топлификационим предузећима у Европи и износи укупно (производња и дистрибуција) око 88%. </w:t>
      </w:r>
    </w:p>
    <w:p w14:paraId="30CE9B1C" w14:textId="61F2D2A9" w:rsidR="00B66C54" w:rsidRPr="003D624A" w:rsidRDefault="00B66C54" w:rsidP="00B66C54">
      <w:pPr>
        <w:spacing w:after="120" w:line="240" w:lineRule="auto"/>
        <w:jc w:val="both"/>
        <w:rPr>
          <w:rFonts w:cstheme="minorHAnsi"/>
          <w:lang w:val="sr-Cyrl-RS"/>
        </w:rPr>
      </w:pPr>
      <w:r w:rsidRPr="003D624A">
        <w:rPr>
          <w:rFonts w:cstheme="minorHAnsi"/>
          <w:lang w:val="sr-Cyrl-RS"/>
        </w:rPr>
        <w:t>Природни гас испоручује ДП „Нови Сад – Гас</w:t>
      </w:r>
      <w:r w:rsidR="006B2655" w:rsidRPr="003D624A">
        <w:rPr>
          <w:rFonts w:cstheme="minorHAnsi"/>
          <w:lang w:val="sr-Cyrl-RS"/>
        </w:rPr>
        <w:t>“</w:t>
      </w:r>
      <w:r w:rsidRPr="003D624A">
        <w:rPr>
          <w:rFonts w:cstheme="minorHAnsi"/>
          <w:lang w:val="sr-Cyrl-RS"/>
        </w:rPr>
        <w:t>, који је друштвено предузеће и није у надлежности Града. ДП „Нови Сад- Гас</w:t>
      </w:r>
      <w:r w:rsidR="006B2655" w:rsidRPr="003D624A">
        <w:rPr>
          <w:rFonts w:cstheme="minorHAnsi"/>
          <w:lang w:val="sr-Cyrl-RS"/>
        </w:rPr>
        <w:t>“</w:t>
      </w:r>
      <w:r w:rsidRPr="003D624A">
        <w:rPr>
          <w:rFonts w:cstheme="minorHAnsi"/>
          <w:lang w:val="sr-Cyrl-RS"/>
        </w:rPr>
        <w:t xml:space="preserve"> учествује са око 20% у грејању Града.  Електричну енергију испоручује </w:t>
      </w:r>
      <w:r w:rsidR="006B2655" w:rsidRPr="003D624A">
        <w:rPr>
          <w:rFonts w:cstheme="minorHAnsi"/>
          <w:lang w:val="sr-Cyrl-RS"/>
        </w:rPr>
        <w:t>“</w:t>
      </w:r>
      <w:r w:rsidRPr="003D624A">
        <w:rPr>
          <w:rFonts w:cstheme="minorHAnsi"/>
          <w:lang w:val="sr-Cyrl-RS"/>
        </w:rPr>
        <w:t>Електровојводина</w:t>
      </w:r>
      <w:r w:rsidR="006B2655" w:rsidRPr="003D624A">
        <w:rPr>
          <w:rFonts w:cstheme="minorHAnsi"/>
          <w:lang w:val="sr-Cyrl-RS"/>
        </w:rPr>
        <w:t>”</w:t>
      </w:r>
      <w:r w:rsidRPr="003D624A">
        <w:rPr>
          <w:rFonts w:cstheme="minorHAnsi"/>
          <w:lang w:val="sr-Cyrl-RS"/>
        </w:rPr>
        <w:t xml:space="preserve"> ДОО, Електродистрибуција </w:t>
      </w:r>
      <w:r w:rsidR="006B2655" w:rsidRPr="003D624A">
        <w:rPr>
          <w:rFonts w:cstheme="minorHAnsi"/>
          <w:lang w:val="sr-Cyrl-RS"/>
        </w:rPr>
        <w:t>“</w:t>
      </w:r>
      <w:r w:rsidRPr="003D624A">
        <w:rPr>
          <w:rFonts w:cstheme="minorHAnsi"/>
          <w:lang w:val="sr-Cyrl-RS"/>
        </w:rPr>
        <w:t>Нови Сад</w:t>
      </w:r>
      <w:r w:rsidR="006B2655" w:rsidRPr="003D624A">
        <w:rPr>
          <w:rFonts w:cstheme="minorHAnsi"/>
          <w:lang w:val="sr-Cyrl-RS"/>
        </w:rPr>
        <w:t>”</w:t>
      </w:r>
      <w:r w:rsidRPr="003D624A">
        <w:rPr>
          <w:rFonts w:cstheme="minorHAnsi"/>
          <w:lang w:val="sr-Cyrl-RS"/>
        </w:rPr>
        <w:t>. Електрична енергија учествује са око 4% у грејању Града.</w:t>
      </w:r>
    </w:p>
    <w:p w14:paraId="774E7807" w14:textId="6E0F1AD6" w:rsidR="00B66C54" w:rsidRPr="003D624A" w:rsidRDefault="00B66C54" w:rsidP="00B66C54">
      <w:pPr>
        <w:spacing w:after="120" w:line="240" w:lineRule="auto"/>
        <w:jc w:val="both"/>
        <w:rPr>
          <w:rFonts w:cstheme="minorHAnsi"/>
          <w:lang w:val="sr-Latn-RS"/>
        </w:rPr>
      </w:pPr>
      <w:r w:rsidRPr="003D624A">
        <w:rPr>
          <w:rFonts w:cstheme="minorHAnsi"/>
          <w:lang w:val="sr-Cyrl-RS"/>
        </w:rPr>
        <w:t>Енергетика и ефикасност Града Новог Сада се поправља из године у годину</w:t>
      </w:r>
      <w:r w:rsidRPr="003D624A">
        <w:rPr>
          <w:rFonts w:cstheme="minorHAnsi"/>
          <w:lang w:val="sr-Latn-RS"/>
        </w:rPr>
        <w:t>,</w:t>
      </w:r>
      <w:r w:rsidRPr="003D624A">
        <w:rPr>
          <w:rFonts w:cstheme="minorHAnsi"/>
          <w:lang w:val="sr-Cyrl-RS"/>
        </w:rPr>
        <w:t xml:space="preserve"> нарочито након доношења Закона о ефиканом коришћењу енергије и Правилника о енергетској ефикасности зграда. Смањена је просечна специфична потрошња по </w:t>
      </w:r>
      <w:r w:rsidR="006B2655" w:rsidRPr="003D624A">
        <w:rPr>
          <w:rFonts w:cstheme="minorHAnsi"/>
        </w:rPr>
        <w:t>m</w:t>
      </w:r>
      <w:r w:rsidRPr="003D624A">
        <w:rPr>
          <w:rFonts w:cstheme="minorHAnsi"/>
          <w:vertAlign w:val="superscript"/>
          <w:lang w:val="sr-Cyrl-RS"/>
        </w:rPr>
        <w:t>2</w:t>
      </w:r>
      <w:r w:rsidRPr="003D624A">
        <w:rPr>
          <w:rFonts w:cstheme="minorHAnsi"/>
          <w:lang w:val="sr-Cyrl-RS"/>
        </w:rPr>
        <w:t xml:space="preserve"> стамбеног објекта на нивоу </w:t>
      </w:r>
      <w:r w:rsidR="006B2655" w:rsidRPr="003D624A">
        <w:rPr>
          <w:rFonts w:cstheme="minorHAnsi"/>
          <w:lang w:val="sr-Cyrl-RS"/>
        </w:rPr>
        <w:t>г</w:t>
      </w:r>
      <w:r w:rsidRPr="003D624A">
        <w:rPr>
          <w:rFonts w:cstheme="minorHAnsi"/>
          <w:lang w:val="sr-Cyrl-RS"/>
        </w:rPr>
        <w:t xml:space="preserve">рада, али постоје још велике резерве нарочито код старијих објеката, чиме би се могла смањити потрошња енергената, а тиме и смањила емисија </w:t>
      </w:r>
      <w:r w:rsidRPr="003D624A">
        <w:rPr>
          <w:rFonts w:cstheme="minorHAnsi"/>
          <w:lang w:val="sr-Latn-RS"/>
        </w:rPr>
        <w:t>CO</w:t>
      </w:r>
      <w:r w:rsidRPr="003D624A">
        <w:rPr>
          <w:rFonts w:cstheme="minorHAnsi"/>
          <w:vertAlign w:val="subscript"/>
          <w:lang w:val="sr-Latn-RS"/>
        </w:rPr>
        <w:t>2</w:t>
      </w:r>
      <w:r w:rsidRPr="003D624A">
        <w:rPr>
          <w:rFonts w:cstheme="minorHAnsi"/>
          <w:lang w:val="sr-Cyrl-RS"/>
        </w:rPr>
        <w:t xml:space="preserve"> у атмосферу</w:t>
      </w:r>
      <w:r w:rsidRPr="003D624A">
        <w:rPr>
          <w:rFonts w:cstheme="minorHAnsi"/>
          <w:lang w:val="sr-Latn-RS"/>
        </w:rPr>
        <w:t>.</w:t>
      </w:r>
    </w:p>
    <w:p w14:paraId="185F92D7" w14:textId="77777777" w:rsidR="00B66C54" w:rsidRPr="003D624A" w:rsidRDefault="00B66C54" w:rsidP="00B66C54">
      <w:pPr>
        <w:spacing w:after="120" w:line="240" w:lineRule="auto"/>
        <w:jc w:val="both"/>
        <w:rPr>
          <w:rFonts w:cstheme="minorHAnsi"/>
          <w:lang w:val="sr-Cyrl-RS"/>
        </w:rPr>
      </w:pPr>
      <w:r w:rsidRPr="003D624A">
        <w:rPr>
          <w:rFonts w:cstheme="minorHAnsi"/>
          <w:lang w:val="sr-Cyrl-RS"/>
        </w:rPr>
        <w:t xml:space="preserve">Такође би се знатније повећало инвестирање у смањење емисије </w:t>
      </w:r>
      <w:r w:rsidRPr="003D624A">
        <w:rPr>
          <w:rFonts w:cstheme="minorHAnsi"/>
          <w:lang w:val="sr-Latn-RS"/>
        </w:rPr>
        <w:t>CO</w:t>
      </w:r>
      <w:r w:rsidRPr="003D624A">
        <w:rPr>
          <w:rFonts w:cstheme="minorHAnsi"/>
          <w:vertAlign w:val="subscript"/>
          <w:lang w:val="sr-Latn-RS"/>
        </w:rPr>
        <w:t>2</w:t>
      </w:r>
      <w:r w:rsidRPr="003D624A">
        <w:rPr>
          <w:rFonts w:cstheme="minorHAnsi"/>
          <w:lang w:val="sr-Cyrl-RS"/>
        </w:rPr>
        <w:t xml:space="preserve">, када би Србија ушла у систем трговине </w:t>
      </w:r>
      <w:r w:rsidRPr="003D624A">
        <w:rPr>
          <w:rFonts w:cstheme="minorHAnsi"/>
          <w:lang w:val="sr-Latn-RS"/>
        </w:rPr>
        <w:t>CO</w:t>
      </w:r>
      <w:r w:rsidRPr="003D624A">
        <w:rPr>
          <w:rFonts w:cstheme="minorHAnsi"/>
          <w:vertAlign w:val="subscript"/>
          <w:lang w:val="sr-Latn-RS"/>
        </w:rPr>
        <w:t>2</w:t>
      </w:r>
      <w:r w:rsidRPr="003D624A">
        <w:rPr>
          <w:rFonts w:cstheme="minorHAnsi"/>
          <w:lang w:val="sr-Cyrl-RS"/>
        </w:rPr>
        <w:t xml:space="preserve">, јер би свако улагање у изолацију објеката, изградњу ефикаснијих постројења, реконструкцију постојећих и изградњу нових без емисије </w:t>
      </w:r>
      <w:r w:rsidRPr="003D624A">
        <w:rPr>
          <w:rFonts w:cstheme="minorHAnsi"/>
          <w:lang w:val="sr-Latn-RS"/>
        </w:rPr>
        <w:t>CO</w:t>
      </w:r>
      <w:r w:rsidRPr="003D624A">
        <w:rPr>
          <w:rFonts w:cstheme="minorHAnsi"/>
          <w:vertAlign w:val="subscript"/>
          <w:lang w:val="sr-Latn-RS"/>
        </w:rPr>
        <w:t>2</w:t>
      </w:r>
      <w:r w:rsidRPr="003D624A">
        <w:rPr>
          <w:rFonts w:cstheme="minorHAnsi"/>
          <w:lang w:val="sr-Cyrl-RS"/>
        </w:rPr>
        <w:t xml:space="preserve">, давало инвеститорима додатни подстицај еквивалентан смањеној количини емитованог </w:t>
      </w:r>
      <w:r w:rsidRPr="003D624A">
        <w:rPr>
          <w:rFonts w:cstheme="minorHAnsi"/>
          <w:lang w:val="sr-Latn-RS"/>
        </w:rPr>
        <w:t>CO</w:t>
      </w:r>
      <w:r w:rsidRPr="003D624A">
        <w:rPr>
          <w:rFonts w:cstheme="minorHAnsi"/>
          <w:vertAlign w:val="subscript"/>
          <w:lang w:val="sr-Latn-RS"/>
        </w:rPr>
        <w:t>2</w:t>
      </w:r>
      <w:r w:rsidRPr="003D624A">
        <w:rPr>
          <w:rFonts w:cstheme="minorHAnsi"/>
          <w:lang w:val="sr-Cyrl-RS"/>
        </w:rPr>
        <w:t xml:space="preserve"> на дужи период, чиме би се смањили ануитети, а самим тим и инвестиција.</w:t>
      </w:r>
    </w:p>
    <w:p w14:paraId="25910F82" w14:textId="718C8094" w:rsidR="00B66C54" w:rsidRPr="003D624A" w:rsidRDefault="00857EE8" w:rsidP="00FA5E3F">
      <w:pPr>
        <w:pStyle w:val="Caption"/>
      </w:pPr>
      <w:bookmarkStart w:id="62" w:name="_Toc90344393"/>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10</w:t>
      </w:r>
      <w:r w:rsidR="00DB3228">
        <w:rPr>
          <w:noProof/>
        </w:rPr>
        <w:fldChar w:fldCharType="end"/>
      </w:r>
      <w:r w:rsidRPr="003D624A">
        <w:t xml:space="preserve">. Основни подаци о </w:t>
      </w:r>
      <w:r w:rsidRPr="003D624A">
        <w:rPr>
          <w:rFonts w:eastAsia="Times New Roman"/>
          <w:bCs/>
          <w:lang w:val="sr-Latn-RS" w:eastAsia="sr-Latn-RS"/>
        </w:rPr>
        <w:t>Јавно</w:t>
      </w:r>
      <w:r w:rsidRPr="003D624A">
        <w:rPr>
          <w:rFonts w:eastAsia="Times New Roman"/>
          <w:bCs/>
          <w:lang w:eastAsia="sr-Latn-RS"/>
        </w:rPr>
        <w:t>м</w:t>
      </w:r>
      <w:r w:rsidRPr="003D624A">
        <w:rPr>
          <w:rFonts w:eastAsia="Times New Roman"/>
          <w:bCs/>
          <w:lang w:val="sr-Latn-RS" w:eastAsia="sr-Latn-RS"/>
        </w:rPr>
        <w:t xml:space="preserve"> комунално</w:t>
      </w:r>
      <w:r w:rsidRPr="003D624A">
        <w:rPr>
          <w:rFonts w:eastAsia="Times New Roman"/>
          <w:bCs/>
          <w:lang w:eastAsia="sr-Latn-RS"/>
        </w:rPr>
        <w:t>м</w:t>
      </w:r>
      <w:r w:rsidRPr="003D624A">
        <w:rPr>
          <w:rFonts w:eastAsia="Times New Roman"/>
          <w:bCs/>
          <w:lang w:val="sr-Latn-RS" w:eastAsia="sr-Latn-RS"/>
        </w:rPr>
        <w:t xml:space="preserve"> предузећ</w:t>
      </w:r>
      <w:r w:rsidRPr="003D624A">
        <w:rPr>
          <w:rFonts w:eastAsia="Times New Roman"/>
          <w:bCs/>
          <w:lang w:eastAsia="sr-Latn-RS"/>
        </w:rPr>
        <w:t>у</w:t>
      </w:r>
      <w:r w:rsidRPr="003D624A">
        <w:rPr>
          <w:rFonts w:eastAsia="Times New Roman"/>
          <w:bCs/>
          <w:lang w:val="sr-Latn-RS" w:eastAsia="sr-Latn-RS"/>
        </w:rPr>
        <w:t xml:space="preserve"> </w:t>
      </w:r>
      <w:r w:rsidRPr="003D624A">
        <w:rPr>
          <w:rFonts w:eastAsia="Times New Roman"/>
          <w:bCs/>
          <w:lang w:eastAsia="sr-Latn-RS"/>
        </w:rPr>
        <w:t>„</w:t>
      </w:r>
      <w:r w:rsidRPr="003D624A">
        <w:rPr>
          <w:rFonts w:eastAsia="Times New Roman"/>
          <w:bCs/>
          <w:lang w:val="sr-Latn-RS" w:eastAsia="sr-Latn-RS"/>
        </w:rPr>
        <w:t>Новосадска топлана</w:t>
      </w:r>
      <w:r w:rsidRPr="003D624A">
        <w:rPr>
          <w:rFonts w:eastAsia="Times New Roman"/>
          <w:bCs/>
          <w:lang w:eastAsia="sr-Latn-RS"/>
        </w:rPr>
        <w:t>“</w:t>
      </w:r>
      <w:bookmarkEnd w:id="62"/>
    </w:p>
    <w:tbl>
      <w:tblPr>
        <w:tblStyle w:val="PlainTable310"/>
        <w:tblW w:w="9067" w:type="dxa"/>
        <w:tblLook w:val="04A0" w:firstRow="1" w:lastRow="0" w:firstColumn="1" w:lastColumn="0" w:noHBand="0" w:noVBand="1"/>
      </w:tblPr>
      <w:tblGrid>
        <w:gridCol w:w="3397"/>
        <w:gridCol w:w="5670"/>
      </w:tblGrid>
      <w:tr w:rsidR="00857EE8" w:rsidRPr="00A609E4" w14:paraId="2CD1D5AB" w14:textId="77777777" w:rsidTr="00857EE8">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397" w:type="dxa"/>
            <w:noWrap/>
          </w:tcPr>
          <w:p w14:paraId="490CBA0E" w14:textId="249A745E" w:rsidR="00A51003" w:rsidRPr="003D624A" w:rsidRDefault="00A51003" w:rsidP="00A51003">
            <w:pPr>
              <w:rPr>
                <w:rFonts w:eastAsia="Times New Roman" w:cstheme="minorHAnsi"/>
                <w:b w:val="0"/>
                <w:bCs w:val="0"/>
                <w:lang w:val="sr-Latn-RS" w:eastAsia="sr-Latn-RS"/>
              </w:rPr>
            </w:pPr>
            <w:r w:rsidRPr="003D624A">
              <w:rPr>
                <w:b w:val="0"/>
                <w:lang w:val="sr-Cyrl-RS"/>
              </w:rPr>
              <w:t>Н</w:t>
            </w:r>
            <w:r w:rsidRPr="003D624A">
              <w:rPr>
                <w:b w:val="0"/>
              </w:rPr>
              <w:t>азив предузећа</w:t>
            </w:r>
          </w:p>
        </w:tc>
        <w:tc>
          <w:tcPr>
            <w:tcW w:w="5670" w:type="dxa"/>
            <w:noWrap/>
          </w:tcPr>
          <w:p w14:paraId="084A7E09" w14:textId="2E4115F6" w:rsidR="00A51003" w:rsidRPr="003D624A" w:rsidRDefault="00A51003" w:rsidP="00A51003">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val="sr-Latn-RS" w:eastAsia="sr-Latn-RS"/>
              </w:rPr>
            </w:pPr>
            <w:r w:rsidRPr="003D624A">
              <w:rPr>
                <w:rFonts w:eastAsia="Times New Roman" w:cstheme="minorHAnsi"/>
                <w:b w:val="0"/>
                <w:lang w:val="sr-Latn-RS" w:eastAsia="sr-Latn-RS"/>
              </w:rPr>
              <w:t>Јавно комунално предузеће Новосадска топлана</w:t>
            </w:r>
          </w:p>
        </w:tc>
      </w:tr>
      <w:tr w:rsidR="00857EE8" w:rsidRPr="003D624A" w14:paraId="4AF8C93D"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8FED605" w14:textId="15F25579" w:rsidR="00A51003" w:rsidRPr="003D624A" w:rsidRDefault="00A51003" w:rsidP="00A51003">
            <w:pPr>
              <w:rPr>
                <w:rFonts w:eastAsia="Times New Roman" w:cstheme="minorHAnsi"/>
                <w:b w:val="0"/>
                <w:bCs w:val="0"/>
                <w:lang w:val="sr-Latn-RS" w:eastAsia="sr-Latn-RS"/>
              </w:rPr>
            </w:pPr>
            <w:r w:rsidRPr="003D624A">
              <w:rPr>
                <w:b w:val="0"/>
              </w:rPr>
              <w:t>Основан</w:t>
            </w:r>
          </w:p>
        </w:tc>
        <w:tc>
          <w:tcPr>
            <w:tcW w:w="5670" w:type="dxa"/>
            <w:noWrap/>
            <w:hideMark/>
          </w:tcPr>
          <w:p w14:paraId="33652993" w14:textId="77777777" w:rsidR="00A51003" w:rsidRPr="00556076"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Cyrl-RS" w:eastAsia="sr-Latn-RS"/>
              </w:rPr>
            </w:pPr>
            <w:r w:rsidRPr="003D624A">
              <w:rPr>
                <w:rFonts w:eastAsia="Times New Roman" w:cstheme="minorHAnsi"/>
                <w:bCs/>
                <w:lang w:val="sr-Latn-RS" w:eastAsia="sr-Latn-RS"/>
              </w:rPr>
              <w:t>1961</w:t>
            </w:r>
          </w:p>
        </w:tc>
      </w:tr>
      <w:tr w:rsidR="00857EE8" w:rsidRPr="003D624A" w14:paraId="78F012EB"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54D0506" w14:textId="1BB1C6EF" w:rsidR="00A51003" w:rsidRPr="003D624A" w:rsidRDefault="00A51003" w:rsidP="00A51003">
            <w:pPr>
              <w:rPr>
                <w:rFonts w:eastAsia="Times New Roman" w:cstheme="minorHAnsi"/>
                <w:b w:val="0"/>
                <w:bCs w:val="0"/>
                <w:lang w:val="sr-Latn-RS" w:eastAsia="sr-Latn-RS"/>
              </w:rPr>
            </w:pPr>
            <w:r w:rsidRPr="003D624A">
              <w:rPr>
                <w:b w:val="0"/>
              </w:rPr>
              <w:t>Оснивач и власник</w:t>
            </w:r>
          </w:p>
        </w:tc>
        <w:tc>
          <w:tcPr>
            <w:tcW w:w="5670" w:type="dxa"/>
            <w:noWrap/>
            <w:hideMark/>
          </w:tcPr>
          <w:p w14:paraId="36C6852E" w14:textId="748CA4BD"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t>Скупштина Града Новог Сада</w:t>
            </w:r>
          </w:p>
        </w:tc>
      </w:tr>
      <w:tr w:rsidR="00857EE8" w:rsidRPr="00A609E4" w14:paraId="40A7AA59"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D12C014" w14:textId="6851D74A" w:rsidR="00A51003" w:rsidRPr="003D624A" w:rsidRDefault="00A51003" w:rsidP="00A51003">
            <w:pPr>
              <w:rPr>
                <w:rFonts w:eastAsia="Times New Roman" w:cstheme="minorHAnsi"/>
                <w:b w:val="0"/>
                <w:bCs w:val="0"/>
                <w:lang w:val="sr-Latn-RS" w:eastAsia="sr-Latn-RS"/>
              </w:rPr>
            </w:pPr>
            <w:r w:rsidRPr="003D624A">
              <w:rPr>
                <w:b w:val="0"/>
              </w:rPr>
              <w:t>Основна активност</w:t>
            </w:r>
          </w:p>
        </w:tc>
        <w:tc>
          <w:tcPr>
            <w:tcW w:w="5670" w:type="dxa"/>
            <w:noWrap/>
            <w:hideMark/>
          </w:tcPr>
          <w:p w14:paraId="435F78BC" w14:textId="502AEF08"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t>производња</w:t>
            </w:r>
            <w:r w:rsidRPr="003D624A">
              <w:rPr>
                <w:lang w:val="sr-Latn-RS"/>
              </w:rPr>
              <w:t xml:space="preserve">, </w:t>
            </w:r>
            <w:r w:rsidRPr="003D624A">
              <w:t>дистрибуција</w:t>
            </w:r>
            <w:r w:rsidRPr="003D624A">
              <w:rPr>
                <w:lang w:val="sr-Latn-RS"/>
              </w:rPr>
              <w:t xml:space="preserve"> </w:t>
            </w:r>
            <w:r w:rsidRPr="003D624A">
              <w:t>и</w:t>
            </w:r>
            <w:r w:rsidRPr="003D624A">
              <w:rPr>
                <w:lang w:val="sr-Latn-RS"/>
              </w:rPr>
              <w:t xml:space="preserve"> </w:t>
            </w:r>
            <w:r w:rsidRPr="003D624A">
              <w:t>снабдевање</w:t>
            </w:r>
            <w:r w:rsidRPr="003D624A">
              <w:rPr>
                <w:lang w:val="sr-Latn-RS"/>
              </w:rPr>
              <w:t xml:space="preserve"> </w:t>
            </w:r>
            <w:r w:rsidRPr="003D624A">
              <w:t>топлотном</w:t>
            </w:r>
            <w:r w:rsidRPr="003D624A">
              <w:rPr>
                <w:lang w:val="sr-Latn-RS"/>
              </w:rPr>
              <w:t xml:space="preserve"> </w:t>
            </w:r>
            <w:r w:rsidRPr="003D624A">
              <w:t>енергијом</w:t>
            </w:r>
          </w:p>
        </w:tc>
      </w:tr>
      <w:tr w:rsidR="00857EE8" w:rsidRPr="003D624A" w14:paraId="216EBB56"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B3F014E" w14:textId="3DD6659D" w:rsidR="00A51003" w:rsidRPr="003D624A" w:rsidRDefault="00A51003" w:rsidP="00A51003">
            <w:pPr>
              <w:rPr>
                <w:rFonts w:eastAsia="Times New Roman" w:cstheme="minorHAnsi"/>
                <w:b w:val="0"/>
                <w:bCs w:val="0"/>
                <w:lang w:val="sr-Latn-RS" w:eastAsia="sr-Latn-RS"/>
              </w:rPr>
            </w:pPr>
            <w:r w:rsidRPr="003D624A">
              <w:rPr>
                <w:b w:val="0"/>
              </w:rPr>
              <w:t>Топлотни конзум</w:t>
            </w:r>
          </w:p>
        </w:tc>
        <w:tc>
          <w:tcPr>
            <w:tcW w:w="5670" w:type="dxa"/>
            <w:noWrap/>
            <w:hideMark/>
          </w:tcPr>
          <w:p w14:paraId="3B21F988" w14:textId="77777777"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917,7 MW</w:t>
            </w:r>
          </w:p>
        </w:tc>
      </w:tr>
      <w:tr w:rsidR="00857EE8" w:rsidRPr="003D624A" w14:paraId="171342D8"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0159F6B" w14:textId="0B5854E9" w:rsidR="00A51003" w:rsidRPr="003D624A" w:rsidRDefault="00A51003" w:rsidP="00A51003">
            <w:pPr>
              <w:rPr>
                <w:rFonts w:eastAsia="Times New Roman" w:cstheme="minorHAnsi"/>
                <w:b w:val="0"/>
                <w:bCs w:val="0"/>
                <w:lang w:val="sr-Latn-RS" w:eastAsia="sr-Latn-RS"/>
              </w:rPr>
            </w:pPr>
            <w:r w:rsidRPr="003D624A">
              <w:rPr>
                <w:b w:val="0"/>
              </w:rPr>
              <w:lastRenderedPageBreak/>
              <w:t>Укупан број потрошача</w:t>
            </w:r>
          </w:p>
        </w:tc>
        <w:tc>
          <w:tcPr>
            <w:tcW w:w="5670" w:type="dxa"/>
            <w:noWrap/>
            <w:hideMark/>
          </w:tcPr>
          <w:p w14:paraId="4891A928" w14:textId="77777777"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108.757</w:t>
            </w:r>
          </w:p>
        </w:tc>
      </w:tr>
      <w:tr w:rsidR="00857EE8" w:rsidRPr="003D624A" w14:paraId="4B8F8542"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8F80DBE" w14:textId="54E84B30" w:rsidR="00A51003" w:rsidRPr="003D624A" w:rsidRDefault="00A51003" w:rsidP="00A51003">
            <w:pPr>
              <w:rPr>
                <w:rFonts w:eastAsia="Times New Roman" w:cstheme="minorHAnsi"/>
                <w:b w:val="0"/>
                <w:bCs w:val="0"/>
                <w:lang w:val="sr-Latn-RS" w:eastAsia="sr-Latn-RS"/>
              </w:rPr>
            </w:pPr>
            <w:r w:rsidRPr="003D624A">
              <w:rPr>
                <w:b w:val="0"/>
              </w:rPr>
              <w:t>Стамбени потрошачи</w:t>
            </w:r>
          </w:p>
        </w:tc>
        <w:tc>
          <w:tcPr>
            <w:tcW w:w="5670" w:type="dxa"/>
            <w:noWrap/>
            <w:hideMark/>
          </w:tcPr>
          <w:p w14:paraId="3F34117C" w14:textId="4482E208"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100</w:t>
            </w:r>
            <w:r w:rsidR="00556076">
              <w:rPr>
                <w:rFonts w:eastAsia="Times New Roman" w:cstheme="minorHAnsi"/>
                <w:bCs/>
                <w:lang w:val="sr-Cyrl-RS" w:eastAsia="sr-Latn-RS"/>
              </w:rPr>
              <w:t>.</w:t>
            </w:r>
            <w:r w:rsidRPr="003D624A">
              <w:rPr>
                <w:rFonts w:eastAsia="Times New Roman" w:cstheme="minorHAnsi"/>
                <w:bCs/>
                <w:lang w:val="sr-Latn-RS" w:eastAsia="sr-Latn-RS"/>
              </w:rPr>
              <w:t>905,  681,83 MW, 5082740m2</w:t>
            </w:r>
          </w:p>
        </w:tc>
      </w:tr>
      <w:tr w:rsidR="00857EE8" w:rsidRPr="003D624A" w14:paraId="3DD701CC"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BF80C31" w14:textId="0895850C" w:rsidR="00A51003" w:rsidRPr="003D624A" w:rsidRDefault="00A51003" w:rsidP="00A51003">
            <w:pPr>
              <w:rPr>
                <w:rFonts w:eastAsia="Times New Roman" w:cstheme="minorHAnsi"/>
                <w:b w:val="0"/>
                <w:bCs w:val="0"/>
                <w:lang w:val="sr-Latn-RS" w:eastAsia="sr-Latn-RS"/>
              </w:rPr>
            </w:pPr>
            <w:r w:rsidRPr="003D624A">
              <w:rPr>
                <w:b w:val="0"/>
              </w:rPr>
              <w:t>Пословни потрошачи</w:t>
            </w:r>
          </w:p>
        </w:tc>
        <w:tc>
          <w:tcPr>
            <w:tcW w:w="5670" w:type="dxa"/>
            <w:noWrap/>
            <w:hideMark/>
          </w:tcPr>
          <w:p w14:paraId="55F89E1F" w14:textId="6C2622D9"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7</w:t>
            </w:r>
            <w:r w:rsidR="00556076">
              <w:rPr>
                <w:rFonts w:eastAsia="Times New Roman" w:cstheme="minorHAnsi"/>
                <w:bCs/>
                <w:lang w:val="sr-Cyrl-RS" w:eastAsia="sr-Latn-RS"/>
              </w:rPr>
              <w:t>.</w:t>
            </w:r>
            <w:r w:rsidRPr="003D624A">
              <w:rPr>
                <w:rFonts w:eastAsia="Times New Roman" w:cstheme="minorHAnsi"/>
                <w:bCs/>
                <w:lang w:val="sr-Latn-RS" w:eastAsia="sr-Latn-RS"/>
              </w:rPr>
              <w:t>852,  235,84 MW</w:t>
            </w:r>
          </w:p>
        </w:tc>
      </w:tr>
      <w:tr w:rsidR="00857EE8" w:rsidRPr="003D624A" w14:paraId="69F602C4"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C6CD695" w14:textId="736E2190" w:rsidR="00A51003" w:rsidRPr="003D624A" w:rsidRDefault="00A51003" w:rsidP="00A51003">
            <w:pPr>
              <w:rPr>
                <w:rFonts w:eastAsia="Times New Roman" w:cstheme="minorHAnsi"/>
                <w:b w:val="0"/>
                <w:bCs w:val="0"/>
                <w:lang w:val="sr-Latn-RS" w:eastAsia="sr-Latn-RS"/>
              </w:rPr>
            </w:pPr>
            <w:r w:rsidRPr="003D624A">
              <w:rPr>
                <w:b w:val="0"/>
              </w:rPr>
              <w:t>Потрошачи ТПВ</w:t>
            </w:r>
          </w:p>
        </w:tc>
        <w:tc>
          <w:tcPr>
            <w:tcW w:w="5670" w:type="dxa"/>
            <w:noWrap/>
            <w:hideMark/>
          </w:tcPr>
          <w:p w14:paraId="76710C69" w14:textId="77777777"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34.400</w:t>
            </w:r>
          </w:p>
        </w:tc>
      </w:tr>
      <w:tr w:rsidR="00857EE8" w:rsidRPr="003D624A" w14:paraId="20C86CD6"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1DD50554" w14:textId="286EBBD7" w:rsidR="00A51003" w:rsidRPr="003D624A" w:rsidRDefault="00A51003" w:rsidP="00A51003">
            <w:pPr>
              <w:rPr>
                <w:rFonts w:eastAsia="Times New Roman" w:cstheme="minorHAnsi"/>
                <w:b w:val="0"/>
                <w:bCs w:val="0"/>
                <w:lang w:val="sr-Latn-RS" w:eastAsia="sr-Latn-RS"/>
              </w:rPr>
            </w:pPr>
            <w:r w:rsidRPr="003D624A">
              <w:rPr>
                <w:b w:val="0"/>
              </w:rPr>
              <w:t>Покривеност града даљинским грејањем</w:t>
            </w:r>
          </w:p>
        </w:tc>
        <w:tc>
          <w:tcPr>
            <w:tcW w:w="5670" w:type="dxa"/>
            <w:noWrap/>
            <w:hideMark/>
          </w:tcPr>
          <w:p w14:paraId="103A1F1E" w14:textId="77777777"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76%</w:t>
            </w:r>
          </w:p>
        </w:tc>
      </w:tr>
      <w:tr w:rsidR="00857EE8" w:rsidRPr="00A609E4" w14:paraId="5BEECF5C"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404044A" w14:textId="2A2DEE1A" w:rsidR="00A51003" w:rsidRPr="003D624A" w:rsidRDefault="00A51003" w:rsidP="00A51003">
            <w:pPr>
              <w:rPr>
                <w:rFonts w:eastAsia="Times New Roman" w:cstheme="minorHAnsi"/>
                <w:b w:val="0"/>
                <w:bCs w:val="0"/>
                <w:lang w:val="sr-Latn-RS" w:eastAsia="sr-Latn-RS"/>
              </w:rPr>
            </w:pPr>
            <w:r w:rsidRPr="003D624A">
              <w:rPr>
                <w:b w:val="0"/>
              </w:rPr>
              <w:t>Капацитет топлотних извора</w:t>
            </w:r>
          </w:p>
        </w:tc>
        <w:tc>
          <w:tcPr>
            <w:tcW w:w="5670" w:type="dxa"/>
            <w:noWrap/>
            <w:hideMark/>
          </w:tcPr>
          <w:p w14:paraId="69256DB6" w14:textId="38B50303"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тренутно са когенерацијама 683,7 MWt, следеће сезоне 702,8 MWt</w:t>
            </w:r>
          </w:p>
        </w:tc>
      </w:tr>
      <w:tr w:rsidR="00857EE8" w:rsidRPr="003D624A" w14:paraId="6A66ED03"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395DA01" w14:textId="04E867B9" w:rsidR="00A51003" w:rsidRPr="003D624A" w:rsidRDefault="00A51003" w:rsidP="00A51003">
            <w:pPr>
              <w:rPr>
                <w:rFonts w:eastAsia="Times New Roman" w:cstheme="minorHAnsi"/>
                <w:b w:val="0"/>
                <w:bCs w:val="0"/>
                <w:lang w:val="sr-Latn-RS" w:eastAsia="sr-Latn-RS"/>
              </w:rPr>
            </w:pPr>
            <w:r w:rsidRPr="003D624A">
              <w:rPr>
                <w:b w:val="0"/>
              </w:rPr>
              <w:t>Капацитет ТеТо Нови Сад</w:t>
            </w:r>
          </w:p>
        </w:tc>
        <w:tc>
          <w:tcPr>
            <w:tcW w:w="5670" w:type="dxa"/>
            <w:noWrap/>
            <w:hideMark/>
          </w:tcPr>
          <w:p w14:paraId="56D9538B" w14:textId="77777777"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200 МWt</w:t>
            </w:r>
          </w:p>
        </w:tc>
      </w:tr>
      <w:tr w:rsidR="00857EE8" w:rsidRPr="003D624A" w14:paraId="30EF965B"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99F6D0D" w14:textId="3EEF56EE" w:rsidR="00A51003" w:rsidRPr="003D624A" w:rsidRDefault="00A51003" w:rsidP="00A51003">
            <w:pPr>
              <w:rPr>
                <w:rFonts w:eastAsia="Times New Roman" w:cstheme="minorHAnsi"/>
                <w:b w:val="0"/>
                <w:bCs w:val="0"/>
                <w:lang w:val="sr-Latn-RS" w:eastAsia="sr-Latn-RS"/>
              </w:rPr>
            </w:pPr>
            <w:r w:rsidRPr="003D624A">
              <w:rPr>
                <w:b w:val="0"/>
              </w:rPr>
              <w:t>Број примарних топлотних подстаница</w:t>
            </w:r>
          </w:p>
        </w:tc>
        <w:tc>
          <w:tcPr>
            <w:tcW w:w="5670" w:type="dxa"/>
            <w:noWrap/>
            <w:hideMark/>
          </w:tcPr>
          <w:p w14:paraId="442740D9" w14:textId="77777777"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3.040</w:t>
            </w:r>
          </w:p>
        </w:tc>
      </w:tr>
      <w:tr w:rsidR="00857EE8" w:rsidRPr="003D624A" w14:paraId="687EEE9A"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267EC82" w14:textId="74D5BFDC" w:rsidR="00A51003" w:rsidRPr="003D624A" w:rsidRDefault="00A51003" w:rsidP="00A51003">
            <w:pPr>
              <w:rPr>
                <w:rFonts w:eastAsia="Times New Roman" w:cstheme="minorHAnsi"/>
                <w:b w:val="0"/>
                <w:bCs w:val="0"/>
                <w:lang w:val="sr-Latn-RS" w:eastAsia="sr-Latn-RS"/>
              </w:rPr>
            </w:pPr>
            <w:r w:rsidRPr="003D624A">
              <w:rPr>
                <w:b w:val="0"/>
              </w:rPr>
              <w:t>Број мерила топлоте</w:t>
            </w:r>
          </w:p>
        </w:tc>
        <w:tc>
          <w:tcPr>
            <w:tcW w:w="5670" w:type="dxa"/>
            <w:noWrap/>
            <w:hideMark/>
          </w:tcPr>
          <w:p w14:paraId="17E9340F" w14:textId="77777777"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14.200</w:t>
            </w:r>
          </w:p>
        </w:tc>
      </w:tr>
      <w:tr w:rsidR="00857EE8" w:rsidRPr="003D624A" w14:paraId="4C1A964E"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8946AE6" w14:textId="55684F08" w:rsidR="00A51003" w:rsidRPr="003D624A" w:rsidRDefault="00A51003" w:rsidP="00A51003">
            <w:pPr>
              <w:rPr>
                <w:rFonts w:eastAsia="Times New Roman" w:cstheme="minorHAnsi"/>
                <w:b w:val="0"/>
                <w:bCs w:val="0"/>
                <w:lang w:val="sr-Latn-RS" w:eastAsia="sr-Latn-RS"/>
              </w:rPr>
            </w:pPr>
            <w:r w:rsidRPr="003D624A">
              <w:rPr>
                <w:b w:val="0"/>
              </w:rPr>
              <w:t>Дужина вреловодне мреже</w:t>
            </w:r>
          </w:p>
        </w:tc>
        <w:tc>
          <w:tcPr>
            <w:tcW w:w="5670" w:type="dxa"/>
            <w:noWrap/>
            <w:hideMark/>
          </w:tcPr>
          <w:p w14:paraId="20D5FB68" w14:textId="77777777"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228,7 km</w:t>
            </w:r>
          </w:p>
        </w:tc>
      </w:tr>
      <w:tr w:rsidR="00857EE8" w:rsidRPr="003D624A" w14:paraId="6194C632" w14:textId="77777777" w:rsidTr="00857E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304F9CA" w14:textId="070876C7" w:rsidR="00A51003" w:rsidRPr="003D624A" w:rsidRDefault="00A51003" w:rsidP="00A51003">
            <w:pPr>
              <w:rPr>
                <w:rFonts w:eastAsia="Times New Roman" w:cstheme="minorHAnsi"/>
                <w:b w:val="0"/>
                <w:bCs w:val="0"/>
                <w:lang w:val="sr-Latn-RS" w:eastAsia="sr-Latn-RS"/>
              </w:rPr>
            </w:pPr>
            <w:r w:rsidRPr="003D624A">
              <w:rPr>
                <w:b w:val="0"/>
              </w:rPr>
              <w:t>Температурни режим - грејање</w:t>
            </w:r>
          </w:p>
        </w:tc>
        <w:tc>
          <w:tcPr>
            <w:tcW w:w="5670" w:type="dxa"/>
            <w:noWrap/>
            <w:hideMark/>
          </w:tcPr>
          <w:p w14:paraId="60EF90D9" w14:textId="77777777" w:rsidR="00A51003" w:rsidRPr="003D624A" w:rsidRDefault="00A51003" w:rsidP="00A51003">
            <w:pPr>
              <w:cnfStyle w:val="000000100000" w:firstRow="0" w:lastRow="0" w:firstColumn="0" w:lastColumn="0" w:oddVBand="0" w:evenVBand="0" w:oddHBand="1"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140/70°C, ≤ 140°C=var</w:t>
            </w:r>
          </w:p>
        </w:tc>
      </w:tr>
      <w:tr w:rsidR="00857EE8" w:rsidRPr="003D624A" w14:paraId="79E964A0" w14:textId="77777777" w:rsidTr="00857EE8">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384658D" w14:textId="19849E13" w:rsidR="00A51003" w:rsidRPr="003D624A" w:rsidRDefault="00A51003" w:rsidP="00A51003">
            <w:pPr>
              <w:rPr>
                <w:rFonts w:eastAsia="Times New Roman" w:cstheme="minorHAnsi"/>
                <w:b w:val="0"/>
                <w:bCs w:val="0"/>
                <w:lang w:val="sr-Latn-RS" w:eastAsia="sr-Latn-RS"/>
              </w:rPr>
            </w:pPr>
            <w:r w:rsidRPr="003D624A">
              <w:rPr>
                <w:b w:val="0"/>
              </w:rPr>
              <w:t>Температурни режим - ТПВ</w:t>
            </w:r>
          </w:p>
        </w:tc>
        <w:tc>
          <w:tcPr>
            <w:tcW w:w="5670" w:type="dxa"/>
            <w:noWrap/>
            <w:hideMark/>
          </w:tcPr>
          <w:p w14:paraId="29388F97" w14:textId="77777777" w:rsidR="00A51003" w:rsidRPr="003D624A" w:rsidRDefault="00A51003" w:rsidP="00A51003">
            <w:pPr>
              <w:cnfStyle w:val="000000000000" w:firstRow="0" w:lastRow="0" w:firstColumn="0" w:lastColumn="0" w:oddVBand="0" w:evenVBand="0" w:oddHBand="0" w:evenHBand="0" w:firstRowFirstColumn="0" w:firstRowLastColumn="0" w:lastRowFirstColumn="0" w:lastRowLastColumn="0"/>
              <w:rPr>
                <w:rFonts w:eastAsia="Times New Roman" w:cstheme="minorHAnsi"/>
                <w:bCs/>
                <w:lang w:val="sr-Latn-RS" w:eastAsia="sr-Latn-RS"/>
              </w:rPr>
            </w:pPr>
            <w:r w:rsidRPr="003D624A">
              <w:rPr>
                <w:rFonts w:eastAsia="Times New Roman" w:cstheme="minorHAnsi"/>
                <w:bCs/>
                <w:lang w:val="sr-Latn-RS" w:eastAsia="sr-Latn-RS"/>
              </w:rPr>
              <w:t xml:space="preserve">90/50°C, ≤ 90°C=const </w:t>
            </w:r>
          </w:p>
        </w:tc>
      </w:tr>
    </w:tbl>
    <w:p w14:paraId="779B05D2" w14:textId="6843D55A" w:rsidR="009D5371" w:rsidRPr="003D624A" w:rsidRDefault="009D5371" w:rsidP="009D5371">
      <w:pPr>
        <w:keepNext/>
        <w:keepLines/>
        <w:spacing w:before="480" w:after="0"/>
        <w:jc w:val="both"/>
        <w:outlineLvl w:val="0"/>
        <w:rPr>
          <w:rFonts w:eastAsiaTheme="majorEastAsia" w:cstheme="minorHAnsi"/>
          <w:b/>
          <w:bCs/>
          <w:sz w:val="28"/>
          <w:szCs w:val="28"/>
          <w:lang w:val="sr-Cyrl-CS"/>
        </w:rPr>
      </w:pPr>
      <w:bookmarkStart w:id="63" w:name="_Toc50376937"/>
      <w:bookmarkStart w:id="64" w:name="_Toc50378621"/>
      <w:bookmarkStart w:id="65" w:name="_Toc90347950"/>
      <w:r w:rsidRPr="003D624A">
        <w:rPr>
          <w:rFonts w:eastAsiaTheme="majorEastAsia" w:cstheme="minorHAnsi"/>
          <w:b/>
          <w:bCs/>
          <w:sz w:val="28"/>
          <w:szCs w:val="28"/>
          <w:lang w:val="sr-Cyrl-CS"/>
        </w:rPr>
        <w:t>4. ДЕФИНИСАЊЕ ЗОНА ЗА ПОТРЕБЕ ПЛАНА КВАЛИТЕТА ВАЗДУХА</w:t>
      </w:r>
      <w:bookmarkEnd w:id="63"/>
      <w:bookmarkEnd w:id="64"/>
      <w:bookmarkEnd w:id="65"/>
    </w:p>
    <w:p w14:paraId="101DBE7B" w14:textId="77777777" w:rsidR="009D5371" w:rsidRPr="003D624A" w:rsidRDefault="009D5371" w:rsidP="009D5371">
      <w:pPr>
        <w:jc w:val="both"/>
        <w:rPr>
          <w:lang w:val="sr-Cyrl-CS"/>
        </w:rPr>
      </w:pPr>
      <w:r w:rsidRPr="003D624A">
        <w:rPr>
          <w:lang w:val="sr-Cyrl-CS"/>
        </w:rPr>
        <w:t>Уважавајући Правилник о садржају планова квалитета ваздуха и Програм контроле квалитета ваздуха у Новом Саду (који се доноси сваке две године) у складу са Уредбом о условима за мониторинг и захтевима квалитета ваздуха, као и Уредбу о изменама и допунама Уредбе о условима за мониторинг и захтевима квалитета ваздуха  дефинисано је подручје у којем се процењује степен загађености амбијенталног ваздуха, потребна редукција емисије, величина захваћеног подручја и процена становништва изложеног загађењу, што је у случају овог плана административна територија Града Новог Сада.</w:t>
      </w:r>
      <w:bookmarkStart w:id="66" w:name="_Toc90347951"/>
    </w:p>
    <w:p w14:paraId="6AF655F7" w14:textId="75982156" w:rsidR="002F64B1" w:rsidRPr="003D624A" w:rsidRDefault="006B2655" w:rsidP="009D5371">
      <w:pPr>
        <w:jc w:val="both"/>
        <w:rPr>
          <w:lang w:val="sr-Cyrl-CS"/>
        </w:rPr>
      </w:pPr>
      <w:r w:rsidRPr="003D624A">
        <w:rPr>
          <w:rStyle w:val="Heading1Char"/>
          <w:rFonts w:cstheme="minorHAnsi"/>
          <w:b w:val="0"/>
          <w:bCs w:val="0"/>
          <w:color w:val="auto"/>
          <w:lang w:val="sr-Cyrl-RS"/>
        </w:rPr>
        <w:t>В</w:t>
      </w:r>
      <w:r w:rsidR="009322ED" w:rsidRPr="003D624A">
        <w:rPr>
          <w:rStyle w:val="Heading1Char"/>
          <w:rFonts w:cstheme="minorHAnsi"/>
          <w:b w:val="0"/>
          <w:bCs w:val="0"/>
          <w:color w:val="auto"/>
          <w:lang w:val="sr-Cyrl-CS"/>
        </w:rPr>
        <w:t>РСТА И СТЕПЕН ЗАГАЂЕЊА ВАЗДУХА</w:t>
      </w:r>
      <w:bookmarkEnd w:id="66"/>
      <w:r w:rsidR="009322ED" w:rsidRPr="003D624A">
        <w:rPr>
          <w:rFonts w:cstheme="minorHAnsi"/>
          <w:lang w:val="sr-Cyrl-CS"/>
        </w:rPr>
        <w:t xml:space="preserve"> </w:t>
      </w:r>
    </w:p>
    <w:p w14:paraId="033D3325" w14:textId="3DC9C57E" w:rsidR="00DB3EE1" w:rsidRPr="00D56562" w:rsidRDefault="00DB3EE1" w:rsidP="002F64B1">
      <w:pPr>
        <w:jc w:val="both"/>
        <w:rPr>
          <w:lang w:val="sr-Cyrl-CS"/>
        </w:rPr>
      </w:pPr>
      <w:r w:rsidRPr="003D624A">
        <w:rPr>
          <w:rFonts w:cstheme="minorHAnsi"/>
          <w:lang w:val="sr-Latn-CS"/>
        </w:rPr>
        <w:t>На степен загађености ваздуха утиче већи број фактора који се могу поделити на променљиве и сталне факторе (променљиви - фактори на које се може утицати и стални - на оне на које човек не може утицати), као и на природне и вештачке:</w:t>
      </w:r>
    </w:p>
    <w:p w14:paraId="5DDFC5FE" w14:textId="77777777" w:rsidR="00DB3EE1" w:rsidRPr="003D624A" w:rsidRDefault="00DB3EE1" w:rsidP="00857EE8">
      <w:pPr>
        <w:numPr>
          <w:ilvl w:val="0"/>
          <w:numId w:val="6"/>
        </w:numPr>
        <w:tabs>
          <w:tab w:val="num" w:pos="1080"/>
        </w:tabs>
        <w:spacing w:after="120" w:line="240" w:lineRule="auto"/>
        <w:jc w:val="both"/>
        <w:rPr>
          <w:rFonts w:cstheme="minorHAnsi"/>
          <w:szCs w:val="24"/>
          <w:lang w:val="sr-Latn-CS"/>
        </w:rPr>
      </w:pPr>
      <w:r w:rsidRPr="003D624A">
        <w:rPr>
          <w:rFonts w:cstheme="minorHAnsi"/>
          <w:szCs w:val="24"/>
          <w:lang w:val="sr-Latn-CS"/>
        </w:rPr>
        <w:t>У променљиве факторе могу се убројати: промена количине штетних материја које се уносе у атмосферу насеља, метеоролошки елементи који утичу на степен дисперзије, хемијска стабилност штетних материја, њихова физичка својства и др.;</w:t>
      </w:r>
    </w:p>
    <w:p w14:paraId="6CBB90E9" w14:textId="77777777" w:rsidR="00DB3EE1" w:rsidRPr="003D624A" w:rsidRDefault="00DB3EE1" w:rsidP="00857EE8">
      <w:pPr>
        <w:numPr>
          <w:ilvl w:val="0"/>
          <w:numId w:val="6"/>
        </w:numPr>
        <w:tabs>
          <w:tab w:val="num" w:pos="1080"/>
        </w:tabs>
        <w:spacing w:after="120" w:line="240" w:lineRule="auto"/>
        <w:jc w:val="both"/>
        <w:rPr>
          <w:rFonts w:cstheme="minorHAnsi"/>
          <w:szCs w:val="24"/>
          <w:lang w:val="sr-Latn-CS"/>
        </w:rPr>
      </w:pPr>
      <w:r w:rsidRPr="003D624A">
        <w:rPr>
          <w:rFonts w:cstheme="minorHAnsi"/>
          <w:szCs w:val="24"/>
          <w:lang w:val="sr-Latn-CS"/>
        </w:rPr>
        <w:t>Стални фактори који утичу на квалитет ваздуха су: конфигурација терена, урбанистичка решења, зелене површине, просторно планирање, орографски услови као и предузете мере за заштиту ваздуха од загађивања;</w:t>
      </w:r>
    </w:p>
    <w:p w14:paraId="72B32590" w14:textId="77777777" w:rsidR="00DB3EE1" w:rsidRPr="003D624A" w:rsidRDefault="00DB3EE1" w:rsidP="00857EE8">
      <w:pPr>
        <w:numPr>
          <w:ilvl w:val="0"/>
          <w:numId w:val="6"/>
        </w:numPr>
        <w:tabs>
          <w:tab w:val="num" w:pos="1080"/>
        </w:tabs>
        <w:spacing w:after="120" w:line="240" w:lineRule="auto"/>
        <w:jc w:val="both"/>
        <w:rPr>
          <w:rFonts w:cstheme="minorHAnsi"/>
          <w:szCs w:val="24"/>
          <w:lang w:val="sr-Latn-CS"/>
        </w:rPr>
      </w:pPr>
      <w:r w:rsidRPr="003D624A">
        <w:rPr>
          <w:rFonts w:cstheme="minorHAnsi"/>
          <w:szCs w:val="24"/>
          <w:lang w:val="sr-Latn-CS"/>
        </w:rPr>
        <w:t>Природни фактори загађења су: елементарне непогоде, шумски пожари, екстремни ветрови и слично;</w:t>
      </w:r>
    </w:p>
    <w:p w14:paraId="5DB50D4E" w14:textId="77777777" w:rsidR="00DB3EE1" w:rsidRPr="003D624A" w:rsidRDefault="00DB3EE1" w:rsidP="00857EE8">
      <w:pPr>
        <w:numPr>
          <w:ilvl w:val="0"/>
          <w:numId w:val="6"/>
        </w:numPr>
        <w:tabs>
          <w:tab w:val="num" w:pos="1080"/>
        </w:tabs>
        <w:spacing w:after="120" w:line="240" w:lineRule="auto"/>
        <w:jc w:val="both"/>
        <w:rPr>
          <w:rFonts w:cstheme="minorHAnsi"/>
          <w:szCs w:val="24"/>
          <w:lang w:val="sr-Latn-CS"/>
        </w:rPr>
      </w:pPr>
      <w:r w:rsidRPr="003D624A">
        <w:rPr>
          <w:rFonts w:cstheme="minorHAnsi"/>
          <w:szCs w:val="24"/>
          <w:lang w:val="sr-Latn-CS"/>
        </w:rPr>
        <w:t>Вештачки фактори, тј. створени људском делатношћу су: индустријски објекти, топлане, индивидуална ложишта, термоелектране, грађевинска делатност и друго.</w:t>
      </w:r>
    </w:p>
    <w:p w14:paraId="3A1185AB" w14:textId="13562C21" w:rsidR="00522C5B" w:rsidRPr="003D624A" w:rsidRDefault="00DB3EE1" w:rsidP="00857EE8">
      <w:pPr>
        <w:spacing w:after="120" w:line="240" w:lineRule="auto"/>
        <w:jc w:val="both"/>
        <w:rPr>
          <w:rFonts w:cstheme="minorHAnsi"/>
          <w:szCs w:val="24"/>
          <w:lang w:val="sr-Cyrl-RS"/>
        </w:rPr>
      </w:pPr>
      <w:r w:rsidRPr="003D624A">
        <w:rPr>
          <w:rFonts w:cstheme="minorHAnsi"/>
          <w:szCs w:val="24"/>
          <w:lang w:val="sr-Latn-CS"/>
        </w:rPr>
        <w:lastRenderedPageBreak/>
        <w:t xml:space="preserve">Главне изворе загађивања ваздуха у развијеним градским срединама, па и </w:t>
      </w:r>
      <w:r w:rsidR="00262C5A" w:rsidRPr="003D624A">
        <w:rPr>
          <w:rFonts w:cstheme="minorHAnsi"/>
          <w:szCs w:val="24"/>
          <w:lang w:val="sr-Cyrl-RS"/>
        </w:rPr>
        <w:t>Новом Саду</w:t>
      </w:r>
      <w:r w:rsidRPr="003D624A">
        <w:rPr>
          <w:rFonts w:cstheme="minorHAnsi"/>
          <w:szCs w:val="24"/>
          <w:lang w:val="sr-Latn-CS"/>
        </w:rPr>
        <w:t>, чине продукти сагоревања горива у домаћинствима, индустрији, топланама, индивидуалним котларницама и ложиштима, затим саобраћај, грађевинска делатност, неодговарајуће складиштење сировина, неадекватне депоније смећа и недовољан ниво хигијене јавних простора у граду</w:t>
      </w:r>
      <w:r w:rsidR="00522C5B" w:rsidRPr="003D624A">
        <w:rPr>
          <w:rFonts w:cstheme="minorHAnsi"/>
          <w:szCs w:val="24"/>
          <w:lang w:val="sr-Cyrl-RS"/>
        </w:rPr>
        <w:t xml:space="preserve">. </w:t>
      </w:r>
    </w:p>
    <w:p w14:paraId="05CC5D41" w14:textId="710365CF" w:rsidR="00DB3EE1" w:rsidRPr="003D624A" w:rsidRDefault="001C5CD4" w:rsidP="00857EE8">
      <w:pPr>
        <w:spacing w:after="120" w:line="240" w:lineRule="auto"/>
        <w:jc w:val="both"/>
        <w:rPr>
          <w:rFonts w:cstheme="minorHAnsi"/>
          <w:szCs w:val="24"/>
          <w:lang w:val="sr-Cyrl-RS"/>
        </w:rPr>
      </w:pPr>
      <w:r w:rsidRPr="003D624A">
        <w:rPr>
          <w:rFonts w:cstheme="minorHAnsi"/>
          <w:szCs w:val="24"/>
          <w:lang w:val="sr-Cyrl-RS"/>
        </w:rPr>
        <w:t>У урбаном језгру Новог С</w:t>
      </w:r>
      <w:r w:rsidR="006D6D9E" w:rsidRPr="003D624A">
        <w:rPr>
          <w:rFonts w:cstheme="minorHAnsi"/>
          <w:szCs w:val="24"/>
          <w:lang w:val="sr-Cyrl-RS"/>
        </w:rPr>
        <w:t xml:space="preserve">ада </w:t>
      </w:r>
      <w:r w:rsidR="00522C5B" w:rsidRPr="003D624A">
        <w:rPr>
          <w:rFonts w:cstheme="minorHAnsi"/>
          <w:szCs w:val="24"/>
          <w:lang w:val="sr-Cyrl-RS"/>
        </w:rPr>
        <w:t>, нарочито у периоду трајања грејне сезоне (од октобра до</w:t>
      </w:r>
      <w:r w:rsidR="000C60EA" w:rsidRPr="003D624A">
        <w:rPr>
          <w:rFonts w:cstheme="minorHAnsi"/>
          <w:szCs w:val="24"/>
          <w:lang w:val="sr-Cyrl-RS"/>
        </w:rPr>
        <w:t xml:space="preserve"> априла</w:t>
      </w:r>
      <w:r w:rsidR="00857EE8" w:rsidRPr="003D624A">
        <w:rPr>
          <w:rFonts w:cstheme="minorHAnsi"/>
          <w:szCs w:val="24"/>
          <w:lang w:val="sr-Cyrl-RS"/>
        </w:rPr>
        <w:t>) значајне</w:t>
      </w:r>
      <w:r w:rsidR="006D6D9E" w:rsidRPr="003D624A">
        <w:rPr>
          <w:rFonts w:cstheme="minorHAnsi"/>
          <w:szCs w:val="24"/>
          <w:lang w:val="sr-Cyrl-RS"/>
        </w:rPr>
        <w:t xml:space="preserve"> извор</w:t>
      </w:r>
      <w:r w:rsidR="000C60EA" w:rsidRPr="003D624A">
        <w:rPr>
          <w:rFonts w:cstheme="minorHAnsi"/>
          <w:szCs w:val="24"/>
          <w:lang w:val="sr-Cyrl-RS"/>
        </w:rPr>
        <w:t>е</w:t>
      </w:r>
      <w:r w:rsidR="006D6D9E" w:rsidRPr="003D624A">
        <w:rPr>
          <w:rFonts w:cstheme="minorHAnsi"/>
          <w:szCs w:val="24"/>
          <w:lang w:val="sr-Cyrl-RS"/>
        </w:rPr>
        <w:t xml:space="preserve"> загађења представљају, </w:t>
      </w:r>
      <w:r w:rsidR="00522C5B" w:rsidRPr="003D624A">
        <w:rPr>
          <w:rFonts w:cstheme="minorHAnsi"/>
          <w:szCs w:val="24"/>
          <w:lang w:val="sr-Cyrl-RS"/>
        </w:rPr>
        <w:t>котларнице</w:t>
      </w:r>
      <w:r w:rsidR="00522C5B" w:rsidRPr="003D624A">
        <w:rPr>
          <w:rFonts w:cstheme="minorHAnsi"/>
          <w:lang w:val="sr-Cyrl-RS"/>
        </w:rPr>
        <w:t>, нарочито</w:t>
      </w:r>
      <w:r w:rsidR="000C60EA" w:rsidRPr="003D624A">
        <w:rPr>
          <w:rFonts w:cstheme="minorHAnsi"/>
          <w:szCs w:val="24"/>
          <w:lang w:val="sr-Cyrl-RS"/>
        </w:rPr>
        <w:t xml:space="preserve"> локације са сконцентрисаним индивидуалним ложиштима</w:t>
      </w:r>
      <w:r w:rsidR="00522C5B" w:rsidRPr="003D624A">
        <w:rPr>
          <w:rFonts w:cstheme="minorHAnsi"/>
          <w:szCs w:val="24"/>
          <w:lang w:val="sr-Cyrl-RS"/>
        </w:rPr>
        <w:t xml:space="preserve"> грађана</w:t>
      </w:r>
      <w:r w:rsidR="00857EE8" w:rsidRPr="003D624A">
        <w:rPr>
          <w:rFonts w:cstheme="minorHAnsi"/>
          <w:szCs w:val="24"/>
          <w:lang w:val="sr-Cyrl-RS"/>
        </w:rPr>
        <w:t xml:space="preserve"> које су лоциране претежно у ободним деловима града</w:t>
      </w:r>
      <w:r w:rsidR="00A669E0" w:rsidRPr="003D624A">
        <w:rPr>
          <w:rFonts w:cstheme="minorHAnsi"/>
          <w:szCs w:val="24"/>
          <w:lang w:val="sr-Cyrl-RS"/>
        </w:rPr>
        <w:t>. Такође, п</w:t>
      </w:r>
      <w:r w:rsidR="006D6D9E" w:rsidRPr="003D624A">
        <w:rPr>
          <w:rFonts w:cstheme="minorHAnsi"/>
          <w:szCs w:val="24"/>
          <w:lang w:val="sr-Cyrl-RS"/>
        </w:rPr>
        <w:t xml:space="preserve">рисутно је и </w:t>
      </w:r>
      <w:r w:rsidR="00522C5B" w:rsidRPr="003D624A">
        <w:rPr>
          <w:rFonts w:cstheme="minorHAnsi"/>
          <w:szCs w:val="24"/>
          <w:lang w:val="sr-Cyrl-RS"/>
        </w:rPr>
        <w:t xml:space="preserve">константно </w:t>
      </w:r>
      <w:r w:rsidR="000E3890" w:rsidRPr="003D624A">
        <w:rPr>
          <w:rFonts w:cstheme="minorHAnsi"/>
          <w:szCs w:val="24"/>
          <w:lang w:val="sr-Cyrl-RS"/>
        </w:rPr>
        <w:t>загађење пореклом од саобраћаја.</w:t>
      </w:r>
    </w:p>
    <w:p w14:paraId="1F03BFAA" w14:textId="0D75D59E" w:rsidR="007F0FAC" w:rsidRPr="003D624A" w:rsidRDefault="007F0FAC" w:rsidP="00857EE8">
      <w:pPr>
        <w:pStyle w:val="Default"/>
        <w:spacing w:after="120"/>
        <w:jc w:val="both"/>
        <w:rPr>
          <w:rFonts w:asciiTheme="minorHAnsi" w:hAnsiTheme="minorHAnsi" w:cstheme="minorHAnsi"/>
          <w:color w:val="auto"/>
          <w:sz w:val="22"/>
          <w:szCs w:val="22"/>
          <w:lang w:val="sr-Cyrl-RS"/>
        </w:rPr>
      </w:pPr>
      <w:r w:rsidRPr="003D624A">
        <w:rPr>
          <w:rFonts w:asciiTheme="minorHAnsi" w:hAnsiTheme="minorHAnsi" w:cstheme="minorHAnsi"/>
          <w:color w:val="auto"/>
          <w:sz w:val="22"/>
          <w:szCs w:val="22"/>
          <w:lang w:val="sr-Cyrl-RS"/>
        </w:rPr>
        <w:t>Основни извори емисије</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загађујућих материја у ваздух</w:t>
      </w:r>
      <w:r w:rsidR="0017738E" w:rsidRPr="003D624A">
        <w:rPr>
          <w:rFonts w:asciiTheme="minorHAnsi" w:hAnsiTheme="minorHAnsi" w:cstheme="minorHAnsi"/>
          <w:color w:val="auto"/>
          <w:sz w:val="22"/>
          <w:szCs w:val="22"/>
          <w:lang w:val="sr-Cyrl-RS"/>
        </w:rPr>
        <w:t xml:space="preserve"> </w:t>
      </w:r>
      <w:r w:rsidR="00DF2967" w:rsidRPr="003D624A">
        <w:rPr>
          <w:rFonts w:asciiTheme="minorHAnsi" w:hAnsiTheme="minorHAnsi" w:cstheme="minorHAnsi"/>
          <w:color w:val="auto"/>
          <w:sz w:val="22"/>
          <w:szCs w:val="22"/>
          <w:lang w:val="sr-Cyrl-RS"/>
        </w:rPr>
        <w:t xml:space="preserve">на територији </w:t>
      </w:r>
      <w:r w:rsidRPr="003D624A">
        <w:rPr>
          <w:rFonts w:asciiTheme="minorHAnsi" w:hAnsiTheme="minorHAnsi" w:cstheme="minorHAnsi"/>
          <w:color w:val="auto"/>
          <w:sz w:val="22"/>
          <w:szCs w:val="22"/>
          <w:lang w:val="sr-Cyrl-RS"/>
        </w:rPr>
        <w:t>Града Новог Сад јесу саобраћај</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(путнички аутомобили, јавни превоз и транспортни</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саобраћај), енергетика (котларнице, индивидуална ложишта), мали исредњи производни процеси (пекаре, припрема</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брзе хране, роштиљ), поједини индустријски</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објекти на територији Града (у надлежности</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Републике) и пољопривреда (коришћење</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средстава за заштиту са земље и из ваздуха).</w:t>
      </w:r>
      <w:r w:rsidRPr="003D624A">
        <w:rPr>
          <w:rFonts w:asciiTheme="minorHAnsi" w:hAnsiTheme="minorHAnsi" w:cstheme="minorHAnsi"/>
          <w:color w:val="auto"/>
          <w:lang w:val="sr-Cyrl-RS"/>
        </w:rPr>
        <w:t xml:space="preserve"> </w:t>
      </w:r>
      <w:r w:rsidR="00D559EE" w:rsidRPr="003D624A">
        <w:rPr>
          <w:rFonts w:asciiTheme="minorHAnsi" w:hAnsiTheme="minorHAnsi" w:cstheme="minorHAnsi"/>
          <w:color w:val="auto"/>
          <w:lang w:val="sr-Cyrl-RS"/>
        </w:rPr>
        <w:t xml:space="preserve">У </w:t>
      </w:r>
      <w:r w:rsidRPr="003D624A">
        <w:rPr>
          <w:rFonts w:asciiTheme="minorHAnsi" w:hAnsiTheme="minorHAnsi" w:cstheme="minorHAnsi"/>
          <w:color w:val="auto"/>
          <w:sz w:val="22"/>
          <w:szCs w:val="22"/>
          <w:lang w:val="sr-Cyrl-RS"/>
        </w:rPr>
        <w:t>појединим деловима Града, где је евидентиран</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 xml:space="preserve">већи број индивидуалних ложишта, </w:t>
      </w:r>
      <w:r w:rsidR="00D559EE" w:rsidRPr="003D624A">
        <w:rPr>
          <w:rFonts w:asciiTheme="minorHAnsi" w:hAnsiTheme="minorHAnsi" w:cstheme="minorHAnsi"/>
          <w:color w:val="auto"/>
          <w:sz w:val="22"/>
          <w:szCs w:val="22"/>
          <w:lang w:val="sr-Cyrl-RS"/>
        </w:rPr>
        <w:t xml:space="preserve">грађани </w:t>
      </w:r>
      <w:r w:rsidRPr="003D624A">
        <w:rPr>
          <w:rFonts w:asciiTheme="minorHAnsi" w:hAnsiTheme="minorHAnsi" w:cstheme="minorHAnsi"/>
          <w:color w:val="auto"/>
          <w:sz w:val="22"/>
          <w:szCs w:val="22"/>
          <w:lang w:val="sr-Cyrl-RS"/>
        </w:rPr>
        <w:t>користе</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различите врсте горива непознатог порекла.</w:t>
      </w:r>
    </w:p>
    <w:p w14:paraId="14718655" w14:textId="08D7F974" w:rsidR="007F0FAC" w:rsidRPr="003D624A" w:rsidRDefault="007F0FAC" w:rsidP="00857EE8">
      <w:pPr>
        <w:pStyle w:val="Default"/>
        <w:spacing w:after="120"/>
        <w:jc w:val="both"/>
        <w:rPr>
          <w:rFonts w:asciiTheme="minorHAnsi" w:hAnsiTheme="minorHAnsi" w:cstheme="minorHAnsi"/>
          <w:color w:val="auto"/>
          <w:sz w:val="22"/>
          <w:szCs w:val="22"/>
          <w:lang w:val="sr-Cyrl-RS"/>
        </w:rPr>
      </w:pPr>
      <w:r w:rsidRPr="003D624A">
        <w:rPr>
          <w:rFonts w:asciiTheme="minorHAnsi" w:hAnsiTheme="minorHAnsi" w:cstheme="minorHAnsi"/>
          <w:color w:val="auto"/>
          <w:sz w:val="22"/>
          <w:szCs w:val="22"/>
          <w:lang w:val="sr-Cyrl-RS"/>
        </w:rPr>
        <w:t>Емисија загађујућих материја из покретних извора</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такође је условљена квалитетом горива, процесом</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сагоревања у моторима у односу на старост возила,</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густином саобраћаја, уличном инфраструктуром и</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урбанистичким решењима.</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Загађен ваздух је један од главних фактора који</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одређује квалитет живота у урбаним срединама, на</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тај начин што повећава ризик за здравље људи и</w:t>
      </w:r>
      <w:r w:rsidR="0017738E" w:rsidRPr="003D624A">
        <w:rPr>
          <w:rFonts w:asciiTheme="minorHAnsi" w:hAnsiTheme="minorHAnsi" w:cstheme="minorHAnsi"/>
          <w:color w:val="auto"/>
          <w:sz w:val="22"/>
          <w:szCs w:val="22"/>
          <w:lang w:val="sr-Cyrl-RS"/>
        </w:rPr>
        <w:t xml:space="preserve"> </w:t>
      </w:r>
      <w:r w:rsidRPr="003D624A">
        <w:rPr>
          <w:rFonts w:asciiTheme="minorHAnsi" w:hAnsiTheme="minorHAnsi" w:cstheme="minorHAnsi"/>
          <w:color w:val="auto"/>
          <w:sz w:val="22"/>
          <w:szCs w:val="22"/>
          <w:lang w:val="sr-Cyrl-RS"/>
        </w:rPr>
        <w:t>животну средину.</w:t>
      </w:r>
    </w:p>
    <w:p w14:paraId="0C223A05" w14:textId="28DE00EC" w:rsidR="00DB3EE1" w:rsidRPr="003D624A" w:rsidRDefault="00DB3EE1" w:rsidP="00857EE8">
      <w:pPr>
        <w:spacing w:after="120" w:line="240" w:lineRule="auto"/>
        <w:jc w:val="both"/>
        <w:rPr>
          <w:rFonts w:cstheme="minorHAnsi"/>
          <w:szCs w:val="24"/>
          <w:lang w:val="sr-Latn-CS"/>
        </w:rPr>
      </w:pPr>
      <w:r w:rsidRPr="003D624A">
        <w:rPr>
          <w:rFonts w:cstheme="minorHAnsi"/>
          <w:szCs w:val="24"/>
          <w:lang w:val="sr-Latn-CS"/>
        </w:rPr>
        <w:t xml:space="preserve">На </w:t>
      </w:r>
      <w:r w:rsidRPr="003D624A">
        <w:rPr>
          <w:rFonts w:cstheme="minorHAnsi"/>
          <w:i/>
          <w:szCs w:val="24"/>
          <w:lang w:val="sr-Latn-CS"/>
        </w:rPr>
        <w:t>степен загађености ваздуха</w:t>
      </w:r>
      <w:r w:rsidRPr="003D624A">
        <w:rPr>
          <w:rFonts w:cstheme="minorHAnsi"/>
          <w:szCs w:val="24"/>
          <w:lang w:val="sr-Latn-CS"/>
        </w:rPr>
        <w:t xml:space="preserve"> утичу врсте и капацитет индустрије</w:t>
      </w:r>
      <w:r w:rsidRPr="003D624A">
        <w:rPr>
          <w:rFonts w:cstheme="minorHAnsi"/>
          <w:szCs w:val="24"/>
          <w:lang w:val="sr-Cyrl-RS"/>
        </w:rPr>
        <w:t>,</w:t>
      </w:r>
      <w:r w:rsidRPr="003D624A">
        <w:rPr>
          <w:rFonts w:cstheme="minorHAnsi"/>
          <w:szCs w:val="24"/>
          <w:lang w:val="sr-Latn-CS"/>
        </w:rPr>
        <w:t xml:space="preserve"> количине и врсте употребљеног горива, број моторних возила, а индиректно на загађење утичу метеролошке и климатске особине насеља, урбанистичка решења, локација индустрије, изградња саобраћајница, конфигурација терена. </w:t>
      </w:r>
    </w:p>
    <w:p w14:paraId="18187629" w14:textId="77777777" w:rsidR="00DB3EE1" w:rsidRPr="003D624A" w:rsidRDefault="00DB3EE1" w:rsidP="00857EE8">
      <w:pPr>
        <w:spacing w:after="120" w:line="240" w:lineRule="auto"/>
        <w:jc w:val="both"/>
        <w:rPr>
          <w:rFonts w:cstheme="minorHAnsi"/>
          <w:szCs w:val="24"/>
          <w:lang w:val="sr-Latn-CS"/>
        </w:rPr>
      </w:pPr>
      <w:r w:rsidRPr="003D624A">
        <w:rPr>
          <w:rFonts w:cstheme="minorHAnsi"/>
          <w:b/>
          <w:i/>
          <w:szCs w:val="24"/>
          <w:u w:val="single"/>
          <w:lang w:val="sr-Latn-CS"/>
        </w:rPr>
        <w:t>Значај праћења аерозагађења</w:t>
      </w:r>
      <w:r w:rsidRPr="003D624A">
        <w:rPr>
          <w:rFonts w:cstheme="minorHAnsi"/>
          <w:szCs w:val="24"/>
          <w:lang w:val="sr-Latn-CS"/>
        </w:rPr>
        <w:t xml:space="preserve"> је пре свега медицински и еколошки, али се не може занемарити ни његов економски, правни, биолошки и технолошки значај.</w:t>
      </w:r>
    </w:p>
    <w:p w14:paraId="1DD82E66" w14:textId="030F33A2" w:rsidR="00522C5B" w:rsidRPr="003D624A" w:rsidRDefault="006D6D9E" w:rsidP="006D6D9E">
      <w:pPr>
        <w:spacing w:after="120"/>
        <w:jc w:val="center"/>
        <w:rPr>
          <w:rFonts w:cstheme="minorHAnsi"/>
          <w:shd w:val="clear" w:color="auto" w:fill="FFFFFF"/>
        </w:rPr>
      </w:pPr>
      <w:r w:rsidRPr="003D624A">
        <w:rPr>
          <w:rFonts w:cstheme="minorHAnsi"/>
          <w:noProof/>
          <w:shd w:val="clear" w:color="auto" w:fill="FFFFFF"/>
        </w:rPr>
        <w:drawing>
          <wp:inline distT="0" distB="0" distL="0" distR="0" wp14:anchorId="793C83A6" wp14:editId="1831E1C6">
            <wp:extent cx="4994031" cy="280885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ložaj+ vetar.jpg"/>
                    <pic:cNvPicPr/>
                  </pic:nvPicPr>
                  <pic:blipFill rotWithShape="1">
                    <a:blip r:embed="rId30">
                      <a:extLst>
                        <a:ext uri="{28A0092B-C50C-407E-A947-70E740481C1C}">
                          <a14:useLocalDpi xmlns:a14="http://schemas.microsoft.com/office/drawing/2010/main" val="0"/>
                        </a:ext>
                      </a:extLst>
                    </a:blip>
                    <a:srcRect l="10966" t="7274" r="1145" b="4845"/>
                    <a:stretch/>
                  </pic:blipFill>
                  <pic:spPr bwMode="auto">
                    <a:xfrm>
                      <a:off x="0" y="0"/>
                      <a:ext cx="4997000" cy="2810529"/>
                    </a:xfrm>
                    <a:prstGeom prst="rect">
                      <a:avLst/>
                    </a:prstGeom>
                    <a:ln>
                      <a:noFill/>
                    </a:ln>
                    <a:extLst>
                      <a:ext uri="{53640926-AAD7-44D8-BBD7-CCE9431645EC}">
                        <a14:shadowObscured xmlns:a14="http://schemas.microsoft.com/office/drawing/2010/main"/>
                      </a:ext>
                    </a:extLst>
                  </pic:spPr>
                </pic:pic>
              </a:graphicData>
            </a:graphic>
          </wp:inline>
        </w:drawing>
      </w:r>
    </w:p>
    <w:p w14:paraId="3D7B5C66" w14:textId="55CC873D" w:rsidR="00522C5B" w:rsidRPr="003D624A" w:rsidRDefault="00522C5B" w:rsidP="00FA5E3F">
      <w:pPr>
        <w:pStyle w:val="Caption"/>
      </w:pPr>
      <w:bookmarkStart w:id="67" w:name="_Toc90344288"/>
      <w:r w:rsidRPr="003D624A">
        <w:t xml:space="preserve">Слика </w:t>
      </w:r>
      <w:r w:rsidR="00DB3228">
        <w:fldChar w:fldCharType="begin"/>
      </w:r>
      <w:r w:rsidR="00DB3228">
        <w:instrText xml:space="preserve"> SEQ Слика \* ARABIC </w:instrText>
      </w:r>
      <w:r w:rsidR="00DB3228">
        <w:fldChar w:fldCharType="separate"/>
      </w:r>
      <w:r w:rsidR="004125D9">
        <w:rPr>
          <w:noProof/>
        </w:rPr>
        <w:t>15</w:t>
      </w:r>
      <w:r w:rsidR="00DB3228">
        <w:rPr>
          <w:noProof/>
        </w:rPr>
        <w:fldChar w:fldCharType="end"/>
      </w:r>
      <w:r w:rsidRPr="003D624A">
        <w:t xml:space="preserve">. </w:t>
      </w:r>
      <w:r w:rsidR="006D6D9E" w:rsidRPr="003D624A">
        <w:t xml:space="preserve">Положај </w:t>
      </w:r>
      <w:r w:rsidR="00F366F0" w:rsidRPr="003D624A">
        <w:t xml:space="preserve">Агломерације </w:t>
      </w:r>
      <w:r w:rsidRPr="003D624A">
        <w:t xml:space="preserve">и </w:t>
      </w:r>
      <w:r w:rsidR="00070AC5" w:rsidRPr="003D624A">
        <w:t>правци учесталих ветрова</w:t>
      </w:r>
      <w:bookmarkEnd w:id="67"/>
    </w:p>
    <w:p w14:paraId="1556C731" w14:textId="3BC5DC40" w:rsidR="00F366F0" w:rsidRPr="003D624A" w:rsidRDefault="00F366F0" w:rsidP="00F366F0">
      <w:pPr>
        <w:spacing w:after="120"/>
        <w:jc w:val="both"/>
        <w:rPr>
          <w:rFonts w:cstheme="minorHAnsi"/>
          <w:szCs w:val="24"/>
          <w:lang w:val="sr-Latn-CS"/>
        </w:rPr>
      </w:pPr>
      <w:r w:rsidRPr="003D624A">
        <w:rPr>
          <w:rFonts w:cstheme="minorHAnsi"/>
          <w:b/>
          <w:i/>
          <w:szCs w:val="24"/>
          <w:u w:val="single"/>
          <w:lang w:val="sr-Latn-CS"/>
        </w:rPr>
        <w:lastRenderedPageBreak/>
        <w:t>Аерозагађивачи</w:t>
      </w:r>
      <w:r w:rsidRPr="003D624A">
        <w:rPr>
          <w:rFonts w:cstheme="minorHAnsi"/>
          <w:i/>
          <w:szCs w:val="24"/>
          <w:lang w:val="sr-Latn-CS"/>
        </w:rPr>
        <w:t>,</w:t>
      </w:r>
      <w:r w:rsidRPr="003D624A">
        <w:rPr>
          <w:rFonts w:cstheme="minorHAnsi"/>
          <w:szCs w:val="24"/>
          <w:lang w:val="sr-Latn-CS"/>
        </w:rPr>
        <w:t xml:space="preserve"> тј. супстанце које загађују ваздух деле се на </w:t>
      </w:r>
      <w:r w:rsidRPr="003D624A">
        <w:rPr>
          <w:rFonts w:cstheme="minorHAnsi"/>
          <w:szCs w:val="24"/>
          <w:u w:val="single"/>
          <w:lang w:val="sr-Latn-CS"/>
        </w:rPr>
        <w:t>класичне</w:t>
      </w:r>
      <w:r w:rsidRPr="003D624A">
        <w:rPr>
          <w:rFonts w:cstheme="minorHAnsi"/>
          <w:szCs w:val="24"/>
          <w:lang w:val="sr-Latn-CS"/>
        </w:rPr>
        <w:t xml:space="preserve"> (сумпордиоксид, </w:t>
      </w:r>
      <w:r w:rsidRPr="003D624A">
        <w:rPr>
          <w:rFonts w:cstheme="minorHAnsi"/>
          <w:szCs w:val="24"/>
          <w:lang w:val="sr-Cyrl-RS"/>
        </w:rPr>
        <w:t>индекс црног дима-</w:t>
      </w:r>
      <w:r w:rsidRPr="003D624A">
        <w:rPr>
          <w:rFonts w:cstheme="minorHAnsi"/>
          <w:szCs w:val="24"/>
          <w:lang w:val="sr-Latn-CS"/>
        </w:rPr>
        <w:t xml:space="preserve">чађ и таложне материје), које се могу наћи у свакој урбаној средини и </w:t>
      </w:r>
      <w:r w:rsidRPr="003D624A">
        <w:rPr>
          <w:rFonts w:cstheme="minorHAnsi"/>
          <w:szCs w:val="24"/>
          <w:u w:val="single"/>
          <w:lang w:val="sr-Latn-CS"/>
        </w:rPr>
        <w:t>специфичне</w:t>
      </w:r>
      <w:r w:rsidRPr="003D624A">
        <w:rPr>
          <w:rFonts w:cstheme="minorHAnsi"/>
          <w:szCs w:val="24"/>
          <w:lang w:val="sr-Latn-CS"/>
        </w:rPr>
        <w:t xml:space="preserve"> аерозага</w:t>
      </w:r>
      <w:r w:rsidR="000C60EA" w:rsidRPr="003D624A">
        <w:rPr>
          <w:rFonts w:cstheme="minorHAnsi"/>
          <w:szCs w:val="24"/>
          <w:lang w:val="sr-Latn-CS"/>
        </w:rPr>
        <w:t>ђиваче који су пратиоци одређених</w:t>
      </w:r>
      <w:r w:rsidRPr="003D624A">
        <w:rPr>
          <w:rFonts w:cstheme="minorHAnsi"/>
          <w:szCs w:val="24"/>
          <w:lang w:val="sr-Latn-CS"/>
        </w:rPr>
        <w:t xml:space="preserve"> индустријских и енергетских постројења, појачаног саобраћаја (угљенмоноксид, азотни оксиди, приземни озон, формалдехид, угљоводоници, олово, кадмијум, цинк, хром итд.).</w:t>
      </w:r>
    </w:p>
    <w:p w14:paraId="3D2461E4" w14:textId="3CA3CA60" w:rsidR="00F366F0" w:rsidRPr="003D624A" w:rsidRDefault="00F366F0" w:rsidP="00F366F0">
      <w:pPr>
        <w:spacing w:after="120"/>
        <w:jc w:val="both"/>
        <w:rPr>
          <w:rFonts w:cstheme="minorHAnsi"/>
          <w:lang w:val="sr-Latn-CS"/>
        </w:rPr>
      </w:pPr>
      <w:r w:rsidRPr="003D624A">
        <w:rPr>
          <w:rFonts w:cstheme="minorHAnsi"/>
          <w:i/>
          <w:szCs w:val="24"/>
          <w:lang w:val="sr-Latn-CS"/>
        </w:rPr>
        <w:t xml:space="preserve">Деловање загађивача из ваздуха </w:t>
      </w:r>
      <w:r w:rsidRPr="003D624A">
        <w:rPr>
          <w:rFonts w:cstheme="minorHAnsi"/>
          <w:szCs w:val="24"/>
          <w:lang w:val="sr-Latn-CS"/>
        </w:rPr>
        <w:t xml:space="preserve">на </w:t>
      </w:r>
      <w:r w:rsidR="000C60EA" w:rsidRPr="003D624A">
        <w:rPr>
          <w:rFonts w:cstheme="minorHAnsi"/>
          <w:szCs w:val="24"/>
          <w:lang w:val="sr-Latn-CS"/>
        </w:rPr>
        <w:t>здравље људи и</w:t>
      </w:r>
      <w:r w:rsidRPr="003D624A">
        <w:rPr>
          <w:rFonts w:cstheme="minorHAnsi"/>
          <w:szCs w:val="24"/>
          <w:lang w:val="sr-Latn-CS"/>
        </w:rPr>
        <w:t xml:space="preserve"> уопште на квалитет живота човека може бити директно (последица удисања ваздуха и у њему присутних штетних материја) и индиректно, које је везано за повећање ултравиолетног зрачења, снижење интензитета сунчеве радијације и промене </w:t>
      </w:r>
      <w:r w:rsidRPr="003D624A">
        <w:rPr>
          <w:rFonts w:cstheme="minorHAnsi"/>
          <w:lang w:val="sr-Latn-CS"/>
        </w:rPr>
        <w:t>спектра радијације, оштећење озонског омотача, стварање ефекта стаклене баште, настајања киселих киша итд.</w:t>
      </w:r>
    </w:p>
    <w:p w14:paraId="496D0BA7" w14:textId="77777777" w:rsidR="00522C5B" w:rsidRPr="003D624A" w:rsidRDefault="00522C5B" w:rsidP="00522C5B">
      <w:pPr>
        <w:spacing w:after="120"/>
        <w:jc w:val="both"/>
        <w:rPr>
          <w:rFonts w:cstheme="minorHAnsi"/>
          <w:lang w:val="sr-Cyrl-CS"/>
        </w:rPr>
      </w:pPr>
      <w:r w:rsidRPr="003D624A">
        <w:rPr>
          <w:rFonts w:cstheme="minorHAnsi"/>
          <w:lang w:val="sr-Cyrl-CS"/>
        </w:rPr>
        <w:t>Оцењивање квалитета ваздуха врши се применом критеријума за одређивање концентрације: SO</w:t>
      </w:r>
      <w:r w:rsidRPr="003D624A">
        <w:rPr>
          <w:rFonts w:cstheme="minorHAnsi"/>
          <w:vertAlign w:val="subscript"/>
          <w:lang w:val="sr-Latn-CS"/>
        </w:rPr>
        <w:t>2</w:t>
      </w:r>
      <w:r w:rsidRPr="003D624A">
        <w:rPr>
          <w:rFonts w:cstheme="minorHAnsi"/>
          <w:lang w:val="sr-Latn-CS"/>
        </w:rPr>
        <w:t>, NO</w:t>
      </w:r>
      <w:r w:rsidRPr="003D624A">
        <w:rPr>
          <w:rFonts w:cstheme="minorHAnsi"/>
          <w:vertAlign w:val="subscript"/>
          <w:lang w:val="sr-Latn-CS"/>
        </w:rPr>
        <w:t>2</w:t>
      </w:r>
      <w:r w:rsidRPr="003D624A">
        <w:rPr>
          <w:rFonts w:cstheme="minorHAnsi"/>
          <w:lang w:val="sr-Cyrl-CS"/>
        </w:rPr>
        <w:t xml:space="preserve"> и </w:t>
      </w:r>
      <w:r w:rsidRPr="003D624A">
        <w:rPr>
          <w:rFonts w:cstheme="minorHAnsi"/>
          <w:lang w:val="sr-Latn-CS"/>
        </w:rPr>
        <w:t xml:space="preserve">индекса црног дима- </w:t>
      </w:r>
      <w:r w:rsidRPr="003D624A">
        <w:rPr>
          <w:rFonts w:cstheme="minorHAnsi"/>
          <w:lang w:val="sr-Cyrl-CS"/>
        </w:rPr>
        <w:t>чађи</w:t>
      </w:r>
      <w:r w:rsidRPr="003D624A">
        <w:rPr>
          <w:rFonts w:cstheme="minorHAnsi"/>
          <w:lang w:val="sr-Latn-CS"/>
        </w:rPr>
        <w:t xml:space="preserve">, </w:t>
      </w:r>
      <w:r w:rsidRPr="003D624A">
        <w:rPr>
          <w:rFonts w:cstheme="minorHAnsi"/>
          <w:lang w:val="sr-Cyrl-CS"/>
        </w:rPr>
        <w:t>суспендованих честица</w:t>
      </w:r>
      <w:r w:rsidRPr="003D624A">
        <w:rPr>
          <w:rFonts w:cstheme="minorHAnsi"/>
          <w:lang w:val="sr-Latn-CS"/>
        </w:rPr>
        <w:t xml:space="preserve"> (PM</w:t>
      </w:r>
      <w:r w:rsidRPr="003D624A">
        <w:rPr>
          <w:rFonts w:cstheme="minorHAnsi"/>
          <w:vertAlign w:val="subscript"/>
          <w:lang w:val="sr-Latn-CS"/>
        </w:rPr>
        <w:t xml:space="preserve">10 </w:t>
      </w:r>
      <w:r w:rsidRPr="003D624A">
        <w:rPr>
          <w:rFonts w:cstheme="minorHAnsi"/>
          <w:lang w:val="sr-Latn-CS"/>
        </w:rPr>
        <w:t>и</w:t>
      </w:r>
      <w:r w:rsidRPr="003D624A">
        <w:rPr>
          <w:rFonts w:cstheme="minorHAnsi"/>
          <w:vertAlign w:val="subscript"/>
          <w:lang w:val="sr-Latn-CS"/>
        </w:rPr>
        <w:t xml:space="preserve"> </w:t>
      </w:r>
      <w:r w:rsidRPr="003D624A">
        <w:rPr>
          <w:rFonts w:cstheme="minorHAnsi"/>
          <w:lang w:val="sr-Latn-CS"/>
        </w:rPr>
        <w:t>PM</w:t>
      </w:r>
      <w:r w:rsidRPr="003D624A">
        <w:rPr>
          <w:rFonts w:cstheme="minorHAnsi"/>
          <w:vertAlign w:val="subscript"/>
          <w:lang w:val="sr-Latn-CS"/>
        </w:rPr>
        <w:t>2.5</w:t>
      </w:r>
      <w:r w:rsidRPr="003D624A">
        <w:rPr>
          <w:rFonts w:cstheme="minorHAnsi"/>
          <w:lang w:val="sr-Latn-CS"/>
        </w:rPr>
        <w:t>),</w:t>
      </w:r>
      <w:r w:rsidRPr="003D624A">
        <w:rPr>
          <w:rFonts w:cstheme="minorHAnsi"/>
          <w:lang w:val="sr-Cyrl-CS"/>
        </w:rPr>
        <w:t xml:space="preserve"> укупних таложних материја и тешких метала из фракције суспендованих честица </w:t>
      </w:r>
      <w:r w:rsidRPr="003D624A">
        <w:rPr>
          <w:rFonts w:cstheme="minorHAnsi"/>
          <w:lang w:val="sr-Latn-CS"/>
        </w:rPr>
        <w:t>PM</w:t>
      </w:r>
      <w:r w:rsidRPr="003D624A">
        <w:rPr>
          <w:rFonts w:cstheme="minorHAnsi"/>
          <w:vertAlign w:val="subscript"/>
          <w:lang w:val="sr-Latn-CS"/>
        </w:rPr>
        <w:t>10</w:t>
      </w:r>
      <w:r w:rsidRPr="003D624A">
        <w:rPr>
          <w:rFonts w:cstheme="minorHAnsi"/>
          <w:lang w:val="sr-Cyrl-CS"/>
        </w:rPr>
        <w:t xml:space="preserve"> (олово,</w:t>
      </w:r>
      <w:r w:rsidRPr="003D624A">
        <w:rPr>
          <w:rFonts w:cstheme="minorHAnsi"/>
          <w:lang w:val="sr-Latn-CS"/>
        </w:rPr>
        <w:t xml:space="preserve"> </w:t>
      </w:r>
      <w:r w:rsidRPr="003D624A">
        <w:rPr>
          <w:rFonts w:cstheme="minorHAnsi"/>
          <w:lang w:val="sr-Cyrl-CS"/>
        </w:rPr>
        <w:t xml:space="preserve">никл, кадмијум и арсен). </w:t>
      </w:r>
    </w:p>
    <w:p w14:paraId="7764F3BC" w14:textId="534F35DB" w:rsidR="00522C5B" w:rsidRPr="003D624A" w:rsidRDefault="00522C5B" w:rsidP="00522C5B">
      <w:pPr>
        <w:spacing w:after="120"/>
        <w:jc w:val="both"/>
        <w:rPr>
          <w:rFonts w:cstheme="minorHAnsi"/>
          <w:shd w:val="clear" w:color="auto" w:fill="FFFFFF"/>
          <w:lang w:val="sr-Cyrl-CS"/>
        </w:rPr>
      </w:pPr>
      <w:r w:rsidRPr="003D624A">
        <w:rPr>
          <w:rFonts w:cstheme="minorHAnsi"/>
          <w:shd w:val="clear" w:color="auto" w:fill="FFFFFF"/>
          <w:lang w:val="sr-Cyrl-RS"/>
        </w:rPr>
        <w:t xml:space="preserve">У складу са чланом 8. </w:t>
      </w:r>
      <w:r w:rsidRPr="003D624A">
        <w:rPr>
          <w:rFonts w:eastAsia="Times New Roman" w:cstheme="minorHAnsi"/>
          <w:lang w:val="sr-Cyrl-RS"/>
        </w:rPr>
        <w:t xml:space="preserve">Закона о заштити ваздуха </w:t>
      </w:r>
      <w:r w:rsidR="001C5CD4" w:rsidRPr="003D624A">
        <w:rPr>
          <w:rFonts w:eastAsia="Times New Roman" w:cstheme="minorHAnsi"/>
          <w:lang w:val="sr-Cyrl-RS"/>
        </w:rPr>
        <w:t>о</w:t>
      </w:r>
      <w:r w:rsidRPr="003D624A">
        <w:rPr>
          <w:rFonts w:cstheme="minorHAnsi"/>
          <w:shd w:val="clear" w:color="auto" w:fill="FFFFFF"/>
          <w:lang w:val="sr-Cyrl-CS"/>
        </w:rPr>
        <w:t xml:space="preserve">цењивање квалитета ваздуха врши се обавезно у погледу концентрација сумпор диоксида, азот диоксида и оксида </w:t>
      </w:r>
      <w:r w:rsidR="00942F20" w:rsidRPr="003D624A">
        <w:rPr>
          <w:rFonts w:cstheme="minorHAnsi"/>
          <w:shd w:val="clear" w:color="auto" w:fill="FFFFFF"/>
          <w:lang w:val="sr-Cyrl-CS"/>
        </w:rPr>
        <w:t>азота, суспендованих честица (</w:t>
      </w:r>
      <w:r w:rsidR="00942F20" w:rsidRPr="003D624A">
        <w:rPr>
          <w:rFonts w:cstheme="minorHAnsi"/>
          <w:shd w:val="clear" w:color="auto" w:fill="FFFFFF"/>
        </w:rPr>
        <w:t>PM</w:t>
      </w:r>
      <w:r w:rsidRPr="003D624A">
        <w:rPr>
          <w:rFonts w:cstheme="minorHAnsi"/>
          <w:shd w:val="clear" w:color="auto" w:fill="FFFFFF"/>
          <w:vertAlign w:val="subscript"/>
          <w:lang w:val="sr-Cyrl-CS"/>
        </w:rPr>
        <w:t>10</w:t>
      </w:r>
      <w:r w:rsidR="00942F20" w:rsidRPr="003D624A">
        <w:rPr>
          <w:rFonts w:cstheme="minorHAnsi"/>
          <w:shd w:val="clear" w:color="auto" w:fill="FFFFFF"/>
          <w:lang w:val="sr-Cyrl-CS"/>
        </w:rPr>
        <w:t xml:space="preserve">, </w:t>
      </w:r>
      <w:r w:rsidR="00942F20" w:rsidRPr="003D624A">
        <w:rPr>
          <w:rFonts w:cstheme="minorHAnsi"/>
          <w:shd w:val="clear" w:color="auto" w:fill="FFFFFF"/>
        </w:rPr>
        <w:t>PM</w:t>
      </w:r>
      <w:r w:rsidRPr="003D624A">
        <w:rPr>
          <w:rFonts w:cstheme="minorHAnsi"/>
          <w:shd w:val="clear" w:color="auto" w:fill="FFFFFF"/>
          <w:vertAlign w:val="subscript"/>
          <w:lang w:val="sr-Cyrl-CS"/>
        </w:rPr>
        <w:t>2.5</w:t>
      </w:r>
      <w:r w:rsidRPr="003D624A">
        <w:rPr>
          <w:rFonts w:cstheme="minorHAnsi"/>
          <w:shd w:val="clear" w:color="auto" w:fill="FFFFFF"/>
          <w:lang w:val="sr-Cyrl-CS"/>
        </w:rPr>
        <w:t>), олова, бензена и угљенмоноксида, приземног озона, арсена, кадмијума, никла и бензо(а)пирена (загађујућих материја), а може и за друге загађујуће материје, које су као такве утврђене релевантним међународним прописима.</w:t>
      </w:r>
    </w:p>
    <w:p w14:paraId="45F33D43" w14:textId="0E559926" w:rsidR="002C79E7" w:rsidRPr="003D624A" w:rsidRDefault="002C79E7" w:rsidP="00522C5B">
      <w:pPr>
        <w:pStyle w:val="Heading1"/>
        <w:spacing w:after="120"/>
        <w:rPr>
          <w:rFonts w:cstheme="minorHAnsi"/>
          <w:color w:val="auto"/>
          <w:sz w:val="24"/>
          <w:szCs w:val="24"/>
          <w:lang w:val="sr-Cyrl-CS"/>
        </w:rPr>
      </w:pPr>
      <w:bookmarkStart w:id="68" w:name="_Toc90347952"/>
      <w:r w:rsidRPr="003D624A">
        <w:rPr>
          <w:rFonts w:cstheme="minorHAnsi"/>
          <w:color w:val="auto"/>
          <w:lang w:val="sr-Cyrl-CS"/>
        </w:rPr>
        <w:t>4.1.</w:t>
      </w:r>
      <w:r w:rsidR="00C227DA" w:rsidRPr="003D624A">
        <w:rPr>
          <w:rFonts w:cstheme="minorHAnsi"/>
          <w:color w:val="auto"/>
          <w:lang w:val="sr-Cyrl-CS"/>
        </w:rPr>
        <w:t xml:space="preserve"> </w:t>
      </w:r>
      <w:bookmarkEnd w:id="68"/>
      <w:r w:rsidR="00C961A0">
        <w:rPr>
          <w:rFonts w:cstheme="minorHAnsi"/>
          <w:color w:val="auto"/>
          <w:lang w:val="sr-Cyrl-CS"/>
        </w:rPr>
        <w:t>МОНИТОРИНГ КВАЛИТЕТА ВАЗДУХА</w:t>
      </w:r>
      <w:r w:rsidR="00C227DA" w:rsidRPr="003D624A">
        <w:rPr>
          <w:rFonts w:cstheme="minorHAnsi"/>
          <w:color w:val="auto"/>
          <w:lang w:val="sr-Cyrl-CS"/>
        </w:rPr>
        <w:t xml:space="preserve"> </w:t>
      </w:r>
    </w:p>
    <w:p w14:paraId="1F820E3B" w14:textId="77777777" w:rsidR="00C227DA" w:rsidRPr="003D624A" w:rsidRDefault="00C227DA" w:rsidP="00070AC5">
      <w:pPr>
        <w:spacing w:after="120"/>
        <w:jc w:val="both"/>
        <w:rPr>
          <w:rFonts w:cstheme="minorHAnsi"/>
          <w:szCs w:val="24"/>
          <w:lang w:val="sr-Cyrl-CS"/>
        </w:rPr>
      </w:pPr>
      <w:r w:rsidRPr="003D624A">
        <w:rPr>
          <w:rFonts w:cstheme="minorHAnsi"/>
          <w:szCs w:val="24"/>
          <w:lang w:val="sr-Cyrl-CS"/>
        </w:rPr>
        <w:t>У складу са Законом о заштити ваздуха, а са циљем да се унапреди управљање квалитетом ваздуха, успостављен је јединствен систем праћења и контроле степена загађења ваздуха и одржавања базе података на државном нивоу. За обезбеђивање мониторинга квалитета ваздуха одговорне су Република Србија, аутономна покрајина и јединице локалних самоуправа, у оквиру надлежности утврђених законом.</w:t>
      </w:r>
    </w:p>
    <w:p w14:paraId="5B68AD92" w14:textId="02CE44E9" w:rsidR="00C227DA" w:rsidRPr="003D624A" w:rsidRDefault="00C227DA" w:rsidP="00070AC5">
      <w:pPr>
        <w:spacing w:after="120"/>
        <w:jc w:val="both"/>
        <w:rPr>
          <w:rFonts w:cstheme="minorHAnsi"/>
          <w:bCs/>
          <w:szCs w:val="24"/>
          <w:lang w:val="sr-Cyrl-CS"/>
        </w:rPr>
      </w:pPr>
      <w:r w:rsidRPr="003D624A">
        <w:rPr>
          <w:rFonts w:cstheme="minorHAnsi"/>
          <w:szCs w:val="24"/>
          <w:lang w:val="sr-Cyrl-CS"/>
        </w:rPr>
        <w:t xml:space="preserve">Услове за мониторинг квалитета ваздуха, који подразумевају критеријуме за одређивање минималног броја мерних места и локације за узимање узорака у случају фиксних и индикативних мерења, методологије мерења и оцењивања квалитета ваздуха, захтеве у погледу података и начина обезбеђивања података за оцењивање квалитета ваздуха, као и обим и садржај информација о оцењивању квалитета ваздуха, утврђује </w:t>
      </w:r>
      <w:r w:rsidRPr="003D624A">
        <w:rPr>
          <w:rFonts w:cstheme="minorHAnsi"/>
          <w:bCs/>
          <w:szCs w:val="24"/>
          <w:lang w:val="sr-Cyrl-CS"/>
        </w:rPr>
        <w:t>Уредба о условима за мониторинг и захтевима квалитета ваздуха.</w:t>
      </w:r>
    </w:p>
    <w:p w14:paraId="59D7A676" w14:textId="77777777" w:rsidR="00C227DA" w:rsidRPr="003D624A" w:rsidRDefault="00C227DA" w:rsidP="00070AC5">
      <w:pPr>
        <w:spacing w:after="120"/>
        <w:jc w:val="both"/>
        <w:rPr>
          <w:rFonts w:cstheme="minorHAnsi"/>
          <w:szCs w:val="24"/>
          <w:lang w:val="sr-Cyrl-CS"/>
        </w:rPr>
      </w:pPr>
      <w:r w:rsidRPr="003D624A">
        <w:rPr>
          <w:rFonts w:cstheme="minorHAnsi"/>
          <w:szCs w:val="24"/>
          <w:lang w:val="sr-Cyrl-CS"/>
        </w:rPr>
        <w:t xml:space="preserve">Јединственим системом мониторинга квалитета ваздуха успостављена је </w:t>
      </w:r>
      <w:r w:rsidRPr="003D624A">
        <w:rPr>
          <w:rFonts w:cstheme="minorHAnsi"/>
          <w:b/>
          <w:szCs w:val="24"/>
          <w:lang w:val="sr-Cyrl-CS"/>
        </w:rPr>
        <w:t xml:space="preserve">државна </w:t>
      </w:r>
      <w:r w:rsidRPr="003D624A">
        <w:rPr>
          <w:rFonts w:cstheme="minorHAnsi"/>
          <w:szCs w:val="24"/>
          <w:lang w:val="sr-Cyrl-CS"/>
        </w:rPr>
        <w:t xml:space="preserve">и </w:t>
      </w:r>
      <w:r w:rsidRPr="003D624A">
        <w:rPr>
          <w:rFonts w:cstheme="minorHAnsi"/>
          <w:b/>
          <w:szCs w:val="24"/>
          <w:lang w:val="sr-Cyrl-CS"/>
        </w:rPr>
        <w:t>локална мрежа</w:t>
      </w:r>
      <w:r w:rsidRPr="003D624A">
        <w:rPr>
          <w:rFonts w:cstheme="minorHAnsi"/>
          <w:szCs w:val="24"/>
          <w:lang w:val="sr-Cyrl-CS"/>
        </w:rPr>
        <w:t xml:space="preserve"> мерних станица и/или мерних места за фиксна мерења нивоа загађујућих материја у ваздуху.</w:t>
      </w:r>
    </w:p>
    <w:p w14:paraId="4119D056" w14:textId="30504DD1" w:rsidR="00DB3EE1" w:rsidRPr="003D624A" w:rsidRDefault="00DB3EE1" w:rsidP="007F0FAC">
      <w:pPr>
        <w:spacing w:after="120"/>
        <w:jc w:val="both"/>
        <w:rPr>
          <w:rFonts w:cstheme="minorHAnsi"/>
          <w:szCs w:val="24"/>
          <w:lang w:val="sr-Cyrl-RS"/>
        </w:rPr>
      </w:pPr>
      <w:r w:rsidRPr="003D624A">
        <w:rPr>
          <w:rFonts w:cstheme="minorHAnsi"/>
          <w:szCs w:val="24"/>
          <w:lang w:val="sr-Cyrl-CS"/>
        </w:rPr>
        <w:lastRenderedPageBreak/>
        <w:t>Квалитет ваздуха</w:t>
      </w:r>
      <w:r w:rsidRPr="003D624A">
        <w:rPr>
          <w:rFonts w:cstheme="minorHAnsi"/>
          <w:szCs w:val="24"/>
          <w:lang w:val="sr-Latn-CS"/>
        </w:rPr>
        <w:t xml:space="preserve"> се прати </w:t>
      </w:r>
      <w:r w:rsidRPr="003D624A">
        <w:rPr>
          <w:rFonts w:cstheme="minorHAnsi"/>
          <w:szCs w:val="24"/>
          <w:lang w:val="sr-Cyrl-CS"/>
        </w:rPr>
        <w:t xml:space="preserve">и оцењује </w:t>
      </w:r>
      <w:r w:rsidRPr="003D624A">
        <w:rPr>
          <w:rFonts w:cstheme="minorHAnsi"/>
          <w:szCs w:val="24"/>
          <w:lang w:val="sr-Latn-CS"/>
        </w:rPr>
        <w:t>најмање у току периода једне године.</w:t>
      </w:r>
      <w:r w:rsidR="007F0FAC" w:rsidRPr="003D624A">
        <w:rPr>
          <w:rFonts w:cstheme="minorHAnsi"/>
          <w:lang w:val="sr-Cyrl-CS"/>
        </w:rPr>
        <w:t xml:space="preserve"> </w:t>
      </w:r>
      <w:r w:rsidR="007F0FAC" w:rsidRPr="003D624A">
        <w:rPr>
          <w:rFonts w:cstheme="minorHAnsi"/>
          <w:szCs w:val="24"/>
          <w:lang w:val="sr-Cyrl-CS"/>
        </w:rPr>
        <w:t>Град Нови Сад континуирано прати квалитет</w:t>
      </w:r>
      <w:r w:rsidR="007F0FAC" w:rsidRPr="003D624A">
        <w:rPr>
          <w:rFonts w:cstheme="minorHAnsi"/>
          <w:szCs w:val="24"/>
          <w:lang w:val="sr-Cyrl-RS"/>
        </w:rPr>
        <w:t xml:space="preserve"> </w:t>
      </w:r>
      <w:r w:rsidR="007F0FAC" w:rsidRPr="003D624A">
        <w:rPr>
          <w:rFonts w:cstheme="minorHAnsi"/>
          <w:szCs w:val="24"/>
          <w:lang w:val="sr-Cyrl-CS"/>
        </w:rPr>
        <w:t>ваздуха од 1971</w:t>
      </w:r>
      <w:r w:rsidR="00857EE8" w:rsidRPr="003D624A">
        <w:rPr>
          <w:rStyle w:val="FootnoteReference"/>
          <w:rFonts w:cstheme="minorHAnsi"/>
          <w:szCs w:val="24"/>
        </w:rPr>
        <w:footnoteReference w:id="4"/>
      </w:r>
      <w:r w:rsidR="007F0FAC" w:rsidRPr="003D624A">
        <w:rPr>
          <w:rFonts w:cstheme="minorHAnsi"/>
          <w:szCs w:val="24"/>
          <w:lang w:val="sr-Cyrl-CS"/>
        </w:rPr>
        <w:t>. године</w:t>
      </w:r>
      <w:r w:rsidR="00857EE8" w:rsidRPr="003D624A">
        <w:rPr>
          <w:rFonts w:cstheme="minorHAnsi"/>
          <w:szCs w:val="24"/>
          <w:lang w:val="sr-Cyrl-CS"/>
        </w:rPr>
        <w:t>.</w:t>
      </w:r>
    </w:p>
    <w:p w14:paraId="72E13B02" w14:textId="6087C6B6" w:rsidR="00A04102" w:rsidRPr="003D624A" w:rsidRDefault="0017738E" w:rsidP="00A04102">
      <w:pPr>
        <w:spacing w:after="120"/>
        <w:jc w:val="both"/>
        <w:rPr>
          <w:rFonts w:cstheme="minorHAnsi"/>
          <w:lang w:val="sr-Cyrl-RS"/>
        </w:rPr>
      </w:pPr>
      <w:r w:rsidRPr="003D624A">
        <w:rPr>
          <w:rFonts w:cstheme="minorHAnsi"/>
          <w:szCs w:val="24"/>
          <w:lang w:val="ru-RU"/>
        </w:rPr>
        <w:t xml:space="preserve">Мониторинг квалитета ваздуха на територији Града Новог Сада омогућава државна, покрајинска и локална мрежа. Државну мрежу чине две станице за аутоматско мерење квалитета ваздуха, и то Нови Сад–Лиман и </w:t>
      </w:r>
      <w:r w:rsidR="00A669E0" w:rsidRPr="003D624A">
        <w:rPr>
          <w:rFonts w:cstheme="minorHAnsi"/>
          <w:szCs w:val="24"/>
          <w:lang w:val="ru-RU"/>
        </w:rPr>
        <w:t>Нови Сад-Руменачка</w:t>
      </w:r>
      <w:r w:rsidRPr="003D624A">
        <w:rPr>
          <w:rFonts w:cstheme="minorHAnsi"/>
          <w:szCs w:val="24"/>
          <w:lang w:val="ru-RU"/>
        </w:rPr>
        <w:t>, а покрајинску једна станица за аутома</w:t>
      </w:r>
      <w:r w:rsidR="00A04102" w:rsidRPr="003D624A">
        <w:rPr>
          <w:rFonts w:cstheme="minorHAnsi"/>
          <w:szCs w:val="24"/>
          <w:lang w:val="ru-RU"/>
        </w:rPr>
        <w:t xml:space="preserve">тско мерење квалитета ваздуха, </w:t>
      </w:r>
      <w:r w:rsidRPr="003D624A">
        <w:rPr>
          <w:rFonts w:cstheme="minorHAnsi"/>
          <w:szCs w:val="24"/>
          <w:lang w:val="ru-RU"/>
        </w:rPr>
        <w:t>Нови Сад–Шангај.</w:t>
      </w:r>
      <w:r w:rsidR="00E95670" w:rsidRPr="003D624A">
        <w:rPr>
          <w:rFonts w:cstheme="minorHAnsi"/>
          <w:lang w:val="sr-Cyrl-RS"/>
        </w:rPr>
        <w:t xml:space="preserve"> </w:t>
      </w:r>
      <w:r w:rsidR="00A04102" w:rsidRPr="003D624A">
        <w:rPr>
          <w:rFonts w:cstheme="minorHAnsi"/>
          <w:lang w:val="sr-Cyrl-RS"/>
        </w:rPr>
        <w:t xml:space="preserve">Локалну мрежу мерних станица </w:t>
      </w:r>
      <w:r w:rsidR="00D64FF7" w:rsidRPr="003D624A">
        <w:rPr>
          <w:rFonts w:cstheme="minorHAnsi"/>
          <w:lang w:val="sr-Cyrl-RS"/>
        </w:rPr>
        <w:t xml:space="preserve">чини пет </w:t>
      </w:r>
      <w:r w:rsidR="00A04102" w:rsidRPr="003D624A">
        <w:rPr>
          <w:rFonts w:cstheme="minorHAnsi"/>
          <w:lang w:val="sr-Cyrl-RS"/>
        </w:rPr>
        <w:t>станиц</w:t>
      </w:r>
      <w:r w:rsidR="00C7647B" w:rsidRPr="003D624A">
        <w:rPr>
          <w:rFonts w:cstheme="minorHAnsi"/>
        </w:rPr>
        <w:t>a</w:t>
      </w:r>
      <w:r w:rsidR="00A04102" w:rsidRPr="003D624A">
        <w:rPr>
          <w:rFonts w:cstheme="minorHAnsi"/>
          <w:lang w:val="sr-Cyrl-RS"/>
        </w:rPr>
        <w:t xml:space="preserve"> и то: </w:t>
      </w:r>
    </w:p>
    <w:p w14:paraId="0063C16A" w14:textId="0E13C5C9" w:rsidR="00A04102" w:rsidRPr="003D624A" w:rsidRDefault="005F12E3" w:rsidP="00A04102">
      <w:pPr>
        <w:pStyle w:val="ListParagraph"/>
        <w:numPr>
          <w:ilvl w:val="0"/>
          <w:numId w:val="26"/>
        </w:numPr>
        <w:spacing w:after="120"/>
        <w:jc w:val="both"/>
        <w:rPr>
          <w:rFonts w:cstheme="minorHAnsi"/>
          <w:lang w:val="sr-Cyrl-RS"/>
        </w:rPr>
      </w:pPr>
      <w:r w:rsidRPr="003D624A">
        <w:rPr>
          <w:rFonts w:cstheme="minorHAnsi"/>
          <w:lang w:val="sr-Cyrl-RS"/>
        </w:rPr>
        <w:t>„Каћ“- КАЋ,</w:t>
      </w:r>
      <w:r w:rsidR="00556076">
        <w:rPr>
          <w:rFonts w:cstheme="minorHAnsi"/>
          <w:lang w:val="sr-Cyrl-RS"/>
        </w:rPr>
        <w:t xml:space="preserve"> </w:t>
      </w:r>
      <w:r w:rsidR="00A04102" w:rsidRPr="003D624A">
        <w:rPr>
          <w:rFonts w:cstheme="minorHAnsi"/>
          <w:lang w:val="sr-Cyrl-RS"/>
        </w:rPr>
        <w:t>Краља Петра I бр.2, Каћ</w:t>
      </w:r>
    </w:p>
    <w:p w14:paraId="0DFFB889" w14:textId="28D8CB12" w:rsidR="00A04102" w:rsidRPr="003D624A" w:rsidRDefault="00A04102" w:rsidP="00A04102">
      <w:pPr>
        <w:pStyle w:val="ListParagraph"/>
        <w:numPr>
          <w:ilvl w:val="0"/>
          <w:numId w:val="26"/>
        </w:numPr>
        <w:spacing w:after="120"/>
        <w:jc w:val="both"/>
        <w:rPr>
          <w:rFonts w:cstheme="minorHAnsi"/>
          <w:lang w:val="sr-Cyrl-RS"/>
        </w:rPr>
      </w:pPr>
      <w:r w:rsidRPr="003D624A">
        <w:rPr>
          <w:rFonts w:cstheme="minorHAnsi"/>
          <w:lang w:val="sr-Cyrl-RS"/>
        </w:rPr>
        <w:t>Јавно комунално предузеће – ЈКП, Јиричекова бб, Нови Сад</w:t>
      </w:r>
    </w:p>
    <w:p w14:paraId="26570CA6" w14:textId="19978B2D" w:rsidR="00A04102" w:rsidRPr="003D624A" w:rsidRDefault="00A04102" w:rsidP="00A04102">
      <w:pPr>
        <w:pStyle w:val="ListParagraph"/>
        <w:numPr>
          <w:ilvl w:val="0"/>
          <w:numId w:val="26"/>
        </w:numPr>
        <w:spacing w:after="120"/>
        <w:jc w:val="both"/>
        <w:rPr>
          <w:rFonts w:cstheme="minorHAnsi"/>
          <w:lang w:val="sr-Cyrl-RS"/>
        </w:rPr>
      </w:pPr>
      <w:r w:rsidRPr="003D624A">
        <w:rPr>
          <w:rFonts w:cstheme="minorHAnsi"/>
          <w:lang w:val="sr-Cyrl-RS"/>
        </w:rPr>
        <w:t>Руменачка - Угао Руменачке и Булевара Јаше Томић, Нови Сад</w:t>
      </w:r>
    </w:p>
    <w:p w14:paraId="6005443D" w14:textId="0358D67C" w:rsidR="00A04102" w:rsidRPr="003D624A" w:rsidRDefault="005F12E3" w:rsidP="00A04102">
      <w:pPr>
        <w:pStyle w:val="ListParagraph"/>
        <w:numPr>
          <w:ilvl w:val="0"/>
          <w:numId w:val="26"/>
        </w:numPr>
        <w:spacing w:after="120"/>
        <w:jc w:val="both"/>
        <w:rPr>
          <w:rFonts w:cstheme="minorHAnsi"/>
          <w:lang w:val="sr-Cyrl-RS"/>
        </w:rPr>
      </w:pPr>
      <w:r w:rsidRPr="003D624A">
        <w:rPr>
          <w:rFonts w:cstheme="minorHAnsi"/>
          <w:lang w:val="sr-Cyrl-RS"/>
        </w:rPr>
        <w:t xml:space="preserve">Сремска Каменица - </w:t>
      </w:r>
      <w:r w:rsidR="006B2655" w:rsidRPr="003D624A">
        <w:rPr>
          <w:rFonts w:cstheme="minorHAnsi"/>
          <w:lang w:val="sr-Cyrl-RS"/>
        </w:rPr>
        <w:t xml:space="preserve">СОС </w:t>
      </w:r>
      <w:r w:rsidR="00A04102" w:rsidRPr="003D624A">
        <w:rPr>
          <w:rFonts w:cstheme="minorHAnsi"/>
          <w:lang w:val="sr-Cyrl-RS"/>
        </w:rPr>
        <w:t>Дечије село "Др Милорад Павловић“, Сремска Каменица 1-14, Сремска Каменица</w:t>
      </w:r>
    </w:p>
    <w:p w14:paraId="39EEF1D8" w14:textId="7C9F26F0" w:rsidR="00A04102" w:rsidRPr="003D624A" w:rsidRDefault="005F12E3" w:rsidP="00A04102">
      <w:pPr>
        <w:pStyle w:val="ListParagraph"/>
        <w:numPr>
          <w:ilvl w:val="0"/>
          <w:numId w:val="26"/>
        </w:numPr>
        <w:spacing w:after="120"/>
        <w:jc w:val="both"/>
        <w:rPr>
          <w:rFonts w:cstheme="minorHAnsi"/>
          <w:lang w:val="sr-Cyrl-RS"/>
        </w:rPr>
      </w:pPr>
      <w:r w:rsidRPr="003D624A">
        <w:rPr>
          <w:rFonts w:cstheme="minorHAnsi"/>
          <w:lang w:val="sr-Cyrl-RS"/>
        </w:rPr>
        <w:t xml:space="preserve">Неопланта - </w:t>
      </w:r>
      <w:r w:rsidR="00A04102" w:rsidRPr="003D624A">
        <w:rPr>
          <w:rFonts w:cstheme="minorHAnsi"/>
          <w:lang w:val="sr-Cyrl-RS"/>
        </w:rPr>
        <w:t>Индустрија меса Нови Сад, Приморска 90, Нови Сад</w:t>
      </w:r>
    </w:p>
    <w:p w14:paraId="165A5A6C" w14:textId="23D01DAA" w:rsidR="00DB3EE1" w:rsidRPr="003D624A" w:rsidRDefault="00D64FF7" w:rsidP="00A04102">
      <w:pPr>
        <w:spacing w:after="120"/>
        <w:jc w:val="both"/>
        <w:rPr>
          <w:rFonts w:cstheme="minorHAnsi"/>
          <w:lang w:val="sr-Cyrl-RS"/>
        </w:rPr>
      </w:pPr>
      <w:r w:rsidRPr="003D624A">
        <w:rPr>
          <w:rFonts w:cstheme="minorHAnsi"/>
          <w:lang w:val="sr-Cyrl-RS"/>
        </w:rPr>
        <w:t>Мерно место„Каћ“- КАЋ,</w:t>
      </w:r>
      <w:r w:rsidR="00556076">
        <w:rPr>
          <w:rFonts w:cstheme="minorHAnsi"/>
          <w:lang w:val="sr-Cyrl-RS"/>
        </w:rPr>
        <w:t xml:space="preserve"> </w:t>
      </w:r>
      <w:r w:rsidRPr="003D624A">
        <w:rPr>
          <w:rFonts w:cstheme="minorHAnsi"/>
          <w:lang w:val="sr-Cyrl-RS"/>
        </w:rPr>
        <w:t xml:space="preserve">Краља Петра I бр.2, Каћ у мају 2020. године је угашено и инсталирано на локацији Основна школа Ђура Јакшић </w:t>
      </w:r>
      <w:r w:rsidR="00566A52">
        <w:rPr>
          <w:rFonts w:cstheme="minorHAnsi"/>
          <w:lang w:val="sr-Cyrl-RS"/>
        </w:rPr>
        <w:t xml:space="preserve">у </w:t>
      </w:r>
      <w:r w:rsidRPr="003D624A">
        <w:rPr>
          <w:rFonts w:cstheme="minorHAnsi"/>
          <w:lang w:val="sr-Cyrl-RS"/>
        </w:rPr>
        <w:t xml:space="preserve">Каћу, на раздаљини од неколико стотина метара од првобитне локације. </w:t>
      </w:r>
      <w:r w:rsidR="00A04102" w:rsidRPr="003D624A">
        <w:rPr>
          <w:rFonts w:cstheme="minorHAnsi"/>
          <w:lang w:val="sr-Cyrl-RS"/>
        </w:rPr>
        <w:t>У анализираном периоду у зависности од годишњег прог</w:t>
      </w:r>
      <w:r w:rsidR="00C7647B" w:rsidRPr="003D624A">
        <w:rPr>
          <w:rFonts w:cstheme="minorHAnsi"/>
          <w:lang w:val="sr-Cyrl-RS"/>
        </w:rPr>
        <w:t>рама за праћење квалитета вазду</w:t>
      </w:r>
      <w:r w:rsidR="00C7647B" w:rsidRPr="003D624A">
        <w:rPr>
          <w:rFonts w:cstheme="minorHAnsi"/>
        </w:rPr>
        <w:t>x</w:t>
      </w:r>
      <w:r w:rsidR="00A04102" w:rsidRPr="003D624A">
        <w:rPr>
          <w:rFonts w:cstheme="minorHAnsi"/>
          <w:lang w:val="sr-Cyrl-RS"/>
        </w:rPr>
        <w:t xml:space="preserve">а у агломерацији Нови Сад, мењао се положај мерних станица, како је приказано у табели 11. у тексту који следи у поглављу 4.1.2. </w:t>
      </w:r>
    </w:p>
    <w:p w14:paraId="234B9948" w14:textId="77777777" w:rsidR="002C79E7" w:rsidRPr="003D624A" w:rsidRDefault="002C79E7" w:rsidP="00522C5B">
      <w:pPr>
        <w:pStyle w:val="Heading3"/>
        <w:spacing w:after="120"/>
        <w:rPr>
          <w:rFonts w:cstheme="minorHAnsi"/>
          <w:color w:val="auto"/>
          <w:szCs w:val="24"/>
          <w:lang w:val="sr-Cyrl-RS"/>
        </w:rPr>
      </w:pPr>
      <w:bookmarkStart w:id="69" w:name="_Toc90347953"/>
      <w:r w:rsidRPr="003D624A">
        <w:rPr>
          <w:rFonts w:cstheme="minorHAnsi"/>
          <w:color w:val="auto"/>
          <w:lang w:val="sr-Cyrl-RS"/>
        </w:rPr>
        <w:t>4.1.1. Државна мрежа мерних станица/мерних места за праћење квалитета ваздуха</w:t>
      </w:r>
      <w:bookmarkEnd w:id="69"/>
      <w:r w:rsidRPr="003D624A">
        <w:rPr>
          <w:rFonts w:cstheme="minorHAnsi"/>
          <w:color w:val="auto"/>
          <w:lang w:val="sr-Cyrl-RS"/>
        </w:rPr>
        <w:t xml:space="preserve"> </w:t>
      </w:r>
    </w:p>
    <w:p w14:paraId="264433E7" w14:textId="43960872" w:rsidR="002C79E7" w:rsidRPr="003D624A" w:rsidRDefault="00833E0E" w:rsidP="00522C5B">
      <w:pPr>
        <w:spacing w:after="120"/>
        <w:jc w:val="both"/>
        <w:rPr>
          <w:rFonts w:cstheme="minorHAnsi"/>
          <w:szCs w:val="24"/>
          <w:lang w:val="ru-RU"/>
        </w:rPr>
      </w:pPr>
      <w:r w:rsidRPr="003D624A">
        <w:rPr>
          <w:rFonts w:cstheme="minorHAnsi"/>
          <w:szCs w:val="24"/>
          <w:lang w:val="ru-RU"/>
        </w:rPr>
        <w:t>У складу са законом, државна мрежа је утврђена Програмом контроле квалитета ваздуха који је дефинисан Уредбом о утврђивању Програма контроле ваздуха у државној мрежи. Програм одређује број и распоред мерних станица и/или мерних места у одређеним зонама и агломерацијама, као и обим, врсту и учесталост мерења загађујућих материја у ваздуху.</w:t>
      </w:r>
    </w:p>
    <w:p w14:paraId="2187E91B" w14:textId="77777777" w:rsidR="008F7C16" w:rsidRPr="003D624A" w:rsidRDefault="008F7C16" w:rsidP="008F7C16">
      <w:pPr>
        <w:spacing w:line="240" w:lineRule="auto"/>
        <w:jc w:val="center"/>
        <w:rPr>
          <w:rFonts w:cstheme="minorHAnsi"/>
          <w:szCs w:val="24"/>
          <w:lang w:val="ru-RU"/>
        </w:rPr>
      </w:pPr>
      <w:bookmarkStart w:id="70" w:name="Слика17"/>
      <w:r w:rsidRPr="003D624A">
        <w:rPr>
          <w:rFonts w:cstheme="minorHAnsi"/>
          <w:noProof/>
        </w:rPr>
        <w:lastRenderedPageBreak/>
        <w:drawing>
          <wp:inline distT="0" distB="0" distL="0" distR="0" wp14:anchorId="2A6B147B" wp14:editId="3CC0D32C">
            <wp:extent cx="2434728" cy="3144398"/>
            <wp:effectExtent l="0" t="0" r="381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1280" cy="3152860"/>
                    </a:xfrm>
                    <a:prstGeom prst="rect">
                      <a:avLst/>
                    </a:prstGeom>
                    <a:noFill/>
                    <a:ln>
                      <a:noFill/>
                    </a:ln>
                  </pic:spPr>
                </pic:pic>
              </a:graphicData>
            </a:graphic>
          </wp:inline>
        </w:drawing>
      </w:r>
      <w:bookmarkEnd w:id="70"/>
    </w:p>
    <w:p w14:paraId="76066F85" w14:textId="7595E92E" w:rsidR="008F7C16" w:rsidRPr="003D624A" w:rsidRDefault="008F7C16" w:rsidP="00FA5E3F">
      <w:pPr>
        <w:pStyle w:val="Caption"/>
      </w:pPr>
      <w:bookmarkStart w:id="71" w:name="_Toc90344289"/>
      <w:r w:rsidRPr="003D624A">
        <w:t xml:space="preserve">Слика </w:t>
      </w:r>
      <w:r w:rsidR="00DB3228">
        <w:fldChar w:fldCharType="begin"/>
      </w:r>
      <w:r w:rsidR="00DB3228">
        <w:instrText xml:space="preserve"> SEQ Слика \* ARABIC </w:instrText>
      </w:r>
      <w:r w:rsidR="00DB3228">
        <w:fldChar w:fldCharType="separate"/>
      </w:r>
      <w:r w:rsidR="004125D9">
        <w:rPr>
          <w:noProof/>
        </w:rPr>
        <w:t>16</w:t>
      </w:r>
      <w:r w:rsidR="00DB3228">
        <w:rPr>
          <w:noProof/>
        </w:rPr>
        <w:fldChar w:fldCharType="end"/>
      </w:r>
      <w:r w:rsidRPr="003D624A">
        <w:t>. Државна и локалне мреже аутоматских мерних станица квалитета ваздуха</w:t>
      </w:r>
      <w:bookmarkEnd w:id="71"/>
    </w:p>
    <w:p w14:paraId="6FF142CA" w14:textId="253AEF1C" w:rsidR="00833E0E" w:rsidRPr="003D624A" w:rsidRDefault="00833E0E" w:rsidP="00522C5B">
      <w:pPr>
        <w:jc w:val="both"/>
        <w:rPr>
          <w:rFonts w:cstheme="minorHAnsi"/>
          <w:szCs w:val="24"/>
          <w:lang w:val="ru-RU"/>
        </w:rPr>
      </w:pPr>
      <w:r w:rsidRPr="003D624A">
        <w:rPr>
          <w:rFonts w:cstheme="minorHAnsi"/>
          <w:szCs w:val="24"/>
          <w:lang w:val="ru-RU"/>
        </w:rPr>
        <w:t>Успостављање државног сиситема за аутоматско праћење квалитета ваздуха Агенција за заштиту животне средине је прве станице за аутоматски мониторинг квалитета ваздуха поставила крајем 2006. године у Смедер</w:t>
      </w:r>
      <w:r w:rsidR="00556076">
        <w:rPr>
          <w:rFonts w:cstheme="minorHAnsi"/>
          <w:szCs w:val="24"/>
          <w:lang w:val="ru-RU"/>
        </w:rPr>
        <w:t>е</w:t>
      </w:r>
      <w:r w:rsidRPr="003D624A">
        <w:rPr>
          <w:rFonts w:cstheme="minorHAnsi"/>
          <w:szCs w:val="24"/>
          <w:lang w:val="ru-RU"/>
        </w:rPr>
        <w:t>ву и Бору. Закључком Владе Републике од 30.08.2008</w:t>
      </w:r>
      <w:r w:rsidR="000C60EA" w:rsidRPr="003D624A">
        <w:rPr>
          <w:rFonts w:cstheme="minorHAnsi"/>
          <w:szCs w:val="24"/>
          <w:lang w:val="ru-RU"/>
        </w:rPr>
        <w:t>. године</w:t>
      </w:r>
      <w:r w:rsidRPr="003D624A">
        <w:rPr>
          <w:rFonts w:cstheme="minorHAnsi"/>
          <w:szCs w:val="24"/>
          <w:lang w:val="ru-RU"/>
        </w:rPr>
        <w:t xml:space="preserve"> Агенција за заштиту животне средине је одређена за одговорног извршиоца послова успостављања и оперативног функционисања система за аутоматски мониторинг квалитета ваздуха у Републици Србији. ЕУ пројектом је донирана опрема за 28 мерних станица, калибрациону лабораторију, аналитичку лабораторују, једна мобилна станица и једно возило. Припремне активности и већи део пројекта је реализован у периоду 2008-2010, а окончан је 2011.</w:t>
      </w:r>
      <w:r w:rsidR="006F2BE1">
        <w:rPr>
          <w:rFonts w:cstheme="minorHAnsi"/>
          <w:szCs w:val="24"/>
          <w:lang w:val="ru-RU"/>
        </w:rPr>
        <w:t xml:space="preserve"> године.</w:t>
      </w:r>
    </w:p>
    <w:p w14:paraId="1C66330A" w14:textId="0CC577A6" w:rsidR="0017738E" w:rsidRPr="003D624A" w:rsidRDefault="00833E0E" w:rsidP="00070AC5">
      <w:pPr>
        <w:jc w:val="both"/>
        <w:rPr>
          <w:rFonts w:eastAsia="Times New Roman" w:cstheme="minorHAnsi"/>
          <w:sz w:val="21"/>
          <w:szCs w:val="21"/>
          <w:lang w:val="sr-Cyrl-RS"/>
        </w:rPr>
      </w:pPr>
      <w:r w:rsidRPr="003D624A">
        <w:rPr>
          <w:rFonts w:cstheme="minorHAnsi"/>
          <w:lang w:val="sr-Cyrl-RS"/>
        </w:rPr>
        <w:t xml:space="preserve">На територији Града </w:t>
      </w:r>
      <w:r w:rsidR="0017738E" w:rsidRPr="003D624A">
        <w:rPr>
          <w:rFonts w:cstheme="minorHAnsi"/>
          <w:szCs w:val="24"/>
          <w:lang w:val="ru-RU"/>
        </w:rPr>
        <w:t>Новог Сада</w:t>
      </w:r>
      <w:r w:rsidRPr="003D624A">
        <w:rPr>
          <w:rFonts w:cstheme="minorHAnsi"/>
          <w:lang w:val="sr-Cyrl-RS"/>
        </w:rPr>
        <w:t xml:space="preserve"> </w:t>
      </w:r>
      <w:r w:rsidR="008F7C16" w:rsidRPr="003D624A">
        <w:rPr>
          <w:rFonts w:cstheme="minorHAnsi"/>
          <w:b/>
          <w:lang w:val="sr-Cyrl-RS"/>
        </w:rPr>
        <w:t>државнoj мрежи</w:t>
      </w:r>
      <w:r w:rsidRPr="003D624A">
        <w:rPr>
          <w:rFonts w:cstheme="minorHAnsi"/>
          <w:b/>
          <w:lang w:val="sr-Cyrl-RS"/>
        </w:rPr>
        <w:t xml:space="preserve"> станица</w:t>
      </w:r>
      <w:r w:rsidRPr="003D624A">
        <w:rPr>
          <w:rFonts w:cstheme="minorHAnsi"/>
          <w:lang w:val="sr-Cyrl-RS"/>
        </w:rPr>
        <w:t>, у надлежности Агенције,</w:t>
      </w:r>
      <w:r w:rsidR="008F7C16" w:rsidRPr="003D624A">
        <w:rPr>
          <w:rFonts w:cstheme="minorHAnsi"/>
          <w:lang w:val="sr-Cyrl-RS"/>
        </w:rPr>
        <w:t xml:space="preserve"> припада</w:t>
      </w:r>
      <w:r w:rsidR="0017738E" w:rsidRPr="003D624A">
        <w:rPr>
          <w:rFonts w:cstheme="minorHAnsi"/>
          <w:lang w:val="sr-Cyrl-RS"/>
        </w:rPr>
        <w:t>ју две</w:t>
      </w:r>
      <w:r w:rsidR="0017738E" w:rsidRPr="003D624A">
        <w:rPr>
          <w:rFonts w:cstheme="minorHAnsi"/>
          <w:szCs w:val="24"/>
          <w:lang w:val="ru-RU"/>
        </w:rPr>
        <w:t xml:space="preserve"> станице</w:t>
      </w:r>
      <w:r w:rsidRPr="003D624A">
        <w:rPr>
          <w:rFonts w:cstheme="minorHAnsi"/>
          <w:szCs w:val="24"/>
          <w:lang w:val="ru-RU"/>
        </w:rPr>
        <w:t xml:space="preserve"> </w:t>
      </w:r>
      <w:r w:rsidR="00DB3EE1" w:rsidRPr="003D624A">
        <w:rPr>
          <w:rFonts w:cstheme="minorHAnsi"/>
          <w:szCs w:val="24"/>
          <w:lang w:val="ru-RU"/>
        </w:rPr>
        <w:t>за аутоматско мерење квалитета ваздуха</w:t>
      </w:r>
      <w:r w:rsidR="0017738E" w:rsidRPr="003D624A">
        <w:rPr>
          <w:rFonts w:cstheme="minorHAnsi"/>
          <w:szCs w:val="24"/>
          <w:lang w:val="ru-RU"/>
        </w:rPr>
        <w:t>: Нови Сад–Лиман и Нови Сад–</w:t>
      </w:r>
      <w:r w:rsidR="00C929B2" w:rsidRPr="003D624A">
        <w:rPr>
          <w:rFonts w:cstheme="minorHAnsi"/>
          <w:szCs w:val="24"/>
          <w:lang w:val="ru-RU"/>
        </w:rPr>
        <w:t xml:space="preserve">Руменачка. </w:t>
      </w:r>
      <w:r w:rsidR="0017738E" w:rsidRPr="003D624A">
        <w:rPr>
          <w:rFonts w:cstheme="minorHAnsi"/>
          <w:szCs w:val="24"/>
          <w:lang w:val="sr-Cyrl-RS"/>
        </w:rPr>
        <w:t>Станица</w:t>
      </w:r>
      <w:r w:rsidR="00C929B2" w:rsidRPr="003D624A">
        <w:rPr>
          <w:rFonts w:cstheme="minorHAnsi"/>
          <w:szCs w:val="24"/>
          <w:lang w:val="sr-Cyrl-RS"/>
        </w:rPr>
        <w:t xml:space="preserve"> </w:t>
      </w:r>
      <w:r w:rsidR="0017738E" w:rsidRPr="003D624A">
        <w:rPr>
          <w:rFonts w:cstheme="minorHAnsi"/>
          <w:szCs w:val="24"/>
          <w:lang w:val="sr-Cyrl-RS"/>
        </w:rPr>
        <w:t xml:space="preserve">Лиман </w:t>
      </w:r>
      <w:r w:rsidR="00DB3EE1" w:rsidRPr="003D624A">
        <w:rPr>
          <w:rFonts w:cstheme="minorHAnsi"/>
          <w:szCs w:val="24"/>
          <w:lang w:val="sr-Cyrl-RS"/>
        </w:rPr>
        <w:t xml:space="preserve">се налази </w:t>
      </w:r>
      <w:r w:rsidR="00C929B2" w:rsidRPr="003D624A">
        <w:rPr>
          <w:rFonts w:cstheme="minorHAnsi"/>
          <w:szCs w:val="24"/>
          <w:lang w:val="sr-Cyrl-RS"/>
        </w:rPr>
        <w:t xml:space="preserve">у насељу Лиман 3 </w:t>
      </w:r>
      <w:r w:rsidR="00DB3EE1" w:rsidRPr="003D624A">
        <w:rPr>
          <w:rFonts w:cstheme="minorHAnsi"/>
          <w:szCs w:val="24"/>
          <w:lang w:val="sr-Cyrl-RS"/>
        </w:rPr>
        <w:t xml:space="preserve">у непосредној близини </w:t>
      </w:r>
      <w:r w:rsidR="00C929B2" w:rsidRPr="003D624A">
        <w:rPr>
          <w:rFonts w:cstheme="minorHAnsi"/>
          <w:szCs w:val="24"/>
          <w:lang w:val="sr-Cyrl-RS"/>
        </w:rPr>
        <w:t xml:space="preserve">вртића Различак, у дворишту ове предшколске установе </w:t>
      </w:r>
      <w:r w:rsidR="00DB3EE1" w:rsidRPr="003D624A">
        <w:rPr>
          <w:rFonts w:cstheme="minorHAnsi"/>
          <w:szCs w:val="24"/>
          <w:lang w:val="sr-Cyrl-RS"/>
        </w:rPr>
        <w:t>(</w:t>
      </w:r>
      <w:r w:rsidR="008F7C16" w:rsidRPr="003D624A">
        <w:rPr>
          <w:rFonts w:eastAsia="Times New Roman" w:cstheme="minorHAnsi"/>
          <w:sz w:val="21"/>
          <w:szCs w:val="21"/>
          <w:lang w:val="ru-RU"/>
        </w:rPr>
        <w:t>20°54'56.86"</w:t>
      </w:r>
      <w:r w:rsidR="008F7C16" w:rsidRPr="003D624A">
        <w:rPr>
          <w:rFonts w:eastAsia="Times New Roman" w:cstheme="minorHAnsi"/>
          <w:sz w:val="21"/>
          <w:szCs w:val="21"/>
        </w:rPr>
        <w:t>E</w:t>
      </w:r>
      <w:r w:rsidR="008F7C16" w:rsidRPr="003D624A">
        <w:rPr>
          <w:rFonts w:eastAsia="Times New Roman" w:cstheme="minorHAnsi"/>
          <w:sz w:val="21"/>
          <w:szCs w:val="21"/>
          <w:lang w:val="ru-RU"/>
        </w:rPr>
        <w:t xml:space="preserve"> </w:t>
      </w:r>
      <w:r w:rsidR="00DB3EE1" w:rsidRPr="003D624A">
        <w:rPr>
          <w:rFonts w:eastAsia="Times New Roman" w:cstheme="minorHAnsi"/>
          <w:sz w:val="21"/>
          <w:szCs w:val="21"/>
          <w:lang w:val="ru-RU"/>
        </w:rPr>
        <w:t>и 44° 0'28.84"</w:t>
      </w:r>
      <w:r w:rsidR="00DB3EE1" w:rsidRPr="003D624A">
        <w:rPr>
          <w:rFonts w:eastAsia="Times New Roman" w:cstheme="minorHAnsi"/>
          <w:sz w:val="21"/>
          <w:szCs w:val="21"/>
        </w:rPr>
        <w:t>N</w:t>
      </w:r>
      <w:r w:rsidR="00DB3EE1" w:rsidRPr="003D624A">
        <w:rPr>
          <w:rFonts w:eastAsia="Times New Roman" w:cstheme="minorHAnsi"/>
          <w:sz w:val="21"/>
          <w:szCs w:val="21"/>
          <w:lang w:val="sr-Cyrl-RS"/>
        </w:rPr>
        <w:t>)</w:t>
      </w:r>
      <w:r w:rsidR="00070AC5" w:rsidRPr="003D624A">
        <w:rPr>
          <w:rFonts w:cstheme="minorHAnsi"/>
          <w:szCs w:val="24"/>
          <w:lang w:val="ru-RU"/>
        </w:rPr>
        <w:t xml:space="preserve">, на </w:t>
      </w:r>
      <w:r w:rsidR="00070AC5" w:rsidRPr="003D624A">
        <w:rPr>
          <w:rFonts w:cstheme="minorHAnsi"/>
          <w:szCs w:val="24"/>
          <w:lang w:val="sr-Cyrl-RS"/>
        </w:rPr>
        <w:t xml:space="preserve"> </w:t>
      </w:r>
      <w:r w:rsidR="00070AC5" w:rsidRPr="003D624A">
        <w:rPr>
          <w:rFonts w:cstheme="minorHAnsi"/>
          <w:szCs w:val="24"/>
          <w:lang w:val="ru-RU"/>
        </w:rPr>
        <w:t>надморској висини од 17</w:t>
      </w:r>
      <w:r w:rsidR="00070AC5" w:rsidRPr="003D624A">
        <w:rPr>
          <w:rFonts w:cstheme="minorHAnsi"/>
          <w:szCs w:val="24"/>
          <w:lang w:val="sr-Cyrl-RS"/>
        </w:rPr>
        <w:t>5</w:t>
      </w:r>
      <w:r w:rsidR="00070AC5" w:rsidRPr="003D624A">
        <w:rPr>
          <w:rFonts w:cstheme="minorHAnsi"/>
          <w:szCs w:val="24"/>
          <w:lang w:val="ru-RU"/>
        </w:rPr>
        <w:t xml:space="preserve"> </w:t>
      </w:r>
      <w:r w:rsidR="00070AC5" w:rsidRPr="003D624A">
        <w:rPr>
          <w:rFonts w:cstheme="minorHAnsi"/>
          <w:szCs w:val="24"/>
        </w:rPr>
        <w:t>m</w:t>
      </w:r>
      <w:r w:rsidR="00DB3EE1" w:rsidRPr="003D624A">
        <w:rPr>
          <w:rFonts w:eastAsia="Times New Roman" w:cstheme="minorHAnsi"/>
          <w:sz w:val="21"/>
          <w:szCs w:val="21"/>
          <w:lang w:val="sr-Cyrl-RS"/>
        </w:rPr>
        <w:t xml:space="preserve">. </w:t>
      </w:r>
      <w:r w:rsidR="0017738E" w:rsidRPr="003D624A">
        <w:rPr>
          <w:rFonts w:cstheme="minorHAnsi"/>
          <w:szCs w:val="24"/>
          <w:lang w:val="sr-Cyrl-RS"/>
        </w:rPr>
        <w:t xml:space="preserve">Станица </w:t>
      </w:r>
      <w:r w:rsidR="00C929B2" w:rsidRPr="003D624A">
        <w:rPr>
          <w:rFonts w:cstheme="minorHAnsi"/>
          <w:szCs w:val="24"/>
          <w:lang w:val="sr-Cyrl-RS"/>
        </w:rPr>
        <w:t xml:space="preserve">Руменачка </w:t>
      </w:r>
      <w:r w:rsidR="0017738E" w:rsidRPr="003D624A">
        <w:rPr>
          <w:rFonts w:cstheme="minorHAnsi"/>
          <w:szCs w:val="24"/>
          <w:lang w:val="sr-Cyrl-RS"/>
        </w:rPr>
        <w:t xml:space="preserve">се налази у непосредној близини </w:t>
      </w:r>
      <w:r w:rsidR="00C929B2" w:rsidRPr="003D624A">
        <w:rPr>
          <w:rFonts w:cstheme="minorHAnsi"/>
          <w:szCs w:val="24"/>
          <w:lang w:val="sr-Cyrl-RS"/>
        </w:rPr>
        <w:t>раскрснице Руменачке улице и булевара Јаше Томића (</w:t>
      </w:r>
      <w:r w:rsidR="00C929B2" w:rsidRPr="003D624A">
        <w:rPr>
          <w:rFonts w:cstheme="minorHAnsi"/>
          <w:sz w:val="21"/>
          <w:szCs w:val="21"/>
          <w:lang w:val="ru-RU"/>
        </w:rPr>
        <w:t>19° 50' 8</w:t>
      </w:r>
      <w:r w:rsidR="006B2655" w:rsidRPr="003D624A">
        <w:rPr>
          <w:rFonts w:cstheme="minorHAnsi"/>
          <w:sz w:val="21"/>
          <w:szCs w:val="21"/>
          <w:lang w:val="ru-RU"/>
        </w:rPr>
        <w:t>”</w:t>
      </w:r>
      <w:r w:rsidR="0017738E" w:rsidRPr="003D624A">
        <w:rPr>
          <w:rFonts w:eastAsia="Times New Roman" w:cstheme="minorHAnsi"/>
          <w:sz w:val="21"/>
          <w:szCs w:val="21"/>
        </w:rPr>
        <w:t>E</w:t>
      </w:r>
      <w:r w:rsidR="0017738E" w:rsidRPr="003D624A">
        <w:rPr>
          <w:rFonts w:eastAsia="Times New Roman" w:cstheme="minorHAnsi"/>
          <w:sz w:val="21"/>
          <w:szCs w:val="21"/>
          <w:lang w:val="ru-RU"/>
        </w:rPr>
        <w:t xml:space="preserve"> и </w:t>
      </w:r>
      <w:r w:rsidR="00C929B2" w:rsidRPr="003D624A">
        <w:rPr>
          <w:rFonts w:cstheme="minorHAnsi"/>
          <w:sz w:val="21"/>
          <w:szCs w:val="21"/>
          <w:lang w:val="ru-RU"/>
        </w:rPr>
        <w:t>45° 14' 19</w:t>
      </w:r>
      <w:r w:rsidR="0017738E" w:rsidRPr="003D624A">
        <w:rPr>
          <w:rFonts w:eastAsia="Times New Roman" w:cstheme="minorHAnsi"/>
          <w:sz w:val="21"/>
          <w:szCs w:val="21"/>
          <w:lang w:val="ru-RU"/>
        </w:rPr>
        <w:t>"</w:t>
      </w:r>
      <w:r w:rsidR="0017738E" w:rsidRPr="003D624A">
        <w:rPr>
          <w:rFonts w:eastAsia="Times New Roman" w:cstheme="minorHAnsi"/>
          <w:sz w:val="21"/>
          <w:szCs w:val="21"/>
        </w:rPr>
        <w:t>N</w:t>
      </w:r>
      <w:r w:rsidR="0017738E" w:rsidRPr="003D624A">
        <w:rPr>
          <w:rFonts w:eastAsia="Times New Roman" w:cstheme="minorHAnsi"/>
          <w:sz w:val="21"/>
          <w:szCs w:val="21"/>
          <w:lang w:val="sr-Cyrl-RS"/>
        </w:rPr>
        <w:t>)</w:t>
      </w:r>
      <w:r w:rsidR="0017738E" w:rsidRPr="003D624A">
        <w:rPr>
          <w:rFonts w:cstheme="minorHAnsi"/>
          <w:szCs w:val="24"/>
          <w:lang w:val="ru-RU"/>
        </w:rPr>
        <w:t xml:space="preserve">, на </w:t>
      </w:r>
      <w:r w:rsidR="00C929B2" w:rsidRPr="003D624A">
        <w:rPr>
          <w:rFonts w:cstheme="minorHAnsi"/>
          <w:szCs w:val="24"/>
          <w:lang w:val="ru-RU"/>
        </w:rPr>
        <w:t>надморској висини од 81</w:t>
      </w:r>
      <w:r w:rsidR="0017738E" w:rsidRPr="003D624A">
        <w:rPr>
          <w:rFonts w:cstheme="minorHAnsi"/>
          <w:szCs w:val="24"/>
          <w:lang w:val="ru-RU"/>
        </w:rPr>
        <w:t xml:space="preserve"> </w:t>
      </w:r>
      <w:r w:rsidR="0017738E" w:rsidRPr="003D624A">
        <w:rPr>
          <w:rFonts w:cstheme="minorHAnsi"/>
          <w:szCs w:val="24"/>
        </w:rPr>
        <w:t>m</w:t>
      </w:r>
      <w:r w:rsidR="0017738E" w:rsidRPr="003D624A">
        <w:rPr>
          <w:rFonts w:eastAsia="Times New Roman" w:cstheme="minorHAnsi"/>
          <w:sz w:val="21"/>
          <w:szCs w:val="21"/>
          <w:lang w:val="sr-Cyrl-RS"/>
        </w:rPr>
        <w:t>.</w:t>
      </w:r>
      <w:r w:rsidR="00C929B2" w:rsidRPr="003D624A">
        <w:rPr>
          <w:rFonts w:eastAsia="Times New Roman" w:cstheme="minorHAnsi"/>
          <w:sz w:val="21"/>
          <w:szCs w:val="21"/>
          <w:lang w:val="sr-Cyrl-RS"/>
        </w:rPr>
        <w:t xml:space="preserve"> </w:t>
      </w:r>
    </w:p>
    <w:p w14:paraId="08A1093C" w14:textId="77FFA87A" w:rsidR="00C929B2" w:rsidRPr="003D624A" w:rsidRDefault="0017738E" w:rsidP="00070AC5">
      <w:pPr>
        <w:jc w:val="both"/>
        <w:rPr>
          <w:rFonts w:cstheme="minorHAnsi"/>
          <w:szCs w:val="24"/>
          <w:lang w:val="sr-Cyrl-RS"/>
        </w:rPr>
      </w:pPr>
      <w:r w:rsidRPr="003D624A">
        <w:rPr>
          <w:rFonts w:cstheme="minorHAnsi"/>
          <w:szCs w:val="24"/>
          <w:lang w:val="sr-Cyrl-RS"/>
        </w:rPr>
        <w:t>Положај станица</w:t>
      </w:r>
      <w:r w:rsidR="00DB3EE1" w:rsidRPr="003D624A">
        <w:rPr>
          <w:rFonts w:cstheme="minorHAnsi"/>
          <w:szCs w:val="24"/>
          <w:lang w:val="sr-Cyrl-RS"/>
        </w:rPr>
        <w:t xml:space="preserve"> за аут</w:t>
      </w:r>
      <w:r w:rsidR="00833E0E" w:rsidRPr="003D624A">
        <w:rPr>
          <w:rFonts w:cstheme="minorHAnsi"/>
          <w:szCs w:val="24"/>
          <w:lang w:val="sr-Cyrl-RS"/>
        </w:rPr>
        <w:t xml:space="preserve">оматско мерење дат је на слици </w:t>
      </w:r>
      <w:r w:rsidR="00A93609">
        <w:rPr>
          <w:rFonts w:cstheme="minorHAnsi"/>
          <w:szCs w:val="24"/>
          <w:lang w:val="sr-Cyrl-RS"/>
        </w:rPr>
        <w:t>17</w:t>
      </w:r>
      <w:r w:rsidR="00DB3EE1" w:rsidRPr="003D624A">
        <w:rPr>
          <w:rFonts w:cstheme="minorHAnsi"/>
          <w:szCs w:val="24"/>
          <w:lang w:val="sr-Cyrl-RS"/>
        </w:rPr>
        <w:t xml:space="preserve">. </w:t>
      </w:r>
      <w:r w:rsidRPr="003D624A">
        <w:rPr>
          <w:rFonts w:cstheme="minorHAnsi"/>
          <w:szCs w:val="24"/>
          <w:lang w:val="sr-Cyrl-RS"/>
        </w:rPr>
        <w:t xml:space="preserve">Више о овим </w:t>
      </w:r>
      <w:r w:rsidR="00070AC5" w:rsidRPr="003D624A">
        <w:rPr>
          <w:rFonts w:cstheme="minorHAnsi"/>
          <w:szCs w:val="24"/>
          <w:lang w:val="sr-Cyrl-RS"/>
        </w:rPr>
        <w:t>стани</w:t>
      </w:r>
      <w:r w:rsidRPr="003D624A">
        <w:rPr>
          <w:rFonts w:cstheme="minorHAnsi"/>
          <w:szCs w:val="24"/>
          <w:lang w:val="sr-Cyrl-RS"/>
        </w:rPr>
        <w:t>цама</w:t>
      </w:r>
      <w:r w:rsidR="00070AC5" w:rsidRPr="003D624A">
        <w:rPr>
          <w:rFonts w:cstheme="minorHAnsi"/>
          <w:szCs w:val="24"/>
          <w:lang w:val="sr-Cyrl-RS"/>
        </w:rPr>
        <w:t xml:space="preserve"> се може с</w:t>
      </w:r>
      <w:r w:rsidR="00C929B2" w:rsidRPr="003D624A">
        <w:rPr>
          <w:rFonts w:cstheme="minorHAnsi"/>
          <w:szCs w:val="24"/>
          <w:lang w:val="sr-Cyrl-RS"/>
        </w:rPr>
        <w:t>азнати и мерења пратити на линковима</w:t>
      </w:r>
      <w:r w:rsidR="00070AC5" w:rsidRPr="003D624A">
        <w:rPr>
          <w:rFonts w:cstheme="minorHAnsi"/>
          <w:szCs w:val="24"/>
          <w:lang w:val="sr-Cyrl-RS"/>
        </w:rPr>
        <w:t>:</w:t>
      </w:r>
    </w:p>
    <w:p w14:paraId="7F676C59" w14:textId="0DA5BD92" w:rsidR="00C929B2" w:rsidRPr="003D624A" w:rsidRDefault="00C929B2" w:rsidP="00C929B2">
      <w:pPr>
        <w:rPr>
          <w:rFonts w:cstheme="minorHAnsi"/>
          <w:szCs w:val="24"/>
          <w:lang w:val="sr-Cyrl-RS"/>
        </w:rPr>
      </w:pPr>
      <w:r w:rsidRPr="003D624A">
        <w:rPr>
          <w:rFonts w:cstheme="minorHAnsi"/>
          <w:szCs w:val="24"/>
          <w:lang w:val="sr-Cyrl-RS"/>
        </w:rPr>
        <w:t xml:space="preserve">Лиман: </w:t>
      </w:r>
      <w:hyperlink r:id="rId32" w:history="1">
        <w:r w:rsidRPr="003D624A">
          <w:rPr>
            <w:rStyle w:val="Hyperlink"/>
            <w:rFonts w:cstheme="minorHAnsi"/>
            <w:color w:val="auto"/>
            <w:szCs w:val="24"/>
          </w:rPr>
          <w:t>http</w:t>
        </w:r>
        <w:r w:rsidRPr="003D624A">
          <w:rPr>
            <w:rStyle w:val="Hyperlink"/>
            <w:rFonts w:cstheme="minorHAnsi"/>
            <w:color w:val="auto"/>
            <w:szCs w:val="24"/>
            <w:lang w:val="sr-Cyrl-RS"/>
          </w:rPr>
          <w:t>://</w:t>
        </w:r>
        <w:r w:rsidRPr="003D624A">
          <w:rPr>
            <w:rStyle w:val="Hyperlink"/>
            <w:rFonts w:cstheme="minorHAnsi"/>
            <w:color w:val="auto"/>
            <w:szCs w:val="24"/>
          </w:rPr>
          <w:t>www</w:t>
        </w:r>
        <w:r w:rsidRPr="003D624A">
          <w:rPr>
            <w:rStyle w:val="Hyperlink"/>
            <w:rFonts w:cstheme="minorHAnsi"/>
            <w:color w:val="auto"/>
            <w:szCs w:val="24"/>
            <w:lang w:val="sr-Cyrl-RS"/>
          </w:rPr>
          <w:t>.</w:t>
        </w:r>
        <w:r w:rsidRPr="003D624A">
          <w:rPr>
            <w:rStyle w:val="Hyperlink"/>
            <w:rFonts w:cstheme="minorHAnsi"/>
            <w:color w:val="auto"/>
            <w:szCs w:val="24"/>
          </w:rPr>
          <w:t>amskv</w:t>
        </w:r>
        <w:r w:rsidRPr="003D624A">
          <w:rPr>
            <w:rStyle w:val="Hyperlink"/>
            <w:rFonts w:cstheme="minorHAnsi"/>
            <w:color w:val="auto"/>
            <w:szCs w:val="24"/>
            <w:lang w:val="sr-Cyrl-RS"/>
          </w:rPr>
          <w:t>.</w:t>
        </w:r>
        <w:r w:rsidRPr="003D624A">
          <w:rPr>
            <w:rStyle w:val="Hyperlink"/>
            <w:rFonts w:cstheme="minorHAnsi"/>
            <w:color w:val="auto"/>
            <w:szCs w:val="24"/>
          </w:rPr>
          <w:t>sepa</w:t>
        </w:r>
        <w:r w:rsidRPr="003D624A">
          <w:rPr>
            <w:rStyle w:val="Hyperlink"/>
            <w:rFonts w:cstheme="minorHAnsi"/>
            <w:color w:val="auto"/>
            <w:szCs w:val="24"/>
            <w:lang w:val="sr-Cyrl-RS"/>
          </w:rPr>
          <w:t>.</w:t>
        </w:r>
        <w:r w:rsidRPr="003D624A">
          <w:rPr>
            <w:rStyle w:val="Hyperlink"/>
            <w:rFonts w:cstheme="minorHAnsi"/>
            <w:color w:val="auto"/>
            <w:szCs w:val="24"/>
          </w:rPr>
          <w:t>gov</w:t>
        </w:r>
        <w:r w:rsidRPr="003D624A">
          <w:rPr>
            <w:rStyle w:val="Hyperlink"/>
            <w:rFonts w:cstheme="minorHAnsi"/>
            <w:color w:val="auto"/>
            <w:szCs w:val="24"/>
            <w:lang w:val="sr-Cyrl-RS"/>
          </w:rPr>
          <w:t>.</w:t>
        </w:r>
        <w:r w:rsidRPr="003D624A">
          <w:rPr>
            <w:rStyle w:val="Hyperlink"/>
            <w:rFonts w:cstheme="minorHAnsi"/>
            <w:color w:val="auto"/>
            <w:szCs w:val="24"/>
          </w:rPr>
          <w:t>rs</w:t>
        </w:r>
        <w:r w:rsidRPr="003D624A">
          <w:rPr>
            <w:rStyle w:val="Hyperlink"/>
            <w:rFonts w:cstheme="minorHAnsi"/>
            <w:color w:val="auto"/>
            <w:szCs w:val="24"/>
            <w:lang w:val="sr-Cyrl-RS"/>
          </w:rPr>
          <w:t>/</w:t>
        </w:r>
        <w:r w:rsidRPr="003D624A">
          <w:rPr>
            <w:rStyle w:val="Hyperlink"/>
            <w:rFonts w:cstheme="minorHAnsi"/>
            <w:color w:val="auto"/>
            <w:szCs w:val="24"/>
          </w:rPr>
          <w:t>pregledpodataka</w:t>
        </w:r>
        <w:r w:rsidRPr="003D624A">
          <w:rPr>
            <w:rStyle w:val="Hyperlink"/>
            <w:rFonts w:cstheme="minorHAnsi"/>
            <w:color w:val="auto"/>
            <w:szCs w:val="24"/>
            <w:lang w:val="sr-Cyrl-RS"/>
          </w:rPr>
          <w:t>.</w:t>
        </w:r>
        <w:r w:rsidRPr="003D624A">
          <w:rPr>
            <w:rStyle w:val="Hyperlink"/>
            <w:rFonts w:cstheme="minorHAnsi"/>
            <w:color w:val="auto"/>
            <w:szCs w:val="24"/>
          </w:rPr>
          <w:t>php</w:t>
        </w:r>
        <w:r w:rsidRPr="003D624A">
          <w:rPr>
            <w:rStyle w:val="Hyperlink"/>
            <w:rFonts w:cstheme="minorHAnsi"/>
            <w:color w:val="auto"/>
            <w:szCs w:val="24"/>
            <w:lang w:val="sr-Cyrl-RS"/>
          </w:rPr>
          <w:t>?</w:t>
        </w:r>
        <w:r w:rsidRPr="003D624A">
          <w:rPr>
            <w:rStyle w:val="Hyperlink"/>
            <w:rFonts w:cstheme="minorHAnsi"/>
            <w:color w:val="auto"/>
            <w:szCs w:val="24"/>
          </w:rPr>
          <w:t>stanica</w:t>
        </w:r>
        <w:r w:rsidRPr="003D624A">
          <w:rPr>
            <w:rStyle w:val="Hyperlink"/>
            <w:rFonts w:cstheme="minorHAnsi"/>
            <w:color w:val="auto"/>
            <w:szCs w:val="24"/>
            <w:lang w:val="sr-Cyrl-RS"/>
          </w:rPr>
          <w:t>=3</w:t>
        </w:r>
      </w:hyperlink>
    </w:p>
    <w:p w14:paraId="051E0720" w14:textId="28D8848F" w:rsidR="00C929B2" w:rsidRPr="003D624A" w:rsidRDefault="00C929B2" w:rsidP="00070AC5">
      <w:pPr>
        <w:jc w:val="both"/>
        <w:rPr>
          <w:rFonts w:cstheme="minorHAnsi"/>
          <w:lang w:val="sr-Cyrl-RS"/>
        </w:rPr>
      </w:pPr>
      <w:r w:rsidRPr="003D624A">
        <w:rPr>
          <w:rFonts w:cstheme="minorHAnsi"/>
          <w:lang w:val="sr-Cyrl-RS"/>
        </w:rPr>
        <w:t xml:space="preserve">Руменачка: </w:t>
      </w:r>
      <w:hyperlink r:id="rId33" w:history="1">
        <w:r w:rsidRPr="003D624A">
          <w:rPr>
            <w:rStyle w:val="Hyperlink"/>
            <w:rFonts w:cstheme="minorHAnsi"/>
            <w:color w:val="auto"/>
          </w:rPr>
          <w:t>http</w:t>
        </w:r>
        <w:r w:rsidRPr="003D624A">
          <w:rPr>
            <w:rStyle w:val="Hyperlink"/>
            <w:rFonts w:cstheme="minorHAnsi"/>
            <w:color w:val="auto"/>
            <w:lang w:val="sr-Cyrl-RS"/>
          </w:rPr>
          <w:t>://</w:t>
        </w:r>
        <w:r w:rsidRPr="003D624A">
          <w:rPr>
            <w:rStyle w:val="Hyperlink"/>
            <w:rFonts w:cstheme="minorHAnsi"/>
            <w:color w:val="auto"/>
          </w:rPr>
          <w:t>www</w:t>
        </w:r>
        <w:r w:rsidRPr="003D624A">
          <w:rPr>
            <w:rStyle w:val="Hyperlink"/>
            <w:rFonts w:cstheme="minorHAnsi"/>
            <w:color w:val="auto"/>
            <w:lang w:val="sr-Cyrl-RS"/>
          </w:rPr>
          <w:t>.</w:t>
        </w:r>
        <w:r w:rsidRPr="003D624A">
          <w:rPr>
            <w:rStyle w:val="Hyperlink"/>
            <w:rFonts w:cstheme="minorHAnsi"/>
            <w:color w:val="auto"/>
          </w:rPr>
          <w:t>amskv</w:t>
        </w:r>
        <w:r w:rsidRPr="003D624A">
          <w:rPr>
            <w:rStyle w:val="Hyperlink"/>
            <w:rFonts w:cstheme="minorHAnsi"/>
            <w:color w:val="auto"/>
            <w:lang w:val="sr-Cyrl-RS"/>
          </w:rPr>
          <w:t>.</w:t>
        </w:r>
        <w:r w:rsidRPr="003D624A">
          <w:rPr>
            <w:rStyle w:val="Hyperlink"/>
            <w:rFonts w:cstheme="minorHAnsi"/>
            <w:color w:val="auto"/>
          </w:rPr>
          <w:t>sepa</w:t>
        </w:r>
        <w:r w:rsidRPr="003D624A">
          <w:rPr>
            <w:rStyle w:val="Hyperlink"/>
            <w:rFonts w:cstheme="minorHAnsi"/>
            <w:color w:val="auto"/>
            <w:lang w:val="sr-Cyrl-RS"/>
          </w:rPr>
          <w:t>.</w:t>
        </w:r>
        <w:r w:rsidRPr="003D624A">
          <w:rPr>
            <w:rStyle w:val="Hyperlink"/>
            <w:rFonts w:cstheme="minorHAnsi"/>
            <w:color w:val="auto"/>
          </w:rPr>
          <w:t>gov</w:t>
        </w:r>
        <w:r w:rsidRPr="003D624A">
          <w:rPr>
            <w:rStyle w:val="Hyperlink"/>
            <w:rFonts w:cstheme="minorHAnsi"/>
            <w:color w:val="auto"/>
            <w:lang w:val="sr-Cyrl-RS"/>
          </w:rPr>
          <w:t>.</w:t>
        </w:r>
        <w:r w:rsidRPr="003D624A">
          <w:rPr>
            <w:rStyle w:val="Hyperlink"/>
            <w:rFonts w:cstheme="minorHAnsi"/>
            <w:color w:val="auto"/>
          </w:rPr>
          <w:t>rs</w:t>
        </w:r>
        <w:r w:rsidRPr="003D624A">
          <w:rPr>
            <w:rStyle w:val="Hyperlink"/>
            <w:rFonts w:cstheme="minorHAnsi"/>
            <w:color w:val="auto"/>
            <w:lang w:val="sr-Cyrl-RS"/>
          </w:rPr>
          <w:t>/</w:t>
        </w:r>
        <w:r w:rsidRPr="003D624A">
          <w:rPr>
            <w:rStyle w:val="Hyperlink"/>
            <w:rFonts w:cstheme="minorHAnsi"/>
            <w:color w:val="auto"/>
          </w:rPr>
          <w:t>pregledpodataka</w:t>
        </w:r>
        <w:r w:rsidRPr="003D624A">
          <w:rPr>
            <w:rStyle w:val="Hyperlink"/>
            <w:rFonts w:cstheme="minorHAnsi"/>
            <w:color w:val="auto"/>
            <w:lang w:val="sr-Cyrl-RS"/>
          </w:rPr>
          <w:t>.</w:t>
        </w:r>
        <w:r w:rsidRPr="003D624A">
          <w:rPr>
            <w:rStyle w:val="Hyperlink"/>
            <w:rFonts w:cstheme="minorHAnsi"/>
            <w:color w:val="auto"/>
          </w:rPr>
          <w:t>php</w:t>
        </w:r>
        <w:r w:rsidRPr="003D624A">
          <w:rPr>
            <w:rStyle w:val="Hyperlink"/>
            <w:rFonts w:cstheme="minorHAnsi"/>
            <w:color w:val="auto"/>
            <w:lang w:val="sr-Cyrl-RS"/>
          </w:rPr>
          <w:t>?</w:t>
        </w:r>
        <w:r w:rsidRPr="003D624A">
          <w:rPr>
            <w:rStyle w:val="Hyperlink"/>
            <w:rFonts w:cstheme="minorHAnsi"/>
            <w:color w:val="auto"/>
          </w:rPr>
          <w:t>stanica</w:t>
        </w:r>
        <w:r w:rsidRPr="003D624A">
          <w:rPr>
            <w:rStyle w:val="Hyperlink"/>
            <w:rFonts w:cstheme="minorHAnsi"/>
            <w:color w:val="auto"/>
            <w:lang w:val="sr-Cyrl-RS"/>
          </w:rPr>
          <w:t>=2</w:t>
        </w:r>
      </w:hyperlink>
    </w:p>
    <w:p w14:paraId="1D862739" w14:textId="73C26EB5" w:rsidR="00C929B2" w:rsidRPr="00420AB9" w:rsidRDefault="00C929B2" w:rsidP="00070AC5">
      <w:pPr>
        <w:jc w:val="both"/>
        <w:rPr>
          <w:rFonts w:cstheme="minorHAnsi"/>
          <w:szCs w:val="24"/>
          <w:lang w:val="sr-Cyrl-RS"/>
        </w:rPr>
      </w:pPr>
      <w:r w:rsidRPr="00420AB9">
        <w:rPr>
          <w:rFonts w:cstheme="minorHAnsi"/>
          <w:noProof/>
          <w:szCs w:val="24"/>
        </w:rPr>
        <w:lastRenderedPageBreak/>
        <w:drawing>
          <wp:inline distT="0" distB="0" distL="0" distR="0" wp14:anchorId="57F1DDC4" wp14:editId="5F623BCC">
            <wp:extent cx="5943600" cy="33756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Државна  мрежа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75660"/>
                    </a:xfrm>
                    <a:prstGeom prst="rect">
                      <a:avLst/>
                    </a:prstGeom>
                  </pic:spPr>
                </pic:pic>
              </a:graphicData>
            </a:graphic>
          </wp:inline>
        </w:drawing>
      </w:r>
    </w:p>
    <w:p w14:paraId="75C69E83" w14:textId="24A6FED6" w:rsidR="00DB3EE1" w:rsidRPr="00420AB9" w:rsidRDefault="00DB3EE1" w:rsidP="00FA5E3F">
      <w:pPr>
        <w:pStyle w:val="Caption"/>
      </w:pPr>
      <w:bookmarkStart w:id="72" w:name="_Toc58842904"/>
      <w:bookmarkStart w:id="73" w:name="_Toc90344290"/>
      <w:r w:rsidRPr="00420AB9">
        <w:t xml:space="preserve">Слика </w:t>
      </w:r>
      <w:r w:rsidR="00DB3228">
        <w:fldChar w:fldCharType="begin"/>
      </w:r>
      <w:r w:rsidR="00DB3228">
        <w:instrText xml:space="preserve"> SEQ Слика \* ARABIC </w:instrText>
      </w:r>
      <w:r w:rsidR="00DB3228">
        <w:fldChar w:fldCharType="separate"/>
      </w:r>
      <w:r w:rsidR="004125D9">
        <w:rPr>
          <w:noProof/>
        </w:rPr>
        <w:t>17</w:t>
      </w:r>
      <w:r w:rsidR="00DB3228">
        <w:rPr>
          <w:noProof/>
        </w:rPr>
        <w:fldChar w:fldCharType="end"/>
      </w:r>
      <w:r w:rsidRPr="00420AB9">
        <w:t xml:space="preserve">. Географски положај СЕПА </w:t>
      </w:r>
      <w:r w:rsidR="00C9256A" w:rsidRPr="00420AB9">
        <w:t>мерн</w:t>
      </w:r>
      <w:r w:rsidR="0017738E" w:rsidRPr="00420AB9">
        <w:t xml:space="preserve">их </w:t>
      </w:r>
      <w:r w:rsidRPr="00420AB9">
        <w:t xml:space="preserve"> места</w:t>
      </w:r>
      <w:bookmarkEnd w:id="72"/>
      <w:bookmarkEnd w:id="73"/>
      <w:r w:rsidRPr="00420AB9">
        <w:t xml:space="preserve"> </w:t>
      </w:r>
    </w:p>
    <w:p w14:paraId="0E170E34" w14:textId="11C548D4" w:rsidR="00070AC5" w:rsidRPr="00420AB9" w:rsidRDefault="00070AC5" w:rsidP="00070AC5">
      <w:pPr>
        <w:jc w:val="both"/>
        <w:rPr>
          <w:rFonts w:cstheme="minorHAnsi"/>
          <w:lang w:val="sr-Cyrl-RS"/>
        </w:rPr>
      </w:pPr>
      <w:r w:rsidRPr="00420AB9">
        <w:rPr>
          <w:rFonts w:cstheme="minorHAnsi"/>
          <w:lang w:val="sr-Cyrl-RS"/>
        </w:rPr>
        <w:t>Уредба о утврђивању прог</w:t>
      </w:r>
      <w:r w:rsidR="00C929B2" w:rsidRPr="00420AB9">
        <w:rPr>
          <w:rFonts w:cstheme="minorHAnsi"/>
          <w:lang w:val="sr-Cyrl-RS"/>
        </w:rPr>
        <w:t>рама контроле квалитета ваздуха</w:t>
      </w:r>
      <w:r w:rsidRPr="00420AB9">
        <w:rPr>
          <w:rFonts w:cstheme="minorHAnsi"/>
          <w:lang w:val="sr-Latn-RS"/>
        </w:rPr>
        <w:t xml:space="preserve"> </w:t>
      </w:r>
      <w:r w:rsidR="000C60EA" w:rsidRPr="00420AB9">
        <w:rPr>
          <w:rFonts w:cstheme="minorHAnsi"/>
          <w:lang w:val="sr-Cyrl-RS"/>
        </w:rPr>
        <w:t>у државној мрежи</w:t>
      </w:r>
      <w:r w:rsidRPr="00420AB9">
        <w:rPr>
          <w:rFonts w:cstheme="minorHAnsi"/>
          <w:lang w:val="sr-Cyrl-RS"/>
        </w:rPr>
        <w:t xml:space="preserve"> дефинише мерне станице и мерна места, њихов број и распоред као и загађујуће материје које се на њима мере.</w:t>
      </w:r>
      <w:r w:rsidRPr="00420AB9">
        <w:rPr>
          <w:rFonts w:cstheme="minorHAnsi"/>
          <w:lang w:val="sr-Latn-RS"/>
        </w:rPr>
        <w:t xml:space="preserve"> </w:t>
      </w:r>
      <w:r w:rsidRPr="00420AB9">
        <w:rPr>
          <w:rFonts w:cstheme="minorHAnsi"/>
          <w:lang w:val="sr-Cyrl-RS"/>
        </w:rPr>
        <w:t xml:space="preserve">По Уредби на мерном месту у </w:t>
      </w:r>
      <w:r w:rsidR="000C60EA" w:rsidRPr="00420AB9">
        <w:rPr>
          <w:rFonts w:cstheme="minorHAnsi"/>
          <w:lang w:val="sr-Cyrl-RS"/>
        </w:rPr>
        <w:t>Нови С</w:t>
      </w:r>
      <w:r w:rsidR="00153B30" w:rsidRPr="00420AB9">
        <w:rPr>
          <w:rFonts w:cstheme="minorHAnsi"/>
          <w:lang w:val="sr-Cyrl-RS"/>
        </w:rPr>
        <w:t xml:space="preserve">ад </w:t>
      </w:r>
      <w:r w:rsidRPr="00420AB9">
        <w:rPr>
          <w:rFonts w:cstheme="minorHAnsi"/>
          <w:lang w:val="sr-Cyrl-RS"/>
        </w:rPr>
        <w:t xml:space="preserve">мерe се следеће загађујуће материје: </w:t>
      </w:r>
      <w:r w:rsidRPr="00420AB9">
        <w:rPr>
          <w:rFonts w:cstheme="minorHAnsi"/>
          <w:b/>
          <w:lang w:val="sr-Cyrl-RS"/>
        </w:rPr>
        <w:t>SO</w:t>
      </w:r>
      <w:r w:rsidRPr="00420AB9">
        <w:rPr>
          <w:rFonts w:cstheme="minorHAnsi"/>
          <w:b/>
          <w:vertAlign w:val="subscript"/>
          <w:lang w:val="sr-Cyrl-RS"/>
        </w:rPr>
        <w:t xml:space="preserve">2, </w:t>
      </w:r>
      <w:r w:rsidRPr="00420AB9">
        <w:rPr>
          <w:rFonts w:cstheme="minorHAnsi"/>
          <w:b/>
          <w:lang w:val="sr-Cyrl-RS"/>
        </w:rPr>
        <w:t>NO</w:t>
      </w:r>
      <w:r w:rsidRPr="00A35079">
        <w:rPr>
          <w:rFonts w:cstheme="minorHAnsi"/>
          <w:b/>
          <w:vertAlign w:val="subscript"/>
          <w:lang w:val="sr-Cyrl-RS"/>
        </w:rPr>
        <w:t>2</w:t>
      </w:r>
      <w:r w:rsidRPr="00420AB9">
        <w:rPr>
          <w:rFonts w:cstheme="minorHAnsi"/>
          <w:b/>
          <w:lang w:val="sr-Cyrl-RS"/>
        </w:rPr>
        <w:t xml:space="preserve">, </w:t>
      </w:r>
      <w:r w:rsidRPr="0059045A">
        <w:rPr>
          <w:rFonts w:cstheme="minorHAnsi"/>
          <w:b/>
          <w:lang w:val="sr-Latn-RS"/>
        </w:rPr>
        <w:t>BTX</w:t>
      </w:r>
      <w:r w:rsidRPr="0059045A">
        <w:rPr>
          <w:rFonts w:cstheme="minorHAnsi"/>
          <w:color w:val="000000"/>
          <w:lang w:val="sr-Latn-RS"/>
        </w:rPr>
        <w:t xml:space="preserve"> </w:t>
      </w:r>
      <w:r w:rsidRPr="00420AB9">
        <w:rPr>
          <w:rFonts w:cstheme="minorHAnsi"/>
          <w:color w:val="000000"/>
          <w:lang w:val="sr-Cyrl-RS"/>
        </w:rPr>
        <w:t>(</w:t>
      </w:r>
      <w:r w:rsidRPr="00420AB9">
        <w:rPr>
          <w:rFonts w:cstheme="minorHAnsi"/>
          <w:color w:val="000000"/>
        </w:rPr>
        <w:t>бензен</w:t>
      </w:r>
      <w:r w:rsidRPr="0059045A">
        <w:rPr>
          <w:rFonts w:cstheme="minorHAnsi"/>
          <w:color w:val="000000"/>
          <w:lang w:val="sr-Latn-RS"/>
        </w:rPr>
        <w:t xml:space="preserve">, </w:t>
      </w:r>
      <w:r w:rsidRPr="00420AB9">
        <w:rPr>
          <w:rFonts w:cstheme="minorHAnsi"/>
          <w:color w:val="000000"/>
        </w:rPr>
        <w:t>толуен</w:t>
      </w:r>
      <w:r w:rsidRPr="0059045A">
        <w:rPr>
          <w:rFonts w:cstheme="minorHAnsi"/>
          <w:color w:val="000000"/>
          <w:lang w:val="sr-Latn-RS"/>
        </w:rPr>
        <w:t xml:space="preserve"> </w:t>
      </w:r>
      <w:r w:rsidRPr="00420AB9">
        <w:rPr>
          <w:rFonts w:cstheme="minorHAnsi"/>
          <w:color w:val="000000"/>
        </w:rPr>
        <w:t>и</w:t>
      </w:r>
      <w:r w:rsidRPr="0059045A">
        <w:rPr>
          <w:rFonts w:cstheme="minorHAnsi"/>
          <w:color w:val="000000"/>
          <w:lang w:val="sr-Latn-RS"/>
        </w:rPr>
        <w:t xml:space="preserve"> </w:t>
      </w:r>
      <w:r w:rsidRPr="00420AB9">
        <w:rPr>
          <w:rFonts w:cstheme="minorHAnsi"/>
          <w:color w:val="000000"/>
        </w:rPr>
        <w:t>ксилен</w:t>
      </w:r>
      <w:r w:rsidRPr="00420AB9">
        <w:rPr>
          <w:rFonts w:cstheme="minorHAnsi"/>
          <w:color w:val="000000"/>
          <w:lang w:val="sr-Cyrl-RS"/>
        </w:rPr>
        <w:t>)</w:t>
      </w:r>
      <w:r w:rsidRPr="0059045A">
        <w:rPr>
          <w:rFonts w:cstheme="minorHAnsi"/>
          <w:b/>
          <w:lang w:val="sr-Latn-RS"/>
        </w:rPr>
        <w:t xml:space="preserve">, </w:t>
      </w:r>
      <w:r w:rsidRPr="00420AB9">
        <w:rPr>
          <w:rFonts w:cstheme="minorHAnsi"/>
          <w:b/>
          <w:lang w:val="sr-Cyrl-RS"/>
        </w:rPr>
        <w:t>CO</w:t>
      </w:r>
      <w:r w:rsidRPr="0059045A">
        <w:rPr>
          <w:rFonts w:cstheme="minorHAnsi"/>
          <w:b/>
          <w:lang w:val="sr-Latn-RS"/>
        </w:rPr>
        <w:t>, PM TM</w:t>
      </w:r>
      <w:r w:rsidRPr="0059045A">
        <w:rPr>
          <w:rFonts w:cstheme="minorHAnsi"/>
          <w:color w:val="000000"/>
          <w:lang w:val="sr-Latn-RS"/>
        </w:rPr>
        <w:t xml:space="preserve"> </w:t>
      </w:r>
      <w:r w:rsidRPr="00420AB9">
        <w:rPr>
          <w:rFonts w:cstheme="minorHAnsi"/>
          <w:color w:val="000000"/>
          <w:lang w:val="sr-Cyrl-RS"/>
        </w:rPr>
        <w:t>(</w:t>
      </w:r>
      <w:r w:rsidRPr="00420AB9">
        <w:rPr>
          <w:rFonts w:cstheme="minorHAnsi"/>
          <w:color w:val="000000"/>
        </w:rPr>
        <w:t>тешки</w:t>
      </w:r>
      <w:r w:rsidRPr="0059045A">
        <w:rPr>
          <w:rFonts w:cstheme="minorHAnsi"/>
          <w:color w:val="000000"/>
          <w:lang w:val="sr-Latn-RS"/>
        </w:rPr>
        <w:t xml:space="preserve"> </w:t>
      </w:r>
      <w:r w:rsidRPr="00420AB9">
        <w:rPr>
          <w:rFonts w:cstheme="minorHAnsi"/>
          <w:color w:val="000000"/>
        </w:rPr>
        <w:t>метали</w:t>
      </w:r>
      <w:r w:rsidRPr="0059045A">
        <w:rPr>
          <w:rFonts w:cstheme="minorHAnsi"/>
          <w:color w:val="000000"/>
          <w:lang w:val="sr-Latn-RS"/>
        </w:rPr>
        <w:t xml:space="preserve"> </w:t>
      </w:r>
      <w:r w:rsidRPr="00420AB9">
        <w:rPr>
          <w:rFonts w:cstheme="minorHAnsi"/>
          <w:color w:val="000000"/>
        </w:rPr>
        <w:t>у</w:t>
      </w:r>
      <w:r w:rsidRPr="0059045A">
        <w:rPr>
          <w:rFonts w:cstheme="minorHAnsi"/>
          <w:color w:val="000000"/>
          <w:lang w:val="sr-Latn-RS"/>
        </w:rPr>
        <w:t xml:space="preserve"> </w:t>
      </w:r>
      <w:r w:rsidRPr="00420AB9">
        <w:rPr>
          <w:rFonts w:cstheme="minorHAnsi"/>
          <w:color w:val="000000"/>
        </w:rPr>
        <w:t>суспендованим</w:t>
      </w:r>
      <w:r w:rsidRPr="0059045A">
        <w:rPr>
          <w:rFonts w:cstheme="minorHAnsi"/>
          <w:color w:val="000000"/>
          <w:lang w:val="sr-Latn-RS"/>
        </w:rPr>
        <w:t xml:space="preserve"> </w:t>
      </w:r>
      <w:r w:rsidRPr="00420AB9">
        <w:rPr>
          <w:rFonts w:cstheme="minorHAnsi"/>
          <w:color w:val="000000"/>
        </w:rPr>
        <w:t>честицама</w:t>
      </w:r>
      <w:r w:rsidRPr="0059045A">
        <w:rPr>
          <w:rFonts w:cstheme="minorHAnsi"/>
          <w:color w:val="000000"/>
          <w:lang w:val="sr-Latn-RS"/>
        </w:rPr>
        <w:t xml:space="preserve"> (</w:t>
      </w:r>
      <w:r w:rsidRPr="00420AB9">
        <w:rPr>
          <w:rFonts w:cstheme="minorHAnsi"/>
          <w:color w:val="000000"/>
        </w:rPr>
        <w:t>олово</w:t>
      </w:r>
      <w:r w:rsidRPr="0059045A">
        <w:rPr>
          <w:rFonts w:cstheme="minorHAnsi"/>
          <w:color w:val="000000"/>
          <w:lang w:val="sr-Latn-RS"/>
        </w:rPr>
        <w:t xml:space="preserve">(Pb), </w:t>
      </w:r>
      <w:r w:rsidRPr="00420AB9">
        <w:rPr>
          <w:rFonts w:cstheme="minorHAnsi"/>
          <w:color w:val="000000"/>
        </w:rPr>
        <w:t>кадмијум</w:t>
      </w:r>
      <w:r w:rsidRPr="0059045A">
        <w:rPr>
          <w:rFonts w:cstheme="minorHAnsi"/>
          <w:color w:val="000000"/>
          <w:lang w:val="sr-Latn-RS"/>
        </w:rPr>
        <w:t xml:space="preserve">(Cd), </w:t>
      </w:r>
      <w:r w:rsidRPr="00420AB9">
        <w:rPr>
          <w:rFonts w:cstheme="minorHAnsi"/>
          <w:color w:val="000000"/>
        </w:rPr>
        <w:t>арсен</w:t>
      </w:r>
      <w:r w:rsidRPr="0059045A">
        <w:rPr>
          <w:rFonts w:cstheme="minorHAnsi"/>
          <w:color w:val="000000"/>
          <w:lang w:val="sr-Latn-RS"/>
        </w:rPr>
        <w:t xml:space="preserve">(As), </w:t>
      </w:r>
      <w:r w:rsidRPr="00420AB9">
        <w:rPr>
          <w:rFonts w:cstheme="minorHAnsi"/>
          <w:color w:val="000000"/>
        </w:rPr>
        <w:t>никл</w:t>
      </w:r>
      <w:r w:rsidRPr="0059045A">
        <w:rPr>
          <w:rFonts w:cstheme="minorHAnsi"/>
          <w:color w:val="000000"/>
          <w:lang w:val="sr-Latn-RS"/>
        </w:rPr>
        <w:t xml:space="preserve">(Ni), </w:t>
      </w:r>
      <w:r w:rsidRPr="00420AB9">
        <w:rPr>
          <w:rFonts w:cstheme="minorHAnsi"/>
          <w:color w:val="000000"/>
        </w:rPr>
        <w:t>жива</w:t>
      </w:r>
      <w:r w:rsidRPr="0059045A">
        <w:rPr>
          <w:rFonts w:cstheme="minorHAnsi"/>
          <w:color w:val="000000"/>
          <w:lang w:val="sr-Latn-RS"/>
        </w:rPr>
        <w:t>(Hg))</w:t>
      </w:r>
      <w:r w:rsidRPr="0059045A">
        <w:rPr>
          <w:rFonts w:cstheme="minorHAnsi"/>
          <w:b/>
          <w:lang w:val="sr-Latn-RS"/>
        </w:rPr>
        <w:t>, PM PAH</w:t>
      </w:r>
      <w:r w:rsidRPr="00420AB9">
        <w:rPr>
          <w:rFonts w:cstheme="minorHAnsi"/>
          <w:b/>
          <w:lang w:val="sr-Cyrl-RS"/>
        </w:rPr>
        <w:t xml:space="preserve"> (</w:t>
      </w:r>
      <w:r w:rsidRPr="0059045A">
        <w:rPr>
          <w:rFonts w:cstheme="minorHAnsi"/>
          <w:b/>
          <w:lang w:val="sr-Latn-RS"/>
        </w:rPr>
        <w:t xml:space="preserve"> </w:t>
      </w:r>
      <w:r w:rsidRPr="00420AB9">
        <w:rPr>
          <w:rFonts w:cstheme="minorHAnsi"/>
          <w:color w:val="000000"/>
        </w:rPr>
        <w:t>полициклични</w:t>
      </w:r>
      <w:r w:rsidRPr="0059045A">
        <w:rPr>
          <w:rFonts w:cstheme="minorHAnsi"/>
          <w:color w:val="000000"/>
          <w:lang w:val="sr-Latn-RS"/>
        </w:rPr>
        <w:t xml:space="preserve"> </w:t>
      </w:r>
      <w:r w:rsidRPr="00420AB9">
        <w:rPr>
          <w:rFonts w:cstheme="minorHAnsi"/>
          <w:color w:val="000000"/>
        </w:rPr>
        <w:t>ароматични</w:t>
      </w:r>
      <w:r w:rsidRPr="0059045A">
        <w:rPr>
          <w:rFonts w:cstheme="minorHAnsi"/>
          <w:color w:val="000000"/>
          <w:lang w:val="sr-Latn-RS"/>
        </w:rPr>
        <w:t xml:space="preserve"> </w:t>
      </w:r>
      <w:r w:rsidRPr="00420AB9">
        <w:rPr>
          <w:rFonts w:cstheme="minorHAnsi"/>
          <w:color w:val="000000"/>
        </w:rPr>
        <w:t>угљоводоници</w:t>
      </w:r>
      <w:r w:rsidRPr="0059045A">
        <w:rPr>
          <w:rFonts w:cstheme="minorHAnsi"/>
          <w:color w:val="000000"/>
          <w:lang w:val="sr-Latn-RS"/>
        </w:rPr>
        <w:t xml:space="preserve"> </w:t>
      </w:r>
      <w:r w:rsidRPr="00420AB9">
        <w:rPr>
          <w:rFonts w:cstheme="minorHAnsi"/>
          <w:color w:val="000000"/>
        </w:rPr>
        <w:t>у</w:t>
      </w:r>
      <w:r w:rsidRPr="0059045A">
        <w:rPr>
          <w:rFonts w:cstheme="minorHAnsi"/>
          <w:color w:val="000000"/>
          <w:lang w:val="sr-Latn-RS"/>
        </w:rPr>
        <w:t xml:space="preserve"> </w:t>
      </w:r>
      <w:r w:rsidRPr="00420AB9">
        <w:rPr>
          <w:rFonts w:cstheme="minorHAnsi"/>
          <w:color w:val="000000"/>
        </w:rPr>
        <w:t>суспендованим</w:t>
      </w:r>
      <w:r w:rsidRPr="0059045A">
        <w:rPr>
          <w:rFonts w:cstheme="minorHAnsi"/>
          <w:color w:val="000000"/>
          <w:lang w:val="sr-Latn-RS"/>
        </w:rPr>
        <w:t xml:space="preserve"> </w:t>
      </w:r>
      <w:r w:rsidRPr="00420AB9">
        <w:rPr>
          <w:rFonts w:cstheme="minorHAnsi"/>
          <w:color w:val="000000"/>
        </w:rPr>
        <w:t>честицама</w:t>
      </w:r>
      <w:r w:rsidRPr="00420AB9">
        <w:rPr>
          <w:rFonts w:cstheme="minorHAnsi"/>
          <w:color w:val="000000"/>
          <w:lang w:val="sr-Cyrl-RS"/>
        </w:rPr>
        <w:t>)</w:t>
      </w:r>
      <w:r w:rsidRPr="0059045A">
        <w:rPr>
          <w:rFonts w:cstheme="minorHAnsi"/>
          <w:b/>
          <w:lang w:val="sr-Latn-RS"/>
        </w:rPr>
        <w:t xml:space="preserve"> i VOC</w:t>
      </w:r>
      <w:r w:rsidRPr="0059045A">
        <w:rPr>
          <w:rFonts w:cstheme="minorHAnsi"/>
          <w:color w:val="000000"/>
          <w:lang w:val="sr-Latn-RS"/>
        </w:rPr>
        <w:t xml:space="preserve"> </w:t>
      </w:r>
      <w:r w:rsidRPr="00420AB9">
        <w:rPr>
          <w:rFonts w:cstheme="minorHAnsi"/>
          <w:color w:val="000000"/>
          <w:lang w:val="sr-Cyrl-RS"/>
        </w:rPr>
        <w:t>(</w:t>
      </w:r>
      <w:r w:rsidRPr="00420AB9">
        <w:rPr>
          <w:rFonts w:cstheme="minorHAnsi"/>
          <w:color w:val="000000"/>
        </w:rPr>
        <w:t>лако</w:t>
      </w:r>
      <w:r w:rsidRPr="0059045A">
        <w:rPr>
          <w:rFonts w:cstheme="minorHAnsi"/>
          <w:color w:val="000000"/>
          <w:lang w:val="sr-Latn-RS"/>
        </w:rPr>
        <w:t xml:space="preserve"> </w:t>
      </w:r>
      <w:r w:rsidRPr="00420AB9">
        <w:rPr>
          <w:rFonts w:cstheme="minorHAnsi"/>
          <w:color w:val="000000"/>
        </w:rPr>
        <w:t>испарљива</w:t>
      </w:r>
      <w:r w:rsidRPr="0059045A">
        <w:rPr>
          <w:rFonts w:cstheme="minorHAnsi"/>
          <w:color w:val="000000"/>
          <w:lang w:val="sr-Latn-RS"/>
        </w:rPr>
        <w:t xml:space="preserve"> </w:t>
      </w:r>
      <w:r w:rsidRPr="00420AB9">
        <w:rPr>
          <w:rFonts w:cstheme="minorHAnsi"/>
          <w:color w:val="000000"/>
        </w:rPr>
        <w:t>органска</w:t>
      </w:r>
      <w:r w:rsidRPr="0059045A">
        <w:rPr>
          <w:rFonts w:cstheme="minorHAnsi"/>
          <w:color w:val="000000"/>
          <w:lang w:val="sr-Latn-RS"/>
        </w:rPr>
        <w:t xml:space="preserve"> </w:t>
      </w:r>
      <w:r w:rsidRPr="00420AB9">
        <w:rPr>
          <w:rFonts w:cstheme="minorHAnsi"/>
          <w:color w:val="000000"/>
        </w:rPr>
        <w:t>једињења</w:t>
      </w:r>
      <w:r w:rsidRPr="0059045A">
        <w:rPr>
          <w:rFonts w:cstheme="minorHAnsi"/>
          <w:color w:val="000000"/>
          <w:lang w:val="sr-Latn-RS"/>
        </w:rPr>
        <w:t xml:space="preserve"> (C2-C6)</w:t>
      </w:r>
      <w:r w:rsidRPr="00420AB9">
        <w:rPr>
          <w:rFonts w:cstheme="minorHAnsi"/>
          <w:color w:val="000000"/>
          <w:lang w:val="sr-Cyrl-RS"/>
        </w:rPr>
        <w:t>).</w:t>
      </w:r>
      <w:r w:rsidRPr="00420AB9">
        <w:rPr>
          <w:rFonts w:cstheme="minorHAnsi"/>
          <w:b/>
          <w:lang w:val="sr-Cyrl-RS"/>
        </w:rPr>
        <w:t xml:space="preserve"> </w:t>
      </w:r>
    </w:p>
    <w:p w14:paraId="09926166" w14:textId="4FAF4093" w:rsidR="00F97901" w:rsidRPr="00420AB9" w:rsidRDefault="00F97901" w:rsidP="00F366F0">
      <w:pPr>
        <w:jc w:val="both"/>
        <w:rPr>
          <w:rFonts w:cstheme="minorHAnsi"/>
          <w:lang w:val="sr-Cyrl-RS"/>
        </w:rPr>
      </w:pPr>
      <w:r w:rsidRPr="00420AB9">
        <w:rPr>
          <w:rFonts w:cstheme="minorHAnsi"/>
          <w:lang w:val="sr-Cyrl-RS"/>
        </w:rPr>
        <w:t>Оперативни мониторинг, применом аутоматских референтних метода, реализује се сагласно Уредби о утврђивању програма контроле квалитета ваздуха у државној мрежи.</w:t>
      </w:r>
    </w:p>
    <w:p w14:paraId="34223BDF" w14:textId="4E2E30D1" w:rsidR="00C9256A" w:rsidRPr="00420AB9" w:rsidRDefault="00C9256A" w:rsidP="00F366F0">
      <w:pPr>
        <w:jc w:val="both"/>
        <w:rPr>
          <w:rFonts w:cstheme="minorHAnsi"/>
          <w:lang w:val="sr-Cyrl-RS"/>
        </w:rPr>
      </w:pPr>
      <w:r w:rsidRPr="00420AB9">
        <w:rPr>
          <w:rFonts w:cstheme="minorHAnsi"/>
          <w:lang w:val="sr-Cyrl-RS"/>
        </w:rPr>
        <w:t>Поред ове</w:t>
      </w:r>
      <w:r w:rsidR="00C929B2" w:rsidRPr="00420AB9">
        <w:rPr>
          <w:rFonts w:cstheme="minorHAnsi"/>
          <w:lang w:val="sr-Cyrl-RS"/>
        </w:rPr>
        <w:t xml:space="preserve"> две</w:t>
      </w:r>
      <w:r w:rsidRPr="00420AB9">
        <w:rPr>
          <w:rFonts w:cstheme="minorHAnsi"/>
          <w:lang w:val="sr-Cyrl-RS"/>
        </w:rPr>
        <w:t xml:space="preserve">, аутоматске мерне станице, на територији </w:t>
      </w:r>
      <w:r w:rsidR="00C929B2" w:rsidRPr="00420AB9">
        <w:rPr>
          <w:rFonts w:cstheme="minorHAnsi"/>
          <w:lang w:val="sr-Cyrl-RS"/>
        </w:rPr>
        <w:t xml:space="preserve">Новог Сада </w:t>
      </w:r>
      <w:r w:rsidRPr="00420AB9">
        <w:rPr>
          <w:rFonts w:cstheme="minorHAnsi"/>
          <w:lang w:val="sr-Cyrl-RS"/>
        </w:rPr>
        <w:t xml:space="preserve">постоји </w:t>
      </w:r>
      <w:r w:rsidR="00F366F0" w:rsidRPr="00420AB9">
        <w:rPr>
          <w:rFonts w:cstheme="minorHAnsi"/>
          <w:lang w:val="sr-Cyrl-RS"/>
        </w:rPr>
        <w:t xml:space="preserve">аутоматска мерна станица: </w:t>
      </w:r>
      <w:r w:rsidRPr="00420AB9">
        <w:rPr>
          <w:rFonts w:cstheme="minorHAnsi"/>
          <w:lang w:val="sr-Cyrl-RS"/>
        </w:rPr>
        <w:t xml:space="preserve">мерно место </w:t>
      </w:r>
      <w:r w:rsidR="00C929B2" w:rsidRPr="00420AB9">
        <w:rPr>
          <w:rFonts w:cstheme="minorHAnsi"/>
          <w:lang w:val="sr-Cyrl-RS"/>
        </w:rPr>
        <w:t xml:space="preserve">Шангај </w:t>
      </w:r>
      <w:r w:rsidRPr="00420AB9">
        <w:rPr>
          <w:rFonts w:cstheme="minorHAnsi"/>
          <w:lang w:val="sr-Cyrl-RS"/>
        </w:rPr>
        <w:t>(</w:t>
      </w:r>
      <w:r w:rsidR="00F366F0" w:rsidRPr="0059045A">
        <w:rPr>
          <w:rFonts w:eastAsia="Times New Roman" w:cstheme="minorHAnsi"/>
          <w:lang w:val="sr-Cyrl-RS"/>
        </w:rPr>
        <w:t xml:space="preserve">19°52´23.99˝ </w:t>
      </w:r>
      <w:r w:rsidRPr="0059045A">
        <w:rPr>
          <w:rFonts w:eastAsia="Times New Roman" w:cstheme="minorHAnsi"/>
          <w:lang w:val="sr-Cyrl-RS"/>
        </w:rPr>
        <w:t>"</w:t>
      </w:r>
      <w:r w:rsidRPr="00420AB9">
        <w:rPr>
          <w:rFonts w:eastAsia="Times New Roman" w:cstheme="minorHAnsi"/>
        </w:rPr>
        <w:t>E</w:t>
      </w:r>
      <w:r w:rsidRPr="0059045A">
        <w:rPr>
          <w:rFonts w:eastAsia="Times New Roman" w:cstheme="minorHAnsi"/>
          <w:lang w:val="sr-Cyrl-RS"/>
        </w:rPr>
        <w:t xml:space="preserve"> и </w:t>
      </w:r>
      <w:r w:rsidR="00F366F0" w:rsidRPr="0059045A">
        <w:rPr>
          <w:rFonts w:eastAsia="Times New Roman" w:cstheme="minorHAnsi"/>
          <w:lang w:val="sr-Cyrl-RS"/>
        </w:rPr>
        <w:t>45°16´20.53</w:t>
      </w:r>
      <w:r w:rsidR="00C929B2" w:rsidRPr="00420AB9">
        <w:rPr>
          <w:rFonts w:eastAsia="Times New Roman" w:cstheme="minorHAnsi"/>
        </w:rPr>
        <w:t>N</w:t>
      </w:r>
      <w:r w:rsidRPr="0059045A">
        <w:rPr>
          <w:rFonts w:cstheme="minorHAnsi"/>
          <w:lang w:val="sr-Cyrl-RS"/>
        </w:rPr>
        <w:t xml:space="preserve"> </w:t>
      </w:r>
      <w:r w:rsidRPr="00420AB9">
        <w:rPr>
          <w:rFonts w:cstheme="minorHAnsi"/>
          <w:lang w:val="sr-Cyrl-RS"/>
        </w:rPr>
        <w:t>)</w:t>
      </w:r>
      <w:r w:rsidR="00F366F0" w:rsidRPr="00420AB9">
        <w:rPr>
          <w:rFonts w:cstheme="minorHAnsi"/>
          <w:lang w:val="sr-Cyrl-RS"/>
        </w:rPr>
        <w:t>, на надморској висини 80 метара</w:t>
      </w:r>
      <w:r w:rsidRPr="00420AB9">
        <w:rPr>
          <w:rFonts w:cstheme="minorHAnsi"/>
          <w:lang w:val="sr-Cyrl-RS"/>
        </w:rPr>
        <w:t xml:space="preserve">. Мерно место припада </w:t>
      </w:r>
      <w:r w:rsidRPr="0059045A">
        <w:rPr>
          <w:rFonts w:cstheme="minorHAnsi"/>
          <w:lang w:val="sr-Cyrl-RS"/>
        </w:rPr>
        <w:t xml:space="preserve">мрежи </w:t>
      </w:r>
      <w:r w:rsidR="00C929B2" w:rsidRPr="00420AB9">
        <w:rPr>
          <w:rFonts w:cstheme="minorHAnsi"/>
          <w:lang w:val="sr-Cyrl-RS"/>
        </w:rPr>
        <w:t>суб</w:t>
      </w:r>
      <w:r w:rsidR="00F366F0" w:rsidRPr="0059045A">
        <w:rPr>
          <w:rFonts w:cstheme="minorHAnsi"/>
          <w:lang w:val="sr-Cyrl-RS"/>
        </w:rPr>
        <w:t xml:space="preserve">урбаних станица, </w:t>
      </w:r>
      <w:r w:rsidR="00F366F0" w:rsidRPr="0059045A">
        <w:rPr>
          <w:rFonts w:eastAsia="Times New Roman" w:cstheme="minorHAnsi"/>
          <w:lang w:val="sr-Cyrl-RS"/>
        </w:rPr>
        <w:t>намењена за праћење нивоа загађења у индустрији</w:t>
      </w:r>
      <w:r w:rsidR="00F366F0" w:rsidRPr="00420AB9">
        <w:rPr>
          <w:rFonts w:cstheme="minorHAnsi"/>
          <w:lang w:val="sr-Cyrl-RS"/>
        </w:rPr>
        <w:t xml:space="preserve"> у надлежности Покрајинског секретаријата</w:t>
      </w:r>
      <w:r w:rsidR="001C5CD4" w:rsidRPr="00420AB9">
        <w:rPr>
          <w:rFonts w:cstheme="minorHAnsi"/>
          <w:lang w:val="sr-Cyrl-RS"/>
        </w:rPr>
        <w:t xml:space="preserve"> за урбанизам и </w:t>
      </w:r>
      <w:r w:rsidR="00F366F0" w:rsidRPr="00420AB9">
        <w:rPr>
          <w:rFonts w:cstheme="minorHAnsi"/>
          <w:lang w:val="sr-Cyrl-RS"/>
        </w:rPr>
        <w:t>заштиту животне средине. Врши се мерење</w:t>
      </w:r>
      <w:r w:rsidR="00F366F0" w:rsidRPr="0059045A">
        <w:rPr>
          <w:rFonts w:eastAsia="Times New Roman" w:cstheme="minorHAnsi"/>
          <w:b/>
          <w:bCs/>
          <w:bdr w:val="none" w:sz="0" w:space="0" w:color="auto" w:frame="1"/>
          <w:lang w:val="sr-Cyrl-RS"/>
        </w:rPr>
        <w:t xml:space="preserve"> Индикатора загађења</w:t>
      </w:r>
      <w:r w:rsidR="00F366F0" w:rsidRPr="00420AB9">
        <w:rPr>
          <w:rFonts w:eastAsia="Times New Roman" w:cstheme="minorHAnsi"/>
          <w:b/>
          <w:bCs/>
          <w:bdr w:val="none" w:sz="0" w:space="0" w:color="auto" w:frame="1"/>
          <w:lang w:val="sr-Cyrl-RS"/>
        </w:rPr>
        <w:t xml:space="preserve"> и то:</w:t>
      </w:r>
      <w:r w:rsidR="00F366F0" w:rsidRPr="00420AB9">
        <w:rPr>
          <w:rFonts w:cstheme="minorHAnsi"/>
          <w:lang w:val="sr-Cyrl-RS"/>
        </w:rPr>
        <w:t xml:space="preserve"> </w:t>
      </w:r>
      <w:r w:rsidR="00F366F0" w:rsidRPr="0059045A">
        <w:rPr>
          <w:rFonts w:eastAsia="Times New Roman" w:cstheme="minorHAnsi"/>
          <w:lang w:val="sr-Cyrl-RS"/>
        </w:rPr>
        <w:t>бензен, толуен, етилбензен и ксилени (</w:t>
      </w:r>
      <w:r w:rsidR="00F366F0" w:rsidRPr="00420AB9">
        <w:rPr>
          <w:rFonts w:eastAsia="Times New Roman" w:cstheme="minorHAnsi"/>
        </w:rPr>
        <w:t>BTEX</w:t>
      </w:r>
      <w:r w:rsidR="00F366F0" w:rsidRPr="0059045A">
        <w:rPr>
          <w:rFonts w:eastAsia="Times New Roman" w:cstheme="minorHAnsi"/>
          <w:lang w:val="sr-Cyrl-RS"/>
        </w:rPr>
        <w:t>), сумпор водоник и сумпор диоксид (</w:t>
      </w:r>
      <w:r w:rsidR="00F366F0" w:rsidRPr="00420AB9">
        <w:rPr>
          <w:rFonts w:eastAsia="Times New Roman" w:cstheme="minorHAnsi"/>
        </w:rPr>
        <w:t>H</w:t>
      </w:r>
      <w:r w:rsidR="00F366F0" w:rsidRPr="0059045A">
        <w:rPr>
          <w:rFonts w:eastAsia="Times New Roman" w:cstheme="minorHAnsi"/>
          <w:bdr w:val="none" w:sz="0" w:space="0" w:color="auto" w:frame="1"/>
          <w:vertAlign w:val="subscript"/>
          <w:lang w:val="sr-Cyrl-RS"/>
        </w:rPr>
        <w:t>2</w:t>
      </w:r>
      <w:r w:rsidR="00F366F0" w:rsidRPr="00420AB9">
        <w:rPr>
          <w:rFonts w:eastAsia="Times New Roman" w:cstheme="minorHAnsi"/>
        </w:rPr>
        <w:t>S</w:t>
      </w:r>
      <w:r w:rsidR="00F366F0" w:rsidRPr="0059045A">
        <w:rPr>
          <w:rFonts w:eastAsia="Times New Roman" w:cstheme="minorHAnsi"/>
          <w:lang w:val="sr-Cyrl-RS"/>
        </w:rPr>
        <w:t>/</w:t>
      </w:r>
      <w:r w:rsidR="00F366F0" w:rsidRPr="00420AB9">
        <w:rPr>
          <w:rFonts w:eastAsia="Times New Roman" w:cstheme="minorHAnsi"/>
        </w:rPr>
        <w:t>SO</w:t>
      </w:r>
      <w:r w:rsidR="00F366F0" w:rsidRPr="0059045A">
        <w:rPr>
          <w:rFonts w:eastAsia="Times New Roman" w:cstheme="minorHAnsi"/>
          <w:bdr w:val="none" w:sz="0" w:space="0" w:color="auto" w:frame="1"/>
          <w:vertAlign w:val="subscript"/>
          <w:lang w:val="sr-Cyrl-RS"/>
        </w:rPr>
        <w:t>2</w:t>
      </w:r>
      <w:r w:rsidR="00F366F0" w:rsidRPr="0059045A">
        <w:rPr>
          <w:rFonts w:eastAsia="Times New Roman" w:cstheme="minorHAnsi"/>
          <w:lang w:val="sr-Cyrl-RS"/>
        </w:rPr>
        <w:t>)</w:t>
      </w:r>
      <w:r w:rsidR="00857EE8" w:rsidRPr="00420AB9">
        <w:rPr>
          <w:rFonts w:cstheme="minorHAnsi"/>
          <w:lang w:val="sr-Cyrl-RS"/>
        </w:rPr>
        <w:t xml:space="preserve">. </w:t>
      </w:r>
      <w:r w:rsidRPr="00420AB9">
        <w:rPr>
          <w:rFonts w:cstheme="minorHAnsi"/>
          <w:lang w:val="sr-Cyrl-RS"/>
        </w:rPr>
        <w:t>Положај овог мерн</w:t>
      </w:r>
      <w:r w:rsidR="00F366F0" w:rsidRPr="00420AB9">
        <w:rPr>
          <w:rFonts w:cstheme="minorHAnsi"/>
          <w:lang w:val="sr-Cyrl-RS"/>
        </w:rPr>
        <w:t xml:space="preserve">ог места приказан је </w:t>
      </w:r>
      <w:r w:rsidR="000C60EA" w:rsidRPr="00420AB9">
        <w:rPr>
          <w:rFonts w:cstheme="minorHAnsi"/>
          <w:lang w:val="sr-Cyrl-RS"/>
        </w:rPr>
        <w:t>на слици 18</w:t>
      </w:r>
      <w:r w:rsidRPr="00420AB9">
        <w:rPr>
          <w:rFonts w:cstheme="minorHAnsi"/>
          <w:lang w:val="sr-Cyrl-RS"/>
        </w:rPr>
        <w:t>.</w:t>
      </w:r>
    </w:p>
    <w:p w14:paraId="4887EB09" w14:textId="7D0117B4" w:rsidR="00C929B2" w:rsidRPr="00CA0AEC" w:rsidRDefault="00C929B2" w:rsidP="00C929B2">
      <w:pPr>
        <w:jc w:val="center"/>
        <w:rPr>
          <w:rFonts w:cstheme="minorHAnsi"/>
          <w:lang w:val="sr-Cyrl-RS"/>
        </w:rPr>
      </w:pPr>
      <w:r w:rsidRPr="00420AB9">
        <w:rPr>
          <w:rFonts w:cstheme="minorHAnsi"/>
          <w:noProof/>
        </w:rPr>
        <w:lastRenderedPageBreak/>
        <w:drawing>
          <wp:inline distT="0" distB="0" distL="0" distR="0" wp14:anchorId="2DF7532C" wp14:editId="707A859D">
            <wp:extent cx="5107827" cy="29009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окрајинска станица  мрежа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28410" cy="2912674"/>
                    </a:xfrm>
                    <a:prstGeom prst="rect">
                      <a:avLst/>
                    </a:prstGeom>
                  </pic:spPr>
                </pic:pic>
              </a:graphicData>
            </a:graphic>
          </wp:inline>
        </w:drawing>
      </w:r>
    </w:p>
    <w:p w14:paraId="43FB9E8D" w14:textId="676AAAA1" w:rsidR="00C9256A" w:rsidRPr="00420AB9" w:rsidRDefault="00C9256A" w:rsidP="00FA5E3F">
      <w:pPr>
        <w:pStyle w:val="Caption"/>
      </w:pPr>
      <w:bookmarkStart w:id="74" w:name="_Toc90344291"/>
      <w:r w:rsidRPr="00420AB9">
        <w:t xml:space="preserve">Слика </w:t>
      </w:r>
      <w:r w:rsidR="00DB3228">
        <w:fldChar w:fldCharType="begin"/>
      </w:r>
      <w:r w:rsidR="00DB3228">
        <w:instrText xml:space="preserve"> SEQ Слика \* ARABIC </w:instrText>
      </w:r>
      <w:r w:rsidR="00DB3228">
        <w:fldChar w:fldCharType="separate"/>
      </w:r>
      <w:r w:rsidR="004125D9">
        <w:rPr>
          <w:noProof/>
        </w:rPr>
        <w:t>18</w:t>
      </w:r>
      <w:r w:rsidR="00DB3228">
        <w:rPr>
          <w:noProof/>
        </w:rPr>
        <w:fldChar w:fldCharType="end"/>
      </w:r>
      <w:r w:rsidRPr="00420AB9">
        <w:t>. Географски положај мерних места</w:t>
      </w:r>
      <w:r w:rsidR="00C929B2" w:rsidRPr="00420AB9">
        <w:t xml:space="preserve"> у државној</w:t>
      </w:r>
      <w:r w:rsidRPr="00420AB9">
        <w:t xml:space="preserve"> мрежи</w:t>
      </w:r>
      <w:r w:rsidR="00C929B2" w:rsidRPr="00420AB9">
        <w:t xml:space="preserve"> – покрајинска станица</w:t>
      </w:r>
      <w:bookmarkEnd w:id="74"/>
    </w:p>
    <w:p w14:paraId="4B500AD2" w14:textId="297EE228" w:rsidR="002C79E7" w:rsidRPr="003D624A" w:rsidRDefault="002C79E7" w:rsidP="00833E0E">
      <w:pPr>
        <w:pStyle w:val="Heading3"/>
        <w:rPr>
          <w:rFonts w:cstheme="minorHAnsi"/>
          <w:color w:val="auto"/>
          <w:lang w:val="sr-Cyrl-RS"/>
        </w:rPr>
      </w:pPr>
      <w:bookmarkStart w:id="75" w:name="_Toc90347954"/>
      <w:r w:rsidRPr="003D624A">
        <w:rPr>
          <w:rFonts w:cstheme="minorHAnsi"/>
          <w:color w:val="auto"/>
          <w:lang w:val="sr-Cyrl-RS"/>
        </w:rPr>
        <w:t>4.1.2. Локална мрежа мерних станица и мерних места</w:t>
      </w:r>
      <w:bookmarkEnd w:id="75"/>
      <w:r w:rsidRPr="003D624A">
        <w:rPr>
          <w:rFonts w:cstheme="minorHAnsi"/>
          <w:color w:val="auto"/>
          <w:lang w:val="sr-Cyrl-RS"/>
        </w:rPr>
        <w:t xml:space="preserve"> </w:t>
      </w:r>
    </w:p>
    <w:p w14:paraId="200F982F" w14:textId="512DAE29" w:rsidR="00070AC5" w:rsidRPr="003D624A" w:rsidRDefault="00070AC5" w:rsidP="00070AC5">
      <w:pPr>
        <w:spacing w:line="240" w:lineRule="auto"/>
        <w:jc w:val="both"/>
        <w:rPr>
          <w:rFonts w:eastAsia="Times New Roman" w:cstheme="minorHAnsi"/>
          <w:lang w:val="sr-Cyrl-RS"/>
        </w:rPr>
      </w:pPr>
      <w:r w:rsidRPr="003D624A">
        <w:rPr>
          <w:rFonts w:eastAsia="Times New Roman" w:cstheme="minorHAnsi"/>
          <w:lang w:val="sr-Cyrl-RS"/>
        </w:rPr>
        <w:t>Према Програму контроле к</w:t>
      </w:r>
      <w:r w:rsidR="00C7647B" w:rsidRPr="003D624A">
        <w:rPr>
          <w:rFonts w:eastAsia="Times New Roman" w:cstheme="minorHAnsi"/>
          <w:lang w:val="sr-Cyrl-RS"/>
        </w:rPr>
        <w:t>валитета ваздуха на територији Г</w:t>
      </w:r>
      <w:r w:rsidRPr="003D624A">
        <w:rPr>
          <w:rFonts w:eastAsia="Times New Roman" w:cstheme="minorHAnsi"/>
          <w:lang w:val="sr-Cyrl-RS"/>
        </w:rPr>
        <w:t xml:space="preserve">рада </w:t>
      </w:r>
      <w:r w:rsidR="00F27489" w:rsidRPr="003D624A">
        <w:rPr>
          <w:rFonts w:eastAsia="Times New Roman" w:cstheme="minorHAnsi"/>
          <w:lang w:val="sr-Cyrl-RS"/>
        </w:rPr>
        <w:t>Новог Сада</w:t>
      </w:r>
      <w:r w:rsidRPr="003D624A">
        <w:rPr>
          <w:rFonts w:eastAsia="Times New Roman" w:cstheme="minorHAnsi"/>
          <w:lang w:val="sr-Cyrl-RS"/>
        </w:rPr>
        <w:t xml:space="preserve"> успоставља се локална мрежа за мониторинг квалитета ваздуха која се састоји од мреже мерних места за континуална фиксна, индикативна и наменска мерења квалитета ваздуха.</w:t>
      </w:r>
    </w:p>
    <w:p w14:paraId="71B6ED3E" w14:textId="104FBC84" w:rsidR="007D52C3" w:rsidRPr="003D624A" w:rsidRDefault="007D52C3" w:rsidP="007D52C3">
      <w:pPr>
        <w:spacing w:line="240" w:lineRule="auto"/>
        <w:jc w:val="both"/>
        <w:rPr>
          <w:rFonts w:eastAsia="Times New Roman" w:cstheme="minorHAnsi"/>
          <w:lang w:val="sr-Cyrl-RS"/>
        </w:rPr>
      </w:pPr>
      <w:r w:rsidRPr="003D624A">
        <w:rPr>
          <w:rFonts w:eastAsia="Times New Roman" w:cstheme="minorHAnsi"/>
          <w:lang w:val="sr-Latn-RS"/>
        </w:rPr>
        <w:t xml:space="preserve">Мерна места за праћење квалитета ваздуха у Граду Новом Саду су одређена на основу уговорених обавеза са </w:t>
      </w:r>
      <w:r w:rsidR="00E95670" w:rsidRPr="003D624A">
        <w:rPr>
          <w:rFonts w:cstheme="minorHAnsi"/>
          <w:lang w:val="sr-Cyrl-RS"/>
        </w:rPr>
        <w:t>Градском управом за заштиту животне средине</w:t>
      </w:r>
      <w:r w:rsidR="00A35079">
        <w:rPr>
          <w:rFonts w:cstheme="minorHAnsi"/>
          <w:lang w:val="sr-Cyrl-RS"/>
        </w:rPr>
        <w:t xml:space="preserve"> Града Новог Сада</w:t>
      </w:r>
      <w:r w:rsidR="00E95670" w:rsidRPr="003D624A">
        <w:rPr>
          <w:rFonts w:cstheme="minorHAnsi"/>
          <w:lang w:val="sr-Cyrl-RS"/>
        </w:rPr>
        <w:t>.</w:t>
      </w:r>
      <w:r w:rsidRPr="003D624A">
        <w:rPr>
          <w:rFonts w:eastAsia="Times New Roman" w:cstheme="minorHAnsi"/>
          <w:lang w:val="sr-Latn-RS"/>
        </w:rPr>
        <w:t xml:space="preserve"> Распоред мерних места класификованих у односу на ЕоИ критеријуме (област и тип станице) и врста показатеља квалитета ваздуха који су током </w:t>
      </w:r>
      <w:r w:rsidR="00A35079">
        <w:rPr>
          <w:rFonts w:eastAsia="Times New Roman" w:cstheme="minorHAnsi"/>
          <w:lang w:val="sr-Cyrl-RS"/>
        </w:rPr>
        <w:t>периода 2017-</w:t>
      </w:r>
      <w:r w:rsidR="00F366F0" w:rsidRPr="003D624A">
        <w:rPr>
          <w:rFonts w:eastAsia="Times New Roman" w:cstheme="minorHAnsi"/>
          <w:lang w:val="sr-Cyrl-RS"/>
        </w:rPr>
        <w:t xml:space="preserve">2021 </w:t>
      </w:r>
      <w:r w:rsidRPr="003D624A">
        <w:rPr>
          <w:rFonts w:eastAsia="Times New Roman" w:cstheme="minorHAnsi"/>
          <w:lang w:val="sr-Latn-RS"/>
        </w:rPr>
        <w:t>праћени на одабраним мерним местима приказани су</w:t>
      </w:r>
      <w:r w:rsidR="00F366F0" w:rsidRPr="003D624A">
        <w:rPr>
          <w:rFonts w:eastAsia="Times New Roman" w:cstheme="minorHAnsi"/>
          <w:lang w:val="sr-Cyrl-RS"/>
        </w:rPr>
        <w:t xml:space="preserve"> у табели </w:t>
      </w:r>
      <w:r w:rsidR="00857EE8" w:rsidRPr="003D624A">
        <w:rPr>
          <w:rFonts w:eastAsia="Times New Roman" w:cstheme="minorHAnsi"/>
          <w:lang w:val="sr-Cyrl-RS"/>
        </w:rPr>
        <w:t>11</w:t>
      </w:r>
      <w:r w:rsidR="00A13E13">
        <w:rPr>
          <w:rFonts w:eastAsia="Times New Roman" w:cstheme="minorHAnsi"/>
          <w:lang w:val="sr-Cyrl-RS"/>
        </w:rPr>
        <w:t>.</w:t>
      </w:r>
      <w:r w:rsidR="00F366F0" w:rsidRPr="003D624A">
        <w:rPr>
          <w:rFonts w:eastAsia="Times New Roman" w:cstheme="minorHAnsi"/>
          <w:lang w:val="sr-Cyrl-RS"/>
        </w:rPr>
        <w:t xml:space="preserve"> и на слици </w:t>
      </w:r>
      <w:r w:rsidR="00857EE8" w:rsidRPr="003D624A">
        <w:rPr>
          <w:rFonts w:eastAsia="Times New Roman" w:cstheme="minorHAnsi"/>
          <w:lang w:val="sr-Cyrl-RS"/>
        </w:rPr>
        <w:t>19.</w:t>
      </w:r>
      <w:r w:rsidR="00F366F0" w:rsidRPr="003D624A">
        <w:rPr>
          <w:rFonts w:eastAsia="Times New Roman" w:cstheme="minorHAnsi"/>
          <w:lang w:val="sr-Cyrl-RS"/>
        </w:rPr>
        <w:t xml:space="preserve"> </w:t>
      </w:r>
    </w:p>
    <w:p w14:paraId="2B34EE38" w14:textId="77777777" w:rsidR="00A36424" w:rsidRPr="003D624A" w:rsidRDefault="00A36424" w:rsidP="00A36424">
      <w:pPr>
        <w:rPr>
          <w:rFonts w:cstheme="minorHAnsi"/>
          <w:lang w:val="sr-Latn-RS"/>
        </w:rPr>
        <w:sectPr w:rsidR="00A36424" w:rsidRPr="003D624A" w:rsidSect="00470FB4">
          <w:footerReference w:type="default" r:id="rId36"/>
          <w:pgSz w:w="12240" w:h="15840" w:code="1"/>
          <w:pgMar w:top="1440" w:right="1440" w:bottom="1440" w:left="1440" w:header="720" w:footer="720" w:gutter="0"/>
          <w:pgNumType w:start="1"/>
          <w:cols w:space="720"/>
          <w:docGrid w:linePitch="360"/>
        </w:sectPr>
      </w:pPr>
    </w:p>
    <w:p w14:paraId="30ABD020" w14:textId="0CB52360" w:rsidR="00CA0AEC" w:rsidRPr="003D624A" w:rsidRDefault="00CA0AEC" w:rsidP="00F366F0">
      <w:pPr>
        <w:rPr>
          <w:rFonts w:cstheme="minorHAnsi"/>
        </w:rPr>
      </w:pPr>
      <w:bookmarkStart w:id="76" w:name="_Toc58842917"/>
      <w:r w:rsidRPr="003D624A">
        <w:rPr>
          <w:rFonts w:cstheme="minorHAnsi"/>
          <w:noProof/>
        </w:rPr>
        <w:lastRenderedPageBreak/>
        <w:drawing>
          <wp:inline distT="0" distB="0" distL="0" distR="0" wp14:anchorId="1C1AD359" wp14:editId="2ECAD4CA">
            <wp:extent cx="9144000" cy="5497830"/>
            <wp:effectExtent l="0" t="0" r="0" b="762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Локална мрежа ок.jpg"/>
                    <pic:cNvPicPr/>
                  </pic:nvPicPr>
                  <pic:blipFill>
                    <a:blip r:embed="rId37">
                      <a:extLst>
                        <a:ext uri="{28A0092B-C50C-407E-A947-70E740481C1C}">
                          <a14:useLocalDpi xmlns:a14="http://schemas.microsoft.com/office/drawing/2010/main" val="0"/>
                        </a:ext>
                      </a:extLst>
                    </a:blip>
                    <a:stretch>
                      <a:fillRect/>
                    </a:stretch>
                  </pic:blipFill>
                  <pic:spPr>
                    <a:xfrm>
                      <a:off x="0" y="0"/>
                      <a:ext cx="9144000" cy="5497830"/>
                    </a:xfrm>
                    <a:prstGeom prst="rect">
                      <a:avLst/>
                    </a:prstGeom>
                  </pic:spPr>
                </pic:pic>
              </a:graphicData>
            </a:graphic>
          </wp:inline>
        </w:drawing>
      </w:r>
    </w:p>
    <w:p w14:paraId="1E6C5465" w14:textId="575BCCFC" w:rsidR="00F366F0" w:rsidRPr="003D624A" w:rsidRDefault="00F366F0" w:rsidP="00F366F0">
      <w:pPr>
        <w:jc w:val="center"/>
        <w:rPr>
          <w:rFonts w:cstheme="minorHAnsi"/>
          <w:b/>
        </w:rPr>
      </w:pPr>
      <w:bookmarkStart w:id="77" w:name="_Toc90344292"/>
      <w:r w:rsidRPr="003D624A">
        <w:rPr>
          <w:rFonts w:cstheme="minorHAnsi"/>
          <w:i/>
        </w:rPr>
        <w:t xml:space="preserve">Слика </w:t>
      </w:r>
      <w:r w:rsidRPr="003D624A">
        <w:rPr>
          <w:rFonts w:cstheme="minorHAnsi"/>
          <w:i/>
        </w:rPr>
        <w:fldChar w:fldCharType="begin"/>
      </w:r>
      <w:r w:rsidRPr="003D624A">
        <w:rPr>
          <w:rFonts w:cstheme="minorHAnsi"/>
          <w:i/>
        </w:rPr>
        <w:instrText xml:space="preserve"> SEQ Слика \* ARABIC </w:instrText>
      </w:r>
      <w:r w:rsidRPr="003D624A">
        <w:rPr>
          <w:rFonts w:cstheme="minorHAnsi"/>
          <w:i/>
        </w:rPr>
        <w:fldChar w:fldCharType="separate"/>
      </w:r>
      <w:r w:rsidR="004125D9">
        <w:rPr>
          <w:rFonts w:cstheme="minorHAnsi"/>
          <w:i/>
          <w:noProof/>
        </w:rPr>
        <w:t>19</w:t>
      </w:r>
      <w:r w:rsidRPr="003D624A">
        <w:rPr>
          <w:rFonts w:cstheme="minorHAnsi"/>
          <w:i/>
        </w:rPr>
        <w:fldChar w:fldCharType="end"/>
      </w:r>
      <w:r w:rsidRPr="003D624A">
        <w:rPr>
          <w:rFonts w:cstheme="minorHAnsi"/>
          <w:i/>
        </w:rPr>
        <w:t xml:space="preserve">. Географски положај мерних места </w:t>
      </w:r>
      <w:r w:rsidRPr="003D624A">
        <w:rPr>
          <w:rFonts w:cstheme="minorHAnsi"/>
          <w:i/>
          <w:lang w:val="sr-Cyrl-RS"/>
        </w:rPr>
        <w:t>локалне мреже</w:t>
      </w:r>
      <w:bookmarkEnd w:id="77"/>
    </w:p>
    <w:p w14:paraId="002C79D7" w14:textId="07D5EC47" w:rsidR="00F366F0" w:rsidRPr="003D624A" w:rsidRDefault="00F366F0">
      <w:pPr>
        <w:rPr>
          <w:rFonts w:eastAsiaTheme="majorEastAsia" w:cstheme="minorHAnsi"/>
          <w:bCs/>
          <w:i/>
          <w:lang w:val="sr-Cyrl-CS"/>
        </w:rPr>
      </w:pPr>
      <w:r w:rsidRPr="003D624A">
        <w:rPr>
          <w:rFonts w:cstheme="minorHAnsi"/>
          <w:i/>
        </w:rPr>
        <w:br w:type="page"/>
      </w:r>
    </w:p>
    <w:p w14:paraId="3CEC7B32" w14:textId="4EAFBEF5" w:rsidR="00DB3EE1" w:rsidRPr="00CA2B3C" w:rsidRDefault="00DB3EE1" w:rsidP="00DB3EE1">
      <w:pPr>
        <w:pStyle w:val="Style2"/>
        <w:spacing w:before="120" w:after="0"/>
        <w:outlineLvl w:val="9"/>
        <w:rPr>
          <w:i/>
          <w:color w:val="auto"/>
          <w:sz w:val="20"/>
          <w:szCs w:val="20"/>
          <w:lang w:val="sr-Cyrl-RS"/>
        </w:rPr>
      </w:pPr>
      <w:bookmarkStart w:id="78" w:name="_Toc90344394"/>
      <w:r w:rsidRPr="00CA2B3C">
        <w:rPr>
          <w:i/>
          <w:color w:val="auto"/>
          <w:sz w:val="20"/>
          <w:szCs w:val="20"/>
        </w:rPr>
        <w:lastRenderedPageBreak/>
        <w:t xml:space="preserve">Табела </w:t>
      </w:r>
      <w:r w:rsidRPr="00CA2B3C">
        <w:rPr>
          <w:i/>
          <w:color w:val="auto"/>
          <w:sz w:val="20"/>
          <w:szCs w:val="20"/>
        </w:rPr>
        <w:fldChar w:fldCharType="begin"/>
      </w:r>
      <w:r w:rsidRPr="00CA2B3C">
        <w:rPr>
          <w:i/>
          <w:color w:val="auto"/>
          <w:sz w:val="20"/>
          <w:szCs w:val="20"/>
        </w:rPr>
        <w:instrText xml:space="preserve"> SEQ Табела \* ARABIC </w:instrText>
      </w:r>
      <w:r w:rsidRPr="00CA2B3C">
        <w:rPr>
          <w:i/>
          <w:color w:val="auto"/>
          <w:sz w:val="20"/>
          <w:szCs w:val="20"/>
        </w:rPr>
        <w:fldChar w:fldCharType="separate"/>
      </w:r>
      <w:r w:rsidR="004125D9">
        <w:rPr>
          <w:i/>
          <w:noProof/>
          <w:color w:val="auto"/>
          <w:sz w:val="20"/>
          <w:szCs w:val="20"/>
        </w:rPr>
        <w:t>11</w:t>
      </w:r>
      <w:r w:rsidRPr="00CA2B3C">
        <w:rPr>
          <w:i/>
          <w:color w:val="auto"/>
          <w:sz w:val="20"/>
          <w:szCs w:val="20"/>
        </w:rPr>
        <w:fldChar w:fldCharType="end"/>
      </w:r>
      <w:r w:rsidRPr="00CA2B3C">
        <w:rPr>
          <w:i/>
          <w:color w:val="auto"/>
          <w:sz w:val="20"/>
          <w:szCs w:val="20"/>
          <w:lang w:val="sr-Cyrl-RS"/>
        </w:rPr>
        <w:t xml:space="preserve">. </w:t>
      </w:r>
      <w:r w:rsidRPr="00CA2B3C">
        <w:rPr>
          <w:i/>
          <w:color w:val="auto"/>
          <w:sz w:val="20"/>
          <w:szCs w:val="20"/>
        </w:rPr>
        <w:t xml:space="preserve">Мерна места за праћење квалитета ваздуха у локалној мрежи на територији </w:t>
      </w:r>
      <w:r w:rsidRPr="00CA2B3C">
        <w:rPr>
          <w:i/>
          <w:color w:val="auto"/>
          <w:sz w:val="20"/>
          <w:szCs w:val="20"/>
          <w:lang w:val="sr-Latn-CS"/>
        </w:rPr>
        <w:t xml:space="preserve">града </w:t>
      </w:r>
      <w:bookmarkEnd w:id="76"/>
      <w:r w:rsidR="00A36424" w:rsidRPr="00CA2B3C">
        <w:rPr>
          <w:i/>
          <w:color w:val="auto"/>
          <w:sz w:val="20"/>
          <w:szCs w:val="20"/>
          <w:lang w:val="sr-Cyrl-RS"/>
        </w:rPr>
        <w:t>Новог Сада</w:t>
      </w:r>
      <w:bookmarkEnd w:id="78"/>
    </w:p>
    <w:tbl>
      <w:tblPr>
        <w:tblStyle w:val="TableGridLight1"/>
        <w:tblW w:w="13765" w:type="dxa"/>
        <w:tblLayout w:type="fixed"/>
        <w:tblLook w:val="01E0" w:firstRow="1" w:lastRow="1" w:firstColumn="1" w:lastColumn="1" w:noHBand="0" w:noVBand="0"/>
      </w:tblPr>
      <w:tblGrid>
        <w:gridCol w:w="392"/>
        <w:gridCol w:w="2787"/>
        <w:gridCol w:w="1354"/>
        <w:gridCol w:w="557"/>
        <w:gridCol w:w="540"/>
        <w:gridCol w:w="581"/>
        <w:gridCol w:w="534"/>
        <w:gridCol w:w="852"/>
        <w:gridCol w:w="667"/>
        <w:gridCol w:w="668"/>
        <w:gridCol w:w="704"/>
        <w:gridCol w:w="962"/>
        <w:gridCol w:w="567"/>
        <w:gridCol w:w="425"/>
        <w:gridCol w:w="2175"/>
      </w:tblGrid>
      <w:tr w:rsidR="00857EE8" w:rsidRPr="003D624A" w14:paraId="54FF427B" w14:textId="1C70EF90" w:rsidTr="00F366F0">
        <w:trPr>
          <w:trHeight w:val="299"/>
        </w:trPr>
        <w:tc>
          <w:tcPr>
            <w:tcW w:w="392" w:type="dxa"/>
            <w:vMerge w:val="restart"/>
          </w:tcPr>
          <w:p w14:paraId="28F977A8" w14:textId="65ABBC5D" w:rsidR="008149EB" w:rsidRPr="003D624A" w:rsidRDefault="008149EB" w:rsidP="008C1981">
            <w:pPr>
              <w:tabs>
                <w:tab w:val="left" w:pos="8140"/>
              </w:tabs>
              <w:rPr>
                <w:rFonts w:cstheme="minorHAnsi"/>
                <w:sz w:val="20"/>
                <w:szCs w:val="20"/>
                <w:lang w:val="sr-Latn-CS"/>
              </w:rPr>
            </w:pPr>
          </w:p>
        </w:tc>
        <w:tc>
          <w:tcPr>
            <w:tcW w:w="2787" w:type="dxa"/>
            <w:vMerge w:val="restart"/>
          </w:tcPr>
          <w:p w14:paraId="0CA95B9E" w14:textId="77777777" w:rsidR="009448E3" w:rsidRDefault="009448E3" w:rsidP="009448E3">
            <w:pPr>
              <w:tabs>
                <w:tab w:val="left" w:pos="8140"/>
              </w:tabs>
              <w:jc w:val="center"/>
              <w:rPr>
                <w:rFonts w:cstheme="minorHAnsi"/>
                <w:sz w:val="20"/>
                <w:szCs w:val="20"/>
                <w:lang w:val="sr-Cyrl-RS"/>
              </w:rPr>
            </w:pPr>
          </w:p>
          <w:p w14:paraId="0570300B" w14:textId="77777777" w:rsidR="008149EB" w:rsidRPr="009448E3" w:rsidRDefault="008149EB" w:rsidP="009448E3">
            <w:pPr>
              <w:tabs>
                <w:tab w:val="left" w:pos="8140"/>
              </w:tabs>
              <w:jc w:val="center"/>
              <w:rPr>
                <w:rFonts w:cstheme="minorHAnsi"/>
                <w:b/>
                <w:sz w:val="20"/>
                <w:szCs w:val="20"/>
              </w:rPr>
            </w:pPr>
            <w:r w:rsidRPr="009448E3">
              <w:rPr>
                <w:rFonts w:cstheme="minorHAnsi"/>
                <w:b/>
                <w:sz w:val="20"/>
                <w:szCs w:val="20"/>
              </w:rPr>
              <w:t>Локација</w:t>
            </w:r>
          </w:p>
        </w:tc>
        <w:tc>
          <w:tcPr>
            <w:tcW w:w="1354" w:type="dxa"/>
            <w:vMerge w:val="restart"/>
          </w:tcPr>
          <w:p w14:paraId="3BEFB877" w14:textId="77777777" w:rsidR="008149EB" w:rsidRPr="003D624A" w:rsidRDefault="008149EB" w:rsidP="00141A6A">
            <w:pPr>
              <w:tabs>
                <w:tab w:val="left" w:pos="8140"/>
              </w:tabs>
              <w:ind w:left="-60" w:right="-78"/>
              <w:rPr>
                <w:rFonts w:cstheme="minorHAnsi"/>
                <w:sz w:val="16"/>
                <w:szCs w:val="16"/>
              </w:rPr>
            </w:pPr>
            <w:r w:rsidRPr="003D624A">
              <w:rPr>
                <w:rFonts w:cstheme="minorHAnsi"/>
                <w:sz w:val="16"/>
                <w:szCs w:val="16"/>
              </w:rPr>
              <w:t>φ (N)</w:t>
            </w:r>
          </w:p>
          <w:p w14:paraId="768475FC" w14:textId="77777777" w:rsidR="008149EB" w:rsidRPr="003D624A" w:rsidRDefault="008149EB" w:rsidP="00141A6A">
            <w:pPr>
              <w:tabs>
                <w:tab w:val="left" w:pos="8140"/>
              </w:tabs>
              <w:ind w:left="-60" w:right="-78"/>
              <w:rPr>
                <w:rFonts w:cstheme="minorHAnsi"/>
                <w:sz w:val="16"/>
                <w:szCs w:val="16"/>
              </w:rPr>
            </w:pPr>
          </w:p>
          <w:p w14:paraId="52AF2CB2" w14:textId="77777777" w:rsidR="008149EB" w:rsidRPr="003D624A" w:rsidRDefault="008149EB" w:rsidP="00141A6A">
            <w:pPr>
              <w:tabs>
                <w:tab w:val="left" w:pos="8140"/>
              </w:tabs>
              <w:ind w:left="-60" w:right="-78"/>
              <w:rPr>
                <w:rFonts w:cstheme="minorHAnsi"/>
                <w:sz w:val="16"/>
                <w:szCs w:val="16"/>
              </w:rPr>
            </w:pPr>
            <w:r w:rsidRPr="003D624A">
              <w:rPr>
                <w:rFonts w:cstheme="minorHAnsi"/>
                <w:sz w:val="16"/>
                <w:szCs w:val="16"/>
              </w:rPr>
              <w:t>λ (E)</w:t>
            </w:r>
          </w:p>
        </w:tc>
        <w:tc>
          <w:tcPr>
            <w:tcW w:w="557" w:type="dxa"/>
            <w:vMerge w:val="restart"/>
          </w:tcPr>
          <w:p w14:paraId="273D634D" w14:textId="77777777" w:rsidR="00A35079" w:rsidRDefault="00A35079" w:rsidP="008C1981">
            <w:pPr>
              <w:tabs>
                <w:tab w:val="left" w:pos="8140"/>
              </w:tabs>
              <w:rPr>
                <w:rFonts w:cstheme="minorHAnsi"/>
                <w:sz w:val="20"/>
                <w:szCs w:val="20"/>
                <w:lang w:val="sr-Cyrl-RS"/>
              </w:rPr>
            </w:pPr>
          </w:p>
          <w:p w14:paraId="25529516" w14:textId="77777777" w:rsidR="008149EB" w:rsidRPr="009448E3" w:rsidRDefault="008149EB" w:rsidP="008C1981">
            <w:pPr>
              <w:tabs>
                <w:tab w:val="left" w:pos="8140"/>
              </w:tabs>
              <w:rPr>
                <w:rFonts w:cstheme="minorHAnsi"/>
                <w:b/>
                <w:sz w:val="20"/>
                <w:szCs w:val="20"/>
              </w:rPr>
            </w:pPr>
            <w:r w:rsidRPr="009448E3">
              <w:rPr>
                <w:rFonts w:cstheme="minorHAnsi"/>
                <w:b/>
                <w:sz w:val="20"/>
                <w:szCs w:val="20"/>
              </w:rPr>
              <w:t>Тип</w:t>
            </w:r>
          </w:p>
          <w:p w14:paraId="6C2E4076" w14:textId="77777777" w:rsidR="008149EB" w:rsidRPr="003D624A" w:rsidRDefault="008149EB" w:rsidP="008C1981">
            <w:pPr>
              <w:tabs>
                <w:tab w:val="left" w:pos="8140"/>
              </w:tabs>
              <w:rPr>
                <w:rFonts w:cstheme="minorHAnsi"/>
                <w:sz w:val="20"/>
                <w:szCs w:val="20"/>
              </w:rPr>
            </w:pPr>
          </w:p>
        </w:tc>
        <w:tc>
          <w:tcPr>
            <w:tcW w:w="6500" w:type="dxa"/>
            <w:gridSpan w:val="10"/>
          </w:tcPr>
          <w:p w14:paraId="048D882E" w14:textId="36D716A1" w:rsidR="008149EB" w:rsidRPr="009448E3" w:rsidRDefault="008149EB" w:rsidP="00003029">
            <w:pPr>
              <w:tabs>
                <w:tab w:val="left" w:pos="8140"/>
                <w:tab w:val="left" w:pos="9267"/>
              </w:tabs>
              <w:jc w:val="center"/>
              <w:rPr>
                <w:rFonts w:cstheme="minorHAnsi"/>
                <w:b/>
                <w:sz w:val="20"/>
                <w:szCs w:val="20"/>
                <w:lang w:val="sr-Cyrl-RS"/>
              </w:rPr>
            </w:pPr>
            <w:r w:rsidRPr="009448E3">
              <w:rPr>
                <w:rFonts w:cstheme="minorHAnsi"/>
                <w:b/>
                <w:sz w:val="20"/>
                <w:szCs w:val="20"/>
                <w:lang w:val="sr-Cyrl-RS"/>
              </w:rPr>
              <w:t>Загађујуће материје</w:t>
            </w:r>
          </w:p>
        </w:tc>
        <w:tc>
          <w:tcPr>
            <w:tcW w:w="2175" w:type="dxa"/>
          </w:tcPr>
          <w:p w14:paraId="33A31F36" w14:textId="4248F937" w:rsidR="008149EB" w:rsidRPr="003D624A" w:rsidRDefault="008149EB" w:rsidP="00003029">
            <w:pPr>
              <w:tabs>
                <w:tab w:val="left" w:pos="8140"/>
                <w:tab w:val="left" w:pos="9267"/>
              </w:tabs>
              <w:jc w:val="center"/>
              <w:rPr>
                <w:rFonts w:cstheme="minorHAnsi"/>
                <w:sz w:val="20"/>
                <w:szCs w:val="20"/>
              </w:rPr>
            </w:pPr>
          </w:p>
        </w:tc>
      </w:tr>
      <w:tr w:rsidR="00857EE8" w:rsidRPr="003D624A" w14:paraId="74D3E0D7" w14:textId="13F1216D" w:rsidTr="00F366F0">
        <w:trPr>
          <w:trHeight w:val="299"/>
        </w:trPr>
        <w:tc>
          <w:tcPr>
            <w:tcW w:w="392" w:type="dxa"/>
            <w:vMerge/>
          </w:tcPr>
          <w:p w14:paraId="5FA64465" w14:textId="77777777" w:rsidR="00141A6A" w:rsidRPr="003D624A" w:rsidRDefault="00141A6A" w:rsidP="008C1981">
            <w:pPr>
              <w:tabs>
                <w:tab w:val="left" w:pos="8140"/>
              </w:tabs>
              <w:rPr>
                <w:rFonts w:cstheme="minorHAnsi"/>
                <w:sz w:val="20"/>
                <w:szCs w:val="20"/>
              </w:rPr>
            </w:pPr>
          </w:p>
        </w:tc>
        <w:tc>
          <w:tcPr>
            <w:tcW w:w="2787" w:type="dxa"/>
            <w:vMerge/>
          </w:tcPr>
          <w:p w14:paraId="089ABD1F" w14:textId="77777777" w:rsidR="00141A6A" w:rsidRPr="003D624A" w:rsidRDefault="00141A6A" w:rsidP="008C1981">
            <w:pPr>
              <w:tabs>
                <w:tab w:val="left" w:pos="8140"/>
              </w:tabs>
              <w:rPr>
                <w:rFonts w:cstheme="minorHAnsi"/>
                <w:sz w:val="20"/>
                <w:szCs w:val="20"/>
              </w:rPr>
            </w:pPr>
          </w:p>
        </w:tc>
        <w:tc>
          <w:tcPr>
            <w:tcW w:w="1354" w:type="dxa"/>
            <w:vMerge/>
          </w:tcPr>
          <w:p w14:paraId="33560D5A" w14:textId="77777777" w:rsidR="00141A6A" w:rsidRPr="003D624A" w:rsidRDefault="00141A6A" w:rsidP="00141A6A">
            <w:pPr>
              <w:tabs>
                <w:tab w:val="left" w:pos="8140"/>
              </w:tabs>
              <w:ind w:left="-60" w:right="-78"/>
              <w:rPr>
                <w:rFonts w:cstheme="minorHAnsi"/>
                <w:sz w:val="16"/>
                <w:szCs w:val="16"/>
              </w:rPr>
            </w:pPr>
          </w:p>
        </w:tc>
        <w:tc>
          <w:tcPr>
            <w:tcW w:w="557" w:type="dxa"/>
            <w:vMerge/>
          </w:tcPr>
          <w:p w14:paraId="074B0D4A" w14:textId="77777777" w:rsidR="00141A6A" w:rsidRPr="003D624A" w:rsidRDefault="00141A6A" w:rsidP="008C1981">
            <w:pPr>
              <w:tabs>
                <w:tab w:val="left" w:pos="8140"/>
              </w:tabs>
              <w:rPr>
                <w:rFonts w:cstheme="minorHAnsi"/>
                <w:sz w:val="20"/>
                <w:szCs w:val="20"/>
              </w:rPr>
            </w:pPr>
          </w:p>
        </w:tc>
        <w:tc>
          <w:tcPr>
            <w:tcW w:w="540" w:type="dxa"/>
          </w:tcPr>
          <w:p w14:paraId="1C6D9C9F" w14:textId="77777777" w:rsidR="009448E3" w:rsidRDefault="009448E3" w:rsidP="009448E3">
            <w:pPr>
              <w:tabs>
                <w:tab w:val="left" w:pos="8140"/>
                <w:tab w:val="left" w:pos="9267"/>
              </w:tabs>
              <w:jc w:val="center"/>
              <w:rPr>
                <w:rFonts w:cstheme="minorHAnsi"/>
                <w:b/>
                <w:sz w:val="20"/>
                <w:szCs w:val="20"/>
                <w:lang w:val="sr-Cyrl-RS"/>
              </w:rPr>
            </w:pPr>
          </w:p>
          <w:p w14:paraId="65499052" w14:textId="0B5278AF" w:rsidR="00141A6A" w:rsidRPr="003D624A" w:rsidRDefault="00141A6A" w:rsidP="009448E3">
            <w:pPr>
              <w:tabs>
                <w:tab w:val="left" w:pos="8140"/>
                <w:tab w:val="left" w:pos="9267"/>
              </w:tabs>
              <w:jc w:val="center"/>
              <w:rPr>
                <w:rFonts w:cstheme="minorHAnsi"/>
                <w:b/>
                <w:sz w:val="20"/>
                <w:szCs w:val="20"/>
              </w:rPr>
            </w:pPr>
            <w:r w:rsidRPr="003D624A">
              <w:rPr>
                <w:rFonts w:cstheme="minorHAnsi"/>
                <w:b/>
                <w:sz w:val="20"/>
                <w:szCs w:val="20"/>
                <w:lang w:val="sr-Latn-CS"/>
              </w:rPr>
              <w:t>SO</w:t>
            </w:r>
            <w:r w:rsidRPr="003D624A">
              <w:rPr>
                <w:rFonts w:cstheme="minorHAnsi"/>
                <w:b/>
                <w:sz w:val="20"/>
                <w:szCs w:val="20"/>
                <w:vertAlign w:val="subscript"/>
                <w:lang w:val="sr-Latn-CS"/>
              </w:rPr>
              <w:t>2</w:t>
            </w:r>
          </w:p>
        </w:tc>
        <w:tc>
          <w:tcPr>
            <w:tcW w:w="581" w:type="dxa"/>
          </w:tcPr>
          <w:p w14:paraId="341E4F69" w14:textId="77777777" w:rsidR="009448E3" w:rsidRDefault="009448E3" w:rsidP="009448E3">
            <w:pPr>
              <w:tabs>
                <w:tab w:val="left" w:pos="8140"/>
                <w:tab w:val="left" w:pos="9267"/>
              </w:tabs>
              <w:jc w:val="center"/>
              <w:rPr>
                <w:rFonts w:cstheme="minorHAnsi"/>
                <w:b/>
                <w:sz w:val="20"/>
                <w:szCs w:val="20"/>
                <w:lang w:val="sr-Cyrl-RS"/>
              </w:rPr>
            </w:pPr>
          </w:p>
          <w:p w14:paraId="52327BB8" w14:textId="77777777" w:rsidR="00141A6A" w:rsidRPr="003D624A" w:rsidRDefault="00141A6A" w:rsidP="009448E3">
            <w:pPr>
              <w:tabs>
                <w:tab w:val="left" w:pos="8140"/>
                <w:tab w:val="left" w:pos="9267"/>
              </w:tabs>
              <w:jc w:val="center"/>
              <w:rPr>
                <w:rFonts w:cstheme="minorHAnsi"/>
                <w:b/>
                <w:sz w:val="20"/>
                <w:szCs w:val="20"/>
                <w:lang w:val="sr-Cyrl-CS"/>
              </w:rPr>
            </w:pPr>
            <w:r w:rsidRPr="003D624A">
              <w:rPr>
                <w:rFonts w:cstheme="minorHAnsi"/>
                <w:b/>
                <w:sz w:val="20"/>
                <w:szCs w:val="20"/>
                <w:lang w:val="sr-Latn-CS"/>
              </w:rPr>
              <w:t>NO</w:t>
            </w:r>
            <w:r w:rsidRPr="003D624A">
              <w:rPr>
                <w:rFonts w:cstheme="minorHAnsi"/>
                <w:b/>
                <w:sz w:val="20"/>
                <w:szCs w:val="20"/>
                <w:vertAlign w:val="subscript"/>
                <w:lang w:val="sr-Cyrl-CS"/>
              </w:rPr>
              <w:t>2</w:t>
            </w:r>
          </w:p>
        </w:tc>
        <w:tc>
          <w:tcPr>
            <w:tcW w:w="534" w:type="dxa"/>
          </w:tcPr>
          <w:p w14:paraId="09D94C36" w14:textId="77777777" w:rsidR="009448E3" w:rsidRDefault="009448E3" w:rsidP="009448E3">
            <w:pPr>
              <w:tabs>
                <w:tab w:val="left" w:pos="8140"/>
                <w:tab w:val="left" w:pos="9267"/>
              </w:tabs>
              <w:jc w:val="center"/>
              <w:rPr>
                <w:rFonts w:eastAsia="Times New Roman" w:cstheme="minorHAnsi"/>
                <w:b/>
                <w:lang w:val="sr-Cyrl-RS" w:eastAsia="sr-Cyrl-RS"/>
              </w:rPr>
            </w:pPr>
          </w:p>
          <w:p w14:paraId="0EA2DF7B" w14:textId="61777312" w:rsidR="00141A6A" w:rsidRPr="003D624A" w:rsidRDefault="006B6965" w:rsidP="009448E3">
            <w:pPr>
              <w:tabs>
                <w:tab w:val="left" w:pos="8140"/>
                <w:tab w:val="left" w:pos="9267"/>
              </w:tabs>
              <w:jc w:val="center"/>
              <w:rPr>
                <w:rFonts w:cstheme="minorHAnsi"/>
                <w:b/>
                <w:sz w:val="20"/>
                <w:szCs w:val="20"/>
                <w:lang w:val="sr-Cyrl-CS"/>
              </w:rPr>
            </w:pPr>
            <w:r w:rsidRPr="003D624A">
              <w:rPr>
                <w:rFonts w:eastAsia="Times New Roman" w:cstheme="minorHAnsi"/>
                <w:b/>
                <w:lang w:eastAsia="sr-Cyrl-RS"/>
              </w:rPr>
              <w:t>CO</w:t>
            </w:r>
          </w:p>
        </w:tc>
        <w:tc>
          <w:tcPr>
            <w:tcW w:w="852" w:type="dxa"/>
          </w:tcPr>
          <w:p w14:paraId="704D57A8" w14:textId="77777777" w:rsidR="009448E3" w:rsidRDefault="009448E3" w:rsidP="009448E3">
            <w:pPr>
              <w:tabs>
                <w:tab w:val="left" w:pos="8140"/>
                <w:tab w:val="left" w:pos="9267"/>
              </w:tabs>
              <w:ind w:left="-106"/>
              <w:jc w:val="center"/>
              <w:rPr>
                <w:rFonts w:cstheme="minorHAnsi"/>
                <w:b/>
                <w:sz w:val="20"/>
                <w:szCs w:val="20"/>
                <w:lang w:val="sr-Cyrl-RS"/>
              </w:rPr>
            </w:pPr>
          </w:p>
          <w:p w14:paraId="19641BB9" w14:textId="72C950FE" w:rsidR="00141A6A" w:rsidRPr="003D624A" w:rsidRDefault="00F366F0" w:rsidP="009448E3">
            <w:pPr>
              <w:tabs>
                <w:tab w:val="left" w:pos="8140"/>
                <w:tab w:val="left" w:pos="9267"/>
              </w:tabs>
              <w:ind w:left="-106"/>
              <w:jc w:val="center"/>
              <w:rPr>
                <w:rFonts w:cstheme="minorHAnsi"/>
                <w:b/>
                <w:sz w:val="20"/>
                <w:szCs w:val="20"/>
                <w:lang w:val="sr-Latn-RS"/>
              </w:rPr>
            </w:pPr>
            <w:r w:rsidRPr="003D624A">
              <w:rPr>
                <w:rFonts w:cstheme="minorHAnsi"/>
                <w:b/>
                <w:sz w:val="20"/>
                <w:szCs w:val="20"/>
                <w:lang w:val="sr-Latn-RS"/>
              </w:rPr>
              <w:t>NO,NO</w:t>
            </w:r>
            <w:r w:rsidRPr="003D624A">
              <w:rPr>
                <w:rFonts w:cstheme="minorHAnsi"/>
                <w:b/>
                <w:sz w:val="20"/>
                <w:szCs w:val="20"/>
                <w:vertAlign w:val="subscript"/>
                <w:lang w:val="sr-Latn-RS"/>
              </w:rPr>
              <w:t>x</w:t>
            </w:r>
          </w:p>
        </w:tc>
        <w:tc>
          <w:tcPr>
            <w:tcW w:w="667" w:type="dxa"/>
          </w:tcPr>
          <w:p w14:paraId="6228B008" w14:textId="77777777" w:rsidR="009448E3" w:rsidRDefault="009448E3" w:rsidP="009448E3">
            <w:pPr>
              <w:tabs>
                <w:tab w:val="left" w:pos="8140"/>
                <w:tab w:val="left" w:pos="9267"/>
              </w:tabs>
              <w:jc w:val="center"/>
              <w:rPr>
                <w:rFonts w:cstheme="minorHAnsi"/>
                <w:b/>
                <w:sz w:val="20"/>
                <w:szCs w:val="20"/>
                <w:lang w:val="sr-Cyrl-CS"/>
              </w:rPr>
            </w:pPr>
          </w:p>
          <w:p w14:paraId="7933623B" w14:textId="27F71855" w:rsidR="00141A6A" w:rsidRPr="003D624A" w:rsidRDefault="00141A6A" w:rsidP="009448E3">
            <w:pPr>
              <w:tabs>
                <w:tab w:val="left" w:pos="8140"/>
                <w:tab w:val="left" w:pos="9267"/>
              </w:tabs>
              <w:jc w:val="center"/>
              <w:rPr>
                <w:rFonts w:cstheme="minorHAnsi"/>
                <w:b/>
                <w:sz w:val="20"/>
                <w:szCs w:val="20"/>
                <w:lang w:val="sr-Cyrl-CS"/>
              </w:rPr>
            </w:pPr>
            <w:r w:rsidRPr="003D624A">
              <w:rPr>
                <w:rFonts w:cstheme="minorHAnsi"/>
                <w:b/>
                <w:sz w:val="20"/>
                <w:szCs w:val="20"/>
                <w:lang w:val="sr-Cyrl-CS"/>
              </w:rPr>
              <w:t>озон</w:t>
            </w:r>
          </w:p>
        </w:tc>
        <w:tc>
          <w:tcPr>
            <w:tcW w:w="668" w:type="dxa"/>
          </w:tcPr>
          <w:p w14:paraId="4DF6013E" w14:textId="77777777" w:rsidR="009448E3" w:rsidRDefault="009448E3" w:rsidP="009448E3">
            <w:pPr>
              <w:tabs>
                <w:tab w:val="left" w:pos="8140"/>
                <w:tab w:val="left" w:pos="9267"/>
              </w:tabs>
              <w:jc w:val="center"/>
              <w:rPr>
                <w:rFonts w:cstheme="minorHAnsi"/>
                <w:b/>
                <w:sz w:val="20"/>
                <w:szCs w:val="20"/>
                <w:lang w:val="sr-Cyrl-CS"/>
              </w:rPr>
            </w:pPr>
          </w:p>
          <w:p w14:paraId="308837DD" w14:textId="1D415D61" w:rsidR="00141A6A" w:rsidRPr="003D624A" w:rsidRDefault="00141A6A" w:rsidP="009448E3">
            <w:pPr>
              <w:tabs>
                <w:tab w:val="left" w:pos="8140"/>
                <w:tab w:val="left" w:pos="9267"/>
              </w:tabs>
              <w:jc w:val="center"/>
              <w:rPr>
                <w:rFonts w:cstheme="minorHAnsi"/>
                <w:b/>
                <w:sz w:val="20"/>
                <w:szCs w:val="20"/>
                <w:lang w:val="sr-Cyrl-RS"/>
              </w:rPr>
            </w:pPr>
            <w:r w:rsidRPr="003D624A">
              <w:rPr>
                <w:rFonts w:cstheme="minorHAnsi"/>
                <w:b/>
                <w:sz w:val="20"/>
                <w:szCs w:val="20"/>
                <w:lang w:val="sr-Cyrl-CS"/>
              </w:rPr>
              <w:t>PM</w:t>
            </w:r>
            <w:r w:rsidRPr="003D624A">
              <w:rPr>
                <w:rFonts w:cstheme="minorHAnsi"/>
                <w:b/>
                <w:sz w:val="20"/>
                <w:szCs w:val="20"/>
                <w:vertAlign w:val="subscript"/>
                <w:lang w:val="sr-Latn-CS"/>
              </w:rPr>
              <w:t>10</w:t>
            </w:r>
          </w:p>
        </w:tc>
        <w:tc>
          <w:tcPr>
            <w:tcW w:w="704" w:type="dxa"/>
          </w:tcPr>
          <w:p w14:paraId="719A754C" w14:textId="77777777" w:rsidR="009448E3" w:rsidRDefault="009448E3" w:rsidP="009448E3">
            <w:pPr>
              <w:tabs>
                <w:tab w:val="left" w:pos="8140"/>
                <w:tab w:val="left" w:pos="9267"/>
              </w:tabs>
              <w:jc w:val="center"/>
              <w:rPr>
                <w:rFonts w:cstheme="minorHAnsi"/>
                <w:b/>
                <w:sz w:val="20"/>
                <w:szCs w:val="20"/>
                <w:lang w:val="sr-Cyrl-CS"/>
              </w:rPr>
            </w:pPr>
          </w:p>
          <w:p w14:paraId="4216797B" w14:textId="6FA8173F" w:rsidR="00141A6A" w:rsidRPr="003D624A" w:rsidRDefault="00141A6A" w:rsidP="009448E3">
            <w:pPr>
              <w:tabs>
                <w:tab w:val="left" w:pos="8140"/>
                <w:tab w:val="left" w:pos="9267"/>
              </w:tabs>
              <w:jc w:val="center"/>
              <w:rPr>
                <w:rFonts w:cstheme="minorHAnsi"/>
                <w:sz w:val="20"/>
                <w:szCs w:val="20"/>
                <w:lang w:val="sr-Cyrl-RS"/>
              </w:rPr>
            </w:pPr>
            <w:r w:rsidRPr="003D624A">
              <w:rPr>
                <w:rFonts w:cstheme="minorHAnsi"/>
                <w:b/>
                <w:sz w:val="20"/>
                <w:szCs w:val="20"/>
                <w:lang w:val="sr-Cyrl-CS"/>
              </w:rPr>
              <w:t>PM</w:t>
            </w:r>
            <w:r w:rsidRPr="003D624A">
              <w:rPr>
                <w:rFonts w:cstheme="minorHAnsi"/>
                <w:b/>
                <w:sz w:val="20"/>
                <w:szCs w:val="20"/>
                <w:vertAlign w:val="subscript"/>
                <w:lang w:val="sr-Cyrl-CS"/>
              </w:rPr>
              <w:t>2,5</w:t>
            </w:r>
          </w:p>
        </w:tc>
        <w:tc>
          <w:tcPr>
            <w:tcW w:w="962" w:type="dxa"/>
          </w:tcPr>
          <w:p w14:paraId="0FFC5811" w14:textId="24816F69" w:rsidR="00141A6A" w:rsidRPr="009448E3" w:rsidRDefault="008149EB" w:rsidP="009448E3">
            <w:pPr>
              <w:tabs>
                <w:tab w:val="left" w:pos="8140"/>
                <w:tab w:val="left" w:pos="9267"/>
              </w:tabs>
              <w:jc w:val="center"/>
              <w:rPr>
                <w:rFonts w:cstheme="minorHAnsi"/>
                <w:b/>
                <w:sz w:val="20"/>
                <w:szCs w:val="20"/>
                <w:lang w:val="sr-Cyrl-CS"/>
              </w:rPr>
            </w:pPr>
            <w:r w:rsidRPr="009448E3">
              <w:rPr>
                <w:rFonts w:cstheme="minorHAnsi"/>
                <w:b/>
                <w:sz w:val="20"/>
                <w:szCs w:val="20"/>
                <w:lang w:val="sr-Cyrl-CS"/>
              </w:rPr>
              <w:t>Б</w:t>
            </w:r>
            <w:r w:rsidR="00141A6A" w:rsidRPr="009448E3">
              <w:rPr>
                <w:rFonts w:cstheme="minorHAnsi"/>
                <w:b/>
                <w:sz w:val="20"/>
                <w:szCs w:val="20"/>
                <w:lang w:val="sr-Cyrl-CS"/>
              </w:rPr>
              <w:t>ензо</w:t>
            </w:r>
            <w:r w:rsidRPr="009448E3">
              <w:rPr>
                <w:rFonts w:cstheme="minorHAnsi"/>
                <w:b/>
                <w:sz w:val="20"/>
                <w:szCs w:val="20"/>
                <w:lang w:val="sr-Cyrl-CS"/>
              </w:rPr>
              <w:t>(а)</w:t>
            </w:r>
            <w:r w:rsidR="00141A6A" w:rsidRPr="009448E3">
              <w:rPr>
                <w:rFonts w:cstheme="minorHAnsi"/>
                <w:b/>
                <w:sz w:val="20"/>
                <w:szCs w:val="20"/>
                <w:lang w:val="sr-Cyrl-CS"/>
              </w:rPr>
              <w:t>пирен</w:t>
            </w:r>
          </w:p>
        </w:tc>
        <w:tc>
          <w:tcPr>
            <w:tcW w:w="567" w:type="dxa"/>
          </w:tcPr>
          <w:p w14:paraId="4D92D347" w14:textId="77777777" w:rsidR="009448E3" w:rsidRDefault="009448E3" w:rsidP="009448E3">
            <w:pPr>
              <w:tabs>
                <w:tab w:val="left" w:pos="8140"/>
                <w:tab w:val="left" w:pos="9267"/>
              </w:tabs>
              <w:jc w:val="center"/>
              <w:rPr>
                <w:rFonts w:cstheme="minorHAnsi"/>
                <w:b/>
                <w:sz w:val="20"/>
                <w:szCs w:val="20"/>
                <w:lang w:val="sr-Cyrl-CS"/>
              </w:rPr>
            </w:pPr>
          </w:p>
          <w:p w14:paraId="60DEE42D" w14:textId="428C0082" w:rsidR="00141A6A" w:rsidRPr="009448E3" w:rsidRDefault="00141A6A" w:rsidP="009448E3">
            <w:pPr>
              <w:tabs>
                <w:tab w:val="left" w:pos="8140"/>
                <w:tab w:val="left" w:pos="9267"/>
              </w:tabs>
              <w:jc w:val="center"/>
              <w:rPr>
                <w:rFonts w:cstheme="minorHAnsi"/>
                <w:b/>
                <w:sz w:val="20"/>
                <w:szCs w:val="20"/>
                <w:lang w:val="sr-Cyrl-CS"/>
              </w:rPr>
            </w:pPr>
            <w:r w:rsidRPr="009448E3">
              <w:rPr>
                <w:rFonts w:cstheme="minorHAnsi"/>
                <w:b/>
                <w:sz w:val="20"/>
                <w:szCs w:val="20"/>
                <w:lang w:val="sr-Cyrl-CS"/>
              </w:rPr>
              <w:t>БТХ</w:t>
            </w:r>
          </w:p>
        </w:tc>
        <w:tc>
          <w:tcPr>
            <w:tcW w:w="425" w:type="dxa"/>
          </w:tcPr>
          <w:p w14:paraId="5F8F8289" w14:textId="23FA0BC1" w:rsidR="00141A6A" w:rsidRPr="009448E3" w:rsidRDefault="00141A6A" w:rsidP="009448E3">
            <w:pPr>
              <w:tabs>
                <w:tab w:val="left" w:pos="8140"/>
                <w:tab w:val="left" w:pos="9267"/>
              </w:tabs>
              <w:jc w:val="center"/>
              <w:rPr>
                <w:rFonts w:cstheme="minorHAnsi"/>
                <w:b/>
                <w:sz w:val="16"/>
                <w:szCs w:val="16"/>
                <w:lang w:val="sr-Cyrl-CS"/>
              </w:rPr>
            </w:pPr>
            <w:r w:rsidRPr="009448E3">
              <w:rPr>
                <w:rFonts w:cstheme="minorHAnsi"/>
                <w:b/>
                <w:sz w:val="16"/>
                <w:szCs w:val="16"/>
                <w:lang w:val="sr-Cyrl-CS"/>
              </w:rPr>
              <w:t>полен</w:t>
            </w:r>
          </w:p>
        </w:tc>
        <w:tc>
          <w:tcPr>
            <w:tcW w:w="2175" w:type="dxa"/>
          </w:tcPr>
          <w:p w14:paraId="10B1B63F" w14:textId="77777777" w:rsidR="009448E3" w:rsidRPr="009448E3" w:rsidRDefault="009448E3" w:rsidP="009448E3">
            <w:pPr>
              <w:tabs>
                <w:tab w:val="left" w:pos="8140"/>
                <w:tab w:val="left" w:pos="9267"/>
              </w:tabs>
              <w:jc w:val="center"/>
              <w:rPr>
                <w:rFonts w:cstheme="minorHAnsi"/>
                <w:b/>
                <w:sz w:val="20"/>
                <w:szCs w:val="20"/>
                <w:lang w:val="sr-Cyrl-RS"/>
              </w:rPr>
            </w:pPr>
          </w:p>
          <w:p w14:paraId="249C1F07" w14:textId="3454BCFF" w:rsidR="00141A6A" w:rsidRPr="009448E3" w:rsidRDefault="00141A6A" w:rsidP="009448E3">
            <w:pPr>
              <w:tabs>
                <w:tab w:val="left" w:pos="8140"/>
                <w:tab w:val="left" w:pos="9267"/>
              </w:tabs>
              <w:jc w:val="center"/>
              <w:rPr>
                <w:rFonts w:cstheme="minorHAnsi"/>
                <w:b/>
                <w:sz w:val="20"/>
                <w:szCs w:val="20"/>
                <w:lang w:val="sr-Cyrl-RS"/>
              </w:rPr>
            </w:pPr>
            <w:r w:rsidRPr="009448E3">
              <w:rPr>
                <w:rFonts w:cstheme="minorHAnsi"/>
                <w:b/>
                <w:sz w:val="20"/>
                <w:szCs w:val="20"/>
                <w:lang w:val="sr-Cyrl-RS"/>
              </w:rPr>
              <w:t>напомена</w:t>
            </w:r>
          </w:p>
        </w:tc>
      </w:tr>
      <w:tr w:rsidR="00857EE8" w:rsidRPr="003D624A" w14:paraId="5914632D" w14:textId="145F0D83" w:rsidTr="00F366F0">
        <w:trPr>
          <w:trHeight w:val="591"/>
        </w:trPr>
        <w:tc>
          <w:tcPr>
            <w:tcW w:w="392" w:type="dxa"/>
          </w:tcPr>
          <w:p w14:paraId="7F6583D9" w14:textId="7D7A66FC" w:rsidR="00141A6A" w:rsidRPr="009448E3" w:rsidRDefault="00141A6A" w:rsidP="009448E3">
            <w:pPr>
              <w:tabs>
                <w:tab w:val="left" w:pos="8140"/>
              </w:tabs>
              <w:jc w:val="center"/>
              <w:rPr>
                <w:rFonts w:cstheme="minorHAnsi"/>
                <w:sz w:val="20"/>
                <w:szCs w:val="20"/>
                <w:lang w:val="sr-Cyrl-CS"/>
              </w:rPr>
            </w:pPr>
            <w:r w:rsidRPr="009448E3">
              <w:rPr>
                <w:rFonts w:cstheme="minorHAnsi"/>
                <w:sz w:val="20"/>
                <w:szCs w:val="20"/>
                <w:lang w:val="sr-Cyrl-CS"/>
              </w:rPr>
              <w:t>1</w:t>
            </w:r>
            <w:r w:rsidR="009448E3">
              <w:rPr>
                <w:rFonts w:cstheme="minorHAnsi"/>
                <w:sz w:val="20"/>
                <w:szCs w:val="20"/>
                <w:lang w:val="sr-Cyrl-CS"/>
              </w:rPr>
              <w:t>.</w:t>
            </w:r>
          </w:p>
        </w:tc>
        <w:tc>
          <w:tcPr>
            <w:tcW w:w="2787" w:type="dxa"/>
          </w:tcPr>
          <w:p w14:paraId="7970CB68" w14:textId="5B885FB2" w:rsidR="00141A6A" w:rsidRPr="003D624A" w:rsidRDefault="00141A6A" w:rsidP="008C1981">
            <w:pPr>
              <w:tabs>
                <w:tab w:val="left" w:pos="8140"/>
              </w:tabs>
              <w:rPr>
                <w:rFonts w:cstheme="minorHAnsi"/>
                <w:sz w:val="20"/>
                <w:szCs w:val="20"/>
                <w:lang w:val="sr-Cyrl-CS"/>
              </w:rPr>
            </w:pPr>
            <w:r w:rsidRPr="003D624A">
              <w:rPr>
                <w:rFonts w:cstheme="minorHAnsi"/>
                <w:b/>
                <w:sz w:val="20"/>
                <w:szCs w:val="20"/>
                <w:lang w:val="sr-Cyrl-CS"/>
              </w:rPr>
              <w:t>МЗ "СОЊА МАРИНКОВИЋ"</w:t>
            </w:r>
            <w:r w:rsidRPr="003D624A">
              <w:rPr>
                <w:rFonts w:cstheme="minorHAnsi"/>
                <w:sz w:val="20"/>
                <w:szCs w:val="20"/>
                <w:lang w:val="sr-Cyrl-CS"/>
              </w:rPr>
              <w:t xml:space="preserve">, </w:t>
            </w:r>
          </w:p>
          <w:p w14:paraId="748023D3" w14:textId="77384C97" w:rsidR="00141A6A" w:rsidRPr="003D624A" w:rsidRDefault="00141A6A" w:rsidP="008C1981">
            <w:pPr>
              <w:tabs>
                <w:tab w:val="left" w:pos="8140"/>
              </w:tabs>
              <w:rPr>
                <w:rFonts w:cstheme="minorHAnsi"/>
                <w:sz w:val="20"/>
                <w:szCs w:val="20"/>
                <w:lang w:val="sr-Cyrl-CS"/>
              </w:rPr>
            </w:pPr>
            <w:r w:rsidRPr="003D624A">
              <w:rPr>
                <w:rFonts w:cstheme="minorHAnsi"/>
                <w:sz w:val="20"/>
                <w:szCs w:val="20"/>
                <w:lang w:val="sr-Cyrl-CS"/>
              </w:rPr>
              <w:t>Кеј жртава рације 4, Нови Сад</w:t>
            </w:r>
          </w:p>
        </w:tc>
        <w:tc>
          <w:tcPr>
            <w:tcW w:w="1354" w:type="dxa"/>
          </w:tcPr>
          <w:p w14:paraId="0A4A84FA" w14:textId="77777777" w:rsidR="009448E3" w:rsidRDefault="009448E3" w:rsidP="00141A6A">
            <w:pPr>
              <w:tabs>
                <w:tab w:val="left" w:pos="8140"/>
              </w:tabs>
              <w:ind w:left="-60" w:right="-78"/>
              <w:rPr>
                <w:rFonts w:cstheme="minorHAnsi"/>
                <w:sz w:val="16"/>
                <w:szCs w:val="16"/>
                <w:lang w:val="sr-Cyrl-RS"/>
              </w:rPr>
            </w:pPr>
          </w:p>
          <w:p w14:paraId="29C8C8F1" w14:textId="77777777" w:rsidR="008149EB" w:rsidRPr="003D624A" w:rsidRDefault="00141A6A" w:rsidP="00141A6A">
            <w:pPr>
              <w:tabs>
                <w:tab w:val="left" w:pos="8140"/>
              </w:tabs>
              <w:ind w:left="-60" w:right="-78"/>
              <w:rPr>
                <w:rFonts w:cstheme="minorHAnsi"/>
                <w:sz w:val="16"/>
                <w:szCs w:val="16"/>
                <w:lang w:val="sr-Cyrl-RS"/>
              </w:rPr>
            </w:pPr>
            <w:r w:rsidRPr="003D624A">
              <w:rPr>
                <w:rFonts w:cstheme="minorHAnsi"/>
                <w:sz w:val="16"/>
                <w:szCs w:val="16"/>
                <w:lang w:val="it-IT"/>
              </w:rPr>
              <w:t xml:space="preserve">š:44,02 </w:t>
            </w:r>
          </w:p>
          <w:p w14:paraId="72EB4990" w14:textId="16D17E80" w:rsidR="00141A6A" w:rsidRPr="003D624A" w:rsidRDefault="00141A6A" w:rsidP="00141A6A">
            <w:pPr>
              <w:tabs>
                <w:tab w:val="left" w:pos="8140"/>
              </w:tabs>
              <w:ind w:left="-60" w:right="-78"/>
              <w:rPr>
                <w:rFonts w:cstheme="minorHAnsi"/>
                <w:sz w:val="16"/>
                <w:szCs w:val="16"/>
              </w:rPr>
            </w:pPr>
            <w:r w:rsidRPr="003D624A">
              <w:rPr>
                <w:rFonts w:cstheme="minorHAnsi"/>
                <w:sz w:val="16"/>
                <w:szCs w:val="16"/>
                <w:lang w:val="it-IT"/>
              </w:rPr>
              <w:t>d:20,94</w:t>
            </w:r>
          </w:p>
        </w:tc>
        <w:tc>
          <w:tcPr>
            <w:tcW w:w="557" w:type="dxa"/>
          </w:tcPr>
          <w:p w14:paraId="47721984" w14:textId="39B700EE" w:rsidR="00141A6A" w:rsidRPr="003D624A" w:rsidRDefault="00141A6A" w:rsidP="008C1981">
            <w:pPr>
              <w:tabs>
                <w:tab w:val="left" w:pos="8140"/>
              </w:tabs>
              <w:rPr>
                <w:rFonts w:cstheme="minorHAnsi"/>
                <w:sz w:val="20"/>
                <w:szCs w:val="20"/>
                <w:lang w:val="sr-Cyrl-CS"/>
              </w:rPr>
            </w:pPr>
          </w:p>
        </w:tc>
        <w:tc>
          <w:tcPr>
            <w:tcW w:w="540" w:type="dxa"/>
          </w:tcPr>
          <w:p w14:paraId="14C02F93" w14:textId="77777777" w:rsidR="009448E3" w:rsidRDefault="009448E3" w:rsidP="008C1981">
            <w:pPr>
              <w:tabs>
                <w:tab w:val="left" w:pos="8140"/>
                <w:tab w:val="left" w:pos="9267"/>
              </w:tabs>
              <w:rPr>
                <w:rFonts w:cstheme="minorHAnsi"/>
                <w:sz w:val="20"/>
                <w:szCs w:val="20"/>
                <w:lang w:val="sr-Cyrl-RS"/>
              </w:rPr>
            </w:pPr>
          </w:p>
          <w:p w14:paraId="7F49AEB2" w14:textId="0D125CE6" w:rsidR="00141A6A" w:rsidRPr="003D624A" w:rsidRDefault="00141A6A" w:rsidP="008C1981">
            <w:pPr>
              <w:tabs>
                <w:tab w:val="left" w:pos="8140"/>
                <w:tab w:val="left" w:pos="9267"/>
              </w:tabs>
              <w:rPr>
                <w:rFonts w:cstheme="minorHAnsi"/>
                <w:sz w:val="20"/>
                <w:szCs w:val="20"/>
              </w:rPr>
            </w:pPr>
            <w:r w:rsidRPr="003D624A">
              <w:rPr>
                <w:rFonts w:cstheme="minorHAnsi"/>
                <w:sz w:val="20"/>
                <w:szCs w:val="20"/>
                <w:lang w:val="sr-Latn-CS"/>
              </w:rPr>
              <w:t>SO</w:t>
            </w:r>
            <w:r w:rsidRPr="003D624A">
              <w:rPr>
                <w:rFonts w:cstheme="minorHAnsi"/>
                <w:sz w:val="20"/>
                <w:szCs w:val="20"/>
                <w:vertAlign w:val="subscript"/>
                <w:lang w:val="sr-Latn-CS"/>
              </w:rPr>
              <w:t>2</w:t>
            </w:r>
          </w:p>
        </w:tc>
        <w:tc>
          <w:tcPr>
            <w:tcW w:w="581" w:type="dxa"/>
          </w:tcPr>
          <w:p w14:paraId="48BFE963" w14:textId="72B42454" w:rsidR="00141A6A" w:rsidRPr="003D624A" w:rsidRDefault="00141A6A" w:rsidP="008C1981">
            <w:pPr>
              <w:tabs>
                <w:tab w:val="left" w:pos="8140"/>
                <w:tab w:val="left" w:pos="9267"/>
              </w:tabs>
              <w:rPr>
                <w:rFonts w:cstheme="minorHAnsi"/>
                <w:sz w:val="20"/>
                <w:szCs w:val="20"/>
                <w:lang w:val="sr-Cyrl-CS"/>
              </w:rPr>
            </w:pPr>
          </w:p>
        </w:tc>
        <w:tc>
          <w:tcPr>
            <w:tcW w:w="534" w:type="dxa"/>
          </w:tcPr>
          <w:p w14:paraId="0BA02F5D" w14:textId="03E299DD" w:rsidR="00141A6A" w:rsidRPr="003D624A" w:rsidRDefault="00141A6A" w:rsidP="008C1981">
            <w:pPr>
              <w:tabs>
                <w:tab w:val="left" w:pos="8140"/>
              </w:tabs>
              <w:rPr>
                <w:rFonts w:cstheme="minorHAnsi"/>
                <w:sz w:val="20"/>
                <w:szCs w:val="20"/>
                <w:lang w:val="sr-Cyrl-CS"/>
              </w:rPr>
            </w:pPr>
          </w:p>
        </w:tc>
        <w:tc>
          <w:tcPr>
            <w:tcW w:w="852" w:type="dxa"/>
          </w:tcPr>
          <w:p w14:paraId="1B45A973" w14:textId="77777777" w:rsidR="00141A6A" w:rsidRPr="003D624A" w:rsidRDefault="00141A6A" w:rsidP="00F366F0">
            <w:pPr>
              <w:tabs>
                <w:tab w:val="left" w:pos="8140"/>
              </w:tabs>
              <w:ind w:left="-106"/>
              <w:rPr>
                <w:rFonts w:cstheme="minorHAnsi"/>
                <w:sz w:val="20"/>
                <w:szCs w:val="20"/>
                <w:lang w:val="sr-Latn-CS"/>
              </w:rPr>
            </w:pPr>
          </w:p>
        </w:tc>
        <w:tc>
          <w:tcPr>
            <w:tcW w:w="667" w:type="dxa"/>
          </w:tcPr>
          <w:p w14:paraId="2BEDD9A5" w14:textId="77777777" w:rsidR="009448E3" w:rsidRDefault="009448E3" w:rsidP="008C1981">
            <w:pPr>
              <w:tabs>
                <w:tab w:val="left" w:pos="8140"/>
              </w:tabs>
              <w:rPr>
                <w:rFonts w:eastAsia="Times New Roman" w:cstheme="minorHAnsi"/>
                <w:sz w:val="20"/>
                <w:szCs w:val="20"/>
                <w:lang w:val="sr-Cyrl-RS"/>
              </w:rPr>
            </w:pPr>
          </w:p>
          <w:p w14:paraId="66545019" w14:textId="4C8660BB" w:rsidR="00141A6A" w:rsidRPr="003D624A" w:rsidRDefault="00141A6A" w:rsidP="008C1981">
            <w:pPr>
              <w:tabs>
                <w:tab w:val="left" w:pos="8140"/>
              </w:tabs>
              <w:rPr>
                <w:rFonts w:cstheme="minorHAnsi"/>
                <w:sz w:val="20"/>
                <w:szCs w:val="20"/>
                <w:lang w:val="sr-Latn-CS"/>
              </w:rPr>
            </w:pPr>
            <w:r w:rsidRPr="003D624A">
              <w:rPr>
                <w:rFonts w:eastAsia="Times New Roman" w:cstheme="minorHAnsi"/>
                <w:sz w:val="20"/>
                <w:szCs w:val="20"/>
              </w:rPr>
              <w:t>(О</w:t>
            </w:r>
            <w:r w:rsidRPr="003D624A">
              <w:rPr>
                <w:rFonts w:eastAsia="Times New Roman" w:cstheme="minorHAnsi"/>
                <w:sz w:val="20"/>
                <w:szCs w:val="20"/>
                <w:vertAlign w:val="subscript"/>
              </w:rPr>
              <w:t>3</w:t>
            </w:r>
            <w:r w:rsidRPr="003D624A">
              <w:rPr>
                <w:rFonts w:eastAsia="Times New Roman" w:cstheme="minorHAnsi"/>
                <w:sz w:val="20"/>
                <w:szCs w:val="20"/>
              </w:rPr>
              <w:t>)</w:t>
            </w:r>
          </w:p>
        </w:tc>
        <w:tc>
          <w:tcPr>
            <w:tcW w:w="668" w:type="dxa"/>
          </w:tcPr>
          <w:p w14:paraId="5A827020" w14:textId="434C6F3D" w:rsidR="00141A6A" w:rsidRPr="003D624A" w:rsidRDefault="00141A6A" w:rsidP="008C1981">
            <w:pPr>
              <w:tabs>
                <w:tab w:val="left" w:pos="8140"/>
              </w:tabs>
              <w:rPr>
                <w:rFonts w:cstheme="minorHAnsi"/>
                <w:sz w:val="20"/>
                <w:szCs w:val="20"/>
                <w:lang w:val="sr-Latn-CS"/>
              </w:rPr>
            </w:pPr>
          </w:p>
        </w:tc>
        <w:tc>
          <w:tcPr>
            <w:tcW w:w="704" w:type="dxa"/>
          </w:tcPr>
          <w:p w14:paraId="5B5EE3DE" w14:textId="77777777" w:rsidR="00141A6A" w:rsidRPr="003D624A" w:rsidRDefault="00141A6A" w:rsidP="008C1981">
            <w:pPr>
              <w:tabs>
                <w:tab w:val="left" w:pos="8140"/>
              </w:tabs>
              <w:rPr>
                <w:rFonts w:cstheme="minorHAnsi"/>
                <w:sz w:val="20"/>
                <w:szCs w:val="20"/>
                <w:lang w:val="sr-Cyrl-RS"/>
              </w:rPr>
            </w:pPr>
          </w:p>
        </w:tc>
        <w:tc>
          <w:tcPr>
            <w:tcW w:w="962" w:type="dxa"/>
          </w:tcPr>
          <w:p w14:paraId="35706FD9" w14:textId="77777777" w:rsidR="00141A6A" w:rsidRPr="003D624A" w:rsidRDefault="00141A6A" w:rsidP="008C1981">
            <w:pPr>
              <w:tabs>
                <w:tab w:val="left" w:pos="8140"/>
              </w:tabs>
              <w:rPr>
                <w:rFonts w:cstheme="minorHAnsi"/>
                <w:sz w:val="20"/>
                <w:szCs w:val="20"/>
                <w:lang w:val="sr-Cyrl-CS"/>
              </w:rPr>
            </w:pPr>
          </w:p>
        </w:tc>
        <w:tc>
          <w:tcPr>
            <w:tcW w:w="567" w:type="dxa"/>
          </w:tcPr>
          <w:p w14:paraId="5EC34E1B" w14:textId="77777777" w:rsidR="009448E3" w:rsidRDefault="009448E3" w:rsidP="008C1981">
            <w:pPr>
              <w:tabs>
                <w:tab w:val="left" w:pos="8140"/>
              </w:tabs>
              <w:rPr>
                <w:rFonts w:cstheme="minorHAnsi"/>
                <w:sz w:val="20"/>
                <w:szCs w:val="20"/>
                <w:lang w:val="sr-Cyrl-CS"/>
              </w:rPr>
            </w:pPr>
          </w:p>
          <w:p w14:paraId="15FCDDBF" w14:textId="5ECB39AC" w:rsidR="00141A6A" w:rsidRPr="003D624A" w:rsidRDefault="00141A6A" w:rsidP="008C1981">
            <w:pPr>
              <w:tabs>
                <w:tab w:val="left" w:pos="8140"/>
              </w:tabs>
              <w:rPr>
                <w:rFonts w:cstheme="minorHAnsi"/>
                <w:sz w:val="20"/>
                <w:szCs w:val="20"/>
                <w:lang w:val="sr-Cyrl-RS"/>
              </w:rPr>
            </w:pPr>
            <w:r w:rsidRPr="003D624A">
              <w:rPr>
                <w:rFonts w:cstheme="minorHAnsi"/>
                <w:sz w:val="20"/>
                <w:szCs w:val="20"/>
                <w:lang w:val="sr-Cyrl-CS"/>
              </w:rPr>
              <w:t>БТХ</w:t>
            </w:r>
          </w:p>
        </w:tc>
        <w:tc>
          <w:tcPr>
            <w:tcW w:w="425" w:type="dxa"/>
          </w:tcPr>
          <w:p w14:paraId="63D89B43" w14:textId="61E47F84" w:rsidR="00141A6A" w:rsidRPr="003D624A" w:rsidRDefault="00141A6A" w:rsidP="008C1981">
            <w:pPr>
              <w:tabs>
                <w:tab w:val="left" w:pos="8140"/>
              </w:tabs>
              <w:rPr>
                <w:rFonts w:cstheme="minorHAnsi"/>
                <w:sz w:val="20"/>
                <w:szCs w:val="20"/>
                <w:lang w:val="sr-Cyrl-RS"/>
              </w:rPr>
            </w:pPr>
          </w:p>
        </w:tc>
        <w:tc>
          <w:tcPr>
            <w:tcW w:w="2175" w:type="dxa"/>
          </w:tcPr>
          <w:p w14:paraId="1E86D2FA" w14:textId="77777777" w:rsidR="009448E3" w:rsidRDefault="009448E3" w:rsidP="009448E3">
            <w:pPr>
              <w:tabs>
                <w:tab w:val="left" w:pos="8140"/>
              </w:tabs>
              <w:jc w:val="center"/>
              <w:rPr>
                <w:rFonts w:cstheme="minorHAnsi"/>
                <w:sz w:val="20"/>
                <w:szCs w:val="20"/>
                <w:lang w:val="sr-Cyrl-RS"/>
              </w:rPr>
            </w:pPr>
          </w:p>
          <w:p w14:paraId="699EC492" w14:textId="77777777" w:rsidR="009448E3" w:rsidRDefault="009448E3" w:rsidP="009448E3">
            <w:pPr>
              <w:tabs>
                <w:tab w:val="left" w:pos="8140"/>
              </w:tabs>
              <w:jc w:val="center"/>
              <w:rPr>
                <w:rFonts w:cstheme="minorHAnsi"/>
                <w:sz w:val="20"/>
                <w:szCs w:val="20"/>
                <w:lang w:val="sr-Cyrl-RS"/>
              </w:rPr>
            </w:pPr>
            <w:r>
              <w:rPr>
                <w:rFonts w:cstheme="minorHAnsi"/>
                <w:sz w:val="20"/>
                <w:szCs w:val="20"/>
                <w:lang w:val="sr-Cyrl-RS"/>
              </w:rPr>
              <w:t xml:space="preserve">По програму </w:t>
            </w:r>
          </w:p>
          <w:p w14:paraId="1D961663" w14:textId="0AE80775" w:rsidR="00141A6A" w:rsidRPr="003D624A" w:rsidRDefault="009448E3" w:rsidP="009448E3">
            <w:pPr>
              <w:tabs>
                <w:tab w:val="left" w:pos="8140"/>
              </w:tabs>
              <w:jc w:val="center"/>
              <w:rPr>
                <w:rFonts w:cstheme="minorHAnsi"/>
                <w:sz w:val="20"/>
                <w:szCs w:val="20"/>
                <w:lang w:val="sr-Latn-RS"/>
              </w:rPr>
            </w:pPr>
            <w:r>
              <w:rPr>
                <w:rFonts w:cstheme="minorHAnsi"/>
                <w:sz w:val="20"/>
                <w:szCs w:val="20"/>
                <w:lang w:val="sr-Cyrl-RS"/>
              </w:rPr>
              <w:t>2017-</w:t>
            </w:r>
            <w:r w:rsidR="00141A6A" w:rsidRPr="003D624A">
              <w:rPr>
                <w:rFonts w:cstheme="minorHAnsi"/>
                <w:sz w:val="20"/>
                <w:szCs w:val="20"/>
                <w:lang w:val="sr-Latn-RS"/>
              </w:rPr>
              <w:t>2018</w:t>
            </w:r>
          </w:p>
        </w:tc>
      </w:tr>
      <w:tr w:rsidR="00857EE8" w:rsidRPr="003D624A" w14:paraId="558C739C" w14:textId="21E5857F" w:rsidTr="00F366F0">
        <w:trPr>
          <w:trHeight w:val="526"/>
        </w:trPr>
        <w:tc>
          <w:tcPr>
            <w:tcW w:w="392" w:type="dxa"/>
          </w:tcPr>
          <w:p w14:paraId="7E2D903B" w14:textId="5BCDD100" w:rsidR="00141A6A" w:rsidRPr="009448E3" w:rsidRDefault="00141A6A" w:rsidP="009448E3">
            <w:pPr>
              <w:tabs>
                <w:tab w:val="left" w:pos="8140"/>
              </w:tabs>
              <w:jc w:val="center"/>
              <w:rPr>
                <w:rFonts w:cstheme="minorHAnsi"/>
                <w:sz w:val="20"/>
                <w:szCs w:val="20"/>
                <w:lang w:val="sr-Cyrl-CS"/>
              </w:rPr>
            </w:pPr>
            <w:r w:rsidRPr="009448E3">
              <w:rPr>
                <w:rFonts w:cstheme="minorHAnsi"/>
                <w:sz w:val="20"/>
                <w:szCs w:val="20"/>
                <w:lang w:val="sr-Cyrl-CS"/>
              </w:rPr>
              <w:t>2</w:t>
            </w:r>
            <w:r w:rsidR="009448E3">
              <w:rPr>
                <w:rFonts w:cstheme="minorHAnsi"/>
                <w:sz w:val="20"/>
                <w:szCs w:val="20"/>
                <w:lang w:val="sr-Cyrl-CS"/>
              </w:rPr>
              <w:t>.</w:t>
            </w:r>
          </w:p>
        </w:tc>
        <w:tc>
          <w:tcPr>
            <w:tcW w:w="2787" w:type="dxa"/>
          </w:tcPr>
          <w:p w14:paraId="3503344D" w14:textId="124C2751" w:rsidR="00141A6A" w:rsidRPr="003D624A" w:rsidRDefault="00141A6A" w:rsidP="008C1981">
            <w:pPr>
              <w:tabs>
                <w:tab w:val="left" w:pos="8140"/>
              </w:tabs>
              <w:rPr>
                <w:rFonts w:cstheme="minorHAnsi"/>
                <w:sz w:val="20"/>
                <w:szCs w:val="20"/>
                <w:lang w:val="sr-Cyrl-CS"/>
              </w:rPr>
            </w:pPr>
            <w:r w:rsidRPr="003D624A">
              <w:rPr>
                <w:rFonts w:cstheme="minorHAnsi"/>
                <w:b/>
                <w:sz w:val="20"/>
                <w:szCs w:val="20"/>
                <w:lang w:val="sr-Cyrl-CS"/>
              </w:rPr>
              <w:t>АД ХОЛДИНГ "Дневник"</w:t>
            </w:r>
            <w:r w:rsidRPr="003D624A">
              <w:rPr>
                <w:rFonts w:cstheme="minorHAnsi"/>
                <w:sz w:val="20"/>
                <w:szCs w:val="20"/>
                <w:lang w:val="sr-Cyrl-CS"/>
              </w:rPr>
              <w:t>, Булевар ослобођења 81, Нови Сад</w:t>
            </w:r>
          </w:p>
        </w:tc>
        <w:tc>
          <w:tcPr>
            <w:tcW w:w="1354" w:type="dxa"/>
          </w:tcPr>
          <w:p w14:paraId="67DC2A5B" w14:textId="77777777" w:rsidR="009448E3" w:rsidRDefault="009448E3" w:rsidP="00141A6A">
            <w:pPr>
              <w:tabs>
                <w:tab w:val="left" w:pos="8140"/>
              </w:tabs>
              <w:ind w:left="-60" w:right="-78"/>
              <w:rPr>
                <w:rFonts w:cstheme="minorHAnsi"/>
                <w:sz w:val="16"/>
                <w:szCs w:val="16"/>
                <w:lang w:val="sr-Cyrl-RS"/>
              </w:rPr>
            </w:pPr>
          </w:p>
          <w:p w14:paraId="7DEEA9C5" w14:textId="77777777" w:rsidR="008149EB" w:rsidRPr="003D624A" w:rsidRDefault="00141A6A" w:rsidP="00141A6A">
            <w:pPr>
              <w:tabs>
                <w:tab w:val="left" w:pos="8140"/>
              </w:tabs>
              <w:ind w:left="-60" w:right="-78"/>
              <w:rPr>
                <w:rFonts w:cstheme="minorHAnsi"/>
                <w:sz w:val="16"/>
                <w:szCs w:val="16"/>
                <w:lang w:val="sr-Cyrl-RS"/>
              </w:rPr>
            </w:pPr>
            <w:r w:rsidRPr="003D624A">
              <w:rPr>
                <w:rFonts w:cstheme="minorHAnsi"/>
                <w:sz w:val="16"/>
                <w:szCs w:val="16"/>
                <w:lang w:val="it-IT"/>
              </w:rPr>
              <w:t xml:space="preserve">š:44,01 </w:t>
            </w:r>
          </w:p>
          <w:p w14:paraId="56FA3408" w14:textId="47F3F063" w:rsidR="00141A6A" w:rsidRPr="003D624A" w:rsidRDefault="00141A6A" w:rsidP="00141A6A">
            <w:pPr>
              <w:tabs>
                <w:tab w:val="left" w:pos="8140"/>
              </w:tabs>
              <w:ind w:left="-60" w:right="-78"/>
              <w:rPr>
                <w:rFonts w:cstheme="minorHAnsi"/>
                <w:sz w:val="16"/>
                <w:szCs w:val="16"/>
              </w:rPr>
            </w:pPr>
            <w:r w:rsidRPr="003D624A">
              <w:rPr>
                <w:rFonts w:cstheme="minorHAnsi"/>
                <w:sz w:val="16"/>
                <w:szCs w:val="16"/>
                <w:lang w:val="it-IT"/>
              </w:rPr>
              <w:t>d:20,9</w:t>
            </w:r>
            <w:r w:rsidRPr="003D624A">
              <w:rPr>
                <w:rFonts w:cstheme="minorHAnsi"/>
                <w:sz w:val="16"/>
                <w:szCs w:val="16"/>
                <w:lang w:val="sr-Cyrl-CS"/>
              </w:rPr>
              <w:t>2</w:t>
            </w:r>
          </w:p>
        </w:tc>
        <w:tc>
          <w:tcPr>
            <w:tcW w:w="557" w:type="dxa"/>
          </w:tcPr>
          <w:p w14:paraId="57AAEA60" w14:textId="3CAB8B6B" w:rsidR="00141A6A" w:rsidRPr="003D624A" w:rsidRDefault="00141A6A" w:rsidP="008C1981">
            <w:pPr>
              <w:tabs>
                <w:tab w:val="left" w:pos="8140"/>
              </w:tabs>
              <w:rPr>
                <w:rFonts w:cstheme="minorHAnsi"/>
                <w:sz w:val="20"/>
                <w:szCs w:val="20"/>
                <w:lang w:val="sr-Cyrl-RS"/>
              </w:rPr>
            </w:pPr>
          </w:p>
        </w:tc>
        <w:tc>
          <w:tcPr>
            <w:tcW w:w="540" w:type="dxa"/>
          </w:tcPr>
          <w:p w14:paraId="0598405F" w14:textId="77777777" w:rsidR="009448E3" w:rsidRDefault="009448E3" w:rsidP="008C1981">
            <w:pPr>
              <w:tabs>
                <w:tab w:val="left" w:pos="8140"/>
                <w:tab w:val="left" w:pos="9267"/>
              </w:tabs>
              <w:rPr>
                <w:rFonts w:cstheme="minorHAnsi"/>
                <w:sz w:val="20"/>
                <w:szCs w:val="20"/>
                <w:lang w:val="sr-Cyrl-RS"/>
              </w:rPr>
            </w:pPr>
          </w:p>
          <w:p w14:paraId="52EE4C0D" w14:textId="722AD117" w:rsidR="00141A6A" w:rsidRPr="003D624A" w:rsidRDefault="00141A6A" w:rsidP="008C1981">
            <w:pPr>
              <w:tabs>
                <w:tab w:val="left" w:pos="8140"/>
                <w:tab w:val="left" w:pos="9267"/>
              </w:tabs>
              <w:rPr>
                <w:rFonts w:cstheme="minorHAnsi"/>
                <w:sz w:val="20"/>
                <w:szCs w:val="20"/>
              </w:rPr>
            </w:pPr>
            <w:r w:rsidRPr="003D624A">
              <w:rPr>
                <w:rFonts w:cstheme="minorHAnsi"/>
                <w:sz w:val="20"/>
                <w:szCs w:val="20"/>
                <w:lang w:val="sr-Latn-CS"/>
              </w:rPr>
              <w:t>SO</w:t>
            </w:r>
            <w:r w:rsidRPr="003D624A">
              <w:rPr>
                <w:rFonts w:cstheme="minorHAnsi"/>
                <w:sz w:val="20"/>
                <w:szCs w:val="20"/>
                <w:vertAlign w:val="subscript"/>
                <w:lang w:val="sr-Latn-CS"/>
              </w:rPr>
              <w:t>2</w:t>
            </w:r>
          </w:p>
        </w:tc>
        <w:tc>
          <w:tcPr>
            <w:tcW w:w="581" w:type="dxa"/>
          </w:tcPr>
          <w:p w14:paraId="3CEA38D4" w14:textId="77777777" w:rsidR="009448E3" w:rsidRDefault="009448E3" w:rsidP="008C1981">
            <w:pPr>
              <w:tabs>
                <w:tab w:val="left" w:pos="8140"/>
                <w:tab w:val="left" w:pos="9267"/>
              </w:tabs>
              <w:rPr>
                <w:rFonts w:cstheme="minorHAnsi"/>
                <w:sz w:val="20"/>
                <w:szCs w:val="20"/>
                <w:lang w:val="sr-Cyrl-RS"/>
              </w:rPr>
            </w:pPr>
          </w:p>
          <w:p w14:paraId="1AE86D23" w14:textId="77777777" w:rsidR="00141A6A" w:rsidRPr="003D624A" w:rsidRDefault="00141A6A" w:rsidP="008C1981">
            <w:pPr>
              <w:tabs>
                <w:tab w:val="left" w:pos="8140"/>
                <w:tab w:val="left" w:pos="9267"/>
              </w:tabs>
              <w:rPr>
                <w:rFonts w:cstheme="minorHAnsi"/>
                <w:sz w:val="20"/>
                <w:szCs w:val="20"/>
                <w:lang w:val="sr-Cyrl-CS"/>
              </w:rPr>
            </w:pPr>
            <w:r w:rsidRPr="003D624A">
              <w:rPr>
                <w:rFonts w:cstheme="minorHAnsi"/>
                <w:sz w:val="20"/>
                <w:szCs w:val="20"/>
                <w:lang w:val="sr-Latn-CS"/>
              </w:rPr>
              <w:t>NO</w:t>
            </w:r>
            <w:r w:rsidRPr="003D624A">
              <w:rPr>
                <w:rFonts w:cstheme="minorHAnsi"/>
                <w:sz w:val="20"/>
                <w:szCs w:val="20"/>
                <w:vertAlign w:val="subscript"/>
                <w:lang w:val="sr-Cyrl-CS"/>
              </w:rPr>
              <w:t>2</w:t>
            </w:r>
          </w:p>
        </w:tc>
        <w:tc>
          <w:tcPr>
            <w:tcW w:w="534" w:type="dxa"/>
          </w:tcPr>
          <w:p w14:paraId="25B83145" w14:textId="77777777" w:rsidR="00141A6A" w:rsidRPr="003D624A" w:rsidRDefault="00141A6A" w:rsidP="008C1981">
            <w:pPr>
              <w:tabs>
                <w:tab w:val="left" w:pos="8140"/>
              </w:tabs>
              <w:rPr>
                <w:rFonts w:cstheme="minorHAnsi"/>
                <w:sz w:val="20"/>
                <w:szCs w:val="20"/>
                <w:lang w:val="sr-Latn-CS"/>
              </w:rPr>
            </w:pPr>
          </w:p>
        </w:tc>
        <w:tc>
          <w:tcPr>
            <w:tcW w:w="852" w:type="dxa"/>
          </w:tcPr>
          <w:p w14:paraId="2646E2C9" w14:textId="77777777" w:rsidR="00141A6A" w:rsidRPr="003D624A" w:rsidRDefault="00141A6A" w:rsidP="00F366F0">
            <w:pPr>
              <w:tabs>
                <w:tab w:val="left" w:pos="8140"/>
              </w:tabs>
              <w:ind w:left="-106"/>
              <w:rPr>
                <w:rFonts w:cstheme="minorHAnsi"/>
                <w:sz w:val="20"/>
                <w:szCs w:val="20"/>
                <w:lang w:val="sr-Latn-CS"/>
              </w:rPr>
            </w:pPr>
          </w:p>
        </w:tc>
        <w:tc>
          <w:tcPr>
            <w:tcW w:w="667" w:type="dxa"/>
          </w:tcPr>
          <w:p w14:paraId="793A414C" w14:textId="77777777" w:rsidR="009448E3" w:rsidRDefault="009448E3" w:rsidP="008C1981">
            <w:pPr>
              <w:tabs>
                <w:tab w:val="left" w:pos="8140"/>
              </w:tabs>
              <w:rPr>
                <w:rFonts w:eastAsia="Times New Roman" w:cstheme="minorHAnsi"/>
                <w:sz w:val="20"/>
                <w:szCs w:val="20"/>
                <w:lang w:val="sr-Cyrl-RS"/>
              </w:rPr>
            </w:pPr>
          </w:p>
          <w:p w14:paraId="31882F30" w14:textId="5A39CEE8" w:rsidR="00141A6A" w:rsidRPr="009448E3" w:rsidRDefault="00141A6A" w:rsidP="008C1981">
            <w:pPr>
              <w:tabs>
                <w:tab w:val="left" w:pos="8140"/>
              </w:tabs>
              <w:rPr>
                <w:rFonts w:cstheme="minorHAnsi"/>
                <w:sz w:val="20"/>
                <w:szCs w:val="20"/>
                <w:lang w:val="sr-Cyrl-RS"/>
              </w:rPr>
            </w:pPr>
            <w:r w:rsidRPr="003D624A">
              <w:rPr>
                <w:rFonts w:eastAsia="Times New Roman" w:cstheme="minorHAnsi"/>
                <w:sz w:val="20"/>
                <w:szCs w:val="20"/>
              </w:rPr>
              <w:t>(О</w:t>
            </w:r>
            <w:r w:rsidRPr="003D624A">
              <w:rPr>
                <w:rFonts w:eastAsia="Times New Roman" w:cstheme="minorHAnsi"/>
                <w:sz w:val="20"/>
                <w:szCs w:val="20"/>
                <w:vertAlign w:val="subscript"/>
              </w:rPr>
              <w:t>3</w:t>
            </w:r>
            <w:r w:rsidRPr="003D624A">
              <w:rPr>
                <w:rFonts w:eastAsia="Times New Roman" w:cstheme="minorHAnsi"/>
                <w:sz w:val="20"/>
                <w:szCs w:val="20"/>
              </w:rPr>
              <w:t>)</w:t>
            </w:r>
          </w:p>
        </w:tc>
        <w:tc>
          <w:tcPr>
            <w:tcW w:w="668" w:type="dxa"/>
          </w:tcPr>
          <w:p w14:paraId="4AE7E876" w14:textId="77777777" w:rsidR="009448E3" w:rsidRDefault="009448E3" w:rsidP="008C1981">
            <w:pPr>
              <w:tabs>
                <w:tab w:val="left" w:pos="8140"/>
              </w:tabs>
              <w:rPr>
                <w:rFonts w:cstheme="minorHAnsi"/>
                <w:sz w:val="20"/>
                <w:szCs w:val="20"/>
                <w:lang w:val="sr-Cyrl-CS"/>
              </w:rPr>
            </w:pPr>
          </w:p>
          <w:p w14:paraId="0876EDC6" w14:textId="6807C706" w:rsidR="00141A6A" w:rsidRPr="003D624A" w:rsidRDefault="00141A6A"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3DCDC744" w14:textId="77777777" w:rsidR="009448E3" w:rsidRDefault="009448E3" w:rsidP="008C1981">
            <w:pPr>
              <w:tabs>
                <w:tab w:val="left" w:pos="8140"/>
              </w:tabs>
              <w:rPr>
                <w:rFonts w:cstheme="minorHAnsi"/>
                <w:sz w:val="20"/>
                <w:szCs w:val="20"/>
                <w:lang w:val="sr-Cyrl-CS"/>
              </w:rPr>
            </w:pPr>
          </w:p>
          <w:p w14:paraId="7D265A2A" w14:textId="16829FA0" w:rsidR="00141A6A" w:rsidRPr="003D624A" w:rsidRDefault="00141A6A" w:rsidP="008C1981">
            <w:pPr>
              <w:tabs>
                <w:tab w:val="left" w:pos="8140"/>
              </w:tabs>
              <w:rPr>
                <w:rFonts w:cstheme="minorHAnsi"/>
                <w:sz w:val="20"/>
                <w:szCs w:val="20"/>
                <w:lang w:val="sr-Cyrl-CS"/>
              </w:rPr>
            </w:pPr>
            <w:r w:rsidRPr="003D624A">
              <w:rPr>
                <w:rFonts w:cstheme="minorHAnsi"/>
                <w:sz w:val="20"/>
                <w:szCs w:val="20"/>
                <w:lang w:val="sr-Cyrl-CS"/>
              </w:rPr>
              <w:t>PM</w:t>
            </w:r>
            <w:r w:rsidRPr="003D624A">
              <w:rPr>
                <w:rFonts w:cstheme="minorHAnsi"/>
                <w:sz w:val="20"/>
                <w:szCs w:val="20"/>
                <w:vertAlign w:val="subscript"/>
                <w:lang w:val="sr-Cyrl-CS"/>
              </w:rPr>
              <w:t>2,5</w:t>
            </w:r>
          </w:p>
        </w:tc>
        <w:tc>
          <w:tcPr>
            <w:tcW w:w="962" w:type="dxa"/>
          </w:tcPr>
          <w:p w14:paraId="1A6251B9" w14:textId="77777777" w:rsidR="009448E3" w:rsidRDefault="009448E3" w:rsidP="008C1981">
            <w:pPr>
              <w:tabs>
                <w:tab w:val="left" w:pos="8140"/>
              </w:tabs>
              <w:rPr>
                <w:rFonts w:cstheme="minorHAnsi"/>
                <w:sz w:val="20"/>
                <w:szCs w:val="20"/>
                <w:lang w:val="sr-Cyrl-CS"/>
              </w:rPr>
            </w:pPr>
          </w:p>
          <w:p w14:paraId="7F513F55" w14:textId="5F71FE13" w:rsidR="00141A6A" w:rsidRPr="003D624A" w:rsidRDefault="00153B30" w:rsidP="008C1981">
            <w:pPr>
              <w:tabs>
                <w:tab w:val="left" w:pos="8140"/>
              </w:tabs>
              <w:rPr>
                <w:rFonts w:cstheme="minorHAnsi"/>
                <w:sz w:val="20"/>
                <w:szCs w:val="20"/>
                <w:lang w:val="sr-Cyrl-CS"/>
              </w:rPr>
            </w:pPr>
            <w:r w:rsidRPr="003D624A">
              <w:rPr>
                <w:rFonts w:cstheme="minorHAnsi"/>
                <w:sz w:val="20"/>
                <w:szCs w:val="20"/>
                <w:lang w:val="sr-Cyrl-CS"/>
              </w:rPr>
              <w:t>Бензо(а)пирен</w:t>
            </w:r>
          </w:p>
        </w:tc>
        <w:tc>
          <w:tcPr>
            <w:tcW w:w="567" w:type="dxa"/>
          </w:tcPr>
          <w:p w14:paraId="48E5EDC3" w14:textId="77777777" w:rsidR="009448E3" w:rsidRDefault="009448E3" w:rsidP="008C1981">
            <w:pPr>
              <w:tabs>
                <w:tab w:val="left" w:pos="8140"/>
              </w:tabs>
              <w:rPr>
                <w:rFonts w:cstheme="minorHAnsi"/>
                <w:sz w:val="20"/>
                <w:szCs w:val="20"/>
                <w:lang w:val="sr-Cyrl-CS"/>
              </w:rPr>
            </w:pPr>
          </w:p>
          <w:p w14:paraId="72A1ACD9" w14:textId="357FB50B" w:rsidR="00141A6A" w:rsidRPr="003D624A" w:rsidRDefault="00141A6A" w:rsidP="008C1981">
            <w:pPr>
              <w:tabs>
                <w:tab w:val="left" w:pos="8140"/>
              </w:tabs>
              <w:rPr>
                <w:rFonts w:cstheme="minorHAnsi"/>
                <w:sz w:val="20"/>
                <w:szCs w:val="20"/>
                <w:lang w:val="sr-Cyrl-RS"/>
              </w:rPr>
            </w:pPr>
            <w:r w:rsidRPr="003D624A">
              <w:rPr>
                <w:rFonts w:cstheme="minorHAnsi"/>
                <w:sz w:val="20"/>
                <w:szCs w:val="20"/>
                <w:lang w:val="sr-Cyrl-CS"/>
              </w:rPr>
              <w:t>БТХ</w:t>
            </w:r>
          </w:p>
        </w:tc>
        <w:tc>
          <w:tcPr>
            <w:tcW w:w="425" w:type="dxa"/>
          </w:tcPr>
          <w:p w14:paraId="5223DF2D" w14:textId="20D3A65B" w:rsidR="00141A6A" w:rsidRPr="003D624A" w:rsidRDefault="00141A6A" w:rsidP="008C1981">
            <w:pPr>
              <w:tabs>
                <w:tab w:val="left" w:pos="8140"/>
              </w:tabs>
              <w:rPr>
                <w:rFonts w:cstheme="minorHAnsi"/>
                <w:sz w:val="20"/>
                <w:szCs w:val="20"/>
                <w:lang w:val="sr-Cyrl-RS"/>
              </w:rPr>
            </w:pPr>
          </w:p>
        </w:tc>
        <w:tc>
          <w:tcPr>
            <w:tcW w:w="2175" w:type="dxa"/>
          </w:tcPr>
          <w:p w14:paraId="72040027" w14:textId="77777777" w:rsidR="009448E3" w:rsidRDefault="009448E3" w:rsidP="009448E3">
            <w:pPr>
              <w:tabs>
                <w:tab w:val="left" w:pos="8140"/>
              </w:tabs>
              <w:jc w:val="center"/>
              <w:rPr>
                <w:rFonts w:cstheme="minorHAnsi"/>
                <w:sz w:val="20"/>
                <w:szCs w:val="20"/>
                <w:lang w:val="sr-Cyrl-RS"/>
              </w:rPr>
            </w:pPr>
          </w:p>
          <w:p w14:paraId="0272D4FF" w14:textId="688E7081" w:rsidR="009448E3" w:rsidRDefault="00141A6A"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7D3F0F15" w14:textId="0A61E4AD" w:rsidR="00141A6A" w:rsidRPr="003D624A" w:rsidRDefault="00141A6A" w:rsidP="009448E3">
            <w:pPr>
              <w:tabs>
                <w:tab w:val="left" w:pos="8140"/>
              </w:tabs>
              <w:jc w:val="center"/>
              <w:rPr>
                <w:rFonts w:cstheme="minorHAnsi"/>
                <w:sz w:val="20"/>
                <w:szCs w:val="20"/>
                <w:lang w:val="sr-Cyrl-CS"/>
              </w:rPr>
            </w:pPr>
            <w:r w:rsidRPr="003D624A">
              <w:rPr>
                <w:rFonts w:cstheme="minorHAnsi"/>
                <w:sz w:val="20"/>
                <w:szCs w:val="20"/>
                <w:lang w:val="sr-Cyrl-RS"/>
              </w:rPr>
              <w:t>2017-</w:t>
            </w:r>
            <w:r w:rsidRPr="003D624A">
              <w:rPr>
                <w:rFonts w:cstheme="minorHAnsi"/>
                <w:sz w:val="20"/>
                <w:szCs w:val="20"/>
                <w:lang w:val="sr-Latn-RS"/>
              </w:rPr>
              <w:t>2018</w:t>
            </w:r>
          </w:p>
        </w:tc>
      </w:tr>
      <w:tr w:rsidR="00857EE8" w:rsidRPr="003D624A" w14:paraId="449DCB9B" w14:textId="77329070" w:rsidTr="00F366F0">
        <w:trPr>
          <w:trHeight w:val="462"/>
        </w:trPr>
        <w:tc>
          <w:tcPr>
            <w:tcW w:w="392" w:type="dxa"/>
          </w:tcPr>
          <w:p w14:paraId="083C07BC" w14:textId="01D7C5CB" w:rsidR="00141A6A" w:rsidRPr="009448E3" w:rsidRDefault="00141A6A" w:rsidP="009448E3">
            <w:pPr>
              <w:tabs>
                <w:tab w:val="left" w:pos="8140"/>
              </w:tabs>
              <w:jc w:val="center"/>
              <w:rPr>
                <w:rFonts w:cstheme="minorHAnsi"/>
                <w:sz w:val="20"/>
                <w:szCs w:val="20"/>
                <w:lang w:val="sr-Cyrl-RS"/>
              </w:rPr>
            </w:pPr>
            <w:r w:rsidRPr="009448E3">
              <w:rPr>
                <w:rFonts w:cstheme="minorHAnsi"/>
                <w:sz w:val="20"/>
                <w:szCs w:val="20"/>
              </w:rPr>
              <w:t>3</w:t>
            </w:r>
            <w:r w:rsidR="009448E3">
              <w:rPr>
                <w:rFonts w:cstheme="minorHAnsi"/>
                <w:sz w:val="20"/>
                <w:szCs w:val="20"/>
                <w:lang w:val="sr-Cyrl-RS"/>
              </w:rPr>
              <w:t>.</w:t>
            </w:r>
          </w:p>
        </w:tc>
        <w:tc>
          <w:tcPr>
            <w:tcW w:w="2787" w:type="dxa"/>
          </w:tcPr>
          <w:p w14:paraId="02016588" w14:textId="54B72C95" w:rsidR="00141A6A" w:rsidRPr="003D624A" w:rsidRDefault="00141A6A" w:rsidP="008C1981">
            <w:pPr>
              <w:tabs>
                <w:tab w:val="left" w:pos="8140"/>
              </w:tabs>
              <w:rPr>
                <w:rFonts w:cstheme="minorHAnsi"/>
                <w:sz w:val="20"/>
                <w:szCs w:val="20"/>
                <w:lang w:val="sr-Cyrl-CS"/>
              </w:rPr>
            </w:pPr>
            <w:r w:rsidRPr="002D6207">
              <w:rPr>
                <w:rFonts w:eastAsia="Times New Roman" w:cstheme="minorHAnsi"/>
                <w:b/>
                <w:sz w:val="20"/>
                <w:szCs w:val="20"/>
                <w:lang w:val="sr-Cyrl-RS"/>
              </w:rPr>
              <w:t>МЗ "ШАНГАЈ",</w:t>
            </w:r>
            <w:r w:rsidRPr="002D6207">
              <w:rPr>
                <w:rFonts w:eastAsia="Times New Roman" w:cstheme="minorHAnsi"/>
                <w:sz w:val="20"/>
                <w:szCs w:val="20"/>
                <w:lang w:val="sr-Cyrl-RS"/>
              </w:rPr>
              <w:t xml:space="preserve"> Школска бб, Шангај</w:t>
            </w:r>
          </w:p>
        </w:tc>
        <w:tc>
          <w:tcPr>
            <w:tcW w:w="1354" w:type="dxa"/>
          </w:tcPr>
          <w:p w14:paraId="7459EF89" w14:textId="77777777" w:rsidR="008149EB" w:rsidRPr="003D624A" w:rsidRDefault="00141A6A" w:rsidP="00141A6A">
            <w:pPr>
              <w:tabs>
                <w:tab w:val="left" w:pos="8140"/>
              </w:tabs>
              <w:ind w:left="-60" w:right="-78"/>
              <w:rPr>
                <w:rFonts w:cstheme="minorHAnsi"/>
                <w:sz w:val="16"/>
                <w:szCs w:val="16"/>
                <w:lang w:val="sr-Cyrl-RS"/>
              </w:rPr>
            </w:pPr>
            <w:r w:rsidRPr="003D624A">
              <w:rPr>
                <w:rFonts w:cstheme="minorHAnsi"/>
                <w:sz w:val="16"/>
                <w:szCs w:val="16"/>
                <w:lang w:val="it-IT"/>
              </w:rPr>
              <w:t xml:space="preserve">š:44,03 </w:t>
            </w:r>
          </w:p>
          <w:p w14:paraId="0AA0C8A8" w14:textId="3947585A" w:rsidR="00141A6A" w:rsidRPr="003D624A" w:rsidRDefault="00141A6A" w:rsidP="00141A6A">
            <w:pPr>
              <w:tabs>
                <w:tab w:val="left" w:pos="8140"/>
              </w:tabs>
              <w:ind w:left="-60" w:right="-78"/>
              <w:rPr>
                <w:rFonts w:cstheme="minorHAnsi"/>
                <w:sz w:val="16"/>
                <w:szCs w:val="16"/>
                <w:lang w:val="ru-RU"/>
              </w:rPr>
            </w:pPr>
            <w:r w:rsidRPr="003D624A">
              <w:rPr>
                <w:rFonts w:cstheme="minorHAnsi"/>
                <w:sz w:val="16"/>
                <w:szCs w:val="16"/>
                <w:lang w:val="it-IT"/>
              </w:rPr>
              <w:t>d:20,90</w:t>
            </w:r>
          </w:p>
        </w:tc>
        <w:tc>
          <w:tcPr>
            <w:tcW w:w="557" w:type="dxa"/>
          </w:tcPr>
          <w:p w14:paraId="553E9BFD" w14:textId="1C10635C" w:rsidR="00141A6A" w:rsidRPr="003D624A" w:rsidRDefault="00141A6A" w:rsidP="008C1981">
            <w:pPr>
              <w:tabs>
                <w:tab w:val="left" w:pos="8140"/>
              </w:tabs>
              <w:rPr>
                <w:rFonts w:cstheme="minorHAnsi"/>
                <w:sz w:val="20"/>
                <w:szCs w:val="20"/>
                <w:lang w:val="sr-Cyrl-RS"/>
              </w:rPr>
            </w:pPr>
          </w:p>
        </w:tc>
        <w:tc>
          <w:tcPr>
            <w:tcW w:w="540" w:type="dxa"/>
          </w:tcPr>
          <w:p w14:paraId="5DF32A44" w14:textId="4B889DCD" w:rsidR="00141A6A" w:rsidRPr="003D624A" w:rsidRDefault="00141A6A" w:rsidP="008C1981">
            <w:pPr>
              <w:tabs>
                <w:tab w:val="left" w:pos="8140"/>
                <w:tab w:val="left" w:pos="9267"/>
              </w:tabs>
              <w:rPr>
                <w:rFonts w:cstheme="minorHAnsi"/>
                <w:sz w:val="20"/>
                <w:szCs w:val="20"/>
              </w:rPr>
            </w:pPr>
          </w:p>
        </w:tc>
        <w:tc>
          <w:tcPr>
            <w:tcW w:w="581" w:type="dxa"/>
          </w:tcPr>
          <w:p w14:paraId="37DF3D96" w14:textId="77777777" w:rsidR="009448E3" w:rsidRDefault="009448E3" w:rsidP="008C1981">
            <w:pPr>
              <w:tabs>
                <w:tab w:val="left" w:pos="8140"/>
                <w:tab w:val="left" w:pos="9267"/>
              </w:tabs>
              <w:rPr>
                <w:rFonts w:cstheme="minorHAnsi"/>
                <w:sz w:val="20"/>
                <w:szCs w:val="20"/>
                <w:lang w:val="sr-Cyrl-RS"/>
              </w:rPr>
            </w:pPr>
          </w:p>
          <w:p w14:paraId="54A95CCD" w14:textId="77777777" w:rsidR="00141A6A" w:rsidRPr="003D624A" w:rsidRDefault="00141A6A" w:rsidP="008C1981">
            <w:pPr>
              <w:tabs>
                <w:tab w:val="left" w:pos="8140"/>
                <w:tab w:val="left" w:pos="9267"/>
              </w:tabs>
              <w:rPr>
                <w:rFonts w:cstheme="minorHAnsi"/>
                <w:sz w:val="20"/>
                <w:szCs w:val="20"/>
                <w:lang w:val="sr-Cyrl-CS"/>
              </w:rPr>
            </w:pPr>
            <w:r w:rsidRPr="003D624A">
              <w:rPr>
                <w:rFonts w:cstheme="minorHAnsi"/>
                <w:sz w:val="20"/>
                <w:szCs w:val="20"/>
                <w:lang w:val="sr-Latn-CS"/>
              </w:rPr>
              <w:t>NO</w:t>
            </w:r>
            <w:r w:rsidRPr="003D624A">
              <w:rPr>
                <w:rFonts w:cstheme="minorHAnsi"/>
                <w:sz w:val="20"/>
                <w:szCs w:val="20"/>
                <w:vertAlign w:val="subscript"/>
                <w:lang w:val="sr-Cyrl-CS"/>
              </w:rPr>
              <w:t>2</w:t>
            </w:r>
          </w:p>
        </w:tc>
        <w:tc>
          <w:tcPr>
            <w:tcW w:w="534" w:type="dxa"/>
          </w:tcPr>
          <w:p w14:paraId="18A9074A" w14:textId="77777777" w:rsidR="00141A6A" w:rsidRPr="003D624A" w:rsidRDefault="00141A6A" w:rsidP="008C1981">
            <w:pPr>
              <w:tabs>
                <w:tab w:val="left" w:pos="8140"/>
              </w:tabs>
              <w:rPr>
                <w:rFonts w:cstheme="minorHAnsi"/>
                <w:sz w:val="20"/>
                <w:szCs w:val="20"/>
                <w:lang w:val="sr-Latn-CS"/>
              </w:rPr>
            </w:pPr>
          </w:p>
        </w:tc>
        <w:tc>
          <w:tcPr>
            <w:tcW w:w="852" w:type="dxa"/>
          </w:tcPr>
          <w:p w14:paraId="27894E52" w14:textId="77777777" w:rsidR="00141A6A" w:rsidRPr="003D624A" w:rsidRDefault="00141A6A" w:rsidP="00F366F0">
            <w:pPr>
              <w:tabs>
                <w:tab w:val="left" w:pos="8140"/>
              </w:tabs>
              <w:ind w:left="-106"/>
              <w:rPr>
                <w:rFonts w:cstheme="minorHAnsi"/>
                <w:sz w:val="20"/>
                <w:szCs w:val="20"/>
                <w:lang w:val="sr-Latn-CS"/>
              </w:rPr>
            </w:pPr>
          </w:p>
        </w:tc>
        <w:tc>
          <w:tcPr>
            <w:tcW w:w="667" w:type="dxa"/>
          </w:tcPr>
          <w:p w14:paraId="68375745" w14:textId="77777777" w:rsidR="00141A6A" w:rsidRPr="003D624A" w:rsidRDefault="00141A6A" w:rsidP="008C1981">
            <w:pPr>
              <w:tabs>
                <w:tab w:val="left" w:pos="8140"/>
              </w:tabs>
              <w:rPr>
                <w:rFonts w:cstheme="minorHAnsi"/>
                <w:sz w:val="20"/>
                <w:szCs w:val="20"/>
                <w:lang w:val="sr-Cyrl-CS"/>
              </w:rPr>
            </w:pPr>
          </w:p>
        </w:tc>
        <w:tc>
          <w:tcPr>
            <w:tcW w:w="668" w:type="dxa"/>
          </w:tcPr>
          <w:p w14:paraId="598E569E" w14:textId="2C6634E4" w:rsidR="00141A6A" w:rsidRPr="003D624A" w:rsidRDefault="00141A6A" w:rsidP="008C1981">
            <w:pPr>
              <w:tabs>
                <w:tab w:val="left" w:pos="8140"/>
              </w:tabs>
              <w:rPr>
                <w:rFonts w:cstheme="minorHAnsi"/>
                <w:sz w:val="20"/>
                <w:szCs w:val="20"/>
                <w:lang w:val="sr-Latn-CS"/>
              </w:rPr>
            </w:pPr>
          </w:p>
        </w:tc>
        <w:tc>
          <w:tcPr>
            <w:tcW w:w="704" w:type="dxa"/>
          </w:tcPr>
          <w:p w14:paraId="04A10E59" w14:textId="77777777" w:rsidR="00141A6A" w:rsidRPr="003D624A" w:rsidRDefault="00141A6A" w:rsidP="008C1981">
            <w:pPr>
              <w:tabs>
                <w:tab w:val="left" w:pos="8140"/>
              </w:tabs>
              <w:rPr>
                <w:rFonts w:cstheme="minorHAnsi"/>
                <w:sz w:val="20"/>
                <w:szCs w:val="20"/>
                <w:lang w:val="sr-Latn-CS"/>
              </w:rPr>
            </w:pPr>
          </w:p>
        </w:tc>
        <w:tc>
          <w:tcPr>
            <w:tcW w:w="962" w:type="dxa"/>
          </w:tcPr>
          <w:p w14:paraId="39A82D16" w14:textId="77777777" w:rsidR="00141A6A" w:rsidRPr="003D624A" w:rsidRDefault="00141A6A" w:rsidP="008C1981">
            <w:pPr>
              <w:tabs>
                <w:tab w:val="left" w:pos="8140"/>
              </w:tabs>
              <w:rPr>
                <w:rFonts w:cstheme="minorHAnsi"/>
                <w:sz w:val="20"/>
                <w:szCs w:val="20"/>
                <w:lang w:val="sr-Cyrl-RS"/>
              </w:rPr>
            </w:pPr>
          </w:p>
        </w:tc>
        <w:tc>
          <w:tcPr>
            <w:tcW w:w="567" w:type="dxa"/>
          </w:tcPr>
          <w:p w14:paraId="6CF6CB60" w14:textId="6AF7A600" w:rsidR="00141A6A" w:rsidRPr="003D624A" w:rsidRDefault="00141A6A" w:rsidP="008C1981">
            <w:pPr>
              <w:tabs>
                <w:tab w:val="left" w:pos="8140"/>
              </w:tabs>
              <w:rPr>
                <w:rFonts w:cstheme="minorHAnsi"/>
                <w:sz w:val="20"/>
                <w:szCs w:val="20"/>
                <w:lang w:val="sr-Cyrl-RS"/>
              </w:rPr>
            </w:pPr>
          </w:p>
        </w:tc>
        <w:tc>
          <w:tcPr>
            <w:tcW w:w="425" w:type="dxa"/>
          </w:tcPr>
          <w:p w14:paraId="3663DD08" w14:textId="3F70FF16" w:rsidR="00141A6A" w:rsidRPr="003D624A" w:rsidRDefault="00141A6A" w:rsidP="008C1981">
            <w:pPr>
              <w:tabs>
                <w:tab w:val="left" w:pos="8140"/>
              </w:tabs>
              <w:rPr>
                <w:rFonts w:cstheme="minorHAnsi"/>
                <w:sz w:val="20"/>
                <w:szCs w:val="20"/>
                <w:lang w:val="sr-Cyrl-RS"/>
              </w:rPr>
            </w:pPr>
          </w:p>
        </w:tc>
        <w:tc>
          <w:tcPr>
            <w:tcW w:w="2175" w:type="dxa"/>
          </w:tcPr>
          <w:p w14:paraId="3B7EE36A" w14:textId="77777777" w:rsidR="009448E3" w:rsidRDefault="00141A6A"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69DC039C" w14:textId="78B27A1F" w:rsidR="00141A6A" w:rsidRPr="003D624A" w:rsidRDefault="00141A6A" w:rsidP="009448E3">
            <w:pPr>
              <w:tabs>
                <w:tab w:val="left" w:pos="8140"/>
              </w:tabs>
              <w:jc w:val="center"/>
              <w:rPr>
                <w:rFonts w:cstheme="minorHAnsi"/>
                <w:sz w:val="20"/>
                <w:szCs w:val="20"/>
                <w:lang w:val="sr-Cyrl-RS"/>
              </w:rPr>
            </w:pPr>
            <w:r w:rsidRPr="003D624A">
              <w:rPr>
                <w:rFonts w:cstheme="minorHAnsi"/>
                <w:sz w:val="20"/>
                <w:szCs w:val="20"/>
                <w:lang w:val="sr-Cyrl-RS"/>
              </w:rPr>
              <w:t>2017-</w:t>
            </w:r>
            <w:r w:rsidRPr="003D624A">
              <w:rPr>
                <w:rFonts w:cstheme="minorHAnsi"/>
                <w:sz w:val="20"/>
                <w:szCs w:val="20"/>
                <w:lang w:val="sr-Latn-RS"/>
              </w:rPr>
              <w:t>2018</w:t>
            </w:r>
          </w:p>
        </w:tc>
      </w:tr>
      <w:tr w:rsidR="00857EE8" w:rsidRPr="003D624A" w14:paraId="3276980A" w14:textId="3883594E" w:rsidTr="00F366F0">
        <w:trPr>
          <w:trHeight w:val="71"/>
        </w:trPr>
        <w:tc>
          <w:tcPr>
            <w:tcW w:w="392" w:type="dxa"/>
          </w:tcPr>
          <w:p w14:paraId="7498DBD6" w14:textId="4DD0E4BF" w:rsidR="00141A6A" w:rsidRPr="009448E3" w:rsidRDefault="00141A6A" w:rsidP="009448E3">
            <w:pPr>
              <w:tabs>
                <w:tab w:val="left" w:pos="8140"/>
              </w:tabs>
              <w:jc w:val="center"/>
              <w:rPr>
                <w:rFonts w:cstheme="minorHAnsi"/>
                <w:sz w:val="20"/>
                <w:szCs w:val="20"/>
                <w:lang w:val="sr-Cyrl-RS"/>
              </w:rPr>
            </w:pPr>
            <w:r w:rsidRPr="009448E3">
              <w:rPr>
                <w:rFonts w:cstheme="minorHAnsi"/>
                <w:sz w:val="20"/>
                <w:szCs w:val="20"/>
              </w:rPr>
              <w:t>4</w:t>
            </w:r>
            <w:r w:rsidR="009448E3">
              <w:rPr>
                <w:rFonts w:cstheme="minorHAnsi"/>
                <w:sz w:val="20"/>
                <w:szCs w:val="20"/>
                <w:lang w:val="sr-Cyrl-RS"/>
              </w:rPr>
              <w:t>.</w:t>
            </w:r>
          </w:p>
        </w:tc>
        <w:tc>
          <w:tcPr>
            <w:tcW w:w="2787" w:type="dxa"/>
          </w:tcPr>
          <w:p w14:paraId="27369B7A" w14:textId="438326F3" w:rsidR="00141A6A" w:rsidRPr="003D624A" w:rsidRDefault="00141A6A" w:rsidP="008C1981">
            <w:pPr>
              <w:tabs>
                <w:tab w:val="left" w:pos="8140"/>
              </w:tabs>
              <w:rPr>
                <w:rFonts w:cstheme="minorHAnsi"/>
                <w:sz w:val="20"/>
                <w:szCs w:val="20"/>
                <w:lang w:val="sr-Cyrl-CS"/>
              </w:rPr>
            </w:pPr>
            <w:r w:rsidRPr="003D624A">
              <w:rPr>
                <w:rFonts w:cstheme="minorHAnsi"/>
                <w:sz w:val="20"/>
                <w:szCs w:val="20"/>
                <w:lang w:val="sr-Cyrl-CS"/>
              </w:rPr>
              <w:t xml:space="preserve">ПУ "Радосно детињство", вртић </w:t>
            </w:r>
            <w:r w:rsidRPr="003D624A">
              <w:rPr>
                <w:rFonts w:cstheme="minorHAnsi"/>
                <w:b/>
                <w:sz w:val="20"/>
                <w:szCs w:val="20"/>
                <w:lang w:val="sr-Cyrl-CS"/>
              </w:rPr>
              <w:t>"ДУГА",</w:t>
            </w:r>
            <w:r w:rsidRPr="003D624A">
              <w:rPr>
                <w:rFonts w:cstheme="minorHAnsi"/>
                <w:sz w:val="20"/>
                <w:szCs w:val="20"/>
                <w:lang w:val="sr-Cyrl-CS"/>
              </w:rPr>
              <w:t xml:space="preserve"> VIII улица 6, Шангај</w:t>
            </w:r>
          </w:p>
        </w:tc>
        <w:tc>
          <w:tcPr>
            <w:tcW w:w="1354" w:type="dxa"/>
          </w:tcPr>
          <w:p w14:paraId="0451E677" w14:textId="77777777" w:rsidR="009448E3" w:rsidRDefault="009448E3" w:rsidP="00141A6A">
            <w:pPr>
              <w:tabs>
                <w:tab w:val="left" w:pos="8140"/>
              </w:tabs>
              <w:ind w:left="-60" w:right="-78"/>
              <w:rPr>
                <w:rFonts w:cstheme="minorHAnsi"/>
                <w:sz w:val="16"/>
                <w:szCs w:val="16"/>
                <w:lang w:val="sr-Cyrl-RS"/>
              </w:rPr>
            </w:pPr>
          </w:p>
          <w:p w14:paraId="011538A9" w14:textId="77777777" w:rsidR="008149EB" w:rsidRPr="003D624A" w:rsidRDefault="00141A6A" w:rsidP="00141A6A">
            <w:pPr>
              <w:tabs>
                <w:tab w:val="left" w:pos="8140"/>
              </w:tabs>
              <w:ind w:left="-60" w:right="-78"/>
              <w:rPr>
                <w:rFonts w:cstheme="minorHAnsi"/>
                <w:sz w:val="16"/>
                <w:szCs w:val="16"/>
                <w:lang w:val="sr-Cyrl-RS"/>
              </w:rPr>
            </w:pPr>
            <w:r w:rsidRPr="003D624A">
              <w:rPr>
                <w:rFonts w:cstheme="minorHAnsi"/>
                <w:sz w:val="16"/>
                <w:szCs w:val="16"/>
                <w:lang w:val="it-IT"/>
              </w:rPr>
              <w:t xml:space="preserve">š:44,00 </w:t>
            </w:r>
          </w:p>
          <w:p w14:paraId="74F75F2C" w14:textId="262B5535" w:rsidR="00141A6A" w:rsidRPr="003D624A" w:rsidRDefault="00141A6A" w:rsidP="00141A6A">
            <w:pPr>
              <w:tabs>
                <w:tab w:val="left" w:pos="8140"/>
              </w:tabs>
              <w:ind w:left="-60" w:right="-78"/>
              <w:rPr>
                <w:rFonts w:cstheme="minorHAnsi"/>
                <w:sz w:val="16"/>
                <w:szCs w:val="16"/>
              </w:rPr>
            </w:pPr>
            <w:r w:rsidRPr="003D624A">
              <w:rPr>
                <w:rFonts w:cstheme="minorHAnsi"/>
                <w:sz w:val="16"/>
                <w:szCs w:val="16"/>
                <w:lang w:val="it-IT"/>
              </w:rPr>
              <w:t>d:20,92</w:t>
            </w:r>
          </w:p>
        </w:tc>
        <w:tc>
          <w:tcPr>
            <w:tcW w:w="557" w:type="dxa"/>
          </w:tcPr>
          <w:p w14:paraId="510B229B" w14:textId="3BC091F2" w:rsidR="00141A6A" w:rsidRPr="003D624A" w:rsidRDefault="00141A6A" w:rsidP="008C1981">
            <w:pPr>
              <w:tabs>
                <w:tab w:val="left" w:pos="8140"/>
              </w:tabs>
              <w:rPr>
                <w:rFonts w:cstheme="minorHAnsi"/>
                <w:sz w:val="20"/>
                <w:szCs w:val="20"/>
                <w:lang w:val="sr-Cyrl-RS"/>
              </w:rPr>
            </w:pPr>
          </w:p>
        </w:tc>
        <w:tc>
          <w:tcPr>
            <w:tcW w:w="540" w:type="dxa"/>
          </w:tcPr>
          <w:p w14:paraId="333B6575" w14:textId="531AA906" w:rsidR="00141A6A" w:rsidRPr="003D624A" w:rsidRDefault="00141A6A" w:rsidP="008C1981">
            <w:pPr>
              <w:tabs>
                <w:tab w:val="left" w:pos="8140"/>
                <w:tab w:val="left" w:pos="9267"/>
              </w:tabs>
              <w:rPr>
                <w:rFonts w:cstheme="minorHAnsi"/>
                <w:sz w:val="20"/>
                <w:szCs w:val="20"/>
              </w:rPr>
            </w:pPr>
          </w:p>
        </w:tc>
        <w:tc>
          <w:tcPr>
            <w:tcW w:w="581" w:type="dxa"/>
          </w:tcPr>
          <w:p w14:paraId="08B0087B" w14:textId="40D32611" w:rsidR="00141A6A" w:rsidRPr="003D624A" w:rsidRDefault="00141A6A" w:rsidP="008C1981">
            <w:pPr>
              <w:tabs>
                <w:tab w:val="left" w:pos="8140"/>
                <w:tab w:val="left" w:pos="9267"/>
              </w:tabs>
              <w:rPr>
                <w:rFonts w:cstheme="minorHAnsi"/>
                <w:sz w:val="20"/>
                <w:szCs w:val="20"/>
                <w:lang w:val="sr-Cyrl-CS"/>
              </w:rPr>
            </w:pPr>
          </w:p>
        </w:tc>
        <w:tc>
          <w:tcPr>
            <w:tcW w:w="534" w:type="dxa"/>
          </w:tcPr>
          <w:p w14:paraId="5721BAD2" w14:textId="77777777" w:rsidR="00141A6A" w:rsidRPr="003D624A" w:rsidRDefault="00141A6A" w:rsidP="008C1981">
            <w:pPr>
              <w:tabs>
                <w:tab w:val="left" w:pos="8140"/>
              </w:tabs>
              <w:rPr>
                <w:rFonts w:cstheme="minorHAnsi"/>
                <w:sz w:val="20"/>
                <w:szCs w:val="20"/>
                <w:lang w:val="sr-Latn-CS"/>
              </w:rPr>
            </w:pPr>
          </w:p>
        </w:tc>
        <w:tc>
          <w:tcPr>
            <w:tcW w:w="852" w:type="dxa"/>
          </w:tcPr>
          <w:p w14:paraId="4408EEEB" w14:textId="77777777" w:rsidR="00141A6A" w:rsidRPr="003D624A" w:rsidRDefault="00141A6A" w:rsidP="00F366F0">
            <w:pPr>
              <w:tabs>
                <w:tab w:val="left" w:pos="8140"/>
              </w:tabs>
              <w:ind w:left="-106"/>
              <w:rPr>
                <w:rFonts w:cstheme="minorHAnsi"/>
                <w:sz w:val="20"/>
                <w:szCs w:val="20"/>
                <w:lang w:val="sr-Latn-CS"/>
              </w:rPr>
            </w:pPr>
          </w:p>
        </w:tc>
        <w:tc>
          <w:tcPr>
            <w:tcW w:w="667" w:type="dxa"/>
          </w:tcPr>
          <w:p w14:paraId="7BE5EF64" w14:textId="77777777" w:rsidR="00141A6A" w:rsidRPr="003D624A" w:rsidRDefault="00141A6A" w:rsidP="008C1981">
            <w:pPr>
              <w:tabs>
                <w:tab w:val="left" w:pos="8140"/>
              </w:tabs>
              <w:rPr>
                <w:rFonts w:cstheme="minorHAnsi"/>
                <w:sz w:val="20"/>
                <w:szCs w:val="20"/>
                <w:lang w:val="sr-Latn-CS"/>
              </w:rPr>
            </w:pPr>
          </w:p>
        </w:tc>
        <w:tc>
          <w:tcPr>
            <w:tcW w:w="668" w:type="dxa"/>
          </w:tcPr>
          <w:p w14:paraId="1F6F1AB1" w14:textId="77777777" w:rsidR="009448E3" w:rsidRDefault="009448E3" w:rsidP="008C1981">
            <w:pPr>
              <w:tabs>
                <w:tab w:val="left" w:pos="8140"/>
              </w:tabs>
              <w:rPr>
                <w:rFonts w:cstheme="minorHAnsi"/>
                <w:sz w:val="20"/>
                <w:szCs w:val="20"/>
                <w:lang w:val="sr-Cyrl-CS"/>
              </w:rPr>
            </w:pPr>
          </w:p>
          <w:p w14:paraId="25C2850A" w14:textId="2A7EC170" w:rsidR="00141A6A" w:rsidRPr="003D624A" w:rsidRDefault="00141A6A"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7D0C0799" w14:textId="77777777" w:rsidR="009448E3" w:rsidRDefault="009448E3" w:rsidP="008C1981">
            <w:pPr>
              <w:tabs>
                <w:tab w:val="left" w:pos="8140"/>
              </w:tabs>
              <w:rPr>
                <w:rFonts w:cstheme="minorHAnsi"/>
                <w:sz w:val="20"/>
                <w:szCs w:val="20"/>
                <w:lang w:val="sr-Cyrl-CS"/>
              </w:rPr>
            </w:pPr>
          </w:p>
          <w:p w14:paraId="4AE6CF36" w14:textId="2C327672" w:rsidR="00141A6A" w:rsidRPr="003D624A" w:rsidRDefault="00141A6A" w:rsidP="008C1981">
            <w:pPr>
              <w:tabs>
                <w:tab w:val="left" w:pos="8140"/>
              </w:tabs>
              <w:rPr>
                <w:rFonts w:cstheme="minorHAnsi"/>
                <w:sz w:val="20"/>
                <w:szCs w:val="20"/>
                <w:lang w:val="sr-Cyrl-CS"/>
              </w:rPr>
            </w:pPr>
            <w:r w:rsidRPr="003D624A">
              <w:rPr>
                <w:rFonts w:cstheme="minorHAnsi"/>
                <w:sz w:val="20"/>
                <w:szCs w:val="20"/>
                <w:lang w:val="sr-Cyrl-CS"/>
              </w:rPr>
              <w:t>PM</w:t>
            </w:r>
            <w:r w:rsidRPr="003D624A">
              <w:rPr>
                <w:rFonts w:cstheme="minorHAnsi"/>
                <w:sz w:val="20"/>
                <w:szCs w:val="20"/>
                <w:vertAlign w:val="subscript"/>
                <w:lang w:val="sr-Cyrl-CS"/>
              </w:rPr>
              <w:t>2,5</w:t>
            </w:r>
          </w:p>
        </w:tc>
        <w:tc>
          <w:tcPr>
            <w:tcW w:w="962" w:type="dxa"/>
          </w:tcPr>
          <w:p w14:paraId="53F263E6" w14:textId="67BBF996" w:rsidR="00141A6A" w:rsidRPr="003D624A" w:rsidRDefault="00153B30" w:rsidP="008C1981">
            <w:pPr>
              <w:tabs>
                <w:tab w:val="left" w:pos="8140"/>
              </w:tabs>
              <w:rPr>
                <w:rFonts w:cstheme="minorHAnsi"/>
                <w:sz w:val="20"/>
                <w:szCs w:val="20"/>
                <w:lang w:val="sr-Cyrl-RS"/>
              </w:rPr>
            </w:pPr>
            <w:r w:rsidRPr="003D624A">
              <w:rPr>
                <w:rFonts w:cstheme="minorHAnsi"/>
                <w:sz w:val="20"/>
                <w:szCs w:val="20"/>
                <w:lang w:val="sr-Cyrl-CS"/>
              </w:rPr>
              <w:t>Бензо(а)пирен</w:t>
            </w:r>
          </w:p>
        </w:tc>
        <w:tc>
          <w:tcPr>
            <w:tcW w:w="567" w:type="dxa"/>
          </w:tcPr>
          <w:p w14:paraId="4BC6B23D" w14:textId="77777777" w:rsidR="009448E3" w:rsidRDefault="009448E3" w:rsidP="008C1981">
            <w:pPr>
              <w:tabs>
                <w:tab w:val="left" w:pos="8140"/>
              </w:tabs>
              <w:rPr>
                <w:rFonts w:cstheme="minorHAnsi"/>
                <w:sz w:val="20"/>
                <w:szCs w:val="20"/>
                <w:lang w:val="sr-Cyrl-CS"/>
              </w:rPr>
            </w:pPr>
          </w:p>
          <w:p w14:paraId="3B228D65" w14:textId="7E7CEBCC" w:rsidR="00141A6A" w:rsidRPr="003D624A" w:rsidRDefault="00153B30" w:rsidP="008C1981">
            <w:pPr>
              <w:tabs>
                <w:tab w:val="left" w:pos="8140"/>
              </w:tabs>
              <w:rPr>
                <w:rFonts w:cstheme="minorHAnsi"/>
                <w:sz w:val="20"/>
                <w:szCs w:val="20"/>
                <w:lang w:val="sr-Cyrl-RS"/>
              </w:rPr>
            </w:pPr>
            <w:r w:rsidRPr="003D624A">
              <w:rPr>
                <w:rFonts w:cstheme="minorHAnsi"/>
                <w:sz w:val="20"/>
                <w:szCs w:val="20"/>
                <w:lang w:val="sr-Cyrl-CS"/>
              </w:rPr>
              <w:t>БТХ</w:t>
            </w:r>
          </w:p>
        </w:tc>
        <w:tc>
          <w:tcPr>
            <w:tcW w:w="425" w:type="dxa"/>
          </w:tcPr>
          <w:p w14:paraId="539DD496" w14:textId="52E520A7" w:rsidR="00141A6A" w:rsidRPr="003D624A" w:rsidRDefault="00141A6A" w:rsidP="008C1981">
            <w:pPr>
              <w:tabs>
                <w:tab w:val="left" w:pos="8140"/>
              </w:tabs>
              <w:rPr>
                <w:rFonts w:cstheme="minorHAnsi"/>
                <w:sz w:val="20"/>
                <w:szCs w:val="20"/>
                <w:lang w:val="sr-Cyrl-RS"/>
              </w:rPr>
            </w:pPr>
          </w:p>
        </w:tc>
        <w:tc>
          <w:tcPr>
            <w:tcW w:w="2175" w:type="dxa"/>
          </w:tcPr>
          <w:p w14:paraId="2E1CA834" w14:textId="77777777" w:rsidR="009448E3" w:rsidRDefault="009448E3" w:rsidP="009448E3">
            <w:pPr>
              <w:tabs>
                <w:tab w:val="left" w:pos="8140"/>
              </w:tabs>
              <w:jc w:val="center"/>
              <w:rPr>
                <w:rFonts w:cstheme="minorHAnsi"/>
                <w:sz w:val="20"/>
                <w:szCs w:val="20"/>
                <w:lang w:val="sr-Cyrl-RS"/>
              </w:rPr>
            </w:pPr>
          </w:p>
          <w:p w14:paraId="35588F92" w14:textId="12F688C0" w:rsidR="009448E3" w:rsidRDefault="00141A6A"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2205D2D0" w14:textId="2188AA35" w:rsidR="00141A6A" w:rsidRPr="003D624A" w:rsidRDefault="00141A6A" w:rsidP="009448E3">
            <w:pPr>
              <w:tabs>
                <w:tab w:val="left" w:pos="8140"/>
              </w:tabs>
              <w:jc w:val="center"/>
              <w:rPr>
                <w:rFonts w:cstheme="minorHAnsi"/>
                <w:sz w:val="20"/>
                <w:szCs w:val="20"/>
                <w:lang w:val="sr-Cyrl-CS"/>
              </w:rPr>
            </w:pPr>
            <w:r w:rsidRPr="003D624A">
              <w:rPr>
                <w:rFonts w:cstheme="minorHAnsi"/>
                <w:sz w:val="20"/>
                <w:szCs w:val="20"/>
                <w:lang w:val="sr-Cyrl-RS"/>
              </w:rPr>
              <w:t>2017-</w:t>
            </w:r>
            <w:r w:rsidRPr="003D624A">
              <w:rPr>
                <w:rFonts w:cstheme="minorHAnsi"/>
                <w:sz w:val="20"/>
                <w:szCs w:val="20"/>
                <w:lang w:val="sr-Latn-RS"/>
              </w:rPr>
              <w:t>2018</w:t>
            </w:r>
          </w:p>
        </w:tc>
      </w:tr>
      <w:tr w:rsidR="00857EE8" w:rsidRPr="003D624A" w14:paraId="3C273A87" w14:textId="5475485B" w:rsidTr="00F366F0">
        <w:trPr>
          <w:trHeight w:val="462"/>
        </w:trPr>
        <w:tc>
          <w:tcPr>
            <w:tcW w:w="392" w:type="dxa"/>
          </w:tcPr>
          <w:p w14:paraId="0AB39572" w14:textId="61E4546B" w:rsidR="008149EB" w:rsidRPr="009448E3" w:rsidRDefault="008149EB" w:rsidP="009448E3">
            <w:pPr>
              <w:tabs>
                <w:tab w:val="left" w:pos="8140"/>
              </w:tabs>
              <w:jc w:val="center"/>
              <w:rPr>
                <w:rFonts w:cstheme="minorHAnsi"/>
                <w:sz w:val="20"/>
                <w:szCs w:val="20"/>
                <w:lang w:val="sr-Cyrl-RS"/>
              </w:rPr>
            </w:pPr>
            <w:r w:rsidRPr="009448E3">
              <w:rPr>
                <w:rFonts w:cstheme="minorHAnsi"/>
                <w:sz w:val="20"/>
                <w:szCs w:val="20"/>
                <w:lang w:val="sr-Cyrl-RS"/>
              </w:rPr>
              <w:t>5</w:t>
            </w:r>
            <w:r w:rsidR="009448E3">
              <w:rPr>
                <w:rFonts w:cstheme="minorHAnsi"/>
                <w:sz w:val="20"/>
                <w:szCs w:val="20"/>
                <w:lang w:val="sr-Cyrl-RS"/>
              </w:rPr>
              <w:t>.</w:t>
            </w:r>
          </w:p>
        </w:tc>
        <w:tc>
          <w:tcPr>
            <w:tcW w:w="2787" w:type="dxa"/>
          </w:tcPr>
          <w:p w14:paraId="2678F9C7" w14:textId="4BEAD1AB" w:rsidR="008149EB" w:rsidRPr="003D624A" w:rsidRDefault="008149EB" w:rsidP="008C1981">
            <w:pPr>
              <w:rPr>
                <w:rFonts w:cstheme="minorHAnsi"/>
                <w:sz w:val="20"/>
                <w:szCs w:val="20"/>
                <w:lang w:val="sr-Cyrl-CS"/>
              </w:rPr>
            </w:pPr>
            <w:r w:rsidRPr="003D624A">
              <w:rPr>
                <w:rFonts w:cstheme="minorHAnsi"/>
                <w:sz w:val="20"/>
                <w:szCs w:val="20"/>
                <w:lang w:val="sr-Cyrl-CS"/>
              </w:rPr>
              <w:t xml:space="preserve">Угао </w:t>
            </w:r>
            <w:r w:rsidRPr="003D624A">
              <w:rPr>
                <w:rFonts w:cstheme="minorHAnsi"/>
                <w:b/>
                <w:sz w:val="20"/>
                <w:szCs w:val="20"/>
                <w:lang w:val="sr-Cyrl-CS"/>
              </w:rPr>
              <w:t xml:space="preserve">Руменачке </w:t>
            </w:r>
            <w:r w:rsidR="00F366F0" w:rsidRPr="003D624A">
              <w:rPr>
                <w:rFonts w:cstheme="minorHAnsi"/>
                <w:sz w:val="20"/>
                <w:szCs w:val="20"/>
                <w:lang w:val="sr-Cyrl-CS"/>
              </w:rPr>
              <w:t>и б</w:t>
            </w:r>
            <w:r w:rsidRPr="003D624A">
              <w:rPr>
                <w:rFonts w:cstheme="minorHAnsi"/>
                <w:sz w:val="20"/>
                <w:szCs w:val="20"/>
                <w:lang w:val="sr-Cyrl-CS"/>
              </w:rPr>
              <w:t>улевара Јаше Томића</w:t>
            </w:r>
          </w:p>
        </w:tc>
        <w:tc>
          <w:tcPr>
            <w:tcW w:w="1354" w:type="dxa"/>
          </w:tcPr>
          <w:p w14:paraId="4EEDF64F" w14:textId="77777777" w:rsidR="008149EB" w:rsidRPr="003D624A" w:rsidRDefault="008149EB" w:rsidP="00141A6A">
            <w:pPr>
              <w:tabs>
                <w:tab w:val="left" w:pos="8140"/>
              </w:tabs>
              <w:ind w:left="-60" w:right="-78"/>
              <w:rPr>
                <w:rFonts w:eastAsia="Times New Roman" w:cstheme="minorHAnsi"/>
                <w:sz w:val="16"/>
                <w:szCs w:val="16"/>
                <w:lang w:val="sr-Cyrl-RS" w:eastAsia="sr-Cyrl-RS"/>
              </w:rPr>
            </w:pPr>
            <w:r w:rsidRPr="003D624A">
              <w:rPr>
                <w:rFonts w:eastAsia="Times New Roman" w:cstheme="minorHAnsi"/>
                <w:sz w:val="16"/>
                <w:szCs w:val="16"/>
                <w:lang w:eastAsia="sr-Cyrl-RS"/>
              </w:rPr>
              <w:t>45N 15' 45.56"</w:t>
            </w:r>
          </w:p>
          <w:p w14:paraId="0A130616" w14:textId="1A0F2625" w:rsidR="008149EB" w:rsidRPr="003D624A" w:rsidRDefault="008149EB" w:rsidP="00141A6A">
            <w:pPr>
              <w:tabs>
                <w:tab w:val="left" w:pos="8140"/>
              </w:tabs>
              <w:ind w:left="-60" w:right="-78"/>
              <w:rPr>
                <w:rFonts w:cstheme="minorHAnsi"/>
                <w:sz w:val="16"/>
                <w:szCs w:val="16"/>
              </w:rPr>
            </w:pPr>
            <w:r w:rsidRPr="003D624A">
              <w:rPr>
                <w:rFonts w:eastAsia="Times New Roman" w:cstheme="minorHAnsi"/>
                <w:sz w:val="16"/>
                <w:szCs w:val="16"/>
                <w:lang w:eastAsia="sr-Cyrl-RS"/>
              </w:rPr>
              <w:t>19E 49' 8.98"</w:t>
            </w:r>
          </w:p>
        </w:tc>
        <w:tc>
          <w:tcPr>
            <w:tcW w:w="557" w:type="dxa"/>
          </w:tcPr>
          <w:p w14:paraId="7D6FD41B" w14:textId="77777777" w:rsidR="009448E3" w:rsidRDefault="009448E3" w:rsidP="008C1981">
            <w:pPr>
              <w:tabs>
                <w:tab w:val="left" w:pos="8140"/>
              </w:tabs>
              <w:rPr>
                <w:rFonts w:cstheme="minorHAnsi"/>
                <w:sz w:val="20"/>
                <w:szCs w:val="20"/>
                <w:lang w:val="sr-Cyrl-RS"/>
              </w:rPr>
            </w:pPr>
          </w:p>
          <w:p w14:paraId="16DD35B6" w14:textId="1B018685" w:rsidR="008149EB" w:rsidRPr="003D624A" w:rsidRDefault="008149EB" w:rsidP="008C1981">
            <w:pPr>
              <w:tabs>
                <w:tab w:val="left" w:pos="8140"/>
              </w:tabs>
              <w:rPr>
                <w:rFonts w:cstheme="minorHAnsi"/>
                <w:sz w:val="20"/>
                <w:szCs w:val="20"/>
                <w:lang w:val="sr-Cyrl-RS"/>
              </w:rPr>
            </w:pPr>
            <w:r w:rsidRPr="003D624A">
              <w:rPr>
                <w:rFonts w:cstheme="minorHAnsi"/>
                <w:sz w:val="20"/>
                <w:szCs w:val="20"/>
                <w:lang w:val="sr-Cyrl-RS"/>
              </w:rPr>
              <w:t>УТ</w:t>
            </w:r>
          </w:p>
        </w:tc>
        <w:tc>
          <w:tcPr>
            <w:tcW w:w="540" w:type="dxa"/>
          </w:tcPr>
          <w:p w14:paraId="3F62580A" w14:textId="020AD807" w:rsidR="008149EB" w:rsidRPr="003D624A" w:rsidRDefault="008149EB" w:rsidP="008C1981">
            <w:pPr>
              <w:tabs>
                <w:tab w:val="left" w:pos="8140"/>
              </w:tabs>
              <w:rPr>
                <w:rFonts w:cstheme="minorHAnsi"/>
                <w:sz w:val="20"/>
                <w:szCs w:val="20"/>
                <w:lang w:val="sr-Latn-CS"/>
              </w:rPr>
            </w:pPr>
          </w:p>
        </w:tc>
        <w:tc>
          <w:tcPr>
            <w:tcW w:w="581" w:type="dxa"/>
          </w:tcPr>
          <w:p w14:paraId="3AD85811" w14:textId="77777777" w:rsidR="008149EB" w:rsidRPr="003D624A" w:rsidRDefault="008149EB" w:rsidP="008C1981">
            <w:pPr>
              <w:tabs>
                <w:tab w:val="left" w:pos="8140"/>
              </w:tabs>
              <w:rPr>
                <w:rFonts w:cstheme="minorHAnsi"/>
                <w:sz w:val="20"/>
                <w:szCs w:val="20"/>
                <w:lang w:val="sr-Latn-CS"/>
              </w:rPr>
            </w:pPr>
          </w:p>
        </w:tc>
        <w:tc>
          <w:tcPr>
            <w:tcW w:w="534" w:type="dxa"/>
          </w:tcPr>
          <w:p w14:paraId="7103ECCE" w14:textId="0CA23145" w:rsidR="008149EB" w:rsidRPr="003D624A" w:rsidRDefault="008149EB" w:rsidP="008C1981">
            <w:pPr>
              <w:tabs>
                <w:tab w:val="left" w:pos="8140"/>
              </w:tabs>
              <w:rPr>
                <w:rFonts w:cstheme="minorHAnsi"/>
                <w:sz w:val="20"/>
                <w:szCs w:val="20"/>
                <w:lang w:val="sr-Cyrl-CS"/>
              </w:rPr>
            </w:pPr>
          </w:p>
        </w:tc>
        <w:tc>
          <w:tcPr>
            <w:tcW w:w="852" w:type="dxa"/>
          </w:tcPr>
          <w:p w14:paraId="3EA089F4" w14:textId="77777777" w:rsidR="008149EB" w:rsidRPr="003D624A" w:rsidRDefault="008149EB" w:rsidP="00F366F0">
            <w:pPr>
              <w:tabs>
                <w:tab w:val="left" w:pos="8140"/>
              </w:tabs>
              <w:ind w:left="-106"/>
              <w:rPr>
                <w:rFonts w:cstheme="minorHAnsi"/>
                <w:sz w:val="20"/>
                <w:szCs w:val="20"/>
                <w:lang w:val="sr-Latn-CS"/>
              </w:rPr>
            </w:pPr>
          </w:p>
        </w:tc>
        <w:tc>
          <w:tcPr>
            <w:tcW w:w="667" w:type="dxa"/>
          </w:tcPr>
          <w:p w14:paraId="720EEFD9" w14:textId="77777777" w:rsidR="008149EB" w:rsidRPr="003D624A" w:rsidRDefault="008149EB" w:rsidP="008C1981">
            <w:pPr>
              <w:tabs>
                <w:tab w:val="left" w:pos="8140"/>
              </w:tabs>
              <w:rPr>
                <w:rFonts w:cstheme="minorHAnsi"/>
                <w:sz w:val="20"/>
                <w:szCs w:val="20"/>
                <w:lang w:val="sr-Latn-CS"/>
              </w:rPr>
            </w:pPr>
          </w:p>
        </w:tc>
        <w:tc>
          <w:tcPr>
            <w:tcW w:w="668" w:type="dxa"/>
          </w:tcPr>
          <w:p w14:paraId="045FC315" w14:textId="77777777" w:rsidR="009448E3" w:rsidRDefault="009448E3" w:rsidP="008C1981">
            <w:pPr>
              <w:tabs>
                <w:tab w:val="left" w:pos="8140"/>
              </w:tabs>
              <w:rPr>
                <w:rFonts w:cstheme="minorHAnsi"/>
                <w:sz w:val="20"/>
                <w:szCs w:val="20"/>
                <w:lang w:val="sr-Cyrl-CS"/>
              </w:rPr>
            </w:pPr>
          </w:p>
          <w:p w14:paraId="2FD93DDE" w14:textId="308B320D" w:rsidR="008149EB" w:rsidRPr="003D624A" w:rsidRDefault="008149EB"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32E4E130" w14:textId="77777777" w:rsidR="008149EB" w:rsidRPr="003D624A" w:rsidRDefault="008149EB" w:rsidP="008C1981">
            <w:pPr>
              <w:tabs>
                <w:tab w:val="left" w:pos="8140"/>
              </w:tabs>
              <w:rPr>
                <w:rFonts w:cstheme="minorHAnsi"/>
                <w:sz w:val="20"/>
                <w:szCs w:val="20"/>
                <w:lang w:val="sr-Latn-CS"/>
              </w:rPr>
            </w:pPr>
          </w:p>
        </w:tc>
        <w:tc>
          <w:tcPr>
            <w:tcW w:w="962" w:type="dxa"/>
          </w:tcPr>
          <w:p w14:paraId="3C4B8A42" w14:textId="24BC01EF" w:rsidR="008149EB" w:rsidRPr="003D624A" w:rsidRDefault="008149EB" w:rsidP="008C1981">
            <w:pPr>
              <w:tabs>
                <w:tab w:val="left" w:pos="8140"/>
              </w:tabs>
              <w:rPr>
                <w:rFonts w:cstheme="minorHAnsi"/>
                <w:sz w:val="20"/>
                <w:szCs w:val="20"/>
                <w:lang w:val="sr-Latn-CS"/>
              </w:rPr>
            </w:pPr>
            <w:r w:rsidRPr="003D624A">
              <w:rPr>
                <w:rFonts w:cstheme="minorHAnsi"/>
                <w:sz w:val="20"/>
                <w:szCs w:val="20"/>
                <w:lang w:val="sr-Cyrl-CS"/>
              </w:rPr>
              <w:t>Бензо(а)пирен</w:t>
            </w:r>
          </w:p>
        </w:tc>
        <w:tc>
          <w:tcPr>
            <w:tcW w:w="567" w:type="dxa"/>
          </w:tcPr>
          <w:p w14:paraId="65F38F20" w14:textId="77777777" w:rsidR="009448E3" w:rsidRDefault="009448E3" w:rsidP="008C1981">
            <w:pPr>
              <w:tabs>
                <w:tab w:val="left" w:pos="8140"/>
              </w:tabs>
              <w:rPr>
                <w:rFonts w:cstheme="minorHAnsi"/>
                <w:sz w:val="20"/>
                <w:szCs w:val="20"/>
                <w:lang w:val="sr-Cyrl-CS"/>
              </w:rPr>
            </w:pPr>
          </w:p>
          <w:p w14:paraId="3F189223" w14:textId="5BA2F05C" w:rsidR="008149EB" w:rsidRPr="003D624A" w:rsidRDefault="008149EB" w:rsidP="008C1981">
            <w:pPr>
              <w:tabs>
                <w:tab w:val="left" w:pos="8140"/>
              </w:tabs>
              <w:rPr>
                <w:rFonts w:cstheme="minorHAnsi"/>
                <w:sz w:val="20"/>
                <w:szCs w:val="20"/>
                <w:lang w:val="sr-Latn-CS"/>
              </w:rPr>
            </w:pPr>
            <w:r w:rsidRPr="003D624A">
              <w:rPr>
                <w:rFonts w:cstheme="minorHAnsi"/>
                <w:sz w:val="20"/>
                <w:szCs w:val="20"/>
                <w:lang w:val="sr-Cyrl-CS"/>
              </w:rPr>
              <w:t>БТХ</w:t>
            </w:r>
          </w:p>
        </w:tc>
        <w:tc>
          <w:tcPr>
            <w:tcW w:w="425" w:type="dxa"/>
          </w:tcPr>
          <w:p w14:paraId="11B07A32" w14:textId="379736A8" w:rsidR="008149EB" w:rsidRPr="003D624A" w:rsidRDefault="008149EB" w:rsidP="008C1981">
            <w:pPr>
              <w:tabs>
                <w:tab w:val="left" w:pos="8140"/>
              </w:tabs>
              <w:rPr>
                <w:rFonts w:cstheme="minorHAnsi"/>
                <w:sz w:val="20"/>
                <w:szCs w:val="20"/>
                <w:lang w:val="sr-Latn-CS"/>
              </w:rPr>
            </w:pPr>
          </w:p>
        </w:tc>
        <w:tc>
          <w:tcPr>
            <w:tcW w:w="2175" w:type="dxa"/>
          </w:tcPr>
          <w:p w14:paraId="16E8EAE5" w14:textId="7EB6914E" w:rsidR="009448E3" w:rsidRDefault="008149EB"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3265C03F" w14:textId="00880F10" w:rsidR="008149EB" w:rsidRPr="003D624A" w:rsidRDefault="008149EB" w:rsidP="009448E3">
            <w:pPr>
              <w:tabs>
                <w:tab w:val="left" w:pos="8140"/>
              </w:tabs>
              <w:jc w:val="center"/>
              <w:rPr>
                <w:rFonts w:cstheme="minorHAnsi"/>
                <w:sz w:val="20"/>
                <w:szCs w:val="20"/>
                <w:lang w:val="sr-Cyrl-RS"/>
              </w:rPr>
            </w:pPr>
            <w:r w:rsidRPr="003D624A">
              <w:rPr>
                <w:rFonts w:cstheme="minorHAnsi"/>
                <w:sz w:val="20"/>
                <w:szCs w:val="20"/>
                <w:lang w:val="sr-Cyrl-RS"/>
              </w:rPr>
              <w:t>2019-</w:t>
            </w:r>
            <w:r w:rsidR="00F366F0" w:rsidRPr="003D624A">
              <w:rPr>
                <w:rFonts w:cstheme="minorHAnsi"/>
                <w:sz w:val="20"/>
                <w:szCs w:val="20"/>
                <w:lang w:val="sr-Cyrl-RS"/>
              </w:rPr>
              <w:t>'</w:t>
            </w:r>
            <w:r w:rsidRPr="003D624A">
              <w:rPr>
                <w:rFonts w:cstheme="minorHAnsi"/>
                <w:sz w:val="20"/>
                <w:szCs w:val="20"/>
                <w:lang w:val="sr-Cyrl-RS"/>
              </w:rPr>
              <w:t>20</w:t>
            </w:r>
            <w:r w:rsidR="00F366F0" w:rsidRPr="003D624A">
              <w:rPr>
                <w:rFonts w:cstheme="minorHAnsi"/>
                <w:sz w:val="20"/>
                <w:szCs w:val="20"/>
                <w:lang w:val="sr-Cyrl-RS"/>
              </w:rPr>
              <w:t xml:space="preserve"> и 20</w:t>
            </w:r>
            <w:r w:rsidR="00F366F0" w:rsidRPr="003D624A">
              <w:rPr>
                <w:rFonts w:cstheme="minorHAnsi"/>
                <w:sz w:val="20"/>
                <w:szCs w:val="20"/>
                <w:lang w:val="sr-Latn-RS"/>
              </w:rPr>
              <w:t>21</w:t>
            </w:r>
            <w:r w:rsidR="00F366F0" w:rsidRPr="003D624A">
              <w:rPr>
                <w:rFonts w:cstheme="minorHAnsi"/>
                <w:sz w:val="20"/>
                <w:szCs w:val="20"/>
                <w:lang w:val="sr-Cyrl-RS"/>
              </w:rPr>
              <w:t xml:space="preserve"> - 2022</w:t>
            </w:r>
          </w:p>
        </w:tc>
      </w:tr>
      <w:tr w:rsidR="00857EE8" w:rsidRPr="003D624A" w14:paraId="1EDA1854" w14:textId="048D0E07" w:rsidTr="00F366F0">
        <w:trPr>
          <w:trHeight w:val="462"/>
        </w:trPr>
        <w:tc>
          <w:tcPr>
            <w:tcW w:w="392" w:type="dxa"/>
          </w:tcPr>
          <w:p w14:paraId="47FD0E75" w14:textId="0F876F55" w:rsidR="00B91D2D" w:rsidRPr="009448E3" w:rsidRDefault="009448E3" w:rsidP="009448E3">
            <w:pPr>
              <w:tabs>
                <w:tab w:val="left" w:pos="8140"/>
              </w:tabs>
              <w:jc w:val="center"/>
              <w:rPr>
                <w:rFonts w:cstheme="minorHAnsi"/>
                <w:sz w:val="20"/>
                <w:szCs w:val="20"/>
                <w:lang w:val="sr-Cyrl-RS"/>
              </w:rPr>
            </w:pPr>
            <w:r>
              <w:rPr>
                <w:rFonts w:cstheme="minorHAnsi"/>
                <w:sz w:val="20"/>
                <w:szCs w:val="20"/>
                <w:lang w:val="sr-Cyrl-RS"/>
              </w:rPr>
              <w:t>6.</w:t>
            </w:r>
          </w:p>
        </w:tc>
        <w:tc>
          <w:tcPr>
            <w:tcW w:w="2787" w:type="dxa"/>
          </w:tcPr>
          <w:p w14:paraId="522067EF" w14:textId="136CDA1C" w:rsidR="00B91D2D" w:rsidRPr="003D624A" w:rsidRDefault="00B91D2D" w:rsidP="00141A6A">
            <w:pPr>
              <w:spacing w:before="100" w:beforeAutospacing="1" w:after="100" w:afterAutospacing="1"/>
              <w:rPr>
                <w:rFonts w:eastAsia="Times New Roman" w:cstheme="minorHAnsi"/>
                <w:sz w:val="20"/>
                <w:szCs w:val="20"/>
                <w:lang w:val="sr-Cyrl-RS" w:eastAsia="sr-Cyrl-RS"/>
              </w:rPr>
            </w:pPr>
            <w:r w:rsidRPr="003D624A">
              <w:rPr>
                <w:rFonts w:eastAsia="Times New Roman" w:cstheme="minorHAnsi"/>
                <w:b/>
                <w:bCs/>
                <w:sz w:val="20"/>
                <w:szCs w:val="20"/>
                <w:lang w:val="sr-Cyrl-RS" w:eastAsia="sr-Cyrl-RS"/>
              </w:rPr>
              <w:t xml:space="preserve">МЗ </w:t>
            </w:r>
            <w:r w:rsidRPr="003D624A">
              <w:rPr>
                <w:rFonts w:cstheme="minorHAnsi"/>
                <w:b/>
                <w:sz w:val="20"/>
                <w:szCs w:val="20"/>
                <w:lang w:val="sr-Cyrl-CS"/>
              </w:rPr>
              <w:t>"Каћ",</w:t>
            </w:r>
            <w:r w:rsidRPr="003D624A">
              <w:rPr>
                <w:rFonts w:cstheme="minorHAnsi"/>
                <w:sz w:val="20"/>
                <w:szCs w:val="20"/>
                <w:lang w:val="sr-Cyrl-CS"/>
              </w:rPr>
              <w:t xml:space="preserve"> Краља Петра </w:t>
            </w:r>
            <w:r w:rsidRPr="003D624A">
              <w:rPr>
                <w:rFonts w:eastAsia="Times New Roman" w:cstheme="minorHAnsi"/>
                <w:sz w:val="20"/>
                <w:szCs w:val="20"/>
                <w:lang w:eastAsia="sr-Cyrl-RS"/>
              </w:rPr>
              <w:t>I</w:t>
            </w:r>
            <w:r w:rsidRPr="003D624A">
              <w:rPr>
                <w:rFonts w:eastAsia="Times New Roman" w:cstheme="minorHAnsi"/>
                <w:sz w:val="20"/>
                <w:szCs w:val="20"/>
                <w:lang w:val="sr-Cyrl-RS" w:eastAsia="sr-Cyrl-RS"/>
              </w:rPr>
              <w:t xml:space="preserve"> број 2, Каћ</w:t>
            </w:r>
          </w:p>
        </w:tc>
        <w:tc>
          <w:tcPr>
            <w:tcW w:w="1354" w:type="dxa"/>
          </w:tcPr>
          <w:p w14:paraId="670EB365" w14:textId="6D180260" w:rsidR="00B91D2D" w:rsidRPr="003D624A" w:rsidRDefault="00B91D2D" w:rsidP="00141A6A">
            <w:pPr>
              <w:tabs>
                <w:tab w:val="left" w:pos="8140"/>
              </w:tabs>
              <w:ind w:left="-60" w:right="-78"/>
              <w:rPr>
                <w:rFonts w:cstheme="minorHAnsi"/>
                <w:sz w:val="16"/>
                <w:szCs w:val="16"/>
                <w:lang w:val="it-IT"/>
              </w:rPr>
            </w:pPr>
            <w:r w:rsidRPr="003D624A">
              <w:rPr>
                <w:rFonts w:cstheme="minorHAnsi"/>
                <w:sz w:val="16"/>
                <w:szCs w:val="16"/>
                <w:lang w:val="it-IT"/>
              </w:rPr>
              <w:t>45N17'58.7394"</w:t>
            </w:r>
          </w:p>
          <w:p w14:paraId="404015F7" w14:textId="3A050FF8" w:rsidR="00B91D2D" w:rsidRPr="003D624A" w:rsidRDefault="00B91D2D" w:rsidP="00141A6A">
            <w:pPr>
              <w:tabs>
                <w:tab w:val="left" w:pos="8140"/>
              </w:tabs>
              <w:ind w:left="-60" w:right="-78"/>
              <w:rPr>
                <w:rFonts w:cstheme="minorHAnsi"/>
                <w:sz w:val="16"/>
                <w:szCs w:val="16"/>
                <w:lang w:val="ru-RU"/>
              </w:rPr>
            </w:pPr>
            <w:r w:rsidRPr="003D624A">
              <w:rPr>
                <w:rFonts w:cstheme="minorHAnsi"/>
                <w:sz w:val="16"/>
                <w:szCs w:val="16"/>
                <w:lang w:val="it-IT"/>
              </w:rPr>
              <w:t>19E 56' 21,5988"</w:t>
            </w:r>
          </w:p>
        </w:tc>
        <w:tc>
          <w:tcPr>
            <w:tcW w:w="557" w:type="dxa"/>
          </w:tcPr>
          <w:p w14:paraId="46291BB3" w14:textId="77777777" w:rsidR="009448E3" w:rsidRDefault="009448E3" w:rsidP="008C1981">
            <w:pPr>
              <w:tabs>
                <w:tab w:val="left" w:pos="8140"/>
              </w:tabs>
              <w:rPr>
                <w:rFonts w:cstheme="minorHAnsi"/>
                <w:sz w:val="20"/>
                <w:szCs w:val="20"/>
                <w:lang w:val="sr-Cyrl-CS"/>
              </w:rPr>
            </w:pPr>
          </w:p>
          <w:p w14:paraId="75976BE9" w14:textId="49F40971" w:rsidR="00B91D2D" w:rsidRPr="003D624A" w:rsidRDefault="00B91D2D" w:rsidP="008C1981">
            <w:pPr>
              <w:tabs>
                <w:tab w:val="left" w:pos="8140"/>
              </w:tabs>
              <w:rPr>
                <w:rFonts w:cstheme="minorHAnsi"/>
                <w:sz w:val="20"/>
                <w:szCs w:val="20"/>
                <w:lang w:val="sr-Cyrl-CS"/>
              </w:rPr>
            </w:pPr>
            <w:r w:rsidRPr="003D624A">
              <w:rPr>
                <w:rFonts w:cstheme="minorHAnsi"/>
                <w:sz w:val="20"/>
                <w:szCs w:val="20"/>
                <w:lang w:val="sr-Cyrl-CS"/>
              </w:rPr>
              <w:t>С</w:t>
            </w:r>
            <w:r w:rsidR="003A7BC9" w:rsidRPr="003D624A">
              <w:rPr>
                <w:rFonts w:cstheme="minorHAnsi"/>
                <w:sz w:val="20"/>
                <w:szCs w:val="20"/>
                <w:lang w:val="sr-Cyrl-CS"/>
              </w:rPr>
              <w:t>Т</w:t>
            </w:r>
          </w:p>
        </w:tc>
        <w:tc>
          <w:tcPr>
            <w:tcW w:w="540" w:type="dxa"/>
          </w:tcPr>
          <w:p w14:paraId="5F18D5FF" w14:textId="77777777" w:rsidR="009448E3" w:rsidRDefault="009448E3" w:rsidP="008C1981">
            <w:pPr>
              <w:tabs>
                <w:tab w:val="left" w:pos="8140"/>
              </w:tabs>
              <w:rPr>
                <w:rFonts w:cstheme="minorHAnsi"/>
                <w:sz w:val="20"/>
                <w:szCs w:val="20"/>
                <w:lang w:val="sr-Cyrl-RS"/>
              </w:rPr>
            </w:pPr>
          </w:p>
          <w:p w14:paraId="4D13B8EA" w14:textId="49F719CA" w:rsidR="00B91D2D" w:rsidRPr="003D624A" w:rsidRDefault="00B91D2D" w:rsidP="008C1981">
            <w:pPr>
              <w:tabs>
                <w:tab w:val="left" w:pos="8140"/>
              </w:tabs>
              <w:rPr>
                <w:rFonts w:cstheme="minorHAnsi"/>
                <w:sz w:val="20"/>
                <w:szCs w:val="20"/>
                <w:lang w:val="sr-Latn-CS"/>
              </w:rPr>
            </w:pPr>
            <w:r w:rsidRPr="003D624A">
              <w:rPr>
                <w:rFonts w:cstheme="minorHAnsi"/>
                <w:sz w:val="20"/>
                <w:szCs w:val="20"/>
                <w:lang w:val="sr-Latn-CS"/>
              </w:rPr>
              <w:t>SO</w:t>
            </w:r>
            <w:r w:rsidRPr="003D624A">
              <w:rPr>
                <w:rFonts w:cstheme="minorHAnsi"/>
                <w:sz w:val="20"/>
                <w:szCs w:val="20"/>
                <w:vertAlign w:val="subscript"/>
                <w:lang w:val="sr-Latn-CS"/>
              </w:rPr>
              <w:t>2</w:t>
            </w:r>
          </w:p>
        </w:tc>
        <w:tc>
          <w:tcPr>
            <w:tcW w:w="581" w:type="dxa"/>
          </w:tcPr>
          <w:p w14:paraId="0E8BACC1" w14:textId="77777777" w:rsidR="009448E3" w:rsidRDefault="009448E3" w:rsidP="008C1981">
            <w:pPr>
              <w:tabs>
                <w:tab w:val="left" w:pos="8140"/>
              </w:tabs>
              <w:rPr>
                <w:rFonts w:cstheme="minorHAnsi"/>
                <w:sz w:val="20"/>
                <w:szCs w:val="20"/>
                <w:lang w:val="sr-Cyrl-RS"/>
              </w:rPr>
            </w:pPr>
          </w:p>
          <w:p w14:paraId="08A9B8CF" w14:textId="27A5465B" w:rsidR="00B91D2D" w:rsidRPr="003D624A" w:rsidRDefault="00B91D2D" w:rsidP="008C1981">
            <w:pPr>
              <w:tabs>
                <w:tab w:val="left" w:pos="8140"/>
              </w:tabs>
              <w:rPr>
                <w:rFonts w:cstheme="minorHAnsi"/>
                <w:sz w:val="20"/>
                <w:szCs w:val="20"/>
                <w:lang w:val="sr-Latn-CS"/>
              </w:rPr>
            </w:pPr>
            <w:r w:rsidRPr="003D624A">
              <w:rPr>
                <w:rFonts w:cstheme="minorHAnsi"/>
                <w:sz w:val="20"/>
                <w:szCs w:val="20"/>
                <w:lang w:val="sr-Latn-CS"/>
              </w:rPr>
              <w:t>NO</w:t>
            </w:r>
            <w:r w:rsidRPr="003D624A">
              <w:rPr>
                <w:rFonts w:cstheme="minorHAnsi"/>
                <w:sz w:val="20"/>
                <w:szCs w:val="20"/>
                <w:vertAlign w:val="subscript"/>
                <w:lang w:val="sr-Cyrl-CS"/>
              </w:rPr>
              <w:t>2</w:t>
            </w:r>
          </w:p>
        </w:tc>
        <w:tc>
          <w:tcPr>
            <w:tcW w:w="534" w:type="dxa"/>
          </w:tcPr>
          <w:p w14:paraId="5C0450E7" w14:textId="4753F72B" w:rsidR="00B91D2D" w:rsidRPr="003D624A" w:rsidRDefault="00B91D2D" w:rsidP="008C1981">
            <w:pPr>
              <w:tabs>
                <w:tab w:val="left" w:pos="8140"/>
              </w:tabs>
              <w:rPr>
                <w:rFonts w:cstheme="minorHAnsi"/>
                <w:sz w:val="20"/>
                <w:szCs w:val="20"/>
                <w:lang w:val="sr-Cyrl-CS"/>
              </w:rPr>
            </w:pPr>
          </w:p>
        </w:tc>
        <w:tc>
          <w:tcPr>
            <w:tcW w:w="852" w:type="dxa"/>
          </w:tcPr>
          <w:p w14:paraId="2CA096BF" w14:textId="77777777" w:rsidR="00B91D2D" w:rsidRPr="003D624A" w:rsidRDefault="00B91D2D" w:rsidP="00F366F0">
            <w:pPr>
              <w:tabs>
                <w:tab w:val="left" w:pos="8140"/>
              </w:tabs>
              <w:ind w:left="-106"/>
              <w:rPr>
                <w:rFonts w:cstheme="minorHAnsi"/>
                <w:sz w:val="20"/>
                <w:szCs w:val="20"/>
                <w:lang w:val="sr-Latn-CS"/>
              </w:rPr>
            </w:pPr>
          </w:p>
        </w:tc>
        <w:tc>
          <w:tcPr>
            <w:tcW w:w="667" w:type="dxa"/>
          </w:tcPr>
          <w:p w14:paraId="1FB357C4" w14:textId="77777777" w:rsidR="00B91D2D" w:rsidRPr="003D624A" w:rsidRDefault="00B91D2D" w:rsidP="008C1981">
            <w:pPr>
              <w:tabs>
                <w:tab w:val="left" w:pos="8140"/>
              </w:tabs>
              <w:rPr>
                <w:rFonts w:cstheme="minorHAnsi"/>
                <w:sz w:val="20"/>
                <w:szCs w:val="20"/>
                <w:lang w:val="sr-Latn-CS"/>
              </w:rPr>
            </w:pPr>
          </w:p>
        </w:tc>
        <w:tc>
          <w:tcPr>
            <w:tcW w:w="668" w:type="dxa"/>
          </w:tcPr>
          <w:p w14:paraId="68CBBABE" w14:textId="77777777" w:rsidR="009448E3" w:rsidRDefault="009448E3" w:rsidP="008C1981">
            <w:pPr>
              <w:tabs>
                <w:tab w:val="left" w:pos="8140"/>
              </w:tabs>
              <w:rPr>
                <w:rFonts w:cstheme="minorHAnsi"/>
                <w:sz w:val="20"/>
                <w:szCs w:val="20"/>
                <w:lang w:val="sr-Cyrl-CS"/>
              </w:rPr>
            </w:pPr>
          </w:p>
          <w:p w14:paraId="27C3D549" w14:textId="694113F3" w:rsidR="00B91D2D" w:rsidRPr="003D624A" w:rsidRDefault="00B91D2D"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518C8585" w14:textId="77777777" w:rsidR="009448E3" w:rsidRDefault="009448E3" w:rsidP="008C1981">
            <w:pPr>
              <w:tabs>
                <w:tab w:val="left" w:pos="8140"/>
              </w:tabs>
              <w:rPr>
                <w:rFonts w:cstheme="minorHAnsi"/>
                <w:sz w:val="20"/>
                <w:szCs w:val="20"/>
                <w:lang w:val="sr-Cyrl-CS"/>
              </w:rPr>
            </w:pPr>
          </w:p>
          <w:p w14:paraId="388E4C14" w14:textId="00A7445F" w:rsidR="00B91D2D" w:rsidRPr="003D624A" w:rsidRDefault="00B91D2D"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Cyrl-CS"/>
              </w:rPr>
              <w:t>2,5</w:t>
            </w:r>
          </w:p>
        </w:tc>
        <w:tc>
          <w:tcPr>
            <w:tcW w:w="962" w:type="dxa"/>
          </w:tcPr>
          <w:p w14:paraId="646369F5" w14:textId="154925CF" w:rsidR="00B91D2D" w:rsidRPr="003D624A" w:rsidRDefault="00B91D2D" w:rsidP="008C1981">
            <w:pPr>
              <w:tabs>
                <w:tab w:val="left" w:pos="8140"/>
              </w:tabs>
              <w:rPr>
                <w:rFonts w:cstheme="minorHAnsi"/>
                <w:sz w:val="20"/>
                <w:szCs w:val="20"/>
                <w:lang w:val="sr-Latn-CS"/>
              </w:rPr>
            </w:pPr>
            <w:r w:rsidRPr="003D624A">
              <w:rPr>
                <w:rFonts w:cstheme="minorHAnsi"/>
                <w:sz w:val="20"/>
                <w:szCs w:val="20"/>
                <w:lang w:val="sr-Cyrl-CS"/>
              </w:rPr>
              <w:t>Бензо(а)пирен</w:t>
            </w:r>
          </w:p>
        </w:tc>
        <w:tc>
          <w:tcPr>
            <w:tcW w:w="567" w:type="dxa"/>
          </w:tcPr>
          <w:p w14:paraId="12ABDABF" w14:textId="77777777" w:rsidR="009448E3" w:rsidRDefault="009448E3" w:rsidP="008C1981">
            <w:pPr>
              <w:tabs>
                <w:tab w:val="left" w:pos="8140"/>
              </w:tabs>
              <w:rPr>
                <w:rFonts w:cstheme="minorHAnsi"/>
                <w:sz w:val="20"/>
                <w:szCs w:val="20"/>
                <w:lang w:val="sr-Cyrl-CS"/>
              </w:rPr>
            </w:pPr>
          </w:p>
          <w:p w14:paraId="3E843A4C" w14:textId="323C3AFC" w:rsidR="00B91D2D" w:rsidRPr="003D624A" w:rsidRDefault="00B91D2D" w:rsidP="008C1981">
            <w:pPr>
              <w:tabs>
                <w:tab w:val="left" w:pos="8140"/>
              </w:tabs>
              <w:rPr>
                <w:rFonts w:cstheme="minorHAnsi"/>
                <w:sz w:val="20"/>
                <w:szCs w:val="20"/>
                <w:lang w:val="sr-Latn-CS"/>
              </w:rPr>
            </w:pPr>
            <w:r w:rsidRPr="003D624A">
              <w:rPr>
                <w:rFonts w:cstheme="minorHAnsi"/>
                <w:sz w:val="20"/>
                <w:szCs w:val="20"/>
                <w:lang w:val="sr-Cyrl-CS"/>
              </w:rPr>
              <w:t>БТХ</w:t>
            </w:r>
          </w:p>
        </w:tc>
        <w:tc>
          <w:tcPr>
            <w:tcW w:w="425" w:type="dxa"/>
          </w:tcPr>
          <w:p w14:paraId="2534D2D0" w14:textId="2CAB3104" w:rsidR="00B91D2D" w:rsidRPr="003D624A" w:rsidRDefault="00B91D2D" w:rsidP="008C1981">
            <w:pPr>
              <w:tabs>
                <w:tab w:val="left" w:pos="8140"/>
              </w:tabs>
              <w:rPr>
                <w:rFonts w:cstheme="minorHAnsi"/>
                <w:sz w:val="20"/>
                <w:szCs w:val="20"/>
                <w:lang w:val="sr-Latn-CS"/>
              </w:rPr>
            </w:pPr>
          </w:p>
        </w:tc>
        <w:tc>
          <w:tcPr>
            <w:tcW w:w="2175" w:type="dxa"/>
          </w:tcPr>
          <w:p w14:paraId="3CF15BE4" w14:textId="095723BD" w:rsidR="009448E3" w:rsidRDefault="00F366F0"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325FCD8E" w14:textId="125F171E" w:rsidR="00B91D2D" w:rsidRPr="003D624A" w:rsidRDefault="00F366F0" w:rsidP="009448E3">
            <w:pPr>
              <w:tabs>
                <w:tab w:val="left" w:pos="8140"/>
              </w:tabs>
              <w:jc w:val="center"/>
              <w:rPr>
                <w:rFonts w:cstheme="minorHAnsi"/>
                <w:sz w:val="20"/>
                <w:szCs w:val="20"/>
                <w:lang w:val="sr-Latn-CS"/>
              </w:rPr>
            </w:pPr>
            <w:r w:rsidRPr="003D624A">
              <w:rPr>
                <w:rFonts w:cstheme="minorHAnsi"/>
                <w:sz w:val="20"/>
                <w:szCs w:val="20"/>
                <w:lang w:val="sr-Cyrl-RS"/>
              </w:rPr>
              <w:t>2019-'20 и 20</w:t>
            </w:r>
            <w:r w:rsidRPr="003D624A">
              <w:rPr>
                <w:rFonts w:cstheme="minorHAnsi"/>
                <w:sz w:val="20"/>
                <w:szCs w:val="20"/>
                <w:lang w:val="sr-Latn-RS"/>
              </w:rPr>
              <w:t>21</w:t>
            </w:r>
            <w:r w:rsidRPr="003D624A">
              <w:rPr>
                <w:rFonts w:cstheme="minorHAnsi"/>
                <w:sz w:val="20"/>
                <w:szCs w:val="20"/>
                <w:lang w:val="sr-Cyrl-RS"/>
              </w:rPr>
              <w:t xml:space="preserve"> - 2022</w:t>
            </w:r>
          </w:p>
        </w:tc>
      </w:tr>
      <w:tr w:rsidR="00857EE8" w:rsidRPr="003D624A" w14:paraId="2DA6FD10" w14:textId="205D7E1B" w:rsidTr="00F366F0">
        <w:trPr>
          <w:trHeight w:val="462"/>
        </w:trPr>
        <w:tc>
          <w:tcPr>
            <w:tcW w:w="392" w:type="dxa"/>
          </w:tcPr>
          <w:p w14:paraId="2FE41AF2" w14:textId="59C6B6EA" w:rsidR="006B6965" w:rsidRPr="009448E3" w:rsidRDefault="006B6965" w:rsidP="009448E3">
            <w:pPr>
              <w:tabs>
                <w:tab w:val="left" w:pos="8140"/>
              </w:tabs>
              <w:jc w:val="center"/>
              <w:rPr>
                <w:rFonts w:cstheme="minorHAnsi"/>
                <w:sz w:val="20"/>
                <w:szCs w:val="20"/>
                <w:lang w:val="sr-Cyrl-RS"/>
              </w:rPr>
            </w:pPr>
            <w:r w:rsidRPr="009448E3">
              <w:rPr>
                <w:rFonts w:cstheme="minorHAnsi"/>
                <w:sz w:val="20"/>
                <w:szCs w:val="20"/>
              </w:rPr>
              <w:t>7</w:t>
            </w:r>
            <w:r w:rsidR="009448E3">
              <w:rPr>
                <w:rFonts w:cstheme="minorHAnsi"/>
                <w:sz w:val="20"/>
                <w:szCs w:val="20"/>
                <w:lang w:val="sr-Cyrl-RS"/>
              </w:rPr>
              <w:t>.</w:t>
            </w:r>
          </w:p>
        </w:tc>
        <w:tc>
          <w:tcPr>
            <w:tcW w:w="2787" w:type="dxa"/>
          </w:tcPr>
          <w:p w14:paraId="5CEA73E1" w14:textId="014826FB" w:rsidR="006B6965" w:rsidRPr="003D624A" w:rsidRDefault="006B6965" w:rsidP="00B91D2D">
            <w:pPr>
              <w:spacing w:before="100" w:beforeAutospacing="1" w:after="100" w:afterAutospacing="1"/>
              <w:rPr>
                <w:rFonts w:eastAsia="Times New Roman" w:cstheme="minorHAnsi"/>
                <w:sz w:val="20"/>
                <w:szCs w:val="20"/>
                <w:lang w:val="sr-Cyrl-RS" w:eastAsia="sr-Cyrl-RS"/>
              </w:rPr>
            </w:pPr>
            <w:r w:rsidRPr="002D6207">
              <w:rPr>
                <w:rFonts w:eastAsia="Times New Roman" w:cstheme="minorHAnsi"/>
                <w:b/>
                <w:bCs/>
                <w:sz w:val="20"/>
                <w:szCs w:val="20"/>
                <w:lang w:val="sr-Cyrl-RS" w:eastAsia="sr-Cyrl-RS"/>
              </w:rPr>
              <w:t>ЈКП "Водовод и канализација</w:t>
            </w:r>
            <w:r w:rsidRPr="002D6207">
              <w:rPr>
                <w:rFonts w:eastAsia="Times New Roman" w:cstheme="minorHAnsi"/>
                <w:bCs/>
                <w:sz w:val="20"/>
                <w:szCs w:val="20"/>
                <w:lang w:val="sr-Cyrl-RS" w:eastAsia="sr-Cyrl-RS"/>
              </w:rPr>
              <w:t>", ППДВ, Сунчани кеј 41</w:t>
            </w:r>
          </w:p>
        </w:tc>
        <w:tc>
          <w:tcPr>
            <w:tcW w:w="1354" w:type="dxa"/>
          </w:tcPr>
          <w:p w14:paraId="55030AF1" w14:textId="77777777" w:rsidR="009448E3" w:rsidRDefault="009448E3" w:rsidP="00141A6A">
            <w:pPr>
              <w:tabs>
                <w:tab w:val="left" w:pos="8140"/>
              </w:tabs>
              <w:ind w:left="-60" w:right="-78"/>
              <w:rPr>
                <w:rFonts w:eastAsia="Times New Roman" w:cstheme="minorHAnsi"/>
                <w:sz w:val="16"/>
                <w:szCs w:val="16"/>
                <w:lang w:val="sr-Cyrl-RS" w:eastAsia="sr-Cyrl-RS"/>
              </w:rPr>
            </w:pPr>
          </w:p>
          <w:p w14:paraId="296C60E5" w14:textId="359EBB51" w:rsidR="006B6965" w:rsidRPr="003D624A" w:rsidRDefault="006B6965" w:rsidP="00141A6A">
            <w:pPr>
              <w:tabs>
                <w:tab w:val="left" w:pos="8140"/>
              </w:tabs>
              <w:ind w:left="-60" w:right="-78"/>
              <w:rPr>
                <w:rFonts w:cstheme="minorHAnsi"/>
                <w:sz w:val="16"/>
                <w:szCs w:val="16"/>
                <w:lang w:val="ru-RU"/>
              </w:rPr>
            </w:pPr>
            <w:r w:rsidRPr="003D624A">
              <w:rPr>
                <w:rFonts w:eastAsia="Times New Roman" w:cstheme="minorHAnsi"/>
                <w:sz w:val="16"/>
                <w:szCs w:val="16"/>
                <w:lang w:eastAsia="sr-Cyrl-RS"/>
              </w:rPr>
              <w:t>45N 14' 29.38"</w:t>
            </w:r>
            <w:r w:rsidRPr="003D624A">
              <w:rPr>
                <w:rFonts w:eastAsia="Times New Roman" w:cstheme="minorHAnsi"/>
                <w:sz w:val="16"/>
                <w:szCs w:val="16"/>
                <w:lang w:eastAsia="sr-Cyrl-RS"/>
              </w:rPr>
              <w:br/>
              <w:t>19E 51' 9.26"</w:t>
            </w:r>
          </w:p>
        </w:tc>
        <w:tc>
          <w:tcPr>
            <w:tcW w:w="557" w:type="dxa"/>
          </w:tcPr>
          <w:p w14:paraId="4320786D" w14:textId="77777777" w:rsidR="009448E3" w:rsidRDefault="009448E3" w:rsidP="008C1981">
            <w:pPr>
              <w:tabs>
                <w:tab w:val="left" w:pos="8140"/>
              </w:tabs>
              <w:rPr>
                <w:rFonts w:cstheme="minorHAnsi"/>
                <w:sz w:val="20"/>
                <w:szCs w:val="20"/>
                <w:lang w:val="sr-Cyrl-CS"/>
              </w:rPr>
            </w:pPr>
          </w:p>
          <w:p w14:paraId="3DCE0915" w14:textId="4063DC97" w:rsidR="006B6965" w:rsidRPr="003D624A" w:rsidRDefault="00F366F0" w:rsidP="008C1981">
            <w:pPr>
              <w:tabs>
                <w:tab w:val="left" w:pos="8140"/>
              </w:tabs>
              <w:rPr>
                <w:rFonts w:cstheme="minorHAnsi"/>
                <w:sz w:val="20"/>
                <w:szCs w:val="20"/>
                <w:lang w:val="sr-Cyrl-CS"/>
              </w:rPr>
            </w:pPr>
            <w:r w:rsidRPr="003D624A">
              <w:rPr>
                <w:rFonts w:cstheme="minorHAnsi"/>
                <w:sz w:val="20"/>
                <w:szCs w:val="20"/>
                <w:lang w:val="sr-Cyrl-CS"/>
              </w:rPr>
              <w:t>ГП</w:t>
            </w:r>
          </w:p>
        </w:tc>
        <w:tc>
          <w:tcPr>
            <w:tcW w:w="540" w:type="dxa"/>
          </w:tcPr>
          <w:p w14:paraId="243F46F1" w14:textId="397B7E30" w:rsidR="006B6965" w:rsidRPr="003D624A" w:rsidRDefault="006B6965" w:rsidP="008C1981">
            <w:pPr>
              <w:tabs>
                <w:tab w:val="left" w:pos="8140"/>
              </w:tabs>
              <w:rPr>
                <w:rFonts w:cstheme="minorHAnsi"/>
                <w:sz w:val="20"/>
                <w:szCs w:val="20"/>
                <w:lang w:val="sr-Latn-CS"/>
              </w:rPr>
            </w:pPr>
          </w:p>
        </w:tc>
        <w:tc>
          <w:tcPr>
            <w:tcW w:w="581" w:type="dxa"/>
          </w:tcPr>
          <w:p w14:paraId="2A915D00" w14:textId="321B1F59" w:rsidR="006B6965" w:rsidRPr="003D624A" w:rsidRDefault="006B6965" w:rsidP="008C1981">
            <w:pPr>
              <w:tabs>
                <w:tab w:val="left" w:pos="8140"/>
              </w:tabs>
              <w:rPr>
                <w:rFonts w:cstheme="minorHAnsi"/>
                <w:sz w:val="20"/>
                <w:szCs w:val="20"/>
                <w:lang w:val="sr-Latn-CS"/>
              </w:rPr>
            </w:pPr>
          </w:p>
        </w:tc>
        <w:tc>
          <w:tcPr>
            <w:tcW w:w="534" w:type="dxa"/>
          </w:tcPr>
          <w:p w14:paraId="74A5A8A2" w14:textId="77777777" w:rsidR="006B6965" w:rsidRPr="003D624A" w:rsidRDefault="006B6965" w:rsidP="008C1981">
            <w:pPr>
              <w:tabs>
                <w:tab w:val="left" w:pos="8140"/>
              </w:tabs>
              <w:rPr>
                <w:rFonts w:cstheme="minorHAnsi"/>
                <w:sz w:val="20"/>
                <w:szCs w:val="20"/>
                <w:lang w:val="sr-Latn-CS"/>
              </w:rPr>
            </w:pPr>
          </w:p>
        </w:tc>
        <w:tc>
          <w:tcPr>
            <w:tcW w:w="852" w:type="dxa"/>
          </w:tcPr>
          <w:p w14:paraId="12433FD9" w14:textId="6455B04A" w:rsidR="006B6965" w:rsidRPr="003D624A" w:rsidRDefault="006B6965" w:rsidP="00F366F0">
            <w:pPr>
              <w:tabs>
                <w:tab w:val="left" w:pos="8140"/>
              </w:tabs>
              <w:ind w:left="-106"/>
              <w:rPr>
                <w:rFonts w:cstheme="minorHAnsi"/>
                <w:sz w:val="20"/>
                <w:szCs w:val="20"/>
                <w:lang w:val="sr-Latn-CS"/>
              </w:rPr>
            </w:pPr>
          </w:p>
        </w:tc>
        <w:tc>
          <w:tcPr>
            <w:tcW w:w="667" w:type="dxa"/>
          </w:tcPr>
          <w:p w14:paraId="6DC68B21" w14:textId="77777777" w:rsidR="006B6965" w:rsidRPr="003D624A" w:rsidRDefault="006B6965" w:rsidP="008C1981">
            <w:pPr>
              <w:tabs>
                <w:tab w:val="left" w:pos="8140"/>
              </w:tabs>
              <w:rPr>
                <w:rFonts w:cstheme="minorHAnsi"/>
                <w:sz w:val="20"/>
                <w:szCs w:val="20"/>
                <w:lang w:val="sr-Latn-CS"/>
              </w:rPr>
            </w:pPr>
          </w:p>
        </w:tc>
        <w:tc>
          <w:tcPr>
            <w:tcW w:w="668" w:type="dxa"/>
          </w:tcPr>
          <w:p w14:paraId="6AC7FB1D" w14:textId="77777777" w:rsidR="009448E3" w:rsidRDefault="009448E3" w:rsidP="008C1981">
            <w:pPr>
              <w:tabs>
                <w:tab w:val="left" w:pos="8140"/>
              </w:tabs>
              <w:rPr>
                <w:rFonts w:cstheme="minorHAnsi"/>
                <w:sz w:val="20"/>
                <w:szCs w:val="20"/>
                <w:lang w:val="sr-Cyrl-CS"/>
              </w:rPr>
            </w:pPr>
          </w:p>
          <w:p w14:paraId="38F51803" w14:textId="15C493AF"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16EB32C9" w14:textId="77777777" w:rsidR="009448E3" w:rsidRDefault="009448E3" w:rsidP="008C1981">
            <w:pPr>
              <w:tabs>
                <w:tab w:val="left" w:pos="8140"/>
              </w:tabs>
              <w:rPr>
                <w:rFonts w:cstheme="minorHAnsi"/>
                <w:sz w:val="20"/>
                <w:szCs w:val="20"/>
                <w:lang w:val="sr-Cyrl-CS"/>
              </w:rPr>
            </w:pPr>
          </w:p>
          <w:p w14:paraId="74993612" w14:textId="316260CA"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Cyrl-CS"/>
              </w:rPr>
              <w:t>2,5</w:t>
            </w:r>
          </w:p>
        </w:tc>
        <w:tc>
          <w:tcPr>
            <w:tcW w:w="962" w:type="dxa"/>
          </w:tcPr>
          <w:p w14:paraId="3ED55F2B" w14:textId="77777777" w:rsidR="009448E3" w:rsidRDefault="009448E3" w:rsidP="008C1981">
            <w:pPr>
              <w:tabs>
                <w:tab w:val="left" w:pos="8140"/>
              </w:tabs>
              <w:rPr>
                <w:rFonts w:cstheme="minorHAnsi"/>
                <w:sz w:val="20"/>
                <w:szCs w:val="20"/>
                <w:lang w:val="sr-Cyrl-CS"/>
              </w:rPr>
            </w:pPr>
          </w:p>
          <w:p w14:paraId="699EBD68" w14:textId="16EFA04D"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Cyrl-CS"/>
              </w:rPr>
              <w:t>Бензо(а)пирен</w:t>
            </w:r>
          </w:p>
        </w:tc>
        <w:tc>
          <w:tcPr>
            <w:tcW w:w="567" w:type="dxa"/>
          </w:tcPr>
          <w:p w14:paraId="08164F83" w14:textId="54E4D3D0" w:rsidR="006B6965" w:rsidRPr="003D624A" w:rsidRDefault="006B6965" w:rsidP="008C1981">
            <w:pPr>
              <w:tabs>
                <w:tab w:val="left" w:pos="8140"/>
              </w:tabs>
              <w:rPr>
                <w:rFonts w:cstheme="minorHAnsi"/>
                <w:sz w:val="20"/>
                <w:szCs w:val="20"/>
                <w:lang w:val="sr-Latn-CS"/>
              </w:rPr>
            </w:pPr>
          </w:p>
        </w:tc>
        <w:tc>
          <w:tcPr>
            <w:tcW w:w="425" w:type="dxa"/>
          </w:tcPr>
          <w:p w14:paraId="6172CC9A" w14:textId="71BD5943" w:rsidR="006B6965" w:rsidRPr="003D624A" w:rsidRDefault="006B6965" w:rsidP="008C1981">
            <w:pPr>
              <w:tabs>
                <w:tab w:val="left" w:pos="8140"/>
              </w:tabs>
              <w:rPr>
                <w:rFonts w:cstheme="minorHAnsi"/>
                <w:sz w:val="20"/>
                <w:szCs w:val="20"/>
                <w:lang w:val="sr-Latn-CS"/>
              </w:rPr>
            </w:pPr>
          </w:p>
        </w:tc>
        <w:tc>
          <w:tcPr>
            <w:tcW w:w="2175" w:type="dxa"/>
          </w:tcPr>
          <w:p w14:paraId="5AA6050D" w14:textId="77777777" w:rsidR="009448E3" w:rsidRDefault="009448E3" w:rsidP="009448E3">
            <w:pPr>
              <w:tabs>
                <w:tab w:val="left" w:pos="8140"/>
              </w:tabs>
              <w:jc w:val="center"/>
              <w:rPr>
                <w:rFonts w:cstheme="minorHAnsi"/>
                <w:sz w:val="20"/>
                <w:szCs w:val="20"/>
                <w:lang w:val="sr-Cyrl-RS"/>
              </w:rPr>
            </w:pPr>
          </w:p>
          <w:p w14:paraId="650692D8" w14:textId="77777777" w:rsidR="009448E3" w:rsidRDefault="00F366F0"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3DBB8A28" w14:textId="6F02C706" w:rsidR="006B6965" w:rsidRPr="003D624A" w:rsidRDefault="00F366F0" w:rsidP="009448E3">
            <w:pPr>
              <w:tabs>
                <w:tab w:val="left" w:pos="8140"/>
              </w:tabs>
              <w:jc w:val="center"/>
              <w:rPr>
                <w:rFonts w:cstheme="minorHAnsi"/>
                <w:sz w:val="20"/>
                <w:szCs w:val="20"/>
                <w:lang w:val="sr-Latn-CS"/>
              </w:rPr>
            </w:pPr>
            <w:r w:rsidRPr="003D624A">
              <w:rPr>
                <w:rFonts w:cstheme="minorHAnsi"/>
                <w:sz w:val="20"/>
                <w:szCs w:val="20"/>
                <w:lang w:val="sr-Cyrl-RS"/>
              </w:rPr>
              <w:t>2019-'20 и 20</w:t>
            </w:r>
            <w:r w:rsidRPr="003D624A">
              <w:rPr>
                <w:rFonts w:cstheme="minorHAnsi"/>
                <w:sz w:val="20"/>
                <w:szCs w:val="20"/>
                <w:lang w:val="sr-Latn-RS"/>
              </w:rPr>
              <w:t>21</w:t>
            </w:r>
            <w:r w:rsidRPr="003D624A">
              <w:rPr>
                <w:rFonts w:cstheme="minorHAnsi"/>
                <w:sz w:val="20"/>
                <w:szCs w:val="20"/>
                <w:lang w:val="sr-Cyrl-RS"/>
              </w:rPr>
              <w:t xml:space="preserve"> - 2022</w:t>
            </w:r>
          </w:p>
        </w:tc>
      </w:tr>
      <w:tr w:rsidR="00857EE8" w:rsidRPr="003D624A" w14:paraId="14D58D38" w14:textId="5EAFEAC9" w:rsidTr="00F366F0">
        <w:trPr>
          <w:trHeight w:val="462"/>
        </w:trPr>
        <w:tc>
          <w:tcPr>
            <w:tcW w:w="392" w:type="dxa"/>
          </w:tcPr>
          <w:p w14:paraId="6DD68491" w14:textId="37642133" w:rsidR="006B6965" w:rsidRPr="009448E3" w:rsidRDefault="006B6965" w:rsidP="009448E3">
            <w:pPr>
              <w:tabs>
                <w:tab w:val="left" w:pos="8140"/>
              </w:tabs>
              <w:jc w:val="center"/>
              <w:rPr>
                <w:rFonts w:cstheme="minorHAnsi"/>
                <w:sz w:val="20"/>
                <w:szCs w:val="20"/>
                <w:lang w:val="sr-Cyrl-RS"/>
              </w:rPr>
            </w:pPr>
            <w:r w:rsidRPr="009448E3">
              <w:rPr>
                <w:rFonts w:cstheme="minorHAnsi"/>
                <w:sz w:val="20"/>
                <w:szCs w:val="20"/>
                <w:lang w:val="sr-Cyrl-RS"/>
              </w:rPr>
              <w:t>8</w:t>
            </w:r>
            <w:r w:rsidR="009448E3">
              <w:rPr>
                <w:rFonts w:cstheme="minorHAnsi"/>
                <w:sz w:val="20"/>
                <w:szCs w:val="20"/>
                <w:lang w:val="sr-Cyrl-RS"/>
              </w:rPr>
              <w:t>.</w:t>
            </w:r>
          </w:p>
          <w:p w14:paraId="7A471DB5" w14:textId="6E360885" w:rsidR="003A0E76" w:rsidRPr="009448E3" w:rsidRDefault="003A0E76" w:rsidP="009448E3">
            <w:pPr>
              <w:tabs>
                <w:tab w:val="left" w:pos="8140"/>
              </w:tabs>
              <w:jc w:val="center"/>
              <w:rPr>
                <w:rFonts w:cstheme="minorHAnsi"/>
                <w:sz w:val="20"/>
                <w:szCs w:val="20"/>
                <w:lang w:val="sr-Cyrl-RS"/>
              </w:rPr>
            </w:pPr>
          </w:p>
        </w:tc>
        <w:tc>
          <w:tcPr>
            <w:tcW w:w="2787" w:type="dxa"/>
          </w:tcPr>
          <w:p w14:paraId="154BB339" w14:textId="1A565B3A" w:rsidR="006B6965" w:rsidRPr="003D624A" w:rsidRDefault="006B6965" w:rsidP="00B91D2D">
            <w:pPr>
              <w:spacing w:before="100" w:beforeAutospacing="1" w:after="100" w:afterAutospacing="1"/>
              <w:rPr>
                <w:rFonts w:eastAsia="Times New Roman" w:cstheme="minorHAnsi"/>
                <w:sz w:val="20"/>
                <w:szCs w:val="20"/>
                <w:lang w:val="sr-Cyrl-RS" w:eastAsia="sr-Cyrl-RS"/>
              </w:rPr>
            </w:pPr>
            <w:r w:rsidRPr="003D624A">
              <w:rPr>
                <w:rFonts w:eastAsia="Times New Roman" w:cstheme="minorHAnsi"/>
                <w:b/>
                <w:bCs/>
                <w:sz w:val="20"/>
                <w:szCs w:val="20"/>
                <w:lang w:val="sr-Cyrl-RS" w:eastAsia="sr-Cyrl-RS"/>
              </w:rPr>
              <w:t>СОС ДЕЧЈЕ СЕЛО, "</w:t>
            </w:r>
            <w:r w:rsidRPr="003D624A">
              <w:rPr>
                <w:rFonts w:eastAsia="Times New Roman" w:cstheme="minorHAnsi"/>
                <w:bCs/>
                <w:sz w:val="20"/>
                <w:szCs w:val="20"/>
                <w:lang w:val="sr-Cyrl-RS" w:eastAsia="sr-Cyrl-RS"/>
              </w:rPr>
              <w:t>Др Милорад Павловић" Каменички Парк 1-14, Сремска Каменица</w:t>
            </w:r>
          </w:p>
        </w:tc>
        <w:tc>
          <w:tcPr>
            <w:tcW w:w="1354" w:type="dxa"/>
          </w:tcPr>
          <w:p w14:paraId="70C7A3BA" w14:textId="77777777" w:rsidR="009448E3" w:rsidRDefault="009448E3" w:rsidP="005A3183">
            <w:pPr>
              <w:tabs>
                <w:tab w:val="left" w:pos="8140"/>
              </w:tabs>
              <w:ind w:left="-60" w:right="-78"/>
              <w:rPr>
                <w:rFonts w:cstheme="minorHAnsi"/>
                <w:sz w:val="16"/>
                <w:szCs w:val="16"/>
                <w:lang w:val="sr-Cyrl-RS"/>
              </w:rPr>
            </w:pPr>
          </w:p>
          <w:p w14:paraId="411A2C31" w14:textId="77777777" w:rsidR="006B6965" w:rsidRPr="003D624A" w:rsidRDefault="006B6965" w:rsidP="005A3183">
            <w:pPr>
              <w:tabs>
                <w:tab w:val="left" w:pos="8140"/>
              </w:tabs>
              <w:ind w:left="-60" w:right="-78"/>
              <w:rPr>
                <w:rFonts w:cstheme="minorHAnsi"/>
                <w:sz w:val="16"/>
                <w:szCs w:val="16"/>
                <w:lang w:val="sr-Latn-CS"/>
              </w:rPr>
            </w:pPr>
            <w:r w:rsidRPr="003D624A">
              <w:rPr>
                <w:rFonts w:cstheme="minorHAnsi"/>
                <w:sz w:val="16"/>
                <w:szCs w:val="16"/>
                <w:lang w:val="sr-Latn-CS"/>
              </w:rPr>
              <w:t>45N 13' 31.41"</w:t>
            </w:r>
          </w:p>
          <w:p w14:paraId="14275EF6" w14:textId="241E2540" w:rsidR="006B6965" w:rsidRPr="003D624A" w:rsidRDefault="006B6965" w:rsidP="005A3183">
            <w:pPr>
              <w:tabs>
                <w:tab w:val="left" w:pos="8140"/>
              </w:tabs>
              <w:ind w:left="-60" w:right="-78"/>
              <w:rPr>
                <w:rFonts w:cstheme="minorHAnsi"/>
                <w:sz w:val="16"/>
                <w:szCs w:val="16"/>
                <w:lang w:val="ru-RU"/>
              </w:rPr>
            </w:pPr>
            <w:r w:rsidRPr="003D624A">
              <w:rPr>
                <w:rFonts w:cstheme="minorHAnsi"/>
                <w:sz w:val="16"/>
                <w:szCs w:val="16"/>
                <w:lang w:val="sr-Latn-CS"/>
              </w:rPr>
              <w:t>19E 50' 42.69"</w:t>
            </w:r>
          </w:p>
        </w:tc>
        <w:tc>
          <w:tcPr>
            <w:tcW w:w="557" w:type="dxa"/>
          </w:tcPr>
          <w:p w14:paraId="4FB8CD6E" w14:textId="77777777" w:rsidR="009448E3" w:rsidRDefault="009448E3" w:rsidP="008C1981">
            <w:pPr>
              <w:tabs>
                <w:tab w:val="left" w:pos="8140"/>
              </w:tabs>
              <w:rPr>
                <w:rFonts w:cstheme="minorHAnsi"/>
                <w:sz w:val="20"/>
                <w:szCs w:val="20"/>
                <w:lang w:val="sr-Cyrl-CS"/>
              </w:rPr>
            </w:pPr>
          </w:p>
          <w:p w14:paraId="4572C142" w14:textId="285B2D0B" w:rsidR="006B6965" w:rsidRPr="003D624A" w:rsidRDefault="006B6965" w:rsidP="008C1981">
            <w:pPr>
              <w:tabs>
                <w:tab w:val="left" w:pos="8140"/>
              </w:tabs>
              <w:rPr>
                <w:rFonts w:cstheme="minorHAnsi"/>
                <w:sz w:val="20"/>
                <w:szCs w:val="20"/>
                <w:lang w:val="sr-Cyrl-CS"/>
              </w:rPr>
            </w:pPr>
            <w:r w:rsidRPr="003D624A">
              <w:rPr>
                <w:rFonts w:cstheme="minorHAnsi"/>
                <w:sz w:val="20"/>
                <w:szCs w:val="20"/>
                <w:lang w:val="sr-Cyrl-CS"/>
              </w:rPr>
              <w:t>СБ</w:t>
            </w:r>
          </w:p>
        </w:tc>
        <w:tc>
          <w:tcPr>
            <w:tcW w:w="540" w:type="dxa"/>
          </w:tcPr>
          <w:p w14:paraId="56D67C6A" w14:textId="77777777" w:rsidR="009448E3" w:rsidRDefault="009448E3" w:rsidP="008C1981">
            <w:pPr>
              <w:tabs>
                <w:tab w:val="left" w:pos="8140"/>
              </w:tabs>
              <w:rPr>
                <w:rFonts w:cstheme="minorHAnsi"/>
                <w:sz w:val="20"/>
                <w:szCs w:val="20"/>
                <w:lang w:val="sr-Cyrl-RS"/>
              </w:rPr>
            </w:pPr>
          </w:p>
          <w:p w14:paraId="5E6CDC2A" w14:textId="4ABCD854"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Latn-CS"/>
              </w:rPr>
              <w:t>SO</w:t>
            </w:r>
            <w:r w:rsidRPr="003D624A">
              <w:rPr>
                <w:rFonts w:cstheme="minorHAnsi"/>
                <w:sz w:val="20"/>
                <w:szCs w:val="20"/>
                <w:vertAlign w:val="subscript"/>
                <w:lang w:val="sr-Latn-CS"/>
              </w:rPr>
              <w:t>2</w:t>
            </w:r>
          </w:p>
        </w:tc>
        <w:tc>
          <w:tcPr>
            <w:tcW w:w="581" w:type="dxa"/>
          </w:tcPr>
          <w:p w14:paraId="1759BC6D" w14:textId="77777777" w:rsidR="009448E3" w:rsidRDefault="009448E3" w:rsidP="008C1981">
            <w:pPr>
              <w:tabs>
                <w:tab w:val="left" w:pos="8140"/>
              </w:tabs>
              <w:rPr>
                <w:rFonts w:cstheme="minorHAnsi"/>
                <w:sz w:val="20"/>
                <w:szCs w:val="20"/>
                <w:lang w:val="sr-Cyrl-RS"/>
              </w:rPr>
            </w:pPr>
          </w:p>
          <w:p w14:paraId="11471346" w14:textId="77777777"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Latn-CS"/>
              </w:rPr>
              <w:t>NO</w:t>
            </w:r>
            <w:r w:rsidRPr="003D624A">
              <w:rPr>
                <w:rFonts w:cstheme="minorHAnsi"/>
                <w:sz w:val="20"/>
                <w:szCs w:val="20"/>
                <w:vertAlign w:val="subscript"/>
                <w:lang w:val="sr-Cyrl-CS"/>
              </w:rPr>
              <w:t>2</w:t>
            </w:r>
          </w:p>
        </w:tc>
        <w:tc>
          <w:tcPr>
            <w:tcW w:w="534" w:type="dxa"/>
          </w:tcPr>
          <w:p w14:paraId="689E4F14" w14:textId="77777777" w:rsidR="009448E3" w:rsidRDefault="009448E3" w:rsidP="008C1981">
            <w:pPr>
              <w:tabs>
                <w:tab w:val="left" w:pos="8140"/>
              </w:tabs>
              <w:rPr>
                <w:rFonts w:eastAsia="Times New Roman" w:cstheme="minorHAnsi"/>
                <w:lang w:val="sr-Cyrl-RS" w:eastAsia="sr-Cyrl-RS"/>
              </w:rPr>
            </w:pPr>
          </w:p>
          <w:p w14:paraId="1AE16D56" w14:textId="3E86756F" w:rsidR="006B6965" w:rsidRPr="003D624A" w:rsidRDefault="006B6965" w:rsidP="008C1981">
            <w:pPr>
              <w:tabs>
                <w:tab w:val="left" w:pos="8140"/>
              </w:tabs>
              <w:rPr>
                <w:rFonts w:cstheme="minorHAnsi"/>
                <w:sz w:val="20"/>
                <w:szCs w:val="20"/>
                <w:lang w:val="sr-Latn-CS"/>
              </w:rPr>
            </w:pPr>
            <w:r w:rsidRPr="003D624A">
              <w:rPr>
                <w:rFonts w:eastAsia="Times New Roman" w:cstheme="minorHAnsi"/>
                <w:lang w:eastAsia="sr-Cyrl-RS"/>
              </w:rPr>
              <w:t>CO</w:t>
            </w:r>
          </w:p>
        </w:tc>
        <w:tc>
          <w:tcPr>
            <w:tcW w:w="852" w:type="dxa"/>
          </w:tcPr>
          <w:p w14:paraId="1C4C95EC" w14:textId="77777777" w:rsidR="009448E3" w:rsidRDefault="009448E3" w:rsidP="00F366F0">
            <w:pPr>
              <w:tabs>
                <w:tab w:val="left" w:pos="8140"/>
              </w:tabs>
              <w:ind w:left="-106"/>
              <w:rPr>
                <w:rFonts w:cstheme="minorHAnsi"/>
                <w:b/>
                <w:sz w:val="20"/>
                <w:szCs w:val="20"/>
                <w:lang w:val="sr-Cyrl-RS"/>
              </w:rPr>
            </w:pPr>
          </w:p>
          <w:p w14:paraId="552C2F1E" w14:textId="0ABF264A" w:rsidR="006B6965" w:rsidRPr="003D624A" w:rsidRDefault="00F366F0" w:rsidP="00F366F0">
            <w:pPr>
              <w:tabs>
                <w:tab w:val="left" w:pos="8140"/>
              </w:tabs>
              <w:ind w:left="-106"/>
              <w:rPr>
                <w:rFonts w:cstheme="minorHAnsi"/>
                <w:sz w:val="20"/>
                <w:szCs w:val="20"/>
                <w:lang w:val="sr-Latn-CS"/>
              </w:rPr>
            </w:pPr>
            <w:r w:rsidRPr="003D624A">
              <w:rPr>
                <w:rFonts w:cstheme="minorHAnsi"/>
                <w:b/>
                <w:sz w:val="20"/>
                <w:szCs w:val="20"/>
                <w:lang w:val="sr-Latn-RS"/>
              </w:rPr>
              <w:t>NO,NO</w:t>
            </w:r>
            <w:r w:rsidRPr="003D624A">
              <w:rPr>
                <w:rFonts w:cstheme="minorHAnsi"/>
                <w:b/>
                <w:sz w:val="20"/>
                <w:szCs w:val="20"/>
                <w:vertAlign w:val="subscript"/>
                <w:lang w:val="sr-Latn-RS"/>
              </w:rPr>
              <w:t>x</w:t>
            </w:r>
          </w:p>
        </w:tc>
        <w:tc>
          <w:tcPr>
            <w:tcW w:w="667" w:type="dxa"/>
          </w:tcPr>
          <w:p w14:paraId="4120488A" w14:textId="77777777" w:rsidR="009448E3" w:rsidRDefault="009448E3" w:rsidP="008C1981">
            <w:pPr>
              <w:tabs>
                <w:tab w:val="left" w:pos="8140"/>
              </w:tabs>
              <w:rPr>
                <w:rFonts w:eastAsia="Times New Roman" w:cstheme="minorHAnsi"/>
                <w:sz w:val="20"/>
                <w:szCs w:val="20"/>
                <w:lang w:val="sr-Cyrl-RS"/>
              </w:rPr>
            </w:pPr>
          </w:p>
          <w:p w14:paraId="11A5FD67" w14:textId="4522B94B" w:rsidR="006B6965" w:rsidRPr="003D624A" w:rsidRDefault="006B6965" w:rsidP="008C1981">
            <w:pPr>
              <w:tabs>
                <w:tab w:val="left" w:pos="8140"/>
              </w:tabs>
              <w:rPr>
                <w:rFonts w:cstheme="minorHAnsi"/>
                <w:sz w:val="20"/>
                <w:szCs w:val="20"/>
                <w:lang w:val="sr-Latn-CS"/>
              </w:rPr>
            </w:pPr>
            <w:r w:rsidRPr="003D624A">
              <w:rPr>
                <w:rFonts w:eastAsia="Times New Roman" w:cstheme="minorHAnsi"/>
                <w:sz w:val="20"/>
                <w:szCs w:val="20"/>
              </w:rPr>
              <w:t>(О</w:t>
            </w:r>
            <w:r w:rsidRPr="003D624A">
              <w:rPr>
                <w:rFonts w:eastAsia="Times New Roman" w:cstheme="minorHAnsi"/>
                <w:sz w:val="20"/>
                <w:szCs w:val="20"/>
                <w:vertAlign w:val="subscript"/>
              </w:rPr>
              <w:t>3</w:t>
            </w:r>
            <w:r w:rsidRPr="003D624A">
              <w:rPr>
                <w:rFonts w:eastAsia="Times New Roman" w:cstheme="minorHAnsi"/>
                <w:sz w:val="20"/>
                <w:szCs w:val="20"/>
              </w:rPr>
              <w:t>)</w:t>
            </w:r>
          </w:p>
        </w:tc>
        <w:tc>
          <w:tcPr>
            <w:tcW w:w="668" w:type="dxa"/>
          </w:tcPr>
          <w:p w14:paraId="14F97D8D" w14:textId="77777777" w:rsidR="009448E3" w:rsidRDefault="009448E3" w:rsidP="008C1981">
            <w:pPr>
              <w:tabs>
                <w:tab w:val="left" w:pos="8140"/>
              </w:tabs>
              <w:rPr>
                <w:rFonts w:cstheme="minorHAnsi"/>
                <w:sz w:val="20"/>
                <w:szCs w:val="20"/>
                <w:lang w:val="sr-Cyrl-CS"/>
              </w:rPr>
            </w:pPr>
          </w:p>
          <w:p w14:paraId="1B18788E" w14:textId="6B30CE5A"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5807F8F9" w14:textId="77777777" w:rsidR="009448E3" w:rsidRDefault="009448E3" w:rsidP="008C1981">
            <w:pPr>
              <w:tabs>
                <w:tab w:val="left" w:pos="8140"/>
              </w:tabs>
              <w:rPr>
                <w:rFonts w:cstheme="minorHAnsi"/>
                <w:sz w:val="20"/>
                <w:szCs w:val="20"/>
                <w:lang w:val="sr-Cyrl-CS"/>
              </w:rPr>
            </w:pPr>
          </w:p>
          <w:p w14:paraId="377AFA4F" w14:textId="4A694E1A" w:rsidR="006B6965" w:rsidRPr="003D624A" w:rsidRDefault="006B6965" w:rsidP="008C1981">
            <w:pPr>
              <w:tabs>
                <w:tab w:val="left" w:pos="8140"/>
              </w:tabs>
              <w:rPr>
                <w:rFonts w:cstheme="minorHAnsi"/>
                <w:sz w:val="20"/>
                <w:szCs w:val="20"/>
                <w:lang w:val="sr-Latn-CS"/>
              </w:rPr>
            </w:pPr>
            <w:r w:rsidRPr="003D624A">
              <w:rPr>
                <w:rFonts w:cstheme="minorHAnsi"/>
                <w:sz w:val="20"/>
                <w:szCs w:val="20"/>
                <w:lang w:val="sr-Cyrl-CS"/>
              </w:rPr>
              <w:t>PM</w:t>
            </w:r>
            <w:r w:rsidRPr="003D624A">
              <w:rPr>
                <w:rFonts w:cstheme="minorHAnsi"/>
                <w:sz w:val="20"/>
                <w:szCs w:val="20"/>
                <w:vertAlign w:val="subscript"/>
                <w:lang w:val="sr-Cyrl-CS"/>
              </w:rPr>
              <w:t>2,5</w:t>
            </w:r>
          </w:p>
        </w:tc>
        <w:tc>
          <w:tcPr>
            <w:tcW w:w="962" w:type="dxa"/>
          </w:tcPr>
          <w:p w14:paraId="78571EB9" w14:textId="77777777" w:rsidR="009448E3" w:rsidRDefault="009448E3" w:rsidP="008C1981">
            <w:pPr>
              <w:tabs>
                <w:tab w:val="left" w:pos="8140"/>
              </w:tabs>
              <w:rPr>
                <w:rFonts w:cstheme="minorHAnsi"/>
                <w:sz w:val="20"/>
                <w:szCs w:val="20"/>
                <w:lang w:val="sr-Cyrl-CS"/>
              </w:rPr>
            </w:pPr>
          </w:p>
          <w:p w14:paraId="54FAD9ED" w14:textId="2225AAEF" w:rsidR="006B6965" w:rsidRPr="003D624A" w:rsidRDefault="00F366F0" w:rsidP="008C1981">
            <w:pPr>
              <w:tabs>
                <w:tab w:val="left" w:pos="8140"/>
              </w:tabs>
              <w:rPr>
                <w:rFonts w:cstheme="minorHAnsi"/>
                <w:sz w:val="20"/>
                <w:szCs w:val="20"/>
                <w:lang w:val="sr-Latn-CS"/>
              </w:rPr>
            </w:pPr>
            <w:r w:rsidRPr="003D624A">
              <w:rPr>
                <w:rFonts w:cstheme="minorHAnsi"/>
                <w:sz w:val="20"/>
                <w:szCs w:val="20"/>
                <w:lang w:val="sr-Cyrl-CS"/>
              </w:rPr>
              <w:t>Бензо(а)пирен</w:t>
            </w:r>
          </w:p>
        </w:tc>
        <w:tc>
          <w:tcPr>
            <w:tcW w:w="567" w:type="dxa"/>
          </w:tcPr>
          <w:p w14:paraId="09A5D0CC" w14:textId="77777777" w:rsidR="009448E3" w:rsidRDefault="009448E3" w:rsidP="008C1981">
            <w:pPr>
              <w:tabs>
                <w:tab w:val="left" w:pos="8140"/>
              </w:tabs>
              <w:rPr>
                <w:rFonts w:cstheme="minorHAnsi"/>
                <w:sz w:val="20"/>
                <w:szCs w:val="20"/>
                <w:lang w:val="sr-Cyrl-CS"/>
              </w:rPr>
            </w:pPr>
          </w:p>
          <w:p w14:paraId="04CA8B49" w14:textId="15C2FB99" w:rsidR="006B6965" w:rsidRPr="003D624A" w:rsidRDefault="003A0E76" w:rsidP="008C1981">
            <w:pPr>
              <w:tabs>
                <w:tab w:val="left" w:pos="8140"/>
              </w:tabs>
              <w:rPr>
                <w:rFonts w:cstheme="minorHAnsi"/>
                <w:sz w:val="20"/>
                <w:szCs w:val="20"/>
                <w:lang w:val="sr-Latn-CS"/>
              </w:rPr>
            </w:pPr>
            <w:r w:rsidRPr="003D624A">
              <w:rPr>
                <w:rFonts w:cstheme="minorHAnsi"/>
                <w:sz w:val="20"/>
                <w:szCs w:val="20"/>
                <w:lang w:val="sr-Cyrl-CS"/>
              </w:rPr>
              <w:t>БТХ</w:t>
            </w:r>
          </w:p>
        </w:tc>
        <w:tc>
          <w:tcPr>
            <w:tcW w:w="425" w:type="dxa"/>
          </w:tcPr>
          <w:p w14:paraId="498237E0" w14:textId="5AF504EB" w:rsidR="006B6965" w:rsidRPr="003D624A" w:rsidRDefault="006B6965" w:rsidP="008C1981">
            <w:pPr>
              <w:tabs>
                <w:tab w:val="left" w:pos="8140"/>
              </w:tabs>
              <w:rPr>
                <w:rFonts w:cstheme="minorHAnsi"/>
                <w:sz w:val="20"/>
                <w:szCs w:val="20"/>
                <w:lang w:val="sr-Latn-CS"/>
              </w:rPr>
            </w:pPr>
          </w:p>
        </w:tc>
        <w:tc>
          <w:tcPr>
            <w:tcW w:w="2175" w:type="dxa"/>
          </w:tcPr>
          <w:p w14:paraId="6030A00C" w14:textId="77777777" w:rsidR="009448E3" w:rsidRDefault="009448E3" w:rsidP="009448E3">
            <w:pPr>
              <w:tabs>
                <w:tab w:val="left" w:pos="8140"/>
              </w:tabs>
              <w:jc w:val="center"/>
              <w:rPr>
                <w:rFonts w:cstheme="minorHAnsi"/>
                <w:sz w:val="20"/>
                <w:szCs w:val="20"/>
                <w:lang w:val="sr-Cyrl-RS"/>
              </w:rPr>
            </w:pPr>
          </w:p>
          <w:p w14:paraId="4B0D9F44" w14:textId="589A2851" w:rsidR="009448E3" w:rsidRDefault="00F366F0"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1DCEFB16" w14:textId="64A3DD46" w:rsidR="006B6965" w:rsidRPr="003D624A" w:rsidRDefault="00F366F0" w:rsidP="009448E3">
            <w:pPr>
              <w:tabs>
                <w:tab w:val="left" w:pos="8140"/>
              </w:tabs>
              <w:jc w:val="center"/>
              <w:rPr>
                <w:rFonts w:cstheme="minorHAnsi"/>
                <w:sz w:val="20"/>
                <w:szCs w:val="20"/>
                <w:lang w:val="sr-Latn-CS"/>
              </w:rPr>
            </w:pPr>
            <w:r w:rsidRPr="003D624A">
              <w:rPr>
                <w:rFonts w:cstheme="minorHAnsi"/>
                <w:sz w:val="20"/>
                <w:szCs w:val="20"/>
                <w:lang w:val="sr-Cyrl-RS"/>
              </w:rPr>
              <w:t>2019-'20 и 20</w:t>
            </w:r>
            <w:r w:rsidRPr="003D624A">
              <w:rPr>
                <w:rFonts w:cstheme="minorHAnsi"/>
                <w:sz w:val="20"/>
                <w:szCs w:val="20"/>
                <w:lang w:val="sr-Latn-RS"/>
              </w:rPr>
              <w:t>21</w:t>
            </w:r>
            <w:r w:rsidRPr="003D624A">
              <w:rPr>
                <w:rFonts w:cstheme="minorHAnsi"/>
                <w:sz w:val="20"/>
                <w:szCs w:val="20"/>
                <w:lang w:val="sr-Cyrl-RS"/>
              </w:rPr>
              <w:t xml:space="preserve"> - 2022</w:t>
            </w:r>
          </w:p>
        </w:tc>
      </w:tr>
      <w:tr w:rsidR="00857EE8" w:rsidRPr="003D624A" w14:paraId="1F2D971F" w14:textId="77777777" w:rsidTr="00F366F0">
        <w:trPr>
          <w:trHeight w:val="462"/>
        </w:trPr>
        <w:tc>
          <w:tcPr>
            <w:tcW w:w="392" w:type="dxa"/>
          </w:tcPr>
          <w:p w14:paraId="1B59EB63" w14:textId="175A747A" w:rsidR="00F366F0" w:rsidRPr="009448E3" w:rsidRDefault="00F366F0" w:rsidP="009448E3">
            <w:pPr>
              <w:tabs>
                <w:tab w:val="left" w:pos="8140"/>
              </w:tabs>
              <w:jc w:val="center"/>
              <w:rPr>
                <w:rFonts w:cstheme="minorHAnsi"/>
                <w:sz w:val="20"/>
                <w:szCs w:val="20"/>
                <w:lang w:val="sr-Cyrl-RS"/>
              </w:rPr>
            </w:pPr>
            <w:r w:rsidRPr="009448E3">
              <w:rPr>
                <w:rFonts w:cstheme="minorHAnsi"/>
                <w:sz w:val="20"/>
                <w:szCs w:val="20"/>
                <w:lang w:val="sr-Cyrl-RS"/>
              </w:rPr>
              <w:t>9</w:t>
            </w:r>
            <w:r w:rsidR="009448E3">
              <w:rPr>
                <w:rFonts w:cstheme="minorHAnsi"/>
                <w:sz w:val="20"/>
                <w:szCs w:val="20"/>
                <w:lang w:val="sr-Cyrl-RS"/>
              </w:rPr>
              <w:t>.</w:t>
            </w:r>
          </w:p>
        </w:tc>
        <w:tc>
          <w:tcPr>
            <w:tcW w:w="2787" w:type="dxa"/>
          </w:tcPr>
          <w:p w14:paraId="63A7F135" w14:textId="50E15890" w:rsidR="00F366F0" w:rsidRPr="003D624A" w:rsidRDefault="00F366F0" w:rsidP="00F366F0">
            <w:pPr>
              <w:spacing w:before="100" w:beforeAutospacing="1" w:after="100" w:afterAutospacing="1"/>
              <w:rPr>
                <w:rFonts w:eastAsia="Times New Roman" w:cstheme="minorHAnsi"/>
                <w:b/>
                <w:bCs/>
                <w:sz w:val="20"/>
                <w:szCs w:val="20"/>
                <w:lang w:val="sr-Cyrl-RS" w:eastAsia="sr-Cyrl-RS"/>
              </w:rPr>
            </w:pPr>
            <w:r w:rsidRPr="003D624A">
              <w:rPr>
                <w:rFonts w:eastAsia="Times New Roman" w:cstheme="minorHAnsi"/>
                <w:b/>
                <w:bCs/>
                <w:sz w:val="20"/>
                <w:szCs w:val="20"/>
                <w:lang w:val="sr-Cyrl-RS" w:eastAsia="sr-Cyrl-RS"/>
              </w:rPr>
              <w:t xml:space="preserve">НЕОПЛАНТА АД НОВИ САД, </w:t>
            </w:r>
            <w:r w:rsidRPr="003D624A">
              <w:rPr>
                <w:rFonts w:eastAsia="Times New Roman" w:cstheme="minorHAnsi"/>
                <w:bCs/>
                <w:sz w:val="20"/>
                <w:szCs w:val="20"/>
                <w:lang w:val="sr-Cyrl-RS" w:eastAsia="sr-Cyrl-RS"/>
              </w:rPr>
              <w:t>Индустријска зона Север, Приморска 90</w:t>
            </w:r>
          </w:p>
        </w:tc>
        <w:tc>
          <w:tcPr>
            <w:tcW w:w="1354" w:type="dxa"/>
          </w:tcPr>
          <w:p w14:paraId="35E11127" w14:textId="77777777" w:rsidR="009448E3" w:rsidRDefault="009448E3" w:rsidP="00F366F0">
            <w:pPr>
              <w:tabs>
                <w:tab w:val="left" w:pos="8140"/>
              </w:tabs>
              <w:ind w:left="-60" w:right="-78"/>
              <w:rPr>
                <w:rFonts w:cstheme="minorHAnsi"/>
                <w:sz w:val="16"/>
                <w:szCs w:val="16"/>
                <w:lang w:val="sr-Cyrl-RS"/>
              </w:rPr>
            </w:pPr>
          </w:p>
          <w:p w14:paraId="37A56148" w14:textId="77777777" w:rsidR="00F366F0" w:rsidRPr="003D624A" w:rsidRDefault="00F366F0" w:rsidP="00F366F0">
            <w:pPr>
              <w:tabs>
                <w:tab w:val="left" w:pos="8140"/>
              </w:tabs>
              <w:ind w:left="-60" w:right="-78"/>
              <w:rPr>
                <w:rFonts w:cstheme="minorHAnsi"/>
                <w:sz w:val="16"/>
                <w:szCs w:val="16"/>
                <w:lang w:val="sr-Latn-CS"/>
              </w:rPr>
            </w:pPr>
            <w:r w:rsidRPr="003D624A">
              <w:rPr>
                <w:rFonts w:cstheme="minorHAnsi"/>
                <w:sz w:val="16"/>
                <w:szCs w:val="16"/>
                <w:lang w:val="sr-Latn-CS"/>
              </w:rPr>
              <w:t>45°17'22.07"N</w:t>
            </w:r>
          </w:p>
          <w:p w14:paraId="3CDD5998" w14:textId="78CBAE06" w:rsidR="00F366F0" w:rsidRPr="003D624A" w:rsidRDefault="00F366F0" w:rsidP="00F366F0">
            <w:pPr>
              <w:tabs>
                <w:tab w:val="left" w:pos="8140"/>
              </w:tabs>
              <w:ind w:left="-60" w:right="-78"/>
              <w:rPr>
                <w:rFonts w:cstheme="minorHAnsi"/>
                <w:sz w:val="16"/>
                <w:szCs w:val="16"/>
                <w:lang w:val="sr-Latn-CS"/>
              </w:rPr>
            </w:pPr>
            <w:r w:rsidRPr="003D624A">
              <w:rPr>
                <w:rFonts w:cstheme="minorHAnsi"/>
                <w:sz w:val="16"/>
                <w:szCs w:val="16"/>
                <w:lang w:val="sr-Latn-CS"/>
              </w:rPr>
              <w:t>19°47'22.07"E</w:t>
            </w:r>
          </w:p>
        </w:tc>
        <w:tc>
          <w:tcPr>
            <w:tcW w:w="557" w:type="dxa"/>
          </w:tcPr>
          <w:p w14:paraId="7FADDB02" w14:textId="77777777" w:rsidR="009448E3" w:rsidRDefault="009448E3" w:rsidP="00F366F0">
            <w:pPr>
              <w:tabs>
                <w:tab w:val="left" w:pos="8140"/>
              </w:tabs>
              <w:rPr>
                <w:rFonts w:cstheme="minorHAnsi"/>
                <w:sz w:val="20"/>
                <w:szCs w:val="20"/>
                <w:lang w:val="sr-Cyrl-CS"/>
              </w:rPr>
            </w:pPr>
          </w:p>
          <w:p w14:paraId="12C2DFCF" w14:textId="007C38F7" w:rsidR="00F366F0" w:rsidRPr="003D624A" w:rsidRDefault="00F366F0" w:rsidP="00F366F0">
            <w:pPr>
              <w:tabs>
                <w:tab w:val="left" w:pos="8140"/>
              </w:tabs>
              <w:rPr>
                <w:rFonts w:cstheme="minorHAnsi"/>
                <w:sz w:val="20"/>
                <w:szCs w:val="20"/>
                <w:lang w:val="sr-Cyrl-CS"/>
              </w:rPr>
            </w:pPr>
            <w:r w:rsidRPr="003D624A">
              <w:rPr>
                <w:rFonts w:cstheme="minorHAnsi"/>
                <w:sz w:val="20"/>
                <w:szCs w:val="20"/>
                <w:lang w:val="sr-Cyrl-CS"/>
              </w:rPr>
              <w:t>ГИ</w:t>
            </w:r>
          </w:p>
        </w:tc>
        <w:tc>
          <w:tcPr>
            <w:tcW w:w="540" w:type="dxa"/>
          </w:tcPr>
          <w:p w14:paraId="0D2AFAD0" w14:textId="77777777" w:rsidR="009448E3" w:rsidRDefault="009448E3" w:rsidP="00F366F0">
            <w:pPr>
              <w:tabs>
                <w:tab w:val="left" w:pos="8140"/>
              </w:tabs>
              <w:rPr>
                <w:rFonts w:cstheme="minorHAnsi"/>
                <w:sz w:val="20"/>
                <w:szCs w:val="20"/>
                <w:lang w:val="sr-Cyrl-RS"/>
              </w:rPr>
            </w:pPr>
          </w:p>
          <w:p w14:paraId="5910B588" w14:textId="43BEBFDE" w:rsidR="00F366F0" w:rsidRPr="003D624A" w:rsidRDefault="00F366F0" w:rsidP="00F366F0">
            <w:pPr>
              <w:tabs>
                <w:tab w:val="left" w:pos="8140"/>
              </w:tabs>
              <w:rPr>
                <w:rFonts w:cstheme="minorHAnsi"/>
                <w:sz w:val="20"/>
                <w:szCs w:val="20"/>
                <w:lang w:val="sr-Latn-CS"/>
              </w:rPr>
            </w:pPr>
            <w:r w:rsidRPr="003D624A">
              <w:rPr>
                <w:rFonts w:cstheme="minorHAnsi"/>
                <w:sz w:val="20"/>
                <w:szCs w:val="20"/>
                <w:lang w:val="sr-Latn-CS"/>
              </w:rPr>
              <w:t>SO</w:t>
            </w:r>
            <w:r w:rsidRPr="003D624A">
              <w:rPr>
                <w:rFonts w:cstheme="minorHAnsi"/>
                <w:sz w:val="20"/>
                <w:szCs w:val="20"/>
                <w:vertAlign w:val="subscript"/>
                <w:lang w:val="sr-Latn-CS"/>
              </w:rPr>
              <w:t>2</w:t>
            </w:r>
          </w:p>
        </w:tc>
        <w:tc>
          <w:tcPr>
            <w:tcW w:w="581" w:type="dxa"/>
          </w:tcPr>
          <w:p w14:paraId="44E4C4AB" w14:textId="77777777" w:rsidR="009448E3" w:rsidRDefault="009448E3" w:rsidP="00F366F0">
            <w:pPr>
              <w:tabs>
                <w:tab w:val="left" w:pos="8140"/>
              </w:tabs>
              <w:rPr>
                <w:rFonts w:cstheme="minorHAnsi"/>
                <w:sz w:val="20"/>
                <w:szCs w:val="20"/>
                <w:lang w:val="sr-Cyrl-RS"/>
              </w:rPr>
            </w:pPr>
          </w:p>
          <w:p w14:paraId="7110F81F" w14:textId="07D378CD" w:rsidR="00F366F0" w:rsidRPr="003D624A" w:rsidRDefault="00F366F0" w:rsidP="00F366F0">
            <w:pPr>
              <w:tabs>
                <w:tab w:val="left" w:pos="8140"/>
              </w:tabs>
              <w:rPr>
                <w:rFonts w:cstheme="minorHAnsi"/>
                <w:sz w:val="20"/>
                <w:szCs w:val="20"/>
                <w:lang w:val="sr-Latn-CS"/>
              </w:rPr>
            </w:pPr>
            <w:r w:rsidRPr="003D624A">
              <w:rPr>
                <w:rFonts w:cstheme="minorHAnsi"/>
                <w:sz w:val="20"/>
                <w:szCs w:val="20"/>
                <w:lang w:val="sr-Latn-CS"/>
              </w:rPr>
              <w:t>NO</w:t>
            </w:r>
            <w:r w:rsidRPr="003D624A">
              <w:rPr>
                <w:rFonts w:cstheme="minorHAnsi"/>
                <w:sz w:val="20"/>
                <w:szCs w:val="20"/>
                <w:vertAlign w:val="subscript"/>
                <w:lang w:val="sr-Cyrl-CS"/>
              </w:rPr>
              <w:t>2</w:t>
            </w:r>
          </w:p>
        </w:tc>
        <w:tc>
          <w:tcPr>
            <w:tcW w:w="534" w:type="dxa"/>
          </w:tcPr>
          <w:p w14:paraId="330BB5AC" w14:textId="77777777" w:rsidR="00F366F0" w:rsidRPr="003D624A" w:rsidRDefault="00F366F0" w:rsidP="00F366F0">
            <w:pPr>
              <w:tabs>
                <w:tab w:val="left" w:pos="8140"/>
              </w:tabs>
              <w:rPr>
                <w:rFonts w:eastAsia="Times New Roman" w:cstheme="minorHAnsi"/>
                <w:lang w:eastAsia="sr-Cyrl-RS"/>
              </w:rPr>
            </w:pPr>
          </w:p>
        </w:tc>
        <w:tc>
          <w:tcPr>
            <w:tcW w:w="852" w:type="dxa"/>
          </w:tcPr>
          <w:p w14:paraId="63455D6D" w14:textId="77777777" w:rsidR="00F366F0" w:rsidRPr="003D624A" w:rsidRDefault="00F366F0" w:rsidP="00F366F0">
            <w:pPr>
              <w:tabs>
                <w:tab w:val="left" w:pos="8140"/>
              </w:tabs>
              <w:ind w:left="-106"/>
              <w:rPr>
                <w:rFonts w:cstheme="minorHAnsi"/>
                <w:b/>
                <w:sz w:val="20"/>
                <w:szCs w:val="20"/>
                <w:lang w:val="sr-Latn-RS"/>
              </w:rPr>
            </w:pPr>
          </w:p>
        </w:tc>
        <w:tc>
          <w:tcPr>
            <w:tcW w:w="667" w:type="dxa"/>
          </w:tcPr>
          <w:p w14:paraId="771E058C" w14:textId="77777777" w:rsidR="00F366F0" w:rsidRPr="003D624A" w:rsidRDefault="00F366F0" w:rsidP="00F366F0">
            <w:pPr>
              <w:tabs>
                <w:tab w:val="left" w:pos="8140"/>
              </w:tabs>
              <w:rPr>
                <w:rFonts w:eastAsia="Times New Roman" w:cstheme="minorHAnsi"/>
                <w:sz w:val="20"/>
                <w:szCs w:val="20"/>
              </w:rPr>
            </w:pPr>
          </w:p>
        </w:tc>
        <w:tc>
          <w:tcPr>
            <w:tcW w:w="668" w:type="dxa"/>
          </w:tcPr>
          <w:p w14:paraId="57D0B712" w14:textId="77777777" w:rsidR="009448E3" w:rsidRDefault="009448E3" w:rsidP="00F366F0">
            <w:pPr>
              <w:tabs>
                <w:tab w:val="left" w:pos="8140"/>
              </w:tabs>
              <w:rPr>
                <w:rFonts w:cstheme="minorHAnsi"/>
                <w:sz w:val="20"/>
                <w:szCs w:val="20"/>
                <w:lang w:val="sr-Cyrl-CS"/>
              </w:rPr>
            </w:pPr>
          </w:p>
          <w:p w14:paraId="55C7BBBA" w14:textId="0279D9E6" w:rsidR="00F366F0" w:rsidRPr="003D624A" w:rsidRDefault="00F366F0" w:rsidP="00F366F0">
            <w:pPr>
              <w:tabs>
                <w:tab w:val="left" w:pos="8140"/>
              </w:tabs>
              <w:rPr>
                <w:rFonts w:cstheme="minorHAnsi"/>
                <w:sz w:val="20"/>
                <w:szCs w:val="20"/>
                <w:lang w:val="sr-Cyrl-CS"/>
              </w:rPr>
            </w:pPr>
            <w:r w:rsidRPr="003D624A">
              <w:rPr>
                <w:rFonts w:cstheme="minorHAnsi"/>
                <w:sz w:val="20"/>
                <w:szCs w:val="20"/>
                <w:lang w:val="sr-Cyrl-CS"/>
              </w:rPr>
              <w:t>PM</w:t>
            </w:r>
            <w:r w:rsidRPr="003D624A">
              <w:rPr>
                <w:rFonts w:cstheme="minorHAnsi"/>
                <w:sz w:val="20"/>
                <w:szCs w:val="20"/>
                <w:vertAlign w:val="subscript"/>
                <w:lang w:val="sr-Latn-CS"/>
              </w:rPr>
              <w:t>10</w:t>
            </w:r>
          </w:p>
        </w:tc>
        <w:tc>
          <w:tcPr>
            <w:tcW w:w="704" w:type="dxa"/>
          </w:tcPr>
          <w:p w14:paraId="44E74BE3" w14:textId="77777777" w:rsidR="009448E3" w:rsidRDefault="009448E3" w:rsidP="00F366F0">
            <w:pPr>
              <w:tabs>
                <w:tab w:val="left" w:pos="8140"/>
              </w:tabs>
              <w:rPr>
                <w:rFonts w:cstheme="minorHAnsi"/>
                <w:sz w:val="20"/>
                <w:szCs w:val="20"/>
                <w:lang w:val="sr-Cyrl-CS"/>
              </w:rPr>
            </w:pPr>
          </w:p>
          <w:p w14:paraId="6A79AFC0" w14:textId="17A8EDC0" w:rsidR="00F366F0" w:rsidRPr="003D624A" w:rsidRDefault="00F366F0" w:rsidP="00F366F0">
            <w:pPr>
              <w:tabs>
                <w:tab w:val="left" w:pos="8140"/>
              </w:tabs>
              <w:rPr>
                <w:rFonts w:cstheme="minorHAnsi"/>
                <w:sz w:val="20"/>
                <w:szCs w:val="20"/>
                <w:lang w:val="sr-Cyrl-CS"/>
              </w:rPr>
            </w:pPr>
            <w:r w:rsidRPr="003D624A">
              <w:rPr>
                <w:rFonts w:cstheme="minorHAnsi"/>
                <w:sz w:val="20"/>
                <w:szCs w:val="20"/>
                <w:lang w:val="sr-Cyrl-CS"/>
              </w:rPr>
              <w:t>PM</w:t>
            </w:r>
            <w:r w:rsidRPr="003D624A">
              <w:rPr>
                <w:rFonts w:cstheme="minorHAnsi"/>
                <w:sz w:val="20"/>
                <w:szCs w:val="20"/>
                <w:vertAlign w:val="subscript"/>
                <w:lang w:val="sr-Cyrl-CS"/>
              </w:rPr>
              <w:t>2,5</w:t>
            </w:r>
          </w:p>
        </w:tc>
        <w:tc>
          <w:tcPr>
            <w:tcW w:w="962" w:type="dxa"/>
          </w:tcPr>
          <w:p w14:paraId="1AB0BF41" w14:textId="77777777" w:rsidR="009448E3" w:rsidRDefault="009448E3" w:rsidP="00F366F0">
            <w:pPr>
              <w:tabs>
                <w:tab w:val="left" w:pos="8140"/>
              </w:tabs>
              <w:rPr>
                <w:rFonts w:cstheme="minorHAnsi"/>
                <w:sz w:val="20"/>
                <w:szCs w:val="20"/>
                <w:lang w:val="sr-Cyrl-CS"/>
              </w:rPr>
            </w:pPr>
          </w:p>
          <w:p w14:paraId="59584924" w14:textId="46B5A423" w:rsidR="00F366F0" w:rsidRPr="003D624A" w:rsidRDefault="00F366F0" w:rsidP="00F366F0">
            <w:pPr>
              <w:tabs>
                <w:tab w:val="left" w:pos="8140"/>
              </w:tabs>
              <w:rPr>
                <w:rFonts w:cstheme="minorHAnsi"/>
                <w:sz w:val="20"/>
                <w:szCs w:val="20"/>
                <w:highlight w:val="yellow"/>
                <w:lang w:val="sr-Cyrl-RS"/>
              </w:rPr>
            </w:pPr>
            <w:r w:rsidRPr="003D624A">
              <w:rPr>
                <w:rFonts w:cstheme="minorHAnsi"/>
                <w:sz w:val="20"/>
                <w:szCs w:val="20"/>
                <w:lang w:val="sr-Cyrl-CS"/>
              </w:rPr>
              <w:t>Бензо(а)пирен</w:t>
            </w:r>
          </w:p>
        </w:tc>
        <w:tc>
          <w:tcPr>
            <w:tcW w:w="567" w:type="dxa"/>
          </w:tcPr>
          <w:p w14:paraId="3947CDB8" w14:textId="77777777" w:rsidR="009448E3" w:rsidRDefault="009448E3" w:rsidP="00F366F0">
            <w:pPr>
              <w:tabs>
                <w:tab w:val="left" w:pos="8140"/>
              </w:tabs>
              <w:rPr>
                <w:rFonts w:cstheme="minorHAnsi"/>
                <w:sz w:val="20"/>
                <w:szCs w:val="20"/>
                <w:lang w:val="sr-Cyrl-CS"/>
              </w:rPr>
            </w:pPr>
          </w:p>
          <w:p w14:paraId="2AFAD59A" w14:textId="4166A4D6" w:rsidR="00F366F0" w:rsidRPr="003D624A" w:rsidRDefault="00F366F0" w:rsidP="00F366F0">
            <w:pPr>
              <w:tabs>
                <w:tab w:val="left" w:pos="8140"/>
              </w:tabs>
              <w:rPr>
                <w:rFonts w:cstheme="minorHAnsi"/>
                <w:sz w:val="20"/>
                <w:szCs w:val="20"/>
                <w:lang w:val="sr-Cyrl-CS"/>
              </w:rPr>
            </w:pPr>
            <w:r w:rsidRPr="003D624A">
              <w:rPr>
                <w:rFonts w:cstheme="minorHAnsi"/>
                <w:sz w:val="20"/>
                <w:szCs w:val="20"/>
                <w:lang w:val="sr-Cyrl-CS"/>
              </w:rPr>
              <w:t>БТХ</w:t>
            </w:r>
          </w:p>
        </w:tc>
        <w:tc>
          <w:tcPr>
            <w:tcW w:w="425" w:type="dxa"/>
          </w:tcPr>
          <w:p w14:paraId="73E14185" w14:textId="77777777" w:rsidR="00F366F0" w:rsidRPr="003D624A" w:rsidRDefault="00F366F0" w:rsidP="00F366F0">
            <w:pPr>
              <w:tabs>
                <w:tab w:val="left" w:pos="8140"/>
              </w:tabs>
              <w:rPr>
                <w:rFonts w:cstheme="minorHAnsi"/>
                <w:sz w:val="20"/>
                <w:szCs w:val="20"/>
                <w:lang w:val="sr-Latn-CS"/>
              </w:rPr>
            </w:pPr>
          </w:p>
        </w:tc>
        <w:tc>
          <w:tcPr>
            <w:tcW w:w="2175" w:type="dxa"/>
          </w:tcPr>
          <w:p w14:paraId="69BFB589" w14:textId="2D097DEC" w:rsidR="009448E3" w:rsidRDefault="00F366F0" w:rsidP="009448E3">
            <w:pPr>
              <w:tabs>
                <w:tab w:val="left" w:pos="8140"/>
              </w:tabs>
              <w:jc w:val="center"/>
              <w:rPr>
                <w:rFonts w:cstheme="minorHAnsi"/>
                <w:sz w:val="20"/>
                <w:szCs w:val="20"/>
                <w:lang w:val="sr-Cyrl-RS"/>
              </w:rPr>
            </w:pPr>
            <w:r w:rsidRPr="003D624A">
              <w:rPr>
                <w:rFonts w:cstheme="minorHAnsi"/>
                <w:sz w:val="20"/>
                <w:szCs w:val="20"/>
                <w:lang w:val="sr-Cyrl-RS"/>
              </w:rPr>
              <w:t>По програму</w:t>
            </w:r>
          </w:p>
          <w:p w14:paraId="7D6CC402" w14:textId="7AA43A22" w:rsidR="00F366F0" w:rsidRDefault="00F366F0" w:rsidP="009448E3">
            <w:pPr>
              <w:tabs>
                <w:tab w:val="left" w:pos="8140"/>
              </w:tabs>
              <w:jc w:val="center"/>
              <w:rPr>
                <w:rFonts w:cstheme="minorHAnsi"/>
                <w:sz w:val="20"/>
                <w:szCs w:val="20"/>
                <w:lang w:val="sr-Cyrl-RS"/>
              </w:rPr>
            </w:pPr>
            <w:r w:rsidRPr="003D624A">
              <w:rPr>
                <w:rFonts w:cstheme="minorHAnsi"/>
                <w:sz w:val="20"/>
                <w:szCs w:val="20"/>
                <w:lang w:val="sr-Cyrl-RS"/>
              </w:rPr>
              <w:t>20</w:t>
            </w:r>
            <w:r w:rsidRPr="003D624A">
              <w:rPr>
                <w:rFonts w:cstheme="minorHAnsi"/>
                <w:sz w:val="20"/>
                <w:szCs w:val="20"/>
                <w:lang w:val="sr-Latn-RS"/>
              </w:rPr>
              <w:t>21</w:t>
            </w:r>
            <w:r w:rsidRPr="003D624A">
              <w:rPr>
                <w:rFonts w:cstheme="minorHAnsi"/>
                <w:sz w:val="20"/>
                <w:szCs w:val="20"/>
                <w:lang w:val="sr-Cyrl-RS"/>
              </w:rPr>
              <w:t xml:space="preserve"> - 2022</w:t>
            </w:r>
          </w:p>
          <w:p w14:paraId="239B7D96" w14:textId="47EB2AF6" w:rsidR="009448E3" w:rsidRPr="003D624A" w:rsidRDefault="009448E3" w:rsidP="009448E3">
            <w:pPr>
              <w:tabs>
                <w:tab w:val="left" w:pos="8140"/>
              </w:tabs>
              <w:jc w:val="center"/>
              <w:rPr>
                <w:rFonts w:cstheme="minorHAnsi"/>
                <w:sz w:val="20"/>
                <w:szCs w:val="20"/>
                <w:lang w:val="sr-Cyrl-RS"/>
              </w:rPr>
            </w:pPr>
          </w:p>
        </w:tc>
      </w:tr>
    </w:tbl>
    <w:tbl>
      <w:tblPr>
        <w:tblStyle w:val="TableGrid"/>
        <w:tblpPr w:leftFromText="180" w:rightFromText="180" w:vertAnchor="text" w:horzAnchor="margin" w:tblpXSpec="center" w:tblpY="97"/>
        <w:tblW w:w="122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gridCol w:w="4373"/>
      </w:tblGrid>
      <w:tr w:rsidR="00F366F0" w:rsidRPr="00A609E4" w14:paraId="40143F8A" w14:textId="77777777" w:rsidTr="00F366F0">
        <w:trPr>
          <w:trHeight w:val="289"/>
        </w:trPr>
        <w:tc>
          <w:tcPr>
            <w:tcW w:w="7830" w:type="dxa"/>
          </w:tcPr>
          <w:p w14:paraId="6C1D9A38" w14:textId="77777777" w:rsidR="00F366F0" w:rsidRPr="003D624A" w:rsidRDefault="00F366F0" w:rsidP="00F366F0">
            <w:pPr>
              <w:rPr>
                <w:rFonts w:cstheme="minorHAnsi"/>
                <w:b/>
                <w:i/>
                <w:sz w:val="20"/>
                <w:szCs w:val="20"/>
                <w:lang w:val="sr-Cyrl-RS"/>
              </w:rPr>
            </w:pPr>
            <w:r w:rsidRPr="003D624A">
              <w:rPr>
                <w:rFonts w:cstheme="minorHAnsi"/>
                <w:b/>
                <w:i/>
                <w:sz w:val="20"/>
                <w:szCs w:val="20"/>
                <w:lang w:val="sr-Cyrl-RS"/>
              </w:rPr>
              <w:t>УТ</w:t>
            </w:r>
            <w:r w:rsidRPr="003D624A">
              <w:rPr>
                <w:rFonts w:cstheme="minorHAnsi"/>
                <w:i/>
                <w:sz w:val="20"/>
                <w:szCs w:val="20"/>
                <w:lang w:val="ru-RU"/>
              </w:rPr>
              <w:t xml:space="preserve"> – </w:t>
            </w:r>
            <w:r w:rsidRPr="003D624A">
              <w:rPr>
                <w:rFonts w:eastAsia="Times New Roman" w:cstheme="minorHAnsi"/>
                <w:bCs/>
                <w:i/>
                <w:sz w:val="20"/>
                <w:szCs w:val="20"/>
                <w:lang w:eastAsia="sr-Cyrl-RS"/>
              </w:rPr>
              <w:t>(UT Urban/Traffic)</w:t>
            </w:r>
            <w:r w:rsidRPr="003D624A">
              <w:rPr>
                <w:rFonts w:eastAsia="Times New Roman" w:cstheme="minorHAnsi"/>
                <w:i/>
                <w:sz w:val="20"/>
                <w:szCs w:val="20"/>
                <w:lang w:eastAsia="sr-Cyrl-RS"/>
              </w:rPr>
              <w:t xml:space="preserve"> </w:t>
            </w:r>
            <w:r w:rsidRPr="003D624A">
              <w:rPr>
                <w:rFonts w:cstheme="minorHAnsi"/>
                <w:i/>
                <w:sz w:val="20"/>
                <w:szCs w:val="20"/>
                <w:lang w:val="ru-RU"/>
              </w:rPr>
              <w:t xml:space="preserve"> </w:t>
            </w:r>
            <w:r w:rsidRPr="003D624A">
              <w:rPr>
                <w:rFonts w:eastAsia="Times New Roman" w:cstheme="minorHAnsi"/>
                <w:i/>
                <w:sz w:val="20"/>
                <w:szCs w:val="20"/>
                <w:lang w:eastAsia="sr-Cyrl-RS"/>
              </w:rPr>
              <w:t>мерно место за мерење загађења које потиче од саобраћаја у градском подручју  (градски саобраћајни</w:t>
            </w:r>
            <w:r w:rsidRPr="003D624A">
              <w:rPr>
                <w:rFonts w:eastAsia="Times New Roman" w:cstheme="minorHAnsi"/>
                <w:i/>
                <w:sz w:val="20"/>
                <w:szCs w:val="20"/>
                <w:lang w:val="sr-Cyrl-RS" w:eastAsia="sr-Cyrl-RS"/>
              </w:rPr>
              <w:t>)</w:t>
            </w:r>
          </w:p>
        </w:tc>
        <w:tc>
          <w:tcPr>
            <w:tcW w:w="4373" w:type="dxa"/>
          </w:tcPr>
          <w:p w14:paraId="46B2452A" w14:textId="77777777" w:rsidR="00F366F0" w:rsidRPr="003D624A" w:rsidRDefault="00F366F0" w:rsidP="00F366F0">
            <w:pPr>
              <w:rPr>
                <w:rFonts w:cstheme="minorHAnsi"/>
                <w:i/>
                <w:sz w:val="20"/>
                <w:szCs w:val="20"/>
                <w:lang w:val="sr-Cyrl-CS"/>
              </w:rPr>
            </w:pPr>
            <w:r w:rsidRPr="003D624A">
              <w:rPr>
                <w:rFonts w:cstheme="minorHAnsi"/>
                <w:b/>
                <w:i/>
                <w:sz w:val="20"/>
                <w:szCs w:val="20"/>
                <w:lang w:val="sr-Cyrl-RS"/>
              </w:rPr>
              <w:t>УТМ</w:t>
            </w:r>
            <w:r w:rsidRPr="003D624A">
              <w:rPr>
                <w:rFonts w:cstheme="minorHAnsi"/>
                <w:b/>
                <w:i/>
                <w:sz w:val="20"/>
                <w:szCs w:val="20"/>
                <w:vertAlign w:val="superscript"/>
                <w:lang w:val="sr-Cyrl-RS"/>
              </w:rPr>
              <w:t xml:space="preserve"> </w:t>
            </w:r>
            <w:r w:rsidRPr="003D624A">
              <w:rPr>
                <w:rFonts w:cstheme="minorHAnsi"/>
                <w:i/>
                <w:sz w:val="20"/>
                <w:szCs w:val="20"/>
                <w:lang w:val="sr-Cyrl-CS"/>
              </w:rPr>
              <w:t xml:space="preserve">- континуална мерења укупних таложних материја </w:t>
            </w:r>
          </w:p>
        </w:tc>
      </w:tr>
      <w:tr w:rsidR="00F366F0" w:rsidRPr="00A609E4" w14:paraId="43004BA3" w14:textId="77777777" w:rsidTr="00F366F0">
        <w:trPr>
          <w:trHeight w:val="255"/>
        </w:trPr>
        <w:tc>
          <w:tcPr>
            <w:tcW w:w="7830" w:type="dxa"/>
          </w:tcPr>
          <w:p w14:paraId="63D65E75" w14:textId="77777777" w:rsidR="00F366F0" w:rsidRPr="003D624A" w:rsidRDefault="00F366F0" w:rsidP="00F366F0">
            <w:pPr>
              <w:rPr>
                <w:rFonts w:cstheme="minorHAnsi"/>
                <w:i/>
                <w:sz w:val="20"/>
                <w:szCs w:val="20"/>
                <w:lang w:val="ru-RU"/>
              </w:rPr>
            </w:pPr>
            <w:r w:rsidRPr="003D624A">
              <w:rPr>
                <w:rFonts w:cstheme="minorHAnsi"/>
                <w:b/>
                <w:i/>
                <w:sz w:val="20"/>
                <w:szCs w:val="20"/>
                <w:lang w:val="ru-RU"/>
              </w:rPr>
              <w:t>СТ –</w:t>
            </w:r>
            <w:r w:rsidRPr="003D624A">
              <w:rPr>
                <w:rFonts w:cstheme="minorHAnsi"/>
                <w:i/>
                <w:sz w:val="20"/>
                <w:szCs w:val="20"/>
                <w:lang w:val="ru-RU"/>
              </w:rPr>
              <w:t xml:space="preserve"> (ST - Suburban/Traffic) - мерно место за мерење загађења које потиче од саобраћаја у приградском подручју (приградски саобраћајни )</w:t>
            </w:r>
          </w:p>
        </w:tc>
        <w:tc>
          <w:tcPr>
            <w:tcW w:w="4373" w:type="dxa"/>
          </w:tcPr>
          <w:p w14:paraId="31F299BA" w14:textId="77777777" w:rsidR="00F366F0" w:rsidRPr="003D624A" w:rsidRDefault="00F366F0" w:rsidP="00F366F0">
            <w:pPr>
              <w:rPr>
                <w:rFonts w:cstheme="minorHAnsi"/>
                <w:i/>
                <w:sz w:val="20"/>
                <w:szCs w:val="20"/>
                <w:lang w:val="sr-Cyrl-RS"/>
              </w:rPr>
            </w:pPr>
            <w:r w:rsidRPr="003D624A">
              <w:rPr>
                <w:rFonts w:cstheme="minorHAnsi"/>
                <w:b/>
                <w:i/>
                <w:sz w:val="20"/>
                <w:szCs w:val="20"/>
                <w:lang w:val="sr-Cyrl-RS"/>
              </w:rPr>
              <w:t xml:space="preserve">УТМ* </w:t>
            </w:r>
            <w:r w:rsidRPr="003D624A">
              <w:rPr>
                <w:rFonts w:cstheme="minorHAnsi"/>
                <w:i/>
                <w:sz w:val="20"/>
                <w:szCs w:val="20"/>
                <w:lang w:val="sr-Cyrl-CS"/>
              </w:rPr>
              <w:t>укупн</w:t>
            </w:r>
            <w:r w:rsidRPr="003D624A">
              <w:rPr>
                <w:rFonts w:cstheme="minorHAnsi"/>
                <w:i/>
                <w:sz w:val="20"/>
                <w:szCs w:val="20"/>
                <w:lang w:val="sr-Cyrl-RS"/>
              </w:rPr>
              <w:t xml:space="preserve">е </w:t>
            </w:r>
            <w:r w:rsidRPr="003D624A">
              <w:rPr>
                <w:rFonts w:cstheme="minorHAnsi"/>
                <w:i/>
                <w:sz w:val="20"/>
                <w:szCs w:val="20"/>
                <w:lang w:val="sr-Cyrl-CS"/>
              </w:rPr>
              <w:t>таложн</w:t>
            </w:r>
            <w:r w:rsidRPr="003D624A">
              <w:rPr>
                <w:rFonts w:cstheme="minorHAnsi"/>
                <w:i/>
                <w:sz w:val="20"/>
                <w:szCs w:val="20"/>
              </w:rPr>
              <w:t>e</w:t>
            </w:r>
            <w:r w:rsidRPr="003D624A">
              <w:rPr>
                <w:rFonts w:cstheme="minorHAnsi"/>
                <w:i/>
                <w:sz w:val="20"/>
                <w:szCs w:val="20"/>
                <w:lang w:val="sr-Cyrl-CS"/>
              </w:rPr>
              <w:t xml:space="preserve"> материј</w:t>
            </w:r>
            <w:r w:rsidRPr="003D624A">
              <w:rPr>
                <w:rFonts w:cstheme="minorHAnsi"/>
                <w:i/>
                <w:sz w:val="20"/>
                <w:szCs w:val="20"/>
              </w:rPr>
              <w:t>e</w:t>
            </w:r>
            <w:r w:rsidRPr="003D624A">
              <w:rPr>
                <w:rFonts w:cstheme="minorHAnsi"/>
                <w:i/>
                <w:sz w:val="20"/>
                <w:szCs w:val="20"/>
                <w:lang w:val="ru-RU"/>
              </w:rPr>
              <w:t xml:space="preserve"> са анализом тешких метала </w:t>
            </w:r>
          </w:p>
        </w:tc>
      </w:tr>
      <w:tr w:rsidR="00F366F0" w:rsidRPr="00A609E4" w14:paraId="1BCFFCD3" w14:textId="77777777" w:rsidTr="00F366F0">
        <w:trPr>
          <w:trHeight w:val="255"/>
        </w:trPr>
        <w:tc>
          <w:tcPr>
            <w:tcW w:w="7830" w:type="dxa"/>
          </w:tcPr>
          <w:p w14:paraId="7D628899" w14:textId="77777777" w:rsidR="00F366F0" w:rsidRPr="003D624A" w:rsidRDefault="00F366F0" w:rsidP="00F366F0">
            <w:pPr>
              <w:rPr>
                <w:rFonts w:eastAsia="Times New Roman" w:cstheme="minorHAnsi"/>
                <w:b/>
                <w:bCs/>
                <w:i/>
                <w:sz w:val="20"/>
                <w:szCs w:val="20"/>
                <w:lang w:val="sr-Cyrl-RS" w:eastAsia="sr-Cyrl-RS"/>
              </w:rPr>
            </w:pPr>
            <w:r w:rsidRPr="003D624A">
              <w:rPr>
                <w:rFonts w:eastAsia="Times New Roman" w:cstheme="minorHAnsi"/>
                <w:b/>
                <w:bCs/>
                <w:i/>
                <w:sz w:val="20"/>
                <w:szCs w:val="20"/>
                <w:lang w:val="sr-Cyrl-RS" w:eastAsia="sr-Cyrl-RS"/>
              </w:rPr>
              <w:t>ГП – градски поѕадински</w:t>
            </w:r>
          </w:p>
          <w:p w14:paraId="481F545C" w14:textId="77777777" w:rsidR="00F366F0" w:rsidRPr="003D624A" w:rsidRDefault="00F366F0" w:rsidP="00F366F0">
            <w:pPr>
              <w:rPr>
                <w:rFonts w:eastAsia="Times New Roman" w:cstheme="minorHAnsi"/>
                <w:i/>
                <w:sz w:val="20"/>
                <w:szCs w:val="20"/>
                <w:lang w:val="sr-Cyrl-RS" w:eastAsia="sr-Cyrl-RS"/>
              </w:rPr>
            </w:pPr>
            <w:r w:rsidRPr="003D624A">
              <w:rPr>
                <w:rFonts w:eastAsia="Times New Roman" w:cstheme="minorHAnsi"/>
                <w:b/>
                <w:bCs/>
                <w:i/>
                <w:sz w:val="20"/>
                <w:szCs w:val="20"/>
                <w:lang w:val="sr-Cyrl-RS" w:eastAsia="sr-Cyrl-RS"/>
              </w:rPr>
              <w:t>СБ</w:t>
            </w:r>
            <w:r w:rsidRPr="003D624A">
              <w:rPr>
                <w:rFonts w:eastAsia="Times New Roman" w:cstheme="minorHAnsi"/>
                <w:bCs/>
                <w:i/>
                <w:sz w:val="20"/>
                <w:szCs w:val="20"/>
                <w:lang w:val="sr-Cyrl-RS" w:eastAsia="sr-Cyrl-RS"/>
              </w:rPr>
              <w:t xml:space="preserve">  - (</w:t>
            </w:r>
            <w:r w:rsidRPr="003D624A">
              <w:rPr>
                <w:rFonts w:eastAsia="Times New Roman" w:cstheme="minorHAnsi"/>
                <w:bCs/>
                <w:i/>
                <w:sz w:val="20"/>
                <w:szCs w:val="20"/>
                <w:lang w:eastAsia="sr-Cyrl-RS"/>
              </w:rPr>
              <w:t xml:space="preserve">SB </w:t>
            </w:r>
            <w:r w:rsidRPr="003D624A">
              <w:rPr>
                <w:rFonts w:eastAsia="Times New Roman" w:cstheme="minorHAnsi"/>
                <w:bCs/>
                <w:i/>
                <w:sz w:val="20"/>
                <w:szCs w:val="20"/>
                <w:lang w:val="sr-Cyrl-RS" w:eastAsia="sr-Cyrl-RS"/>
              </w:rPr>
              <w:t xml:space="preserve">- </w:t>
            </w:r>
            <w:r w:rsidRPr="003D624A">
              <w:rPr>
                <w:rFonts w:eastAsia="Times New Roman" w:cstheme="minorHAnsi"/>
                <w:bCs/>
                <w:i/>
                <w:sz w:val="20"/>
                <w:szCs w:val="20"/>
                <w:lang w:eastAsia="sr-Cyrl-RS"/>
              </w:rPr>
              <w:t>Suburban/Background)</w:t>
            </w:r>
            <w:r w:rsidRPr="003D624A">
              <w:rPr>
                <w:rFonts w:eastAsia="Times New Roman" w:cstheme="minorHAnsi"/>
                <w:i/>
                <w:sz w:val="20"/>
                <w:szCs w:val="20"/>
                <w:lang w:eastAsia="sr-Cyrl-RS"/>
              </w:rPr>
              <w:t xml:space="preserve"> мерно место за мерење позадинског загађења у приградском подручју</w:t>
            </w:r>
            <w:r w:rsidRPr="003D624A">
              <w:rPr>
                <w:rFonts w:eastAsia="Times New Roman" w:cstheme="minorHAnsi"/>
                <w:i/>
                <w:sz w:val="20"/>
                <w:szCs w:val="20"/>
                <w:lang w:val="sr-Cyrl-RS" w:eastAsia="sr-Cyrl-RS"/>
              </w:rPr>
              <w:t xml:space="preserve"> приградски поѕадински </w:t>
            </w:r>
          </w:p>
          <w:p w14:paraId="74F43425" w14:textId="77777777" w:rsidR="00F366F0" w:rsidRPr="003D624A" w:rsidRDefault="00F366F0" w:rsidP="00F366F0">
            <w:pPr>
              <w:rPr>
                <w:rFonts w:cstheme="minorHAnsi"/>
                <w:i/>
                <w:sz w:val="20"/>
                <w:szCs w:val="20"/>
                <w:lang w:val="sr-Cyrl-RS"/>
              </w:rPr>
            </w:pPr>
            <w:r w:rsidRPr="003D624A">
              <w:rPr>
                <w:rFonts w:eastAsia="Times New Roman" w:cstheme="minorHAnsi"/>
                <w:b/>
                <w:i/>
                <w:sz w:val="20"/>
                <w:szCs w:val="20"/>
                <w:lang w:val="sr-Cyrl-RS" w:eastAsia="sr-Cyrl-RS"/>
              </w:rPr>
              <w:t xml:space="preserve">ГИ </w:t>
            </w:r>
            <w:r w:rsidRPr="003D624A">
              <w:rPr>
                <w:rFonts w:eastAsia="Times New Roman" w:cstheme="minorHAnsi"/>
                <w:i/>
                <w:sz w:val="20"/>
                <w:szCs w:val="20"/>
                <w:lang w:val="sr-Cyrl-RS" w:eastAsia="sr-Cyrl-RS"/>
              </w:rPr>
              <w:t>-  градски индустријски</w:t>
            </w:r>
          </w:p>
        </w:tc>
        <w:tc>
          <w:tcPr>
            <w:tcW w:w="4373" w:type="dxa"/>
          </w:tcPr>
          <w:p w14:paraId="578170C4" w14:textId="77777777" w:rsidR="00F366F0" w:rsidRPr="003D624A" w:rsidRDefault="00F366F0" w:rsidP="00F366F0">
            <w:pPr>
              <w:rPr>
                <w:rFonts w:cstheme="minorHAnsi"/>
                <w:b/>
                <w:i/>
                <w:sz w:val="20"/>
                <w:szCs w:val="20"/>
                <w:lang w:val="sr-Cyrl-RS"/>
              </w:rPr>
            </w:pPr>
            <w:r w:rsidRPr="003D624A">
              <w:rPr>
                <w:rFonts w:cstheme="minorHAnsi"/>
                <w:b/>
                <w:i/>
                <w:sz w:val="20"/>
                <w:szCs w:val="20"/>
                <w:lang w:val="sr-Cyrl-CS"/>
              </w:rPr>
              <w:t>PM</w:t>
            </w:r>
            <w:r w:rsidRPr="003D624A">
              <w:rPr>
                <w:rFonts w:cstheme="minorHAnsi"/>
                <w:b/>
                <w:i/>
                <w:sz w:val="20"/>
                <w:szCs w:val="20"/>
                <w:vertAlign w:val="subscript"/>
                <w:lang w:val="sr-Latn-CS"/>
              </w:rPr>
              <w:t>10</w:t>
            </w:r>
            <w:r w:rsidRPr="003D624A">
              <w:rPr>
                <w:rFonts w:cstheme="minorHAnsi"/>
                <w:i/>
                <w:sz w:val="20"/>
                <w:szCs w:val="20"/>
                <w:vertAlign w:val="subscript"/>
                <w:lang w:val="sr-Cyrl-CS"/>
              </w:rPr>
              <w:t xml:space="preserve"> </w:t>
            </w:r>
            <w:r w:rsidRPr="003D624A">
              <w:rPr>
                <w:rFonts w:cstheme="minorHAnsi"/>
                <w:i/>
                <w:sz w:val="20"/>
                <w:szCs w:val="20"/>
                <w:lang w:val="sr-Cyrl-CS"/>
              </w:rPr>
              <w:t>концентрација</w:t>
            </w:r>
            <w:r w:rsidRPr="003D624A">
              <w:rPr>
                <w:rFonts w:cstheme="minorHAnsi"/>
                <w:i/>
                <w:sz w:val="20"/>
                <w:szCs w:val="20"/>
                <w:lang w:val="sr-Cyrl-RS"/>
              </w:rPr>
              <w:t xml:space="preserve"> грубих</w:t>
            </w:r>
            <w:r w:rsidRPr="003D624A">
              <w:rPr>
                <w:rFonts w:cstheme="minorHAnsi"/>
                <w:i/>
                <w:sz w:val="20"/>
                <w:szCs w:val="20"/>
                <w:lang w:val="sr-Cyrl-CS"/>
              </w:rPr>
              <w:t xml:space="preserve"> суспендованих честица са анализом тешких метала: арсен (</w:t>
            </w:r>
            <w:r w:rsidRPr="003D624A">
              <w:rPr>
                <w:rFonts w:cstheme="minorHAnsi"/>
                <w:i/>
                <w:sz w:val="20"/>
                <w:szCs w:val="20"/>
                <w:lang w:val="sr-Latn-CS"/>
              </w:rPr>
              <w:t>As</w:t>
            </w:r>
            <w:r w:rsidRPr="003D624A">
              <w:rPr>
                <w:rFonts w:cstheme="minorHAnsi"/>
                <w:i/>
                <w:sz w:val="20"/>
                <w:szCs w:val="20"/>
                <w:lang w:val="sr-Cyrl-CS"/>
              </w:rPr>
              <w:t>),</w:t>
            </w:r>
            <w:r w:rsidRPr="003D624A">
              <w:rPr>
                <w:rFonts w:cstheme="minorHAnsi"/>
                <w:i/>
                <w:sz w:val="20"/>
                <w:szCs w:val="20"/>
                <w:lang w:val="sr-Latn-CS"/>
              </w:rPr>
              <w:t xml:space="preserve"> </w:t>
            </w:r>
            <w:r w:rsidRPr="003D624A">
              <w:rPr>
                <w:rFonts w:cstheme="minorHAnsi"/>
                <w:i/>
                <w:sz w:val="20"/>
                <w:szCs w:val="20"/>
                <w:lang w:val="sr-Cyrl-CS"/>
              </w:rPr>
              <w:t>кадмијум (Cd), никл (</w:t>
            </w:r>
            <w:r w:rsidRPr="003D624A">
              <w:rPr>
                <w:rFonts w:cstheme="minorHAnsi"/>
                <w:i/>
                <w:sz w:val="20"/>
                <w:szCs w:val="20"/>
                <w:lang w:val="sr-Latn-CS"/>
              </w:rPr>
              <w:t>Ni</w:t>
            </w:r>
            <w:r w:rsidRPr="003D624A">
              <w:rPr>
                <w:rFonts w:cstheme="minorHAnsi"/>
                <w:i/>
                <w:sz w:val="20"/>
                <w:szCs w:val="20"/>
                <w:lang w:val="sr-Cyrl-CS"/>
              </w:rPr>
              <w:t>) и олово (Pb)</w:t>
            </w:r>
          </w:p>
        </w:tc>
      </w:tr>
    </w:tbl>
    <w:p w14:paraId="5F976892" w14:textId="77777777" w:rsidR="00DB3EE1" w:rsidRPr="003D624A" w:rsidRDefault="00DB3EE1" w:rsidP="00DB3EE1">
      <w:pPr>
        <w:spacing w:line="240" w:lineRule="auto"/>
        <w:rPr>
          <w:rFonts w:cstheme="minorHAnsi"/>
          <w:b/>
          <w:i/>
          <w:lang w:val="sr-Cyrl-CS"/>
        </w:rPr>
      </w:pPr>
      <w:r w:rsidRPr="003D624A">
        <w:rPr>
          <w:rFonts w:cstheme="minorHAnsi"/>
          <w:b/>
          <w:i/>
          <w:lang w:val="sr-Cyrl-CS"/>
        </w:rPr>
        <w:t>Легенда:</w:t>
      </w:r>
    </w:p>
    <w:p w14:paraId="20821385" w14:textId="77777777" w:rsidR="00A36424" w:rsidRPr="003D624A" w:rsidRDefault="00A36424" w:rsidP="00070AC5">
      <w:pPr>
        <w:spacing w:line="240" w:lineRule="auto"/>
        <w:jc w:val="both"/>
        <w:rPr>
          <w:rFonts w:cstheme="minorHAnsi"/>
          <w:lang w:val="sr-Cyrl-CS"/>
        </w:rPr>
      </w:pPr>
    </w:p>
    <w:p w14:paraId="66AEF356" w14:textId="57FE34DE" w:rsidR="000D5DBA" w:rsidRPr="003D624A" w:rsidRDefault="000D5DBA" w:rsidP="00070AC5">
      <w:pPr>
        <w:spacing w:line="240" w:lineRule="auto"/>
        <w:jc w:val="both"/>
        <w:rPr>
          <w:rFonts w:cstheme="minorHAnsi"/>
          <w:lang w:val="sr-Cyrl-CS"/>
        </w:rPr>
      </w:pPr>
    </w:p>
    <w:p w14:paraId="4E3EFCB8" w14:textId="6D67BA14" w:rsidR="00F366F0" w:rsidRPr="003D624A" w:rsidRDefault="00F366F0" w:rsidP="00070AC5">
      <w:pPr>
        <w:spacing w:line="240" w:lineRule="auto"/>
        <w:jc w:val="both"/>
        <w:rPr>
          <w:rFonts w:cstheme="minorHAnsi"/>
          <w:lang w:val="sr-Cyrl-CS"/>
        </w:rPr>
      </w:pPr>
    </w:p>
    <w:p w14:paraId="3F5A8268" w14:textId="51D3E966" w:rsidR="00F366F0" w:rsidRPr="003D624A" w:rsidRDefault="00F366F0" w:rsidP="00070AC5">
      <w:pPr>
        <w:spacing w:line="240" w:lineRule="auto"/>
        <w:jc w:val="both"/>
        <w:rPr>
          <w:rFonts w:cstheme="minorHAnsi"/>
          <w:lang w:val="sr-Cyrl-CS"/>
        </w:rPr>
      </w:pPr>
    </w:p>
    <w:p w14:paraId="49ADD8C1" w14:textId="3D70DEF3" w:rsidR="00F366F0" w:rsidRPr="003D624A" w:rsidRDefault="00F366F0" w:rsidP="00070AC5">
      <w:pPr>
        <w:spacing w:line="240" w:lineRule="auto"/>
        <w:jc w:val="both"/>
        <w:rPr>
          <w:rFonts w:cstheme="minorHAnsi"/>
          <w:lang w:val="sr-Cyrl-CS"/>
        </w:rPr>
      </w:pPr>
    </w:p>
    <w:p w14:paraId="6E27C83B" w14:textId="19AEBC6F" w:rsidR="000D5DBA" w:rsidRPr="003D624A" w:rsidRDefault="000D5DBA" w:rsidP="00070AC5">
      <w:pPr>
        <w:spacing w:line="240" w:lineRule="auto"/>
        <w:jc w:val="both"/>
        <w:rPr>
          <w:rFonts w:cstheme="minorHAnsi"/>
          <w:lang w:val="sr-Cyrl-CS"/>
        </w:rPr>
        <w:sectPr w:rsidR="000D5DBA" w:rsidRPr="003D624A" w:rsidSect="00141A6A">
          <w:pgSz w:w="15840" w:h="12240" w:orient="landscape"/>
          <w:pgMar w:top="720" w:right="720" w:bottom="720" w:left="720" w:header="720" w:footer="720" w:gutter="0"/>
          <w:cols w:space="720"/>
          <w:docGrid w:linePitch="360"/>
        </w:sectPr>
      </w:pPr>
    </w:p>
    <w:p w14:paraId="3F7542AD" w14:textId="1D915F54" w:rsidR="00C9256A" w:rsidRPr="00CA2B3C" w:rsidRDefault="00DB3EE1" w:rsidP="00C9256A">
      <w:pPr>
        <w:spacing w:line="240" w:lineRule="auto"/>
        <w:jc w:val="both"/>
        <w:rPr>
          <w:rFonts w:cstheme="minorHAnsi"/>
          <w:lang w:val="sr-Cyrl-CS"/>
        </w:rPr>
      </w:pPr>
      <w:r w:rsidRPr="00CA2B3C">
        <w:rPr>
          <w:rFonts w:cstheme="minorHAnsi"/>
          <w:lang w:val="sr-Cyrl-CS"/>
        </w:rPr>
        <w:lastRenderedPageBreak/>
        <w:t xml:space="preserve">Загађујуће материје наведене у </w:t>
      </w:r>
      <w:r w:rsidR="00CA2B3C" w:rsidRPr="00CA2B3C">
        <w:rPr>
          <w:rFonts w:cstheme="minorHAnsi"/>
          <w:lang w:val="sr-Cyrl-CS"/>
        </w:rPr>
        <w:t>табели 11</w:t>
      </w:r>
      <w:r w:rsidRPr="00CA2B3C">
        <w:rPr>
          <w:rFonts w:cstheme="minorHAnsi"/>
          <w:lang w:val="sr-Cyrl-CS"/>
        </w:rPr>
        <w:t xml:space="preserve">. мере се континуално на фиксним мерним местима, у складу са прописом којим се уређују услови за мониторинг и захтеви квалитета </w:t>
      </w:r>
      <w:r w:rsidR="00F366F0" w:rsidRPr="00CA2B3C">
        <w:rPr>
          <w:rFonts w:cstheme="minorHAnsi"/>
          <w:lang w:val="sr-Cyrl-CS"/>
        </w:rPr>
        <w:t xml:space="preserve">ваздуха. </w:t>
      </w:r>
    </w:p>
    <w:p w14:paraId="0DD37A80" w14:textId="21F2DAE5" w:rsidR="00F366F0" w:rsidRPr="003D624A" w:rsidRDefault="00F366F0" w:rsidP="00F366F0">
      <w:pPr>
        <w:spacing w:line="240" w:lineRule="auto"/>
        <w:jc w:val="both"/>
        <w:rPr>
          <w:rFonts w:cstheme="minorHAnsi"/>
          <w:lang w:val="sr-Cyrl-CS"/>
        </w:rPr>
      </w:pPr>
      <w:r w:rsidRPr="00CA2B3C">
        <w:rPr>
          <w:rFonts w:cstheme="minorHAnsi"/>
          <w:lang w:val="sr-Cyrl-CS"/>
        </w:rPr>
        <w:t xml:space="preserve">Мерна места у Локалној мрежи су мењана и нису </w:t>
      </w:r>
      <w:r w:rsidR="00D21D77" w:rsidRPr="00CA2B3C">
        <w:rPr>
          <w:rFonts w:cstheme="minorHAnsi"/>
          <w:lang w:val="sr-Cyrl-CS"/>
        </w:rPr>
        <w:t>идентична за цео анализирани период</w:t>
      </w:r>
      <w:r w:rsidR="00D21D77" w:rsidRPr="003D624A">
        <w:rPr>
          <w:rFonts w:cstheme="minorHAnsi"/>
          <w:lang w:val="sr-Cyrl-CS"/>
        </w:rPr>
        <w:t xml:space="preserve">. </w:t>
      </w:r>
      <w:r w:rsidRPr="003D624A">
        <w:rPr>
          <w:rFonts w:cstheme="minorHAnsi"/>
          <w:lang w:val="sr-Cyrl-CS"/>
        </w:rPr>
        <w:t>Локална мрежа мерних места и мерних станица за праћење квалитета ваздуха на територији Града Новог Сада дефинисана је на основу анализе праћења квалитета ваздуха којом је обухваћен петогодишњи период. Анализа је урађена у складу са захтевима Уредбе о условима за мониторинг и захтевима квалитета ваздуха и Водича за процену мреже мониторинга квалитета ваздуха</w:t>
      </w:r>
      <w:r w:rsidR="00CA2B3C">
        <w:rPr>
          <w:rFonts w:eastAsia="Times New Roman" w:cstheme="minorHAnsi"/>
          <w:lang w:val="sr-Cyrl-CS" w:eastAsia="sr-Cyrl-RS"/>
        </w:rPr>
        <w:t xml:space="preserve">. </w:t>
      </w:r>
      <w:r w:rsidRPr="003D624A">
        <w:rPr>
          <w:rFonts w:eastAsia="Times New Roman" w:cstheme="minorHAnsi"/>
          <w:lang w:val="sr-Cyrl-RS" w:eastAsia="sr-Cyrl-RS"/>
        </w:rPr>
        <w:t>Поред тога , а нарочито за најновији програм контроле квалитета ваздуха на територији града Новог Сада у 2021. и 2022. години</w:t>
      </w:r>
      <w:r w:rsidRPr="003D624A">
        <w:rPr>
          <w:rFonts w:cstheme="minorHAnsi"/>
          <w:lang w:val="sr-Cyrl-CS"/>
        </w:rPr>
        <w:t xml:space="preserve">, коришћени су резултати Пројекта "Елементи за унапређење система мониторинга квалитета ваздуха животне средине на територији Града Новог Сада" носиоца пројекта "Институт за јавно здравље Војводине". Један од циљева пројекта је био адекватан распоред мерних места за потребе објективног сагледавања квалитета ваздуха. Из колоне напомена види се динамика промене мерних места за потребе осматрања квалитета ваздуха у локалној мрежи. </w:t>
      </w:r>
    </w:p>
    <w:p w14:paraId="65D94FB7" w14:textId="28A722D1" w:rsidR="005D02F9" w:rsidRPr="003D624A" w:rsidRDefault="005D02F9" w:rsidP="005D02F9">
      <w:pPr>
        <w:autoSpaceDE w:val="0"/>
        <w:autoSpaceDN w:val="0"/>
        <w:adjustRightInd w:val="0"/>
        <w:spacing w:line="240" w:lineRule="auto"/>
        <w:jc w:val="both"/>
        <w:rPr>
          <w:rFonts w:cstheme="minorHAnsi"/>
          <w:szCs w:val="24"/>
          <w:lang w:val="sr-Cyrl-CS"/>
        </w:rPr>
      </w:pPr>
      <w:r w:rsidRPr="003D624A">
        <w:rPr>
          <w:rFonts w:cstheme="minorHAnsi"/>
          <w:szCs w:val="24"/>
          <w:lang w:val="sr-Cyrl-CS"/>
        </w:rPr>
        <w:t xml:space="preserve">Сва досадашња мерења обављао је </w:t>
      </w:r>
      <w:r w:rsidR="00ED5EA2" w:rsidRPr="003D624A">
        <w:rPr>
          <w:rFonts w:cstheme="minorHAnsi"/>
          <w:lang w:val="sr-Cyrl-RS"/>
        </w:rPr>
        <w:t>Институт за jавнo здрављe Вojвoдинe</w:t>
      </w:r>
      <w:r w:rsidRPr="003D624A">
        <w:rPr>
          <w:rFonts w:cstheme="minorHAnsi"/>
          <w:szCs w:val="24"/>
          <w:lang w:val="sr-Cyrl-CS"/>
        </w:rPr>
        <w:t>, које је овлашћено правно лице, акредитовано као лабораторија за испитивање, односно које испуњава прописане стандарде и има акредитоване методе за мерење свих загађујућих материја које се прате и које поседује овлашћење министарства надлежног за послове заштите животне средине да врши мониторинг квалитета ваздуха.</w:t>
      </w:r>
    </w:p>
    <w:p w14:paraId="2DC3F526" w14:textId="12395CFD" w:rsidR="00D76FCE" w:rsidRPr="003D624A" w:rsidRDefault="00ED5EA2" w:rsidP="009A7AEA">
      <w:pPr>
        <w:spacing w:line="240" w:lineRule="auto"/>
        <w:jc w:val="both"/>
        <w:rPr>
          <w:rFonts w:cstheme="minorHAnsi"/>
          <w:lang w:val="sr-Cyrl-RS"/>
        </w:rPr>
      </w:pPr>
      <w:r w:rsidRPr="003D624A">
        <w:rPr>
          <w:rFonts w:cstheme="minorHAnsi"/>
          <w:b/>
          <w:lang w:val="sr-Cyrl-RS"/>
        </w:rPr>
        <w:t>Институт за jавнo здрављe Вojвoдинe</w:t>
      </w:r>
      <w:r w:rsidRPr="003D624A">
        <w:rPr>
          <w:rFonts w:cstheme="minorHAnsi"/>
          <w:lang w:val="sr-Cyrl-RS"/>
        </w:rPr>
        <w:t xml:space="preserve"> je jeдна oд наjвeћих устанoва кojи oбjeдињава брojнe дeлатнoсти прeвeнтивнoг рада на oвим прoстoрима</w:t>
      </w:r>
      <w:r w:rsidR="00F97901" w:rsidRPr="003D624A">
        <w:rPr>
          <w:rFonts w:cstheme="minorHAnsi"/>
          <w:lang w:val="sr-Cyrl-RS"/>
        </w:rPr>
        <w:t xml:space="preserve">. </w:t>
      </w:r>
      <w:r w:rsidR="002748FE" w:rsidRPr="003D624A">
        <w:rPr>
          <w:rFonts w:cstheme="minorHAnsi"/>
          <w:lang w:val="sr-Cyrl-RS"/>
        </w:rPr>
        <w:t xml:space="preserve">Институт за јавно здравље </w:t>
      </w:r>
      <w:r w:rsidR="009A7AEA" w:rsidRPr="003D624A">
        <w:rPr>
          <w:rFonts w:cstheme="minorHAnsi"/>
          <w:lang w:val="sr-Cyrl-RS"/>
        </w:rPr>
        <w:t xml:space="preserve">Војводине </w:t>
      </w:r>
      <w:r w:rsidR="001C5CD4" w:rsidRPr="003D624A">
        <w:rPr>
          <w:rFonts w:cstheme="minorHAnsi"/>
          <w:lang w:val="sr-Cyrl-RS"/>
        </w:rPr>
        <w:t>има акредитовану организаци</w:t>
      </w:r>
      <w:r w:rsidR="002748FE" w:rsidRPr="003D624A">
        <w:rPr>
          <w:rFonts w:cstheme="minorHAnsi"/>
          <w:lang w:val="sr-Cyrl-RS"/>
        </w:rPr>
        <w:t>ону јединицу по стан</w:t>
      </w:r>
      <w:r w:rsidR="009A7AEA" w:rsidRPr="003D624A">
        <w:rPr>
          <w:rFonts w:cstheme="minorHAnsi"/>
          <w:lang w:val="sr-Cyrl-RS"/>
        </w:rPr>
        <w:t xml:space="preserve">дарду </w:t>
      </w:r>
      <w:r w:rsidR="009A7AEA" w:rsidRPr="003D624A">
        <w:rPr>
          <w:rFonts w:cstheme="minorHAnsi"/>
        </w:rPr>
        <w:t>SRPC</w:t>
      </w:r>
      <w:r w:rsidR="009A7AEA" w:rsidRPr="003D624A">
        <w:rPr>
          <w:rFonts w:cstheme="minorHAnsi"/>
          <w:lang w:val="sr-Cyrl-RS"/>
        </w:rPr>
        <w:t xml:space="preserve"> </w:t>
      </w:r>
      <w:r w:rsidR="009A7AEA" w:rsidRPr="003D624A">
        <w:rPr>
          <w:rFonts w:cstheme="minorHAnsi"/>
        </w:rPr>
        <w:t>ISO</w:t>
      </w:r>
      <w:r w:rsidR="009A7AEA" w:rsidRPr="003D624A">
        <w:rPr>
          <w:rFonts w:cstheme="minorHAnsi"/>
          <w:lang w:val="sr-Cyrl-RS"/>
        </w:rPr>
        <w:t xml:space="preserve"> / </w:t>
      </w:r>
      <w:r w:rsidR="009A7AEA" w:rsidRPr="003D624A">
        <w:rPr>
          <w:rFonts w:cstheme="minorHAnsi"/>
        </w:rPr>
        <w:t>IEC</w:t>
      </w:r>
      <w:r w:rsidR="009A7AEA" w:rsidRPr="003D624A">
        <w:rPr>
          <w:rFonts w:cstheme="minorHAnsi"/>
          <w:lang w:val="sr-Cyrl-RS"/>
        </w:rPr>
        <w:t xml:space="preserve"> 17025: 2017</w:t>
      </w:r>
      <w:r w:rsidR="002748FE" w:rsidRPr="003D624A">
        <w:rPr>
          <w:rFonts w:cstheme="minorHAnsi"/>
          <w:lang w:val="sr-Cyrl-RS"/>
        </w:rPr>
        <w:t xml:space="preserve"> -</w:t>
      </w:r>
      <w:r w:rsidR="009A7AEA" w:rsidRPr="003D624A">
        <w:rPr>
          <w:rFonts w:cstheme="minorHAnsi"/>
          <w:lang w:val="sr-Cyrl-RS"/>
        </w:rPr>
        <w:t xml:space="preserve"> Лабораторија (Центар за хигијену и хуману екологију – Одсек лабораторијских служби и Одсек за хуману екологију) </w:t>
      </w:r>
      <w:r w:rsidR="00F97901" w:rsidRPr="003D624A">
        <w:rPr>
          <w:rFonts w:cstheme="minorHAnsi"/>
          <w:lang w:val="sr-Cyrl-RS"/>
        </w:rPr>
        <w:t xml:space="preserve">- </w:t>
      </w:r>
      <w:r w:rsidR="002748FE" w:rsidRPr="003D624A">
        <w:rPr>
          <w:rFonts w:cstheme="minorHAnsi"/>
          <w:lang w:val="sr-Cyrl-RS"/>
        </w:rPr>
        <w:t>акредитациони број 01-1</w:t>
      </w:r>
      <w:r w:rsidR="009A7AEA" w:rsidRPr="003D624A">
        <w:rPr>
          <w:rFonts w:cstheme="minorHAnsi"/>
          <w:lang w:val="sr-Cyrl-RS"/>
        </w:rPr>
        <w:t>31</w:t>
      </w:r>
      <w:r w:rsidR="00D76FCE" w:rsidRPr="003D624A">
        <w:rPr>
          <w:rFonts w:cstheme="minorHAnsi"/>
          <w:lang w:val="sr-Cyrl-RS"/>
        </w:rPr>
        <w:t xml:space="preserve">. </w:t>
      </w:r>
    </w:p>
    <w:p w14:paraId="083C56B9" w14:textId="0F00928C" w:rsidR="00C9256A" w:rsidRPr="003D624A" w:rsidRDefault="002748FE" w:rsidP="00D76FCE">
      <w:pPr>
        <w:spacing w:line="240" w:lineRule="auto"/>
        <w:jc w:val="both"/>
        <w:rPr>
          <w:rFonts w:cstheme="minorHAnsi"/>
          <w:lang w:val="sr-Cyrl-RS"/>
        </w:rPr>
      </w:pPr>
      <w:r w:rsidRPr="003D624A">
        <w:rPr>
          <w:rFonts w:cstheme="minorHAnsi"/>
          <w:lang w:val="sr-Cyrl-RS"/>
        </w:rPr>
        <w:t xml:space="preserve">Табеларно су приказане акредитоване методе за процену квалитета ваздуха (извод из Обима акредитације </w:t>
      </w:r>
      <w:r w:rsidR="00D76FCE" w:rsidRPr="003D624A">
        <w:rPr>
          <w:rFonts w:cstheme="minorHAnsi"/>
          <w:lang w:val="sr-Cyrl-RS"/>
        </w:rPr>
        <w:t>Институт</w:t>
      </w:r>
      <w:r w:rsidR="005A3183" w:rsidRPr="003D624A">
        <w:rPr>
          <w:rFonts w:cstheme="minorHAnsi"/>
          <w:lang w:val="sr-Cyrl-RS"/>
        </w:rPr>
        <w:t>а за јавно здравље Војводине</w:t>
      </w:r>
      <w:r w:rsidR="00F366F0" w:rsidRPr="003D624A">
        <w:rPr>
          <w:rFonts w:cstheme="minorHAnsi"/>
          <w:lang w:val="sr-Cyrl-RS"/>
        </w:rPr>
        <w:t>)</w:t>
      </w:r>
      <w:r w:rsidR="00D76FCE" w:rsidRPr="003D624A">
        <w:rPr>
          <w:rFonts w:cstheme="minorHAnsi"/>
          <w:lang w:val="sr-Cyrl-RS"/>
        </w:rPr>
        <w:t>.</w:t>
      </w:r>
      <w:r w:rsidRPr="003D624A">
        <w:rPr>
          <w:rFonts w:cstheme="minorHAnsi"/>
          <w:lang w:val="sr-Cyrl-RS"/>
        </w:rPr>
        <w:t xml:space="preserve"> </w:t>
      </w:r>
    </w:p>
    <w:p w14:paraId="328C4DC9" w14:textId="0179354C" w:rsidR="008C7F59" w:rsidRPr="003D624A" w:rsidRDefault="005D02F9" w:rsidP="00FA5E3F">
      <w:pPr>
        <w:pStyle w:val="Caption"/>
      </w:pPr>
      <w:bookmarkStart w:id="79" w:name="_Toc90344395"/>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12</w:t>
      </w:r>
      <w:r w:rsidR="00DB3228">
        <w:rPr>
          <w:noProof/>
        </w:rPr>
        <w:fldChar w:fldCharType="end"/>
      </w:r>
      <w:r w:rsidRPr="003D624A">
        <w:t xml:space="preserve">. </w:t>
      </w:r>
      <w:r w:rsidR="00D76FCE" w:rsidRPr="003D624A">
        <w:rPr>
          <w:lang w:val="sr-Latn-RS"/>
        </w:rPr>
        <w:t>A</w:t>
      </w:r>
      <w:r w:rsidR="00D76FCE" w:rsidRPr="003D624A">
        <w:t xml:space="preserve">кредитоване методе за процену квалитета ваздуха (извод из Обима акредитације Институт за јавно здравље </w:t>
      </w:r>
      <w:r w:rsidR="005A3183" w:rsidRPr="003D624A">
        <w:t>Војводине</w:t>
      </w:r>
      <w:bookmarkEnd w:id="79"/>
    </w:p>
    <w:tbl>
      <w:tblPr>
        <w:tblStyle w:val="PlainTable310"/>
        <w:tblW w:w="0" w:type="auto"/>
        <w:tblLook w:val="04A0" w:firstRow="1" w:lastRow="0" w:firstColumn="1" w:lastColumn="0" w:noHBand="0" w:noVBand="1"/>
      </w:tblPr>
      <w:tblGrid>
        <w:gridCol w:w="251"/>
        <w:gridCol w:w="1558"/>
        <w:gridCol w:w="2757"/>
        <w:gridCol w:w="2010"/>
        <w:gridCol w:w="3000"/>
      </w:tblGrid>
      <w:tr w:rsidR="00A04102" w:rsidRPr="003D624A" w14:paraId="1A87A216" w14:textId="77777777" w:rsidTr="005A318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2" w:type="dxa"/>
          </w:tcPr>
          <w:p w14:paraId="69ED426D" w14:textId="77777777" w:rsidR="00D76FCE" w:rsidRPr="003D624A" w:rsidRDefault="00D76FCE" w:rsidP="00C9256A">
            <w:pPr>
              <w:jc w:val="both"/>
              <w:rPr>
                <w:rFonts w:eastAsia="Times New Roman" w:cstheme="minorHAnsi"/>
                <w:sz w:val="20"/>
                <w:szCs w:val="20"/>
                <w:lang w:val="sr-Cyrl-RS"/>
              </w:rPr>
            </w:pPr>
          </w:p>
        </w:tc>
        <w:tc>
          <w:tcPr>
            <w:tcW w:w="1547" w:type="dxa"/>
          </w:tcPr>
          <w:p w14:paraId="4E1A302E" w14:textId="19502DB6" w:rsidR="00D76FCE" w:rsidRPr="00CA2B3C" w:rsidRDefault="00D76FCE" w:rsidP="00C9256A">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CA2B3C">
              <w:rPr>
                <w:rFonts w:cstheme="minorHAnsi"/>
                <w:sz w:val="20"/>
                <w:szCs w:val="20"/>
              </w:rPr>
              <w:t>Предмет испитивања/ материјал / производ</w:t>
            </w:r>
          </w:p>
        </w:tc>
        <w:tc>
          <w:tcPr>
            <w:tcW w:w="2760" w:type="dxa"/>
          </w:tcPr>
          <w:p w14:paraId="5DB733B8" w14:textId="734A30E5" w:rsidR="00D76FCE" w:rsidRPr="00CA2B3C" w:rsidRDefault="00D76FCE" w:rsidP="00C9256A">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CA2B3C">
              <w:rPr>
                <w:rFonts w:cstheme="minorHAnsi"/>
                <w:sz w:val="20"/>
                <w:szCs w:val="20"/>
                <w:lang w:val="sr-Cyrl-RS"/>
              </w:rPr>
              <w:t>Врста испитивања и/или карактеристик</w:t>
            </w:r>
            <w:r w:rsidR="00CA2B3C">
              <w:rPr>
                <w:rFonts w:cstheme="minorHAnsi"/>
                <w:sz w:val="20"/>
                <w:szCs w:val="20"/>
                <w:lang w:val="sr-Cyrl-RS"/>
              </w:rPr>
              <w:t xml:space="preserve">а која се мери </w:t>
            </w:r>
            <w:r w:rsidRPr="00CA2B3C">
              <w:rPr>
                <w:rFonts w:cstheme="minorHAnsi"/>
                <w:sz w:val="20"/>
                <w:szCs w:val="20"/>
                <w:lang w:val="sr-Cyrl-RS"/>
              </w:rPr>
              <w:t>(техника испитивања)</w:t>
            </w:r>
          </w:p>
        </w:tc>
        <w:tc>
          <w:tcPr>
            <w:tcW w:w="2011" w:type="dxa"/>
          </w:tcPr>
          <w:p w14:paraId="5847FFF8" w14:textId="0F92AA6A" w:rsidR="00D76FCE" w:rsidRPr="003D624A" w:rsidRDefault="00D76FCE" w:rsidP="00D76FCE">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0"/>
                <w:szCs w:val="20"/>
                <w:lang w:val="sr-Cyrl-RS"/>
              </w:rPr>
            </w:pPr>
            <w:r w:rsidRPr="003D624A">
              <w:rPr>
                <w:rFonts w:cstheme="minorHAnsi"/>
                <w:sz w:val="20"/>
                <w:szCs w:val="20"/>
                <w:lang w:val="sr-Cyrl-RS"/>
              </w:rPr>
              <w:t xml:space="preserve">Опсег мерења (где је примењиво) </w:t>
            </w:r>
          </w:p>
        </w:tc>
        <w:tc>
          <w:tcPr>
            <w:tcW w:w="3006" w:type="dxa"/>
          </w:tcPr>
          <w:p w14:paraId="5D33BD09" w14:textId="08A06553" w:rsidR="00D76FCE" w:rsidRPr="003D624A" w:rsidRDefault="00D76FCE" w:rsidP="00C9256A">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0"/>
                <w:szCs w:val="20"/>
                <w:lang w:val="sr-Cyrl-RS"/>
              </w:rPr>
            </w:pPr>
            <w:r w:rsidRPr="003D624A">
              <w:rPr>
                <w:rFonts w:cstheme="minorHAnsi"/>
                <w:sz w:val="20"/>
                <w:szCs w:val="20"/>
              </w:rPr>
              <w:t>Референтни документ</w:t>
            </w:r>
          </w:p>
        </w:tc>
      </w:tr>
      <w:tr w:rsidR="00A04102" w:rsidRPr="003D624A" w14:paraId="2D76E26A"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6061EEBF"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val="restart"/>
          </w:tcPr>
          <w:p w14:paraId="7B4EBCA9" w14:textId="77777777" w:rsidR="0002254D" w:rsidRPr="003D624A" w:rsidRDefault="0002254D" w:rsidP="00D76FCE">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p w14:paraId="1A9849FF" w14:textId="77777777" w:rsidR="0002254D" w:rsidRPr="003D624A" w:rsidRDefault="0002254D" w:rsidP="00D76FCE">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p w14:paraId="7AFC7438" w14:textId="77777777" w:rsidR="0002254D" w:rsidRPr="003D624A" w:rsidRDefault="0002254D" w:rsidP="00D76FCE">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p w14:paraId="4C5CEBD1" w14:textId="77777777" w:rsidR="0002254D" w:rsidRPr="003D624A" w:rsidRDefault="0002254D" w:rsidP="00D76FCE">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p w14:paraId="2810FD8A" w14:textId="7473FF34" w:rsidR="0002254D" w:rsidRPr="003D624A" w:rsidRDefault="00A04102" w:rsidP="00A04102">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3D624A">
              <w:rPr>
                <w:rFonts w:cstheme="minorHAnsi"/>
                <w:sz w:val="20"/>
                <w:szCs w:val="20"/>
                <w:lang w:val="sr-Cyrl-RS"/>
              </w:rPr>
              <w:t>Квалитет ваздуха у животној средини</w:t>
            </w:r>
          </w:p>
        </w:tc>
        <w:tc>
          <w:tcPr>
            <w:tcW w:w="2760" w:type="dxa"/>
          </w:tcPr>
          <w:p w14:paraId="3DA355FC" w14:textId="77777777" w:rsidR="0002254D" w:rsidRPr="003D624A" w:rsidRDefault="0002254D">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 xml:space="preserve">Одређивање индекса црног </w:t>
            </w:r>
          </w:p>
          <w:p w14:paraId="2EDB5D0B" w14:textId="3E2668CF"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 xml:space="preserve">дима – чађи (рефлектометрија) </w:t>
            </w:r>
          </w:p>
        </w:tc>
        <w:tc>
          <w:tcPr>
            <w:tcW w:w="2011" w:type="dxa"/>
          </w:tcPr>
          <w:p w14:paraId="308D3488" w14:textId="02BB94D3"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(6,0-400,</w:t>
            </w:r>
            <w:r w:rsidR="006629FF" w:rsidRPr="003D624A">
              <w:rPr>
                <w:rFonts w:cstheme="minorHAnsi"/>
                <w:sz w:val="20"/>
                <w:szCs w:val="20"/>
              </w:rPr>
              <w:t>0) μ</w:t>
            </w:r>
            <w:r w:rsidRPr="003D624A">
              <w:rPr>
                <w:rFonts w:cstheme="minorHAnsi"/>
                <w:sz w:val="20"/>
                <w:szCs w:val="20"/>
              </w:rPr>
              <w:t>g/m</w:t>
            </w:r>
            <w:r w:rsidRPr="003D624A">
              <w:rPr>
                <w:rFonts w:cstheme="minorHAnsi"/>
                <w:sz w:val="20"/>
                <w:szCs w:val="20"/>
                <w:vertAlign w:val="superscript"/>
              </w:rPr>
              <w:t>3</w:t>
            </w:r>
            <w:r w:rsidRPr="003D624A">
              <w:rPr>
                <w:rFonts w:cstheme="minorHAnsi"/>
                <w:sz w:val="20"/>
                <w:szCs w:val="20"/>
              </w:rPr>
              <w:t xml:space="preserve"> </w:t>
            </w:r>
          </w:p>
        </w:tc>
        <w:tc>
          <w:tcPr>
            <w:tcW w:w="3006" w:type="dxa"/>
          </w:tcPr>
          <w:p w14:paraId="34250E76" w14:textId="3902BF18"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ISO 9835:1993 </w:t>
            </w:r>
          </w:p>
        </w:tc>
      </w:tr>
      <w:tr w:rsidR="00A04102" w:rsidRPr="003D624A" w14:paraId="0A24ED64"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44D8B77A"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tcPr>
          <w:p w14:paraId="49039B49" w14:textId="77777777"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7CA1B3A6" w14:textId="77777777" w:rsidR="0002254D" w:rsidRPr="003D624A" w:rsidRDefault="0002254D">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Одређивање садржаја сумпор диоксида у 24</w:t>
            </w:r>
            <w:r w:rsidRPr="003D624A">
              <w:rPr>
                <w:rFonts w:asciiTheme="minorHAnsi" w:hAnsiTheme="minorHAnsi" w:cstheme="minorHAnsi"/>
                <w:color w:val="auto"/>
                <w:sz w:val="20"/>
                <w:szCs w:val="20"/>
              </w:rPr>
              <w:t>h</w:t>
            </w:r>
            <w:r w:rsidRPr="003D624A">
              <w:rPr>
                <w:rFonts w:asciiTheme="minorHAnsi" w:hAnsiTheme="minorHAnsi" w:cstheme="minorHAnsi"/>
                <w:color w:val="auto"/>
                <w:sz w:val="20"/>
                <w:szCs w:val="20"/>
                <w:lang w:val="sr-Cyrl-RS"/>
              </w:rPr>
              <w:t xml:space="preserve"> узорцима </w:t>
            </w:r>
          </w:p>
          <w:p w14:paraId="2A6922CD" w14:textId="6275F37E" w:rsidR="0002254D" w:rsidRPr="003D624A" w:rsidRDefault="0002254D" w:rsidP="00D76FCE">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(јонска хроматографија) </w:t>
            </w:r>
          </w:p>
        </w:tc>
        <w:tc>
          <w:tcPr>
            <w:tcW w:w="2011" w:type="dxa"/>
          </w:tcPr>
          <w:p w14:paraId="1E68DFCD" w14:textId="620B2348"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(2,5 - 400) μg/m</w:t>
            </w:r>
            <w:r w:rsidRPr="003D624A">
              <w:rPr>
                <w:rFonts w:cstheme="minorHAnsi"/>
                <w:sz w:val="20"/>
                <w:szCs w:val="20"/>
                <w:vertAlign w:val="superscript"/>
              </w:rPr>
              <w:t>3</w:t>
            </w:r>
            <w:r w:rsidRPr="003D624A">
              <w:rPr>
                <w:rFonts w:cstheme="minorHAnsi"/>
                <w:sz w:val="20"/>
                <w:szCs w:val="20"/>
              </w:rPr>
              <w:t xml:space="preserve"> </w:t>
            </w:r>
          </w:p>
        </w:tc>
        <w:tc>
          <w:tcPr>
            <w:tcW w:w="3006" w:type="dxa"/>
          </w:tcPr>
          <w:p w14:paraId="385E8055" w14:textId="60555A52"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Q3.ХИ.532 </w:t>
            </w:r>
          </w:p>
        </w:tc>
      </w:tr>
      <w:tr w:rsidR="00A04102" w:rsidRPr="003D624A" w14:paraId="602F6714"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45B3D5B1"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tcPr>
          <w:p w14:paraId="1F19C244" w14:textId="77777777"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3A3E71D0" w14:textId="0126B20E"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Одређивање садржаја сумпор-диоксида у 24</w:t>
            </w:r>
            <w:r w:rsidRPr="003D624A">
              <w:rPr>
                <w:rFonts w:cstheme="minorHAnsi"/>
                <w:sz w:val="20"/>
                <w:szCs w:val="20"/>
              </w:rPr>
              <w:t>h</w:t>
            </w:r>
            <w:r w:rsidRPr="003D624A">
              <w:rPr>
                <w:rFonts w:cstheme="minorHAnsi"/>
                <w:sz w:val="20"/>
                <w:szCs w:val="20"/>
                <w:lang w:val="sr-Cyrl-RS"/>
              </w:rPr>
              <w:t xml:space="preserve"> узорцима (волуметрија) </w:t>
            </w:r>
          </w:p>
        </w:tc>
        <w:tc>
          <w:tcPr>
            <w:tcW w:w="2011" w:type="dxa"/>
          </w:tcPr>
          <w:p w14:paraId="08A0FA81" w14:textId="4954C4E6"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(10-</w:t>
            </w:r>
            <w:r w:rsidR="006629FF" w:rsidRPr="003D624A">
              <w:rPr>
                <w:rFonts w:cstheme="minorHAnsi"/>
                <w:sz w:val="20"/>
                <w:szCs w:val="20"/>
              </w:rPr>
              <w:t>400) μ</w:t>
            </w:r>
            <w:r w:rsidRPr="003D624A">
              <w:rPr>
                <w:rFonts w:cstheme="minorHAnsi"/>
                <w:sz w:val="20"/>
                <w:szCs w:val="20"/>
              </w:rPr>
              <w:t>g/m</w:t>
            </w:r>
            <w:r w:rsidRPr="003D624A">
              <w:rPr>
                <w:rFonts w:cstheme="minorHAnsi"/>
                <w:sz w:val="20"/>
                <w:szCs w:val="20"/>
                <w:vertAlign w:val="superscript"/>
              </w:rPr>
              <w:t>3</w:t>
            </w:r>
            <w:r w:rsidRPr="003D624A">
              <w:rPr>
                <w:rFonts w:cstheme="minorHAnsi"/>
                <w:sz w:val="20"/>
                <w:szCs w:val="20"/>
              </w:rPr>
              <w:t xml:space="preserve"> </w:t>
            </w:r>
          </w:p>
        </w:tc>
        <w:tc>
          <w:tcPr>
            <w:tcW w:w="3006" w:type="dxa"/>
          </w:tcPr>
          <w:p w14:paraId="22B6D459" w14:textId="681AA98B"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Q3.ХИ.370 </w:t>
            </w:r>
          </w:p>
        </w:tc>
      </w:tr>
      <w:tr w:rsidR="00A04102" w:rsidRPr="003D624A" w14:paraId="1DB7FD8C"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15924335"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tcPr>
          <w:p w14:paraId="27291309" w14:textId="77777777"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6DCBFE62" w14:textId="0C5B429D"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O</w:t>
            </w:r>
            <w:r w:rsidRPr="003D624A">
              <w:rPr>
                <w:rFonts w:cstheme="minorHAnsi"/>
                <w:sz w:val="20"/>
                <w:szCs w:val="20"/>
                <w:lang w:val="sr-Cyrl-RS"/>
              </w:rPr>
              <w:t>дређивање садржаја азот-диоксида у 24</w:t>
            </w:r>
            <w:r w:rsidRPr="003D624A">
              <w:rPr>
                <w:rFonts w:cstheme="minorHAnsi"/>
                <w:sz w:val="20"/>
                <w:szCs w:val="20"/>
              </w:rPr>
              <w:t>h</w:t>
            </w:r>
            <w:r w:rsidRPr="003D624A">
              <w:rPr>
                <w:rFonts w:cstheme="minorHAnsi"/>
                <w:sz w:val="20"/>
                <w:szCs w:val="20"/>
                <w:lang w:val="sr-Cyrl-RS"/>
              </w:rPr>
              <w:t xml:space="preserve"> узорцима (спектрофотометрија) </w:t>
            </w:r>
          </w:p>
        </w:tc>
        <w:tc>
          <w:tcPr>
            <w:tcW w:w="2011" w:type="dxa"/>
          </w:tcPr>
          <w:p w14:paraId="45EAE5B2" w14:textId="17D6545A"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(4-</w:t>
            </w:r>
            <w:r w:rsidR="006629FF" w:rsidRPr="003D624A">
              <w:rPr>
                <w:rFonts w:cstheme="minorHAnsi"/>
                <w:sz w:val="20"/>
                <w:szCs w:val="20"/>
              </w:rPr>
              <w:t>350) μ</w:t>
            </w:r>
            <w:r w:rsidRPr="003D624A">
              <w:rPr>
                <w:rFonts w:cstheme="minorHAnsi"/>
                <w:sz w:val="20"/>
                <w:szCs w:val="20"/>
              </w:rPr>
              <w:t>g/m</w:t>
            </w:r>
            <w:r w:rsidRPr="003D624A">
              <w:rPr>
                <w:rFonts w:cstheme="minorHAnsi"/>
                <w:sz w:val="20"/>
                <w:szCs w:val="20"/>
                <w:vertAlign w:val="superscript"/>
              </w:rPr>
              <w:t xml:space="preserve">3 </w:t>
            </w:r>
          </w:p>
        </w:tc>
        <w:tc>
          <w:tcPr>
            <w:tcW w:w="3006" w:type="dxa"/>
          </w:tcPr>
          <w:p w14:paraId="5F7AAD50" w14:textId="28F5DAE2"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Q3.ХИ.341 </w:t>
            </w:r>
          </w:p>
        </w:tc>
      </w:tr>
      <w:tr w:rsidR="00A04102" w:rsidRPr="003D624A" w14:paraId="302219D3"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3686AA38"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tcPr>
          <w:p w14:paraId="673CEF52" w14:textId="77777777"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7793784A" w14:textId="77777777" w:rsidR="0002254D" w:rsidRPr="003D624A" w:rsidRDefault="0002254D">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Одређивање садржаја амонијака у 24</w:t>
            </w:r>
            <w:r w:rsidRPr="003D624A">
              <w:rPr>
                <w:rFonts w:asciiTheme="minorHAnsi" w:hAnsiTheme="minorHAnsi" w:cstheme="minorHAnsi"/>
                <w:color w:val="auto"/>
                <w:sz w:val="20"/>
                <w:szCs w:val="20"/>
              </w:rPr>
              <w:t>h</w:t>
            </w:r>
            <w:r w:rsidRPr="003D624A">
              <w:rPr>
                <w:rFonts w:asciiTheme="minorHAnsi" w:hAnsiTheme="minorHAnsi" w:cstheme="minorHAnsi"/>
                <w:color w:val="auto"/>
                <w:sz w:val="20"/>
                <w:szCs w:val="20"/>
                <w:lang w:val="sr-Cyrl-RS"/>
              </w:rPr>
              <w:t xml:space="preserve"> узорцима </w:t>
            </w:r>
          </w:p>
          <w:p w14:paraId="27B619D9" w14:textId="6F7A9FDF"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(спектофотометрија) </w:t>
            </w:r>
          </w:p>
        </w:tc>
        <w:tc>
          <w:tcPr>
            <w:tcW w:w="2011" w:type="dxa"/>
          </w:tcPr>
          <w:p w14:paraId="100A5361" w14:textId="0218C53D"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(4-</w:t>
            </w:r>
            <w:r w:rsidR="006629FF" w:rsidRPr="003D624A">
              <w:rPr>
                <w:rFonts w:cstheme="minorHAnsi"/>
                <w:sz w:val="20"/>
                <w:szCs w:val="20"/>
              </w:rPr>
              <w:t>400) μ</w:t>
            </w:r>
            <w:r w:rsidRPr="003D624A">
              <w:rPr>
                <w:rFonts w:cstheme="minorHAnsi"/>
                <w:sz w:val="20"/>
                <w:szCs w:val="20"/>
              </w:rPr>
              <w:t>g/m</w:t>
            </w:r>
            <w:r w:rsidRPr="003D624A">
              <w:rPr>
                <w:rFonts w:cstheme="minorHAnsi"/>
                <w:sz w:val="20"/>
                <w:szCs w:val="20"/>
                <w:vertAlign w:val="superscript"/>
              </w:rPr>
              <w:t>3</w:t>
            </w:r>
            <w:r w:rsidRPr="003D624A">
              <w:rPr>
                <w:rFonts w:cstheme="minorHAnsi"/>
                <w:sz w:val="20"/>
                <w:szCs w:val="20"/>
              </w:rPr>
              <w:t xml:space="preserve"> </w:t>
            </w:r>
          </w:p>
        </w:tc>
        <w:tc>
          <w:tcPr>
            <w:tcW w:w="3006" w:type="dxa"/>
          </w:tcPr>
          <w:p w14:paraId="772D76E5" w14:textId="0DFF4B6C"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Q3.ХИ.437 </w:t>
            </w:r>
          </w:p>
        </w:tc>
      </w:tr>
      <w:tr w:rsidR="00A04102" w:rsidRPr="003D624A" w14:paraId="1A9B5645"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27458A59"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tcPr>
          <w:p w14:paraId="31D931E1" w14:textId="77777777"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745B4B65" w14:textId="3658C17A"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 xml:space="preserve">Одређивање </w:t>
            </w:r>
            <w:r w:rsidRPr="003D624A">
              <w:rPr>
                <w:rFonts w:cstheme="minorHAnsi"/>
                <w:sz w:val="20"/>
                <w:szCs w:val="20"/>
              </w:rPr>
              <w:t>PM</w:t>
            </w:r>
            <w:r w:rsidRPr="00386313">
              <w:rPr>
                <w:rFonts w:cstheme="minorHAnsi"/>
                <w:sz w:val="20"/>
                <w:szCs w:val="20"/>
                <w:vertAlign w:val="subscript"/>
                <w:lang w:val="sr-Cyrl-RS"/>
              </w:rPr>
              <w:t>10</w:t>
            </w:r>
            <w:r w:rsidRPr="003D624A">
              <w:rPr>
                <w:rFonts w:cstheme="minorHAnsi"/>
                <w:sz w:val="20"/>
                <w:szCs w:val="20"/>
                <w:lang w:val="sr-Cyrl-RS"/>
              </w:rPr>
              <w:t xml:space="preserve"> и </w:t>
            </w:r>
            <w:r w:rsidRPr="003D624A">
              <w:rPr>
                <w:rFonts w:cstheme="minorHAnsi"/>
                <w:sz w:val="20"/>
                <w:szCs w:val="20"/>
              </w:rPr>
              <w:t>PM</w:t>
            </w:r>
            <w:r w:rsidRPr="00386313">
              <w:rPr>
                <w:rFonts w:cstheme="minorHAnsi"/>
                <w:sz w:val="20"/>
                <w:szCs w:val="20"/>
                <w:vertAlign w:val="subscript"/>
                <w:lang w:val="sr-Cyrl-RS"/>
              </w:rPr>
              <w:t>2.5</w:t>
            </w:r>
            <w:r w:rsidRPr="003D624A">
              <w:rPr>
                <w:rFonts w:cstheme="minorHAnsi"/>
                <w:sz w:val="20"/>
                <w:szCs w:val="20"/>
                <w:lang w:val="sr-Cyrl-RS"/>
              </w:rPr>
              <w:t xml:space="preserve"> масене концентрације суспендованих честица (гравиметрија) </w:t>
            </w:r>
          </w:p>
        </w:tc>
        <w:tc>
          <w:tcPr>
            <w:tcW w:w="2011" w:type="dxa"/>
          </w:tcPr>
          <w:p w14:paraId="28E47329" w14:textId="4C54CCC0" w:rsidR="0002254D" w:rsidRPr="003D624A" w:rsidRDefault="0002254D">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РМ</w:t>
            </w:r>
            <w:r w:rsidRPr="00386313">
              <w:rPr>
                <w:rFonts w:asciiTheme="minorHAnsi" w:hAnsiTheme="minorHAnsi" w:cstheme="minorHAnsi"/>
                <w:color w:val="auto"/>
                <w:sz w:val="20"/>
                <w:szCs w:val="20"/>
                <w:vertAlign w:val="subscript"/>
                <w:lang w:val="sr-Cyrl-RS"/>
              </w:rPr>
              <w:t>10</w:t>
            </w:r>
            <w:r w:rsidRPr="003D624A">
              <w:rPr>
                <w:rFonts w:asciiTheme="minorHAnsi" w:hAnsiTheme="minorHAnsi" w:cstheme="minorHAnsi"/>
                <w:color w:val="auto"/>
                <w:sz w:val="20"/>
                <w:szCs w:val="20"/>
                <w:lang w:val="sr-Cyrl-RS"/>
              </w:rPr>
              <w:t xml:space="preserve"> (1-</w:t>
            </w:r>
            <w:r w:rsidR="006629FF" w:rsidRPr="003D624A">
              <w:rPr>
                <w:rFonts w:asciiTheme="minorHAnsi" w:hAnsiTheme="minorHAnsi" w:cstheme="minorHAnsi"/>
                <w:color w:val="auto"/>
                <w:sz w:val="20"/>
                <w:szCs w:val="20"/>
                <w:lang w:val="sr-Cyrl-RS"/>
              </w:rPr>
              <w:t xml:space="preserve">150) </w:t>
            </w:r>
            <w:r w:rsidR="006629FF" w:rsidRPr="003D624A">
              <w:rPr>
                <w:rFonts w:asciiTheme="minorHAnsi" w:hAnsiTheme="minorHAnsi" w:cstheme="minorHAnsi"/>
                <w:color w:val="auto"/>
                <w:sz w:val="20"/>
                <w:szCs w:val="20"/>
              </w:rPr>
              <w:t>μ</w:t>
            </w:r>
            <w:r w:rsidRPr="003D624A">
              <w:rPr>
                <w:rFonts w:asciiTheme="minorHAnsi" w:hAnsiTheme="minorHAnsi" w:cstheme="minorHAnsi"/>
                <w:color w:val="auto"/>
                <w:sz w:val="20"/>
                <w:szCs w:val="20"/>
              </w:rPr>
              <w:t>g</w:t>
            </w:r>
            <w:r w:rsidRPr="003D624A">
              <w:rPr>
                <w:rFonts w:asciiTheme="minorHAnsi" w:hAnsiTheme="minorHAnsi" w:cstheme="minorHAnsi"/>
                <w:color w:val="auto"/>
                <w:sz w:val="20"/>
                <w:szCs w:val="20"/>
                <w:lang w:val="sr-Cyrl-RS"/>
              </w:rPr>
              <w:t>/</w:t>
            </w:r>
            <w:r w:rsidRPr="003D624A">
              <w:rPr>
                <w:rFonts w:asciiTheme="minorHAnsi" w:hAnsiTheme="minorHAnsi" w:cstheme="minorHAnsi"/>
                <w:color w:val="auto"/>
                <w:sz w:val="20"/>
                <w:szCs w:val="20"/>
              </w:rPr>
              <w:t>m</w:t>
            </w:r>
            <w:r w:rsidRPr="003D624A">
              <w:rPr>
                <w:rFonts w:asciiTheme="minorHAnsi" w:hAnsiTheme="minorHAnsi" w:cstheme="minorHAnsi"/>
                <w:color w:val="auto"/>
                <w:sz w:val="20"/>
                <w:szCs w:val="20"/>
                <w:vertAlign w:val="superscript"/>
                <w:lang w:val="sr-Cyrl-RS"/>
              </w:rPr>
              <w:t>3</w:t>
            </w:r>
            <w:r w:rsidRPr="003D624A">
              <w:rPr>
                <w:rFonts w:asciiTheme="minorHAnsi" w:hAnsiTheme="minorHAnsi" w:cstheme="minorHAnsi"/>
                <w:color w:val="auto"/>
                <w:sz w:val="20"/>
                <w:szCs w:val="20"/>
                <w:lang w:val="sr-Cyrl-RS"/>
              </w:rPr>
              <w:t xml:space="preserve"> </w:t>
            </w:r>
          </w:p>
          <w:p w14:paraId="6D68468B" w14:textId="431416AA"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РМ</w:t>
            </w:r>
            <w:r w:rsidRPr="00386313">
              <w:rPr>
                <w:rFonts w:cstheme="minorHAnsi"/>
                <w:sz w:val="20"/>
                <w:szCs w:val="20"/>
                <w:vertAlign w:val="subscript"/>
                <w:lang w:val="sr-Cyrl-RS"/>
              </w:rPr>
              <w:t>2.5</w:t>
            </w:r>
            <w:r w:rsidRPr="003D624A">
              <w:rPr>
                <w:rFonts w:cstheme="minorHAnsi"/>
                <w:sz w:val="20"/>
                <w:szCs w:val="20"/>
                <w:lang w:val="sr-Cyrl-RS"/>
              </w:rPr>
              <w:t xml:space="preserve"> (1-</w:t>
            </w:r>
            <w:r w:rsidR="006629FF" w:rsidRPr="003D624A">
              <w:rPr>
                <w:rFonts w:cstheme="minorHAnsi"/>
                <w:sz w:val="20"/>
                <w:szCs w:val="20"/>
                <w:lang w:val="sr-Cyrl-RS"/>
              </w:rPr>
              <w:t xml:space="preserve">120) </w:t>
            </w:r>
            <w:r w:rsidR="006629FF" w:rsidRPr="003D624A">
              <w:rPr>
                <w:rFonts w:cstheme="minorHAnsi"/>
                <w:sz w:val="20"/>
                <w:szCs w:val="20"/>
              </w:rPr>
              <w:t>μ</w:t>
            </w:r>
            <w:r w:rsidRPr="003D624A">
              <w:rPr>
                <w:rFonts w:cstheme="minorHAnsi"/>
                <w:sz w:val="20"/>
                <w:szCs w:val="20"/>
              </w:rPr>
              <w:t>g</w:t>
            </w:r>
            <w:r w:rsidRPr="003D624A">
              <w:rPr>
                <w:rFonts w:cstheme="minorHAnsi"/>
                <w:sz w:val="20"/>
                <w:szCs w:val="20"/>
                <w:lang w:val="sr-Cyrl-RS"/>
              </w:rPr>
              <w:t>/</w:t>
            </w:r>
            <w:r w:rsidRPr="003D624A">
              <w:rPr>
                <w:rFonts w:cstheme="minorHAnsi"/>
                <w:sz w:val="20"/>
                <w:szCs w:val="20"/>
              </w:rPr>
              <w:t>m</w:t>
            </w:r>
            <w:r w:rsidRPr="003D624A">
              <w:rPr>
                <w:rFonts w:cstheme="minorHAnsi"/>
                <w:sz w:val="20"/>
                <w:szCs w:val="20"/>
                <w:vertAlign w:val="superscript"/>
                <w:lang w:val="sr-Cyrl-RS"/>
              </w:rPr>
              <w:t>3</w:t>
            </w:r>
            <w:r w:rsidRPr="003D624A">
              <w:rPr>
                <w:rFonts w:cstheme="minorHAnsi"/>
                <w:sz w:val="20"/>
                <w:szCs w:val="20"/>
                <w:lang w:val="sr-Cyrl-RS"/>
              </w:rPr>
              <w:t xml:space="preserve"> </w:t>
            </w:r>
          </w:p>
        </w:tc>
        <w:tc>
          <w:tcPr>
            <w:tcW w:w="3006" w:type="dxa"/>
          </w:tcPr>
          <w:p w14:paraId="54672F37" w14:textId="53001ADE" w:rsidR="0002254D" w:rsidRPr="003D624A" w:rsidRDefault="0002254D"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SRPS EN 12341:2015 </w:t>
            </w:r>
          </w:p>
        </w:tc>
      </w:tr>
      <w:tr w:rsidR="00A04102" w:rsidRPr="00A609E4" w14:paraId="70D152BC"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54495C19" w14:textId="77777777" w:rsidR="0002254D" w:rsidRPr="003D624A" w:rsidRDefault="0002254D" w:rsidP="00C9256A">
            <w:pPr>
              <w:jc w:val="both"/>
              <w:rPr>
                <w:rFonts w:eastAsia="Times New Roman" w:cstheme="minorHAnsi"/>
                <w:sz w:val="20"/>
                <w:szCs w:val="20"/>
                <w:highlight w:val="yellow"/>
                <w:lang w:val="sr-Cyrl-RS"/>
              </w:rPr>
            </w:pPr>
          </w:p>
        </w:tc>
        <w:tc>
          <w:tcPr>
            <w:tcW w:w="1547" w:type="dxa"/>
            <w:vMerge/>
          </w:tcPr>
          <w:p w14:paraId="1D5F0C6B" w14:textId="77777777"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626C1679" w14:textId="69069BFB"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 xml:space="preserve">Одређивање олова, кадмијума, арсена и никла у фракцији </w:t>
            </w:r>
            <w:r w:rsidRPr="003D624A">
              <w:rPr>
                <w:rFonts w:cstheme="minorHAnsi"/>
                <w:sz w:val="20"/>
                <w:szCs w:val="20"/>
              </w:rPr>
              <w:t>PM</w:t>
            </w:r>
            <w:r w:rsidRPr="00386313">
              <w:rPr>
                <w:rFonts w:cstheme="minorHAnsi"/>
                <w:sz w:val="20"/>
                <w:szCs w:val="20"/>
                <w:vertAlign w:val="subscript"/>
                <w:lang w:val="sr-Cyrl-RS"/>
              </w:rPr>
              <w:t xml:space="preserve">10 </w:t>
            </w:r>
            <w:r w:rsidRPr="003D624A">
              <w:rPr>
                <w:rFonts w:cstheme="minorHAnsi"/>
                <w:sz w:val="20"/>
                <w:szCs w:val="20"/>
                <w:lang w:val="sr-Cyrl-RS"/>
              </w:rPr>
              <w:t xml:space="preserve">суспендованих честица (техника </w:t>
            </w:r>
            <w:r w:rsidRPr="003D624A">
              <w:rPr>
                <w:rFonts w:cstheme="minorHAnsi"/>
                <w:sz w:val="20"/>
                <w:szCs w:val="20"/>
              </w:rPr>
              <w:t>GFAAS</w:t>
            </w:r>
            <w:r w:rsidRPr="003D624A">
              <w:rPr>
                <w:rFonts w:cstheme="minorHAnsi"/>
                <w:sz w:val="20"/>
                <w:szCs w:val="20"/>
                <w:lang w:val="sr-Cyrl-RS"/>
              </w:rPr>
              <w:t>/</w:t>
            </w:r>
            <w:r w:rsidRPr="003D624A">
              <w:rPr>
                <w:rFonts w:cstheme="minorHAnsi"/>
                <w:sz w:val="20"/>
                <w:szCs w:val="20"/>
              </w:rPr>
              <w:t>ICP</w:t>
            </w:r>
            <w:r w:rsidRPr="003D624A">
              <w:rPr>
                <w:rFonts w:cstheme="minorHAnsi"/>
                <w:sz w:val="20"/>
                <w:szCs w:val="20"/>
                <w:lang w:val="sr-Cyrl-RS"/>
              </w:rPr>
              <w:t>-</w:t>
            </w:r>
            <w:r w:rsidRPr="003D624A">
              <w:rPr>
                <w:rFonts w:cstheme="minorHAnsi"/>
                <w:sz w:val="20"/>
                <w:szCs w:val="20"/>
              </w:rPr>
              <w:t>MS</w:t>
            </w:r>
            <w:r w:rsidRPr="003D624A">
              <w:rPr>
                <w:rFonts w:cstheme="minorHAnsi"/>
                <w:sz w:val="20"/>
                <w:szCs w:val="20"/>
                <w:lang w:val="sr-Cyrl-RS"/>
              </w:rPr>
              <w:t>)</w:t>
            </w:r>
          </w:p>
        </w:tc>
        <w:tc>
          <w:tcPr>
            <w:tcW w:w="2011" w:type="dxa"/>
          </w:tcPr>
          <w:p w14:paraId="67A7033C" w14:textId="3D9ADD40"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 xml:space="preserve">Одређивање олова, кадмијума, арсена и никла у фракцији </w:t>
            </w:r>
            <w:r w:rsidRPr="003D624A">
              <w:rPr>
                <w:rFonts w:cstheme="minorHAnsi"/>
                <w:sz w:val="20"/>
                <w:szCs w:val="20"/>
              </w:rPr>
              <w:t>PM</w:t>
            </w:r>
            <w:r w:rsidRPr="00386313">
              <w:rPr>
                <w:rFonts w:cstheme="minorHAnsi"/>
                <w:sz w:val="20"/>
                <w:szCs w:val="20"/>
                <w:vertAlign w:val="subscript"/>
                <w:lang w:val="sr-Cyrl-RS"/>
              </w:rPr>
              <w:t>10</w:t>
            </w:r>
            <w:r w:rsidRPr="003D624A">
              <w:rPr>
                <w:rFonts w:cstheme="minorHAnsi"/>
                <w:sz w:val="20"/>
                <w:szCs w:val="20"/>
                <w:lang w:val="sr-Cyrl-RS"/>
              </w:rPr>
              <w:t xml:space="preserve"> суспендованих честица (техника </w:t>
            </w:r>
            <w:r w:rsidRPr="003D624A">
              <w:rPr>
                <w:rFonts w:cstheme="minorHAnsi"/>
                <w:sz w:val="20"/>
                <w:szCs w:val="20"/>
              </w:rPr>
              <w:t>GFAAS</w:t>
            </w:r>
            <w:r w:rsidRPr="003D624A">
              <w:rPr>
                <w:rFonts w:cstheme="minorHAnsi"/>
                <w:sz w:val="20"/>
                <w:szCs w:val="20"/>
                <w:lang w:val="sr-Cyrl-RS"/>
              </w:rPr>
              <w:t>/</w:t>
            </w:r>
            <w:r w:rsidRPr="003D624A">
              <w:rPr>
                <w:rFonts w:cstheme="minorHAnsi"/>
                <w:sz w:val="20"/>
                <w:szCs w:val="20"/>
              </w:rPr>
              <w:t>ICP</w:t>
            </w:r>
            <w:r w:rsidRPr="003D624A">
              <w:rPr>
                <w:rFonts w:cstheme="minorHAnsi"/>
                <w:sz w:val="20"/>
                <w:szCs w:val="20"/>
                <w:lang w:val="sr-Cyrl-RS"/>
              </w:rPr>
              <w:t>-</w:t>
            </w:r>
            <w:r w:rsidRPr="003D624A">
              <w:rPr>
                <w:rFonts w:cstheme="minorHAnsi"/>
                <w:sz w:val="20"/>
                <w:szCs w:val="20"/>
              </w:rPr>
              <w:t>MS</w:t>
            </w:r>
            <w:r w:rsidRPr="003D624A">
              <w:rPr>
                <w:rFonts w:cstheme="minorHAnsi"/>
                <w:sz w:val="20"/>
                <w:szCs w:val="20"/>
                <w:lang w:val="sr-Cyrl-RS"/>
              </w:rPr>
              <w:t>)</w:t>
            </w:r>
          </w:p>
        </w:tc>
        <w:tc>
          <w:tcPr>
            <w:tcW w:w="3006" w:type="dxa"/>
          </w:tcPr>
          <w:p w14:paraId="0D34087D" w14:textId="7926BDC2" w:rsidR="0002254D" w:rsidRPr="003D624A" w:rsidRDefault="0002254D"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 xml:space="preserve">Одређивање олова, кадмијума, арсена и никла у фракцији </w:t>
            </w:r>
            <w:r w:rsidRPr="003D624A">
              <w:rPr>
                <w:rFonts w:cstheme="minorHAnsi"/>
                <w:sz w:val="20"/>
                <w:szCs w:val="20"/>
              </w:rPr>
              <w:t>PM</w:t>
            </w:r>
            <w:r w:rsidRPr="00386313">
              <w:rPr>
                <w:rFonts w:cstheme="minorHAnsi"/>
                <w:sz w:val="20"/>
                <w:szCs w:val="20"/>
                <w:vertAlign w:val="subscript"/>
                <w:lang w:val="sr-Cyrl-RS"/>
              </w:rPr>
              <w:t>10</w:t>
            </w:r>
            <w:r w:rsidRPr="003D624A">
              <w:rPr>
                <w:rFonts w:cstheme="minorHAnsi"/>
                <w:sz w:val="20"/>
                <w:szCs w:val="20"/>
                <w:lang w:val="sr-Cyrl-RS"/>
              </w:rPr>
              <w:t xml:space="preserve"> суспендованих честица (техника </w:t>
            </w:r>
            <w:r w:rsidRPr="003D624A">
              <w:rPr>
                <w:rFonts w:cstheme="minorHAnsi"/>
                <w:sz w:val="20"/>
                <w:szCs w:val="20"/>
              </w:rPr>
              <w:t>GFAAS</w:t>
            </w:r>
            <w:r w:rsidRPr="003D624A">
              <w:rPr>
                <w:rFonts w:cstheme="minorHAnsi"/>
                <w:sz w:val="20"/>
                <w:szCs w:val="20"/>
                <w:lang w:val="sr-Cyrl-RS"/>
              </w:rPr>
              <w:t>/</w:t>
            </w:r>
            <w:r w:rsidRPr="003D624A">
              <w:rPr>
                <w:rFonts w:cstheme="minorHAnsi"/>
                <w:sz w:val="20"/>
                <w:szCs w:val="20"/>
              </w:rPr>
              <w:t>ICP</w:t>
            </w:r>
            <w:r w:rsidRPr="003D624A">
              <w:rPr>
                <w:rFonts w:cstheme="minorHAnsi"/>
                <w:sz w:val="20"/>
                <w:szCs w:val="20"/>
                <w:lang w:val="sr-Cyrl-RS"/>
              </w:rPr>
              <w:t>-</w:t>
            </w:r>
            <w:r w:rsidRPr="003D624A">
              <w:rPr>
                <w:rFonts w:cstheme="minorHAnsi"/>
                <w:sz w:val="20"/>
                <w:szCs w:val="20"/>
              </w:rPr>
              <w:t>MS</w:t>
            </w:r>
            <w:r w:rsidRPr="003D624A">
              <w:rPr>
                <w:rFonts w:cstheme="minorHAnsi"/>
                <w:sz w:val="20"/>
                <w:szCs w:val="20"/>
                <w:lang w:val="sr-Cyrl-RS"/>
              </w:rPr>
              <w:t>)</w:t>
            </w:r>
          </w:p>
        </w:tc>
      </w:tr>
      <w:tr w:rsidR="00A04102" w:rsidRPr="00A609E4" w14:paraId="6E849AB2"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0F5A836F"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val="restart"/>
          </w:tcPr>
          <w:p w14:paraId="1E70E66F" w14:textId="77777777"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6C44F123" w14:textId="1F20D7E9"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3D624A">
              <w:rPr>
                <w:rFonts w:cstheme="minorHAnsi"/>
                <w:sz w:val="20"/>
                <w:szCs w:val="20"/>
                <w:lang w:val="sr-Cyrl-RS"/>
              </w:rPr>
              <w:t>Одређивање концентрације бензо(а)пирена</w:t>
            </w:r>
          </w:p>
        </w:tc>
        <w:tc>
          <w:tcPr>
            <w:tcW w:w="2011" w:type="dxa"/>
          </w:tcPr>
          <w:p w14:paraId="2BE3AA20" w14:textId="4A07B932"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3D624A">
              <w:rPr>
                <w:rFonts w:cstheme="minorHAnsi"/>
                <w:sz w:val="20"/>
                <w:szCs w:val="20"/>
                <w:lang w:val="sr-Cyrl-RS"/>
              </w:rPr>
              <w:t>Одређивање концентрације бензо(а)пирена</w:t>
            </w:r>
          </w:p>
        </w:tc>
        <w:tc>
          <w:tcPr>
            <w:tcW w:w="3006" w:type="dxa"/>
          </w:tcPr>
          <w:p w14:paraId="5802625E" w14:textId="25588BCE"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3D624A">
              <w:rPr>
                <w:rFonts w:cstheme="minorHAnsi"/>
                <w:sz w:val="20"/>
                <w:szCs w:val="20"/>
                <w:lang w:val="sr-Cyrl-RS"/>
              </w:rPr>
              <w:t>Одређивање концентрације бензо(а)пирена</w:t>
            </w:r>
          </w:p>
        </w:tc>
      </w:tr>
      <w:tr w:rsidR="00A04102" w:rsidRPr="003D624A" w14:paraId="1B1B213F"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44447DC9"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tcPr>
          <w:p w14:paraId="129A6755" w14:textId="77777777"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11C7226C"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 xml:space="preserve">Одређивање масене концентрације бензена, толуена, етилбензена, </w:t>
            </w:r>
            <w:r w:rsidRPr="003D624A">
              <w:rPr>
                <w:rFonts w:asciiTheme="minorHAnsi" w:hAnsiTheme="minorHAnsi" w:cstheme="minorHAnsi"/>
                <w:color w:val="auto"/>
                <w:sz w:val="20"/>
                <w:szCs w:val="20"/>
              </w:rPr>
              <w:t>o</w:t>
            </w:r>
            <w:r w:rsidRPr="003D624A">
              <w:rPr>
                <w:rFonts w:asciiTheme="minorHAnsi" w:hAnsiTheme="minorHAnsi" w:cstheme="minorHAnsi"/>
                <w:color w:val="auto"/>
                <w:sz w:val="20"/>
                <w:szCs w:val="20"/>
                <w:lang w:val="sr-Cyrl-RS"/>
              </w:rPr>
              <w:t xml:space="preserve">-, </w:t>
            </w:r>
            <w:r w:rsidRPr="003D624A">
              <w:rPr>
                <w:rFonts w:asciiTheme="minorHAnsi" w:hAnsiTheme="minorHAnsi" w:cstheme="minorHAnsi"/>
                <w:color w:val="auto"/>
                <w:sz w:val="20"/>
                <w:szCs w:val="20"/>
              </w:rPr>
              <w:t>m</w:t>
            </w:r>
            <w:r w:rsidRPr="003D624A">
              <w:rPr>
                <w:rFonts w:asciiTheme="minorHAnsi" w:hAnsiTheme="minorHAnsi" w:cstheme="minorHAnsi"/>
                <w:color w:val="auto"/>
                <w:sz w:val="20"/>
                <w:szCs w:val="20"/>
                <w:lang w:val="sr-Cyrl-RS"/>
              </w:rPr>
              <w:t xml:space="preserve">-, </w:t>
            </w:r>
            <w:r w:rsidRPr="003D624A">
              <w:rPr>
                <w:rFonts w:asciiTheme="minorHAnsi" w:hAnsiTheme="minorHAnsi" w:cstheme="minorHAnsi"/>
                <w:color w:val="auto"/>
                <w:sz w:val="20"/>
                <w:szCs w:val="20"/>
              </w:rPr>
              <w:t>p</w:t>
            </w:r>
            <w:r w:rsidRPr="003D624A">
              <w:rPr>
                <w:rFonts w:asciiTheme="minorHAnsi" w:hAnsiTheme="minorHAnsi" w:cstheme="minorHAnsi"/>
                <w:color w:val="auto"/>
                <w:sz w:val="20"/>
                <w:szCs w:val="20"/>
                <w:lang w:val="sr-Cyrl-RS"/>
              </w:rPr>
              <w:t>-ксилена у 24</w:t>
            </w:r>
            <w:r w:rsidRPr="003D624A">
              <w:rPr>
                <w:rFonts w:asciiTheme="minorHAnsi" w:hAnsiTheme="minorHAnsi" w:cstheme="minorHAnsi"/>
                <w:color w:val="auto"/>
                <w:sz w:val="20"/>
                <w:szCs w:val="20"/>
              </w:rPr>
              <w:t>h</w:t>
            </w:r>
            <w:r w:rsidRPr="003D624A">
              <w:rPr>
                <w:rFonts w:asciiTheme="minorHAnsi" w:hAnsiTheme="minorHAnsi" w:cstheme="minorHAnsi"/>
                <w:color w:val="auto"/>
                <w:sz w:val="20"/>
                <w:szCs w:val="20"/>
                <w:lang w:val="sr-Cyrl-RS"/>
              </w:rPr>
              <w:t xml:space="preserve"> узорцима </w:t>
            </w:r>
          </w:p>
          <w:p w14:paraId="487ADD27" w14:textId="1F804601"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D624A">
              <w:rPr>
                <w:rFonts w:cstheme="minorHAnsi"/>
                <w:sz w:val="20"/>
                <w:szCs w:val="20"/>
              </w:rPr>
              <w:t xml:space="preserve">(техника GC/MS) </w:t>
            </w:r>
          </w:p>
        </w:tc>
        <w:tc>
          <w:tcPr>
            <w:tcW w:w="2011" w:type="dxa"/>
          </w:tcPr>
          <w:p w14:paraId="170A53C1"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Бензен, толуен, етилбензен, o-, m-, p-ксилен: </w:t>
            </w:r>
          </w:p>
          <w:p w14:paraId="2C8300A1" w14:textId="023BE038"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D624A">
              <w:rPr>
                <w:rFonts w:cstheme="minorHAnsi"/>
                <w:sz w:val="20"/>
                <w:szCs w:val="20"/>
              </w:rPr>
              <w:t>(0,5-350) μg/m</w:t>
            </w:r>
            <w:r w:rsidRPr="003D624A">
              <w:rPr>
                <w:rFonts w:cstheme="minorHAnsi"/>
                <w:sz w:val="20"/>
                <w:szCs w:val="20"/>
                <w:vertAlign w:val="superscript"/>
              </w:rPr>
              <w:t>3</w:t>
            </w:r>
            <w:r w:rsidRPr="003D624A">
              <w:rPr>
                <w:rFonts w:cstheme="minorHAnsi"/>
                <w:sz w:val="20"/>
                <w:szCs w:val="20"/>
              </w:rPr>
              <w:t xml:space="preserve"> </w:t>
            </w:r>
          </w:p>
        </w:tc>
        <w:tc>
          <w:tcPr>
            <w:tcW w:w="3006" w:type="dxa"/>
          </w:tcPr>
          <w:p w14:paraId="38BBE3B3" w14:textId="4E15744C"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D624A">
              <w:rPr>
                <w:rFonts w:cstheme="minorHAnsi"/>
                <w:sz w:val="20"/>
                <w:szCs w:val="20"/>
              </w:rPr>
              <w:t xml:space="preserve">Q3.ХИ.390 </w:t>
            </w:r>
          </w:p>
        </w:tc>
      </w:tr>
      <w:tr w:rsidR="00A04102" w:rsidRPr="003D624A" w14:paraId="672F8CA1"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2F735AC7"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val="restart"/>
          </w:tcPr>
          <w:p w14:paraId="776E4C85" w14:textId="4E8A0FC5"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b/>
                <w:bCs/>
                <w:sz w:val="20"/>
                <w:szCs w:val="20"/>
              </w:rPr>
              <w:t xml:space="preserve">Место испитивања: </w:t>
            </w:r>
            <w:r w:rsidRPr="003D624A">
              <w:rPr>
                <w:rFonts w:cstheme="minorHAnsi"/>
                <w:sz w:val="20"/>
                <w:szCs w:val="20"/>
              </w:rPr>
              <w:t xml:space="preserve">На терену </w:t>
            </w:r>
          </w:p>
        </w:tc>
        <w:tc>
          <w:tcPr>
            <w:tcW w:w="2760" w:type="dxa"/>
          </w:tcPr>
          <w:p w14:paraId="5D7A8E6A" w14:textId="5C41EB26"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Мерење температуре (електрични термометар)</w:t>
            </w:r>
          </w:p>
        </w:tc>
        <w:tc>
          <w:tcPr>
            <w:tcW w:w="2011" w:type="dxa"/>
          </w:tcPr>
          <w:p w14:paraId="41B65B57" w14:textId="67E70863"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Мерење температуре (електрични термометар)</w:t>
            </w:r>
          </w:p>
        </w:tc>
        <w:tc>
          <w:tcPr>
            <w:tcW w:w="3006" w:type="dxa"/>
          </w:tcPr>
          <w:p w14:paraId="0BDAE27D" w14:textId="2539BA46"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624A">
              <w:rPr>
                <w:rFonts w:cstheme="minorHAnsi"/>
                <w:sz w:val="20"/>
                <w:szCs w:val="20"/>
              </w:rPr>
              <w:t>Мерење температуре (електрични термометар)</w:t>
            </w:r>
          </w:p>
        </w:tc>
      </w:tr>
      <w:tr w:rsidR="00A04102" w:rsidRPr="00A609E4" w14:paraId="6AAC5E22"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2632F7AC"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tcPr>
          <w:p w14:paraId="0C544CA4" w14:textId="6DB6A7A9"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190CEA2D" w14:textId="4149CB3C"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Мерење концентрације сумпор диоксида на основу ултраљубичасте флуоресценције</w:t>
            </w:r>
          </w:p>
        </w:tc>
        <w:tc>
          <w:tcPr>
            <w:tcW w:w="2011" w:type="dxa"/>
          </w:tcPr>
          <w:p w14:paraId="1F807579" w14:textId="470681F5"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Мерење концентрације сумпор диоксида на основу ултраљубичасте флуоресценције</w:t>
            </w:r>
          </w:p>
        </w:tc>
        <w:tc>
          <w:tcPr>
            <w:tcW w:w="3006" w:type="dxa"/>
          </w:tcPr>
          <w:p w14:paraId="1E27747B" w14:textId="5FB46094"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3D624A">
              <w:rPr>
                <w:rFonts w:cstheme="minorHAnsi"/>
                <w:sz w:val="20"/>
                <w:szCs w:val="20"/>
                <w:lang w:val="sr-Cyrl-RS"/>
              </w:rPr>
              <w:t>Мерење концентрације сумпор диоксида на основу ултраљубичасте флуоресценције</w:t>
            </w:r>
          </w:p>
        </w:tc>
      </w:tr>
      <w:tr w:rsidR="00A04102" w:rsidRPr="003D624A" w14:paraId="2CD6C26A"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35906700"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tcPr>
          <w:p w14:paraId="7FCC48BB" w14:textId="7270D7B2"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68DF08AE" w14:textId="77777777"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 xml:space="preserve">Мерење концентрације угљен моноксида на основу недисперзивне инфрацрвене спектроскопије </w:t>
            </w:r>
          </w:p>
          <w:p w14:paraId="5B0F370D" w14:textId="4F5CDDEE"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(аутоматско, континуално мерење) </w:t>
            </w:r>
          </w:p>
        </w:tc>
        <w:tc>
          <w:tcPr>
            <w:tcW w:w="2011" w:type="dxa"/>
          </w:tcPr>
          <w:p w14:paraId="71BFD6FF" w14:textId="38BAC61C"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(0,5-100,0) mg/m</w:t>
            </w:r>
            <w:r w:rsidRPr="003D624A">
              <w:rPr>
                <w:rFonts w:asciiTheme="minorHAnsi" w:hAnsiTheme="minorHAnsi" w:cstheme="minorHAnsi"/>
                <w:color w:val="auto"/>
                <w:sz w:val="20"/>
                <w:szCs w:val="20"/>
                <w:vertAlign w:val="superscript"/>
              </w:rPr>
              <w:t>3</w:t>
            </w:r>
            <w:r w:rsidRPr="003D624A">
              <w:rPr>
                <w:rFonts w:asciiTheme="minorHAnsi" w:hAnsiTheme="minorHAnsi" w:cstheme="minorHAnsi"/>
                <w:color w:val="auto"/>
                <w:sz w:val="20"/>
                <w:szCs w:val="20"/>
              </w:rPr>
              <w:t xml:space="preserve"> </w:t>
            </w:r>
          </w:p>
        </w:tc>
        <w:tc>
          <w:tcPr>
            <w:tcW w:w="3006" w:type="dxa"/>
          </w:tcPr>
          <w:p w14:paraId="704EE10F" w14:textId="77777777"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SRPS EN </w:t>
            </w:r>
          </w:p>
          <w:p w14:paraId="67A7D657" w14:textId="1D1CE1D4"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624A">
              <w:rPr>
                <w:rFonts w:cstheme="minorHAnsi"/>
                <w:sz w:val="20"/>
                <w:szCs w:val="20"/>
              </w:rPr>
              <w:t xml:space="preserve">14626:2013 </w:t>
            </w:r>
          </w:p>
        </w:tc>
      </w:tr>
      <w:tr w:rsidR="00A04102" w:rsidRPr="003D624A" w14:paraId="33DC9036"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45ED2B2F"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tcPr>
          <w:p w14:paraId="369E7946" w14:textId="40B6BF0F"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7F9D9C28"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 xml:space="preserve">Мерење концентрације озона ултраљубичастом фотометријом </w:t>
            </w:r>
          </w:p>
          <w:p w14:paraId="789F4C0A" w14:textId="5C7CB094"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lang w:val="sr-Cyrl-RS"/>
              </w:rPr>
              <w:t xml:space="preserve">(аутоматско, континуално мерење) </w:t>
            </w:r>
          </w:p>
        </w:tc>
        <w:tc>
          <w:tcPr>
            <w:tcW w:w="2011" w:type="dxa"/>
          </w:tcPr>
          <w:p w14:paraId="12352521" w14:textId="5EB07656"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(1,0-500,</w:t>
            </w:r>
            <w:r w:rsidR="006629FF" w:rsidRPr="003D624A">
              <w:rPr>
                <w:rFonts w:asciiTheme="minorHAnsi" w:hAnsiTheme="minorHAnsi" w:cstheme="minorHAnsi"/>
                <w:color w:val="auto"/>
                <w:sz w:val="20"/>
                <w:szCs w:val="20"/>
              </w:rPr>
              <w:t>0) μ</w:t>
            </w:r>
            <w:r w:rsidRPr="003D624A">
              <w:rPr>
                <w:rFonts w:asciiTheme="minorHAnsi" w:hAnsiTheme="minorHAnsi" w:cstheme="minorHAnsi"/>
                <w:color w:val="auto"/>
                <w:sz w:val="20"/>
                <w:szCs w:val="20"/>
              </w:rPr>
              <w:t>g/m</w:t>
            </w:r>
            <w:r w:rsidRPr="003D624A">
              <w:rPr>
                <w:rFonts w:asciiTheme="minorHAnsi" w:hAnsiTheme="minorHAnsi" w:cstheme="minorHAnsi"/>
                <w:color w:val="auto"/>
                <w:sz w:val="20"/>
                <w:szCs w:val="20"/>
                <w:vertAlign w:val="superscript"/>
              </w:rPr>
              <w:t>3</w:t>
            </w:r>
            <w:r w:rsidRPr="003D624A">
              <w:rPr>
                <w:rFonts w:asciiTheme="minorHAnsi" w:hAnsiTheme="minorHAnsi" w:cstheme="minorHAnsi"/>
                <w:color w:val="auto"/>
                <w:sz w:val="20"/>
                <w:szCs w:val="20"/>
              </w:rPr>
              <w:t xml:space="preserve"> </w:t>
            </w:r>
          </w:p>
        </w:tc>
        <w:tc>
          <w:tcPr>
            <w:tcW w:w="3006" w:type="dxa"/>
          </w:tcPr>
          <w:p w14:paraId="257E89D4"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SRPS EN </w:t>
            </w:r>
          </w:p>
          <w:p w14:paraId="1BDE2275" w14:textId="027A4AFC"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D624A">
              <w:rPr>
                <w:rFonts w:cstheme="minorHAnsi"/>
                <w:sz w:val="20"/>
                <w:szCs w:val="20"/>
              </w:rPr>
              <w:t xml:space="preserve">14625:2013 </w:t>
            </w:r>
          </w:p>
        </w:tc>
      </w:tr>
      <w:tr w:rsidR="00A04102" w:rsidRPr="003D624A" w14:paraId="42ABF19A"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154AB39B"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tcPr>
          <w:p w14:paraId="6DD8F72E" w14:textId="77777777" w:rsidR="005A3183" w:rsidRPr="003D624A" w:rsidRDefault="005A3183" w:rsidP="00C9256A">
            <w:pPr>
              <w:jc w:val="both"/>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p>
        </w:tc>
        <w:tc>
          <w:tcPr>
            <w:tcW w:w="2760" w:type="dxa"/>
          </w:tcPr>
          <w:p w14:paraId="66C76584" w14:textId="77777777"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Мерење концентрације бензена - Аутоматско узорковање са гасном хроматографијом на лицу места </w:t>
            </w:r>
          </w:p>
          <w:p w14:paraId="378F908E" w14:textId="0A8E763D"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(аутоматско, континуално мерење) </w:t>
            </w:r>
          </w:p>
        </w:tc>
        <w:tc>
          <w:tcPr>
            <w:tcW w:w="2011" w:type="dxa"/>
          </w:tcPr>
          <w:p w14:paraId="19A96032" w14:textId="165AAA40"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(0,5-50,0) μg/m</w:t>
            </w:r>
            <w:r w:rsidRPr="003D624A">
              <w:rPr>
                <w:rFonts w:asciiTheme="minorHAnsi" w:hAnsiTheme="minorHAnsi" w:cstheme="minorHAnsi"/>
                <w:color w:val="auto"/>
                <w:sz w:val="20"/>
                <w:szCs w:val="20"/>
                <w:vertAlign w:val="superscript"/>
              </w:rPr>
              <w:t>3</w:t>
            </w:r>
            <w:r w:rsidRPr="003D624A">
              <w:rPr>
                <w:rFonts w:asciiTheme="minorHAnsi" w:hAnsiTheme="minorHAnsi" w:cstheme="minorHAnsi"/>
                <w:color w:val="auto"/>
                <w:sz w:val="20"/>
                <w:szCs w:val="20"/>
              </w:rPr>
              <w:t xml:space="preserve"> </w:t>
            </w:r>
          </w:p>
        </w:tc>
        <w:tc>
          <w:tcPr>
            <w:tcW w:w="3006" w:type="dxa"/>
          </w:tcPr>
          <w:p w14:paraId="2F42138C" w14:textId="77777777"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SRPS EN </w:t>
            </w:r>
          </w:p>
          <w:p w14:paraId="11DC1205" w14:textId="14F4A17A" w:rsidR="005A3183" w:rsidRPr="003D624A" w:rsidRDefault="005A3183">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14662-3:2017 </w:t>
            </w:r>
          </w:p>
        </w:tc>
      </w:tr>
      <w:tr w:rsidR="00A04102" w:rsidRPr="003D624A" w14:paraId="47BD9C79"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59608C17" w14:textId="77777777" w:rsidR="005A3183" w:rsidRPr="003D624A" w:rsidRDefault="005A3183" w:rsidP="00C9256A">
            <w:pPr>
              <w:jc w:val="both"/>
              <w:rPr>
                <w:rFonts w:eastAsia="Times New Roman" w:cstheme="minorHAnsi"/>
                <w:sz w:val="20"/>
                <w:szCs w:val="20"/>
                <w:highlight w:val="yellow"/>
                <w:lang w:val="sr-Cyrl-RS"/>
              </w:rPr>
            </w:pPr>
          </w:p>
        </w:tc>
        <w:tc>
          <w:tcPr>
            <w:tcW w:w="1547" w:type="dxa"/>
            <w:vMerge/>
          </w:tcPr>
          <w:p w14:paraId="67EB44D1" w14:textId="77777777" w:rsidR="005A3183" w:rsidRPr="003D624A" w:rsidRDefault="005A3183" w:rsidP="00C9256A">
            <w:pPr>
              <w:jc w:val="both"/>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tc>
        <w:tc>
          <w:tcPr>
            <w:tcW w:w="2760" w:type="dxa"/>
          </w:tcPr>
          <w:p w14:paraId="2140DC9F"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Мерење концентрације толуена, етилбензена, o-, m-, p - ксилена - Аутоматско узорковање са гасном </w:t>
            </w:r>
            <w:r w:rsidRPr="003D624A">
              <w:rPr>
                <w:rFonts w:asciiTheme="minorHAnsi" w:hAnsiTheme="minorHAnsi" w:cstheme="minorHAnsi"/>
                <w:color w:val="auto"/>
                <w:sz w:val="20"/>
                <w:szCs w:val="20"/>
              </w:rPr>
              <w:lastRenderedPageBreak/>
              <w:t xml:space="preserve">хроматографијом на лицу места </w:t>
            </w:r>
          </w:p>
          <w:p w14:paraId="47BBE66F" w14:textId="505C8F8F"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(аутоматско, континуално мерење) </w:t>
            </w:r>
          </w:p>
        </w:tc>
        <w:tc>
          <w:tcPr>
            <w:tcW w:w="2011" w:type="dxa"/>
          </w:tcPr>
          <w:p w14:paraId="09FC4BF3"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lastRenderedPageBreak/>
              <w:t xml:space="preserve">Толуен, етилбензен, </w:t>
            </w:r>
          </w:p>
          <w:p w14:paraId="2EFA6B71" w14:textId="77777777"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o-, m-, p - ксилен </w:t>
            </w:r>
          </w:p>
          <w:p w14:paraId="0E84085E" w14:textId="57F89070"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(0,5 - 500,0) μg/m</w:t>
            </w:r>
            <w:r w:rsidRPr="003D624A">
              <w:rPr>
                <w:rFonts w:asciiTheme="minorHAnsi" w:hAnsiTheme="minorHAnsi" w:cstheme="minorHAnsi"/>
                <w:color w:val="auto"/>
                <w:sz w:val="20"/>
                <w:szCs w:val="20"/>
                <w:vertAlign w:val="superscript"/>
              </w:rPr>
              <w:t>3</w:t>
            </w:r>
            <w:r w:rsidRPr="003D624A">
              <w:rPr>
                <w:rFonts w:asciiTheme="minorHAnsi" w:hAnsiTheme="minorHAnsi" w:cstheme="minorHAnsi"/>
                <w:color w:val="auto"/>
                <w:sz w:val="20"/>
                <w:szCs w:val="20"/>
              </w:rPr>
              <w:t xml:space="preserve"> </w:t>
            </w:r>
          </w:p>
        </w:tc>
        <w:tc>
          <w:tcPr>
            <w:tcW w:w="3006" w:type="dxa"/>
          </w:tcPr>
          <w:p w14:paraId="7A41C208" w14:textId="75C9EFFA" w:rsidR="005A3183" w:rsidRPr="003D624A" w:rsidRDefault="005A3183">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Q3.ХИ.530 </w:t>
            </w:r>
          </w:p>
        </w:tc>
      </w:tr>
      <w:tr w:rsidR="00A04102" w:rsidRPr="003D624A" w14:paraId="15F3509A"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5028B9A1"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45663000" w14:textId="7777777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p>
        </w:tc>
        <w:tc>
          <w:tcPr>
            <w:tcW w:w="2760" w:type="dxa"/>
          </w:tcPr>
          <w:p w14:paraId="7C4C5A05" w14:textId="77777777" w:rsidR="00E32D3A" w:rsidRPr="003D624A" w:rsidRDefault="00E32D3A">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2011" w:type="dxa"/>
          </w:tcPr>
          <w:p w14:paraId="182672D8" w14:textId="77777777" w:rsidR="00E32D3A" w:rsidRPr="003D624A" w:rsidRDefault="00E32D3A">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3006" w:type="dxa"/>
          </w:tcPr>
          <w:p w14:paraId="16109A12" w14:textId="77777777" w:rsidR="00E32D3A" w:rsidRPr="003D624A" w:rsidRDefault="00E32D3A">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A04102" w:rsidRPr="003D624A" w14:paraId="7E08FFD7"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4549E2C3"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3E8D31C6" w14:textId="24BA1181"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3D624A">
              <w:rPr>
                <w:rFonts w:cstheme="minorHAnsi"/>
                <w:sz w:val="20"/>
                <w:szCs w:val="20"/>
              </w:rPr>
              <w:t>Таложне материје</w:t>
            </w:r>
          </w:p>
        </w:tc>
        <w:tc>
          <w:tcPr>
            <w:tcW w:w="2760" w:type="dxa"/>
          </w:tcPr>
          <w:p w14:paraId="7DB17DE1" w14:textId="77777777" w:rsidR="00E32D3A" w:rsidRPr="003D624A" w:rsidRDefault="00E32D3A">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lang w:val="sr-Cyrl-RS"/>
              </w:rPr>
            </w:pPr>
            <w:r w:rsidRPr="003D624A">
              <w:rPr>
                <w:rFonts w:asciiTheme="minorHAnsi" w:hAnsiTheme="minorHAnsi" w:cstheme="minorHAnsi"/>
                <w:color w:val="auto"/>
                <w:sz w:val="20"/>
                <w:szCs w:val="20"/>
              </w:rPr>
              <w:t>O</w:t>
            </w:r>
            <w:r w:rsidRPr="003D624A">
              <w:rPr>
                <w:rFonts w:asciiTheme="minorHAnsi" w:hAnsiTheme="minorHAnsi" w:cstheme="minorHAnsi"/>
                <w:color w:val="auto"/>
                <w:sz w:val="20"/>
                <w:szCs w:val="20"/>
                <w:lang w:val="sr-Cyrl-RS"/>
              </w:rPr>
              <w:t xml:space="preserve">дређивање садржаја укупних таложних материја </w:t>
            </w:r>
          </w:p>
          <w:p w14:paraId="49BB5817" w14:textId="1D3711E2"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(гравиметриј</w:t>
            </w:r>
            <w:r w:rsidRPr="003D624A">
              <w:rPr>
                <w:rFonts w:cstheme="minorHAnsi"/>
                <w:sz w:val="20"/>
                <w:szCs w:val="20"/>
              </w:rPr>
              <w:t>a</w:t>
            </w:r>
            <w:r w:rsidRPr="003D624A">
              <w:rPr>
                <w:rFonts w:cstheme="minorHAnsi"/>
                <w:sz w:val="20"/>
                <w:szCs w:val="20"/>
                <w:lang w:val="sr-Cyrl-RS"/>
              </w:rPr>
              <w:t xml:space="preserve">) </w:t>
            </w:r>
          </w:p>
        </w:tc>
        <w:tc>
          <w:tcPr>
            <w:tcW w:w="2011" w:type="dxa"/>
          </w:tcPr>
          <w:p w14:paraId="332F380F" w14:textId="64B5C937"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(10,0-4500) mg/m</w:t>
            </w:r>
            <w:r w:rsidRPr="00386313">
              <w:rPr>
                <w:rFonts w:cstheme="minorHAnsi"/>
                <w:sz w:val="20"/>
                <w:szCs w:val="20"/>
                <w:vertAlign w:val="superscript"/>
              </w:rPr>
              <w:t>2</w:t>
            </w:r>
            <w:r w:rsidRPr="003D624A">
              <w:rPr>
                <w:rFonts w:cstheme="minorHAnsi"/>
                <w:sz w:val="20"/>
                <w:szCs w:val="20"/>
              </w:rPr>
              <w:t xml:space="preserve">/дан </w:t>
            </w:r>
          </w:p>
        </w:tc>
        <w:tc>
          <w:tcPr>
            <w:tcW w:w="3006" w:type="dxa"/>
          </w:tcPr>
          <w:p w14:paraId="358658CA" w14:textId="2CF53313"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 xml:space="preserve">Q3.ХИ.315 </w:t>
            </w:r>
          </w:p>
        </w:tc>
      </w:tr>
      <w:tr w:rsidR="00A04102" w:rsidRPr="00A609E4" w14:paraId="66291B5B" w14:textId="77777777" w:rsidTr="005A3183">
        <w:tc>
          <w:tcPr>
            <w:cnfStyle w:val="001000000000" w:firstRow="0" w:lastRow="0" w:firstColumn="1" w:lastColumn="0" w:oddVBand="0" w:evenVBand="0" w:oddHBand="0" w:evenHBand="0" w:firstRowFirstColumn="0" w:firstRowLastColumn="0" w:lastRowFirstColumn="0" w:lastRowLastColumn="0"/>
            <w:tcW w:w="252" w:type="dxa"/>
          </w:tcPr>
          <w:p w14:paraId="3A4BDFBB"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0BD2CFE5" w14:textId="7777777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317E3831" w14:textId="7AD3B13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Одређивање концентрације водоникових јона - рН (електрохемиј</w:t>
            </w:r>
            <w:r w:rsidRPr="003D624A">
              <w:rPr>
                <w:rFonts w:cstheme="minorHAnsi"/>
                <w:sz w:val="20"/>
                <w:szCs w:val="20"/>
              </w:rPr>
              <w:t>a</w:t>
            </w:r>
            <w:r w:rsidRPr="003D624A">
              <w:rPr>
                <w:rFonts w:cstheme="minorHAnsi"/>
                <w:sz w:val="20"/>
                <w:szCs w:val="20"/>
                <w:lang w:val="sr-Cyrl-RS"/>
              </w:rPr>
              <w:t>)</w:t>
            </w:r>
          </w:p>
        </w:tc>
        <w:tc>
          <w:tcPr>
            <w:tcW w:w="2011" w:type="dxa"/>
          </w:tcPr>
          <w:p w14:paraId="523E8BE3" w14:textId="26427D8C"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Одређивање концентрације водоникових јона - рН (електрохемиј</w:t>
            </w:r>
            <w:r w:rsidRPr="003D624A">
              <w:rPr>
                <w:rFonts w:cstheme="minorHAnsi"/>
                <w:sz w:val="20"/>
                <w:szCs w:val="20"/>
              </w:rPr>
              <w:t>a</w:t>
            </w:r>
            <w:r w:rsidRPr="003D624A">
              <w:rPr>
                <w:rFonts w:cstheme="minorHAnsi"/>
                <w:sz w:val="20"/>
                <w:szCs w:val="20"/>
                <w:lang w:val="sr-Cyrl-RS"/>
              </w:rPr>
              <w:t>)</w:t>
            </w:r>
          </w:p>
        </w:tc>
        <w:tc>
          <w:tcPr>
            <w:tcW w:w="3006" w:type="dxa"/>
          </w:tcPr>
          <w:p w14:paraId="4489665F" w14:textId="5FD7335B"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lang w:val="sr-Cyrl-RS"/>
              </w:rPr>
              <w:t>Одређивање концентрације водоникових јона - рН (електрохемиј</w:t>
            </w:r>
            <w:r w:rsidRPr="003D624A">
              <w:rPr>
                <w:rFonts w:cstheme="minorHAnsi"/>
                <w:sz w:val="20"/>
                <w:szCs w:val="20"/>
              </w:rPr>
              <w:t>a</w:t>
            </w:r>
            <w:r w:rsidRPr="003D624A">
              <w:rPr>
                <w:rFonts w:cstheme="minorHAnsi"/>
                <w:sz w:val="20"/>
                <w:szCs w:val="20"/>
                <w:lang w:val="sr-Cyrl-RS"/>
              </w:rPr>
              <w:t>)</w:t>
            </w:r>
          </w:p>
        </w:tc>
      </w:tr>
      <w:tr w:rsidR="00A04102" w:rsidRPr="003D624A" w14:paraId="7C68A27F" w14:textId="77777777" w:rsidTr="005A3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520B71E3"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1C1CE6A9" w14:textId="77777777"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p>
        </w:tc>
        <w:tc>
          <w:tcPr>
            <w:tcW w:w="2760" w:type="dxa"/>
          </w:tcPr>
          <w:p w14:paraId="1BC9A907" w14:textId="563BE437"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Одређивање електролитичке проводљивости (кондуктометријa)</w:t>
            </w:r>
          </w:p>
        </w:tc>
        <w:tc>
          <w:tcPr>
            <w:tcW w:w="2011" w:type="dxa"/>
          </w:tcPr>
          <w:p w14:paraId="22663DE6" w14:textId="52AF0538"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Одређивање електролитичке проводљивости (кондуктометријa)</w:t>
            </w:r>
          </w:p>
        </w:tc>
        <w:tc>
          <w:tcPr>
            <w:tcW w:w="3006" w:type="dxa"/>
          </w:tcPr>
          <w:p w14:paraId="4761578D" w14:textId="1F681D1F"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highlight w:val="yellow"/>
                <w:lang w:val="sr-Cyrl-RS"/>
              </w:rPr>
            </w:pPr>
            <w:r w:rsidRPr="003D624A">
              <w:rPr>
                <w:rFonts w:cstheme="minorHAnsi"/>
                <w:sz w:val="20"/>
                <w:szCs w:val="20"/>
              </w:rPr>
              <w:t>Одређивање електролитичке проводљивости (кондуктометријa)</w:t>
            </w:r>
          </w:p>
        </w:tc>
      </w:tr>
      <w:tr w:rsidR="00AF3DF9" w:rsidRPr="003D624A" w14:paraId="357084D2" w14:textId="77777777" w:rsidTr="00E32D3A">
        <w:tc>
          <w:tcPr>
            <w:cnfStyle w:val="001000000000" w:firstRow="0" w:lastRow="0" w:firstColumn="1" w:lastColumn="0" w:oddVBand="0" w:evenVBand="0" w:oddHBand="0" w:evenHBand="0" w:firstRowFirstColumn="0" w:firstRowLastColumn="0" w:lastRowFirstColumn="0" w:lastRowLastColumn="0"/>
            <w:tcW w:w="9576" w:type="dxa"/>
            <w:gridSpan w:val="5"/>
          </w:tcPr>
          <w:p w14:paraId="00115EDA" w14:textId="696C8E40" w:rsidR="00D76FCE" w:rsidRPr="003D624A" w:rsidRDefault="00D76FCE" w:rsidP="00C9256A">
            <w:pPr>
              <w:jc w:val="both"/>
              <w:rPr>
                <w:rFonts w:cstheme="minorHAnsi"/>
                <w:sz w:val="20"/>
                <w:szCs w:val="20"/>
              </w:rPr>
            </w:pPr>
            <w:r w:rsidRPr="003D624A">
              <w:rPr>
                <w:rFonts w:cstheme="minorHAnsi"/>
                <w:sz w:val="20"/>
                <w:szCs w:val="20"/>
              </w:rPr>
              <w:t>Узорковање</w:t>
            </w:r>
          </w:p>
        </w:tc>
      </w:tr>
      <w:tr w:rsidR="00A04102" w:rsidRPr="003D624A" w14:paraId="718BD7C6" w14:textId="77777777" w:rsidTr="00E3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45ADBF81"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35989B12" w14:textId="4E4475E5" w:rsidR="00E32D3A" w:rsidRPr="003D624A" w:rsidRDefault="00A04102" w:rsidP="00C9256A">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3D624A">
              <w:rPr>
                <w:rFonts w:cstheme="minorHAnsi"/>
                <w:sz w:val="20"/>
                <w:szCs w:val="20"/>
                <w:lang w:val="sr-Cyrl-RS"/>
              </w:rPr>
              <w:t>Квалитет ваздуха у животној средини</w:t>
            </w:r>
          </w:p>
        </w:tc>
        <w:tc>
          <w:tcPr>
            <w:tcW w:w="4771" w:type="dxa"/>
            <w:gridSpan w:val="2"/>
          </w:tcPr>
          <w:p w14:paraId="1FDE8B8A" w14:textId="5B93E26A"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lang w:val="sr-Cyrl-RS"/>
              </w:rPr>
            </w:pPr>
            <w:r w:rsidRPr="003D624A">
              <w:rPr>
                <w:rFonts w:cstheme="minorHAnsi"/>
                <w:sz w:val="20"/>
                <w:szCs w:val="20"/>
                <w:lang w:val="sr-Cyrl-RS"/>
              </w:rPr>
              <w:t xml:space="preserve">Узорковање ваздуха за одређивање индекса црног дима- чађи </w:t>
            </w:r>
          </w:p>
        </w:tc>
        <w:tc>
          <w:tcPr>
            <w:tcW w:w="3006" w:type="dxa"/>
          </w:tcPr>
          <w:p w14:paraId="379BDD76" w14:textId="5361DF6A"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ISO 9835:1993 </w:t>
            </w:r>
          </w:p>
        </w:tc>
      </w:tr>
      <w:tr w:rsidR="00A04102" w:rsidRPr="003D624A" w14:paraId="79F32912" w14:textId="77777777" w:rsidTr="00E32D3A">
        <w:tc>
          <w:tcPr>
            <w:cnfStyle w:val="001000000000" w:firstRow="0" w:lastRow="0" w:firstColumn="1" w:lastColumn="0" w:oddVBand="0" w:evenVBand="0" w:oddHBand="0" w:evenHBand="0" w:firstRowFirstColumn="0" w:firstRowLastColumn="0" w:lastRowFirstColumn="0" w:lastRowLastColumn="0"/>
            <w:tcW w:w="252" w:type="dxa"/>
          </w:tcPr>
          <w:p w14:paraId="3FC3C418"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5446AE33" w14:textId="7777777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4771" w:type="dxa"/>
            <w:gridSpan w:val="2"/>
          </w:tcPr>
          <w:p w14:paraId="3695C06E" w14:textId="4DDBF055"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Узорковање ваздуха за одређивање масене концентрације сумпор-диоксида </w:t>
            </w:r>
          </w:p>
        </w:tc>
        <w:tc>
          <w:tcPr>
            <w:tcW w:w="3006" w:type="dxa"/>
          </w:tcPr>
          <w:p w14:paraId="099FCEF7" w14:textId="77777777" w:rsidR="00E32D3A" w:rsidRPr="003D624A" w:rsidRDefault="00E32D3A">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SRPS ISO 4219:1997 </w:t>
            </w:r>
          </w:p>
          <w:p w14:paraId="52D3844A" w14:textId="77777777" w:rsidR="00E32D3A" w:rsidRPr="003D624A" w:rsidRDefault="00E32D3A">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SRPS ISO 4221:1997 </w:t>
            </w:r>
          </w:p>
          <w:p w14:paraId="2A041700" w14:textId="1786EB51"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тачке 1, 2, 3 и 7 </w:t>
            </w:r>
          </w:p>
        </w:tc>
      </w:tr>
      <w:tr w:rsidR="00A04102" w:rsidRPr="003D624A" w14:paraId="0EE703A8" w14:textId="77777777" w:rsidTr="00E3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7DC2481F"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2155CE84" w14:textId="77777777"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p>
        </w:tc>
        <w:tc>
          <w:tcPr>
            <w:tcW w:w="4771" w:type="dxa"/>
            <w:gridSpan w:val="2"/>
          </w:tcPr>
          <w:p w14:paraId="73E05E2A" w14:textId="75553132"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Узорковање ваздуха за одређивање садржаја азот-диоксида у 24h узорцима </w:t>
            </w:r>
          </w:p>
        </w:tc>
        <w:tc>
          <w:tcPr>
            <w:tcW w:w="3006" w:type="dxa"/>
          </w:tcPr>
          <w:p w14:paraId="018964A7" w14:textId="604D3BF8"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Q3.ХИ.341 </w:t>
            </w:r>
          </w:p>
        </w:tc>
      </w:tr>
      <w:tr w:rsidR="00A04102" w:rsidRPr="003D624A" w14:paraId="7CE9F1F4" w14:textId="77777777" w:rsidTr="00E32D3A">
        <w:tc>
          <w:tcPr>
            <w:cnfStyle w:val="001000000000" w:firstRow="0" w:lastRow="0" w:firstColumn="1" w:lastColumn="0" w:oddVBand="0" w:evenVBand="0" w:oddHBand="0" w:evenHBand="0" w:firstRowFirstColumn="0" w:firstRowLastColumn="0" w:lastRowFirstColumn="0" w:lastRowLastColumn="0"/>
            <w:tcW w:w="252" w:type="dxa"/>
          </w:tcPr>
          <w:p w14:paraId="3345EE6E"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1CD8AF7B" w14:textId="7777777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p>
        </w:tc>
        <w:tc>
          <w:tcPr>
            <w:tcW w:w="4771" w:type="dxa"/>
            <w:gridSpan w:val="2"/>
          </w:tcPr>
          <w:p w14:paraId="3FD0BA08" w14:textId="22E1D98D"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Узорковање ваздуха за одређивање садржаја амонијака у 24h узорцима </w:t>
            </w:r>
          </w:p>
        </w:tc>
        <w:tc>
          <w:tcPr>
            <w:tcW w:w="3006" w:type="dxa"/>
          </w:tcPr>
          <w:p w14:paraId="457D8F29" w14:textId="4D63C0C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Q3.ХИ.437 </w:t>
            </w:r>
          </w:p>
        </w:tc>
      </w:tr>
      <w:tr w:rsidR="00A04102" w:rsidRPr="003D624A" w14:paraId="56980FE5" w14:textId="77777777" w:rsidTr="00E3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35BDE8F9"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519F7B70" w14:textId="77777777"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p>
        </w:tc>
        <w:tc>
          <w:tcPr>
            <w:tcW w:w="4771" w:type="dxa"/>
            <w:gridSpan w:val="2"/>
          </w:tcPr>
          <w:p w14:paraId="6E4F4F80" w14:textId="30334FEF"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Узорковање ваздуха за одређивање масене концентрације бензена, толуена, етилбензена, o-, m-, p-ксилена у 24h узорцима </w:t>
            </w:r>
          </w:p>
        </w:tc>
        <w:tc>
          <w:tcPr>
            <w:tcW w:w="3006" w:type="dxa"/>
          </w:tcPr>
          <w:p w14:paraId="73A9DD34" w14:textId="3B8E52E0"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Q3.ХИ.390 </w:t>
            </w:r>
          </w:p>
        </w:tc>
      </w:tr>
      <w:tr w:rsidR="00A04102" w:rsidRPr="003D624A" w14:paraId="277D43B4" w14:textId="77777777" w:rsidTr="00E32D3A">
        <w:tc>
          <w:tcPr>
            <w:cnfStyle w:val="001000000000" w:firstRow="0" w:lastRow="0" w:firstColumn="1" w:lastColumn="0" w:oddVBand="0" w:evenVBand="0" w:oddHBand="0" w:evenHBand="0" w:firstRowFirstColumn="0" w:firstRowLastColumn="0" w:lastRowFirstColumn="0" w:lastRowLastColumn="0"/>
            <w:tcW w:w="252" w:type="dxa"/>
          </w:tcPr>
          <w:p w14:paraId="22A6B5B6"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7095C1B5" w14:textId="77777777"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p>
        </w:tc>
        <w:tc>
          <w:tcPr>
            <w:tcW w:w="4771" w:type="dxa"/>
            <w:gridSpan w:val="2"/>
          </w:tcPr>
          <w:p w14:paraId="3E69FC3A" w14:textId="77777777" w:rsidR="00E32D3A" w:rsidRPr="003D624A" w:rsidRDefault="00E32D3A">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3D624A">
              <w:rPr>
                <w:rFonts w:asciiTheme="minorHAnsi" w:hAnsiTheme="minorHAnsi" w:cstheme="minorHAnsi"/>
                <w:color w:val="auto"/>
                <w:sz w:val="20"/>
                <w:szCs w:val="20"/>
              </w:rPr>
              <w:t xml:space="preserve">Узорковање суспендованих честица </w:t>
            </w:r>
          </w:p>
          <w:p w14:paraId="3C353E9B" w14:textId="02FE199C"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РМ10 и РМ2.5 из амбијенталног ваздуха </w:t>
            </w:r>
          </w:p>
        </w:tc>
        <w:tc>
          <w:tcPr>
            <w:tcW w:w="3006" w:type="dxa"/>
          </w:tcPr>
          <w:p w14:paraId="61AF91E7" w14:textId="692935A9" w:rsidR="00E32D3A" w:rsidRPr="003D624A" w:rsidRDefault="00E32D3A" w:rsidP="00C9256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SRPS EN 12341:2015 тачка 5.1 </w:t>
            </w:r>
          </w:p>
        </w:tc>
      </w:tr>
      <w:tr w:rsidR="00A04102" w:rsidRPr="003D624A" w14:paraId="5E0B64F7" w14:textId="77777777" w:rsidTr="00E3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 w:type="dxa"/>
          </w:tcPr>
          <w:p w14:paraId="0B9B22BE" w14:textId="77777777" w:rsidR="00E32D3A" w:rsidRPr="003D624A" w:rsidRDefault="00E32D3A" w:rsidP="00C9256A">
            <w:pPr>
              <w:jc w:val="both"/>
              <w:rPr>
                <w:rFonts w:eastAsia="Times New Roman" w:cstheme="minorHAnsi"/>
                <w:sz w:val="20"/>
                <w:szCs w:val="20"/>
                <w:highlight w:val="yellow"/>
                <w:lang w:val="sr-Cyrl-RS"/>
              </w:rPr>
            </w:pPr>
          </w:p>
        </w:tc>
        <w:tc>
          <w:tcPr>
            <w:tcW w:w="1547" w:type="dxa"/>
          </w:tcPr>
          <w:p w14:paraId="59907809" w14:textId="77777777"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p>
        </w:tc>
        <w:tc>
          <w:tcPr>
            <w:tcW w:w="4771" w:type="dxa"/>
            <w:gridSpan w:val="2"/>
          </w:tcPr>
          <w:p w14:paraId="1659E722" w14:textId="7ABE4FE2"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Узорковање ваздуха за одређивање таложних материја </w:t>
            </w:r>
          </w:p>
        </w:tc>
        <w:tc>
          <w:tcPr>
            <w:tcW w:w="3006" w:type="dxa"/>
          </w:tcPr>
          <w:p w14:paraId="1204D27B" w14:textId="720B7F2B" w:rsidR="00E32D3A" w:rsidRPr="003D624A" w:rsidRDefault="00E32D3A" w:rsidP="00C9256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highlight w:val="yellow"/>
              </w:rPr>
            </w:pPr>
            <w:r w:rsidRPr="003D624A">
              <w:rPr>
                <w:rFonts w:cstheme="minorHAnsi"/>
                <w:sz w:val="20"/>
                <w:szCs w:val="20"/>
              </w:rPr>
              <w:t xml:space="preserve">Q3.ХИ.011 </w:t>
            </w:r>
          </w:p>
        </w:tc>
      </w:tr>
    </w:tbl>
    <w:p w14:paraId="1B0CAA6E" w14:textId="77777777" w:rsidR="005A3183" w:rsidRPr="003D624A" w:rsidRDefault="005A3183" w:rsidP="00C9256A">
      <w:pPr>
        <w:spacing w:line="240" w:lineRule="auto"/>
        <w:jc w:val="both"/>
        <w:rPr>
          <w:rFonts w:cstheme="minorHAnsi"/>
          <w:highlight w:val="yellow"/>
          <w:lang w:val="sr-Cyrl-CS"/>
        </w:rPr>
      </w:pPr>
    </w:p>
    <w:p w14:paraId="6BD34BBC" w14:textId="1CB297F0" w:rsidR="00C9256A" w:rsidRPr="003D624A" w:rsidRDefault="00DB3EE1" w:rsidP="00C9256A">
      <w:pPr>
        <w:spacing w:line="240" w:lineRule="auto"/>
        <w:jc w:val="both"/>
        <w:rPr>
          <w:rFonts w:cstheme="minorHAnsi"/>
          <w:lang w:val="sr-Cyrl-CS"/>
        </w:rPr>
      </w:pPr>
      <w:r w:rsidRPr="003D624A">
        <w:rPr>
          <w:rFonts w:cstheme="minorHAnsi"/>
          <w:lang w:val="sr-Cyrl-CS"/>
        </w:rPr>
        <w:t xml:space="preserve">Мониторинг </w:t>
      </w:r>
      <w:r w:rsidRPr="003D624A">
        <w:rPr>
          <w:rFonts w:cstheme="minorHAnsi"/>
          <w:lang w:val="sr-Cyrl-RS"/>
        </w:rPr>
        <w:t xml:space="preserve">квалитета </w:t>
      </w:r>
      <w:r w:rsidRPr="003D624A">
        <w:rPr>
          <w:rFonts w:cstheme="minorHAnsi"/>
          <w:lang w:val="sr-Cyrl-CS"/>
        </w:rPr>
        <w:t xml:space="preserve">ваздуха врши се мерењем нивоа загађујућих материја у ваздуху, односно континуалним систематским мерењем, испитивањем концентрација загађујућих материја у ваздуху. </w:t>
      </w:r>
    </w:p>
    <w:p w14:paraId="5B45CC0D" w14:textId="48B670A4" w:rsidR="002C79E7" w:rsidRPr="003D624A" w:rsidRDefault="002F64B1" w:rsidP="002F64B1">
      <w:pPr>
        <w:pStyle w:val="Heading3"/>
        <w:rPr>
          <w:rFonts w:cstheme="minorHAnsi"/>
          <w:color w:val="auto"/>
          <w:lang w:val="sr-Cyrl-RS"/>
        </w:rPr>
      </w:pPr>
      <w:bookmarkStart w:id="80" w:name="_Toc90347955"/>
      <w:r w:rsidRPr="003D624A">
        <w:rPr>
          <w:rFonts w:cstheme="minorHAnsi"/>
          <w:color w:val="auto"/>
          <w:lang w:val="sr-Cyrl-CS"/>
        </w:rPr>
        <w:t xml:space="preserve">4.1.3 </w:t>
      </w:r>
      <w:r w:rsidR="002C79E7" w:rsidRPr="003D624A">
        <w:rPr>
          <w:rFonts w:cstheme="minorHAnsi"/>
          <w:color w:val="auto"/>
          <w:lang w:val="sr-Cyrl-CS"/>
        </w:rPr>
        <w:t xml:space="preserve">Листа загађујућих материја са приказом концентрација забележених у периоду </w:t>
      </w:r>
      <w:r w:rsidR="005A3183" w:rsidRPr="003D624A">
        <w:rPr>
          <w:rFonts w:cstheme="minorHAnsi"/>
          <w:color w:val="auto"/>
          <w:lang w:val="sr-Cyrl-CS"/>
        </w:rPr>
        <w:t>201</w:t>
      </w:r>
      <w:r w:rsidR="005A3183" w:rsidRPr="003D624A">
        <w:rPr>
          <w:rFonts w:cstheme="minorHAnsi"/>
          <w:color w:val="auto"/>
          <w:lang w:val="sr-Cyrl-RS"/>
        </w:rPr>
        <w:t>7</w:t>
      </w:r>
      <w:r w:rsidR="00833E0E" w:rsidRPr="003D624A">
        <w:rPr>
          <w:rFonts w:cstheme="minorHAnsi"/>
          <w:color w:val="auto"/>
          <w:lang w:val="sr-Cyrl-CS"/>
        </w:rPr>
        <w:t>-</w:t>
      </w:r>
      <w:r w:rsidR="002C79E7" w:rsidRPr="003D624A">
        <w:rPr>
          <w:rFonts w:cstheme="minorHAnsi"/>
          <w:color w:val="auto"/>
          <w:lang w:val="sr-Cyrl-CS"/>
        </w:rPr>
        <w:t xml:space="preserve"> </w:t>
      </w:r>
      <w:r w:rsidR="00070AC5" w:rsidRPr="003D624A">
        <w:rPr>
          <w:rFonts w:cstheme="minorHAnsi"/>
          <w:color w:val="auto"/>
          <w:lang w:val="sr-Cyrl-RS"/>
        </w:rPr>
        <w:t>202</w:t>
      </w:r>
      <w:r w:rsidR="005A3183" w:rsidRPr="003D624A">
        <w:rPr>
          <w:rFonts w:cstheme="minorHAnsi"/>
          <w:color w:val="auto"/>
          <w:lang w:val="sr-Cyrl-RS"/>
        </w:rPr>
        <w:t>1</w:t>
      </w:r>
      <w:bookmarkEnd w:id="80"/>
    </w:p>
    <w:p w14:paraId="1FB20616" w14:textId="61F01E46" w:rsidR="003F62BF" w:rsidRPr="00D56562" w:rsidRDefault="003F62BF" w:rsidP="002F64B1">
      <w:pPr>
        <w:pStyle w:val="Heading4"/>
        <w:ind w:left="568"/>
        <w:rPr>
          <w:rFonts w:asciiTheme="minorHAnsi" w:hAnsiTheme="minorHAnsi" w:cstheme="minorHAnsi"/>
          <w:color w:val="auto"/>
          <w:sz w:val="24"/>
          <w:szCs w:val="24"/>
          <w:lang w:val="sr-Cyrl-RS"/>
        </w:rPr>
      </w:pPr>
      <w:bookmarkStart w:id="81" w:name="_Toc50378625"/>
      <w:r w:rsidRPr="00D56562">
        <w:rPr>
          <w:rFonts w:asciiTheme="minorHAnsi" w:hAnsiTheme="minorHAnsi" w:cstheme="minorHAnsi"/>
          <w:color w:val="auto"/>
          <w:sz w:val="24"/>
          <w:szCs w:val="24"/>
          <w:lang w:val="sr-Cyrl-RS"/>
        </w:rPr>
        <w:t>Сумпор диоксид (</w:t>
      </w:r>
      <w:r w:rsidRPr="003D624A">
        <w:rPr>
          <w:rFonts w:asciiTheme="minorHAnsi" w:hAnsiTheme="minorHAnsi" w:cstheme="minorHAnsi"/>
          <w:color w:val="auto"/>
          <w:sz w:val="24"/>
          <w:szCs w:val="24"/>
        </w:rPr>
        <w:t>SO</w:t>
      </w:r>
      <w:r w:rsidRPr="00D56562">
        <w:rPr>
          <w:rFonts w:asciiTheme="minorHAnsi" w:hAnsiTheme="minorHAnsi" w:cstheme="minorHAnsi"/>
          <w:color w:val="auto"/>
          <w:sz w:val="24"/>
          <w:szCs w:val="24"/>
          <w:vertAlign w:val="subscript"/>
          <w:lang w:val="sr-Cyrl-RS"/>
        </w:rPr>
        <w:t>2</w:t>
      </w:r>
      <w:r w:rsidRPr="00D56562">
        <w:rPr>
          <w:rFonts w:asciiTheme="minorHAnsi" w:hAnsiTheme="minorHAnsi" w:cstheme="minorHAnsi"/>
          <w:color w:val="auto"/>
          <w:sz w:val="24"/>
          <w:szCs w:val="24"/>
          <w:lang w:val="sr-Cyrl-RS"/>
        </w:rPr>
        <w:t>)</w:t>
      </w:r>
      <w:bookmarkEnd w:id="81"/>
    </w:p>
    <w:p w14:paraId="0BA03B09" w14:textId="77777777" w:rsidR="003F62BF" w:rsidRPr="00D56562" w:rsidRDefault="003F62BF" w:rsidP="008F7C16">
      <w:pPr>
        <w:spacing w:after="120" w:line="240" w:lineRule="auto"/>
        <w:jc w:val="both"/>
        <w:rPr>
          <w:rFonts w:cstheme="minorHAnsi"/>
          <w:lang w:val="sr-Cyrl-RS" w:eastAsia="cs-CZ"/>
        </w:rPr>
      </w:pPr>
      <w:r w:rsidRPr="00D56562">
        <w:rPr>
          <w:rFonts w:cstheme="minorHAnsi"/>
          <w:lang w:val="sr-Cyrl-RS" w:eastAsia="cs-CZ"/>
        </w:rPr>
        <w:t>Највећи емитери сумпор диоксида данас су термоелектране које користе фосилна горива. Сагоревање фосилних горива, пре свега угља и лигнита, представља највећи антропогени извор сумпор диоксида, док мање количине потичу из нафте. При сагоревању горива ослобађа се сумпор који се у ваздуху оксидише углавном у сумпор диоксид (95%), а мањим делом у сумпор триоксид.</w:t>
      </w:r>
    </w:p>
    <w:p w14:paraId="1D056EDC" w14:textId="77777777" w:rsidR="003F62BF" w:rsidRPr="00D56562" w:rsidRDefault="003F62BF" w:rsidP="008F7C16">
      <w:pPr>
        <w:spacing w:after="120" w:line="240" w:lineRule="auto"/>
        <w:jc w:val="both"/>
        <w:rPr>
          <w:rFonts w:cstheme="minorHAnsi"/>
          <w:lang w:val="sr-Cyrl-RS" w:eastAsia="cs-CZ"/>
        </w:rPr>
      </w:pPr>
      <w:r w:rsidRPr="00D56562">
        <w:rPr>
          <w:rFonts w:cstheme="minorHAnsi"/>
          <w:lang w:val="sr-Cyrl-RS" w:eastAsia="cs-CZ"/>
        </w:rPr>
        <w:lastRenderedPageBreak/>
        <w:t>Нешто мање количине сумпор диоксида потичу из сектора саобраћаја. Сумпор диоксид емитују и метална индустрија (где он настаје при топљењу руда), индустрија папира и целулозе, прехрамбена и хемијска индустрија, нафтна индустрија, затим инсинератори итд.</w:t>
      </w:r>
    </w:p>
    <w:p w14:paraId="747AB64D" w14:textId="77777777" w:rsidR="003F62BF" w:rsidRPr="00D56562" w:rsidRDefault="003F62BF" w:rsidP="008F7C16">
      <w:pPr>
        <w:spacing w:after="120" w:line="240" w:lineRule="auto"/>
        <w:jc w:val="both"/>
        <w:rPr>
          <w:rFonts w:cstheme="minorHAnsi"/>
          <w:szCs w:val="24"/>
          <w:lang w:val="sr-Cyrl-RS" w:eastAsia="cs-CZ"/>
        </w:rPr>
      </w:pPr>
      <w:r w:rsidRPr="00D56562">
        <w:rPr>
          <w:rFonts w:cstheme="minorHAnsi"/>
          <w:lang w:val="sr-Cyrl-RS" w:eastAsia="cs-CZ"/>
        </w:rPr>
        <w:t xml:space="preserve">Високи нивои сумпор диоксида и честица у ваздуху доводе до епизода зимског смога, када слабо струјање ваздуха и температурна инверзија онемогућавају вертикално мешање ваздуха </w:t>
      </w:r>
      <w:r w:rsidRPr="00D56562">
        <w:rPr>
          <w:rFonts w:cstheme="minorHAnsi"/>
          <w:szCs w:val="24"/>
          <w:lang w:val="sr-Cyrl-RS" w:eastAsia="cs-CZ"/>
        </w:rPr>
        <w:t>и разблажење концентрација загађујућих материја у доњим слојевима атмосфере.</w:t>
      </w:r>
    </w:p>
    <w:p w14:paraId="22B093A6" w14:textId="08B75747" w:rsidR="003F62BF" w:rsidRPr="00D56562" w:rsidRDefault="003F62BF" w:rsidP="008F7C16">
      <w:pPr>
        <w:spacing w:after="120" w:line="240" w:lineRule="auto"/>
        <w:jc w:val="both"/>
        <w:rPr>
          <w:rFonts w:cstheme="minorHAnsi"/>
          <w:szCs w:val="24"/>
          <w:lang w:val="sr-Cyrl-RS"/>
        </w:rPr>
      </w:pPr>
      <w:r w:rsidRPr="00D56562">
        <w:rPr>
          <w:rFonts w:cstheme="minorHAnsi"/>
          <w:szCs w:val="24"/>
          <w:lang w:val="sr-Cyrl-RS"/>
        </w:rPr>
        <w:t>Уредба о условима за мониторинг и захтевима квалит</w:t>
      </w:r>
      <w:r w:rsidR="00712E83" w:rsidRPr="00D56562">
        <w:rPr>
          <w:rFonts w:cstheme="minorHAnsi"/>
          <w:szCs w:val="24"/>
          <w:lang w:val="sr-Cyrl-RS"/>
        </w:rPr>
        <w:t xml:space="preserve">ета ваздуха </w:t>
      </w:r>
      <w:r w:rsidRPr="00D56562">
        <w:rPr>
          <w:rFonts w:cstheme="minorHAnsi"/>
          <w:szCs w:val="24"/>
          <w:lang w:val="sr-Cyrl-RS"/>
        </w:rPr>
        <w:t>прописује граничне и толерантне вредности за сумпор диоксид, које су усклађене са Директивом 2008/50/ЕЗ Европског парламента и Савета од 21. маја 2008. године о квалитету амбијенталног ваздуха и чистијем ваздуху у Европи (</w:t>
      </w:r>
      <w:r w:rsidR="00386313">
        <w:rPr>
          <w:rFonts w:cstheme="minorHAnsi"/>
          <w:szCs w:val="24"/>
          <w:lang w:val="sr-Cyrl-RS"/>
        </w:rPr>
        <w:t>т</w:t>
      </w:r>
      <w:r w:rsidR="00857EE8" w:rsidRPr="003D624A">
        <w:rPr>
          <w:rFonts w:cstheme="minorHAnsi"/>
          <w:szCs w:val="24"/>
          <w:lang w:val="sr-Cyrl-RS"/>
        </w:rPr>
        <w:t>абела 13</w:t>
      </w:r>
      <w:r w:rsidRPr="00D56562">
        <w:rPr>
          <w:rFonts w:cstheme="minorHAnsi"/>
          <w:szCs w:val="24"/>
          <w:lang w:val="sr-Cyrl-RS"/>
        </w:rPr>
        <w:t>).</w:t>
      </w:r>
    </w:p>
    <w:p w14:paraId="6B1CFB87" w14:textId="585C6027" w:rsidR="003F62BF" w:rsidRPr="003D624A" w:rsidRDefault="008F7C16" w:rsidP="00FA5E3F">
      <w:pPr>
        <w:pStyle w:val="Caption"/>
      </w:pPr>
      <w:bookmarkStart w:id="82" w:name="_Toc33998087"/>
      <w:bookmarkStart w:id="83" w:name="_Toc50378090"/>
      <w:bookmarkStart w:id="84" w:name="_Toc90344396"/>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13</w:t>
      </w:r>
      <w:r w:rsidR="00DB3228">
        <w:rPr>
          <w:noProof/>
        </w:rPr>
        <w:fldChar w:fldCharType="end"/>
      </w:r>
      <w:r w:rsidRPr="003D624A">
        <w:t xml:space="preserve">. </w:t>
      </w:r>
      <w:r w:rsidR="003F62BF" w:rsidRPr="003D624A">
        <w:t>Граничне вредности за SO</w:t>
      </w:r>
      <w:r w:rsidR="003F62BF" w:rsidRPr="003D624A">
        <w:rPr>
          <w:vertAlign w:val="subscript"/>
        </w:rPr>
        <w:t>2</w:t>
      </w:r>
      <w:r w:rsidR="003F62BF" w:rsidRPr="003D624A">
        <w:t xml:space="preserve"> према Уредби о условима за мониторинг и захтевима квалитета ваздуха („Сл</w:t>
      </w:r>
      <w:r w:rsidR="00386313">
        <w:t>ужбени гласник РС“, бр. 11/10 , 75/</w:t>
      </w:r>
      <w:r w:rsidR="003F62BF" w:rsidRPr="003D624A">
        <w:t>10 и 63/13), концентрације дате у µg/m</w:t>
      </w:r>
      <w:r w:rsidR="003F62BF" w:rsidRPr="003D624A">
        <w:rPr>
          <w:vertAlign w:val="superscript"/>
        </w:rPr>
        <w:t>3</w:t>
      </w:r>
      <w:bookmarkEnd w:id="82"/>
      <w:bookmarkEnd w:id="83"/>
      <w:bookmarkEnd w:id="84"/>
    </w:p>
    <w:tbl>
      <w:tblPr>
        <w:tblW w:w="4971" w:type="pct"/>
        <w:jc w:val="center"/>
        <w:tblLayout w:type="fixed"/>
        <w:tblCellMar>
          <w:left w:w="70" w:type="dxa"/>
          <w:right w:w="70" w:type="dxa"/>
        </w:tblCellMar>
        <w:tblLook w:val="0000" w:firstRow="0" w:lastRow="0" w:firstColumn="0" w:lastColumn="0" w:noHBand="0" w:noVBand="0"/>
      </w:tblPr>
      <w:tblGrid>
        <w:gridCol w:w="1580"/>
        <w:gridCol w:w="814"/>
        <w:gridCol w:w="1764"/>
        <w:gridCol w:w="2792"/>
        <w:gridCol w:w="1320"/>
        <w:gridCol w:w="1175"/>
      </w:tblGrid>
      <w:tr w:rsidR="003F62BF" w:rsidRPr="00A609E4" w14:paraId="26B33ED0" w14:textId="77777777" w:rsidTr="00D44D99">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51EA5B09" w14:textId="77777777" w:rsidR="003F62BF" w:rsidRPr="003D624A" w:rsidRDefault="003F62BF" w:rsidP="008F7C16">
            <w:pPr>
              <w:spacing w:line="240" w:lineRule="auto"/>
              <w:jc w:val="center"/>
              <w:rPr>
                <w:rFonts w:cstheme="minorHAnsi"/>
                <w:b/>
                <w:sz w:val="24"/>
                <w:szCs w:val="24"/>
                <w:lang w:val="sr-Cyrl-RS"/>
              </w:rPr>
            </w:pPr>
            <w:bookmarkStart w:id="85" w:name="_Hlk33634113"/>
            <w:r w:rsidRPr="003D624A">
              <w:rPr>
                <w:rFonts w:cstheme="minorHAnsi"/>
                <w:b/>
                <w:bCs/>
                <w:i/>
                <w:sz w:val="24"/>
                <w:szCs w:val="24"/>
                <w:lang w:val="sr-Cyrl-RS"/>
              </w:rPr>
              <w:t xml:space="preserve">Сумпор диоксид </w:t>
            </w:r>
            <w:r w:rsidRPr="003D624A">
              <w:rPr>
                <w:rFonts w:cstheme="minorHAnsi"/>
                <w:b/>
                <w:sz w:val="24"/>
                <w:szCs w:val="24"/>
                <w:lang w:val="sr-Cyrl-RS"/>
              </w:rPr>
              <w:t>(</w:t>
            </w:r>
            <w:r w:rsidRPr="003D624A">
              <w:rPr>
                <w:rFonts w:cstheme="minorHAnsi"/>
                <w:b/>
                <w:sz w:val="24"/>
                <w:szCs w:val="24"/>
              </w:rPr>
              <w:t>SO</w:t>
            </w:r>
            <w:r w:rsidRPr="003D624A">
              <w:rPr>
                <w:rFonts w:cstheme="minorHAnsi"/>
                <w:b/>
                <w:sz w:val="24"/>
                <w:szCs w:val="24"/>
                <w:vertAlign w:val="subscript"/>
                <w:lang w:val="sr-Cyrl-RS"/>
              </w:rPr>
              <w:t>2</w:t>
            </w:r>
            <w:r w:rsidRPr="003D624A">
              <w:rPr>
                <w:rFonts w:cstheme="minorHAnsi"/>
                <w:b/>
                <w:sz w:val="24"/>
                <w:szCs w:val="24"/>
                <w:lang w:val="sr-Cyrl-RS"/>
              </w:rPr>
              <w:t>), µ</w:t>
            </w:r>
            <w:r w:rsidRPr="003D624A">
              <w:rPr>
                <w:rFonts w:cstheme="minorHAnsi"/>
                <w:b/>
                <w:sz w:val="24"/>
                <w:szCs w:val="24"/>
              </w:rPr>
              <w:t>g</w:t>
            </w:r>
            <w:r w:rsidRPr="003D624A">
              <w:rPr>
                <w:rFonts w:cstheme="minorHAnsi"/>
                <w:b/>
                <w:sz w:val="24"/>
                <w:szCs w:val="24"/>
                <w:lang w:val="sr-Cyrl-RS"/>
              </w:rPr>
              <w:t>/</w:t>
            </w:r>
            <w:r w:rsidRPr="003D624A">
              <w:rPr>
                <w:rFonts w:cstheme="minorHAnsi"/>
                <w:b/>
                <w:sz w:val="24"/>
                <w:szCs w:val="24"/>
              </w:rPr>
              <w:t>m</w:t>
            </w:r>
            <w:r w:rsidRPr="003D624A">
              <w:rPr>
                <w:rFonts w:cstheme="minorHAnsi"/>
                <w:b/>
                <w:sz w:val="24"/>
                <w:szCs w:val="24"/>
                <w:vertAlign w:val="superscript"/>
                <w:lang w:val="sr-Cyrl-RS"/>
              </w:rPr>
              <w:t>3</w:t>
            </w:r>
          </w:p>
        </w:tc>
      </w:tr>
      <w:tr w:rsidR="003F62BF" w:rsidRPr="00A609E4" w14:paraId="7B598528" w14:textId="77777777" w:rsidTr="009442FE">
        <w:trPr>
          <w:trHeight w:val="20"/>
          <w:jc w:val="center"/>
        </w:trPr>
        <w:tc>
          <w:tcPr>
            <w:tcW w:w="836" w:type="pct"/>
            <w:tcBorders>
              <w:top w:val="single" w:sz="4" w:space="0" w:color="auto"/>
              <w:left w:val="single" w:sz="4" w:space="0" w:color="auto"/>
              <w:bottom w:val="single" w:sz="4" w:space="0" w:color="auto"/>
              <w:right w:val="single" w:sz="4" w:space="0" w:color="auto"/>
            </w:tcBorders>
            <w:shd w:val="clear" w:color="auto" w:fill="D9D9D9"/>
            <w:vAlign w:val="center"/>
          </w:tcPr>
          <w:p w14:paraId="457D8389" w14:textId="77777777" w:rsidR="003F62BF" w:rsidRPr="003D624A" w:rsidRDefault="003F62BF" w:rsidP="008F7C16">
            <w:pPr>
              <w:spacing w:line="240" w:lineRule="auto"/>
              <w:jc w:val="center"/>
              <w:rPr>
                <w:rFonts w:cstheme="minorHAnsi"/>
                <w:b/>
                <w:bCs/>
                <w:sz w:val="20"/>
                <w:szCs w:val="20"/>
              </w:rPr>
            </w:pPr>
            <w:r w:rsidRPr="003D624A">
              <w:rPr>
                <w:rFonts w:cstheme="minorHAnsi"/>
                <w:b/>
                <w:bCs/>
                <w:sz w:val="20"/>
                <w:szCs w:val="20"/>
              </w:rPr>
              <w:t>Период усредњавања</w:t>
            </w:r>
          </w:p>
        </w:tc>
        <w:tc>
          <w:tcPr>
            <w:tcW w:w="431" w:type="pct"/>
            <w:tcBorders>
              <w:top w:val="single" w:sz="4" w:space="0" w:color="auto"/>
              <w:left w:val="nil"/>
              <w:bottom w:val="single" w:sz="4" w:space="0" w:color="auto"/>
              <w:right w:val="single" w:sz="4" w:space="0" w:color="auto"/>
            </w:tcBorders>
            <w:shd w:val="clear" w:color="auto" w:fill="D9D9D9"/>
            <w:vAlign w:val="center"/>
          </w:tcPr>
          <w:p w14:paraId="7B2BEDAA" w14:textId="77777777" w:rsidR="003F62BF" w:rsidRPr="003D624A" w:rsidRDefault="003F62BF" w:rsidP="008F7C16">
            <w:pPr>
              <w:spacing w:line="240" w:lineRule="auto"/>
              <w:jc w:val="center"/>
              <w:rPr>
                <w:rFonts w:cstheme="minorHAnsi"/>
                <w:b/>
                <w:bCs/>
                <w:sz w:val="20"/>
                <w:szCs w:val="20"/>
              </w:rPr>
            </w:pPr>
            <w:r w:rsidRPr="003D624A">
              <w:rPr>
                <w:rFonts w:cstheme="minorHAnsi"/>
                <w:b/>
                <w:bCs/>
                <w:sz w:val="20"/>
                <w:szCs w:val="20"/>
              </w:rPr>
              <w:t>Гранична вредност ГВ</w:t>
            </w:r>
          </w:p>
        </w:tc>
        <w:tc>
          <w:tcPr>
            <w:tcW w:w="934" w:type="pct"/>
            <w:tcBorders>
              <w:top w:val="single" w:sz="4" w:space="0" w:color="auto"/>
              <w:left w:val="nil"/>
              <w:bottom w:val="single" w:sz="4" w:space="0" w:color="auto"/>
              <w:right w:val="single" w:sz="4" w:space="0" w:color="auto"/>
            </w:tcBorders>
            <w:shd w:val="clear" w:color="auto" w:fill="D9D9D9"/>
            <w:vAlign w:val="center"/>
          </w:tcPr>
          <w:p w14:paraId="5F499D39" w14:textId="77777777" w:rsidR="003F62BF" w:rsidRPr="003D624A" w:rsidRDefault="003F62BF" w:rsidP="008F7C16">
            <w:pPr>
              <w:spacing w:line="240" w:lineRule="auto"/>
              <w:jc w:val="center"/>
              <w:rPr>
                <w:rFonts w:cstheme="minorHAnsi"/>
                <w:b/>
                <w:bCs/>
                <w:sz w:val="20"/>
                <w:szCs w:val="20"/>
              </w:rPr>
            </w:pPr>
            <w:r w:rsidRPr="003D624A">
              <w:rPr>
                <w:rFonts w:cstheme="minorHAnsi"/>
                <w:b/>
                <w:bCs/>
                <w:sz w:val="20"/>
                <w:szCs w:val="20"/>
                <w:lang w:val="it-IT"/>
              </w:rPr>
              <w:t>Не</w:t>
            </w:r>
            <w:r w:rsidRPr="003D624A">
              <w:rPr>
                <w:rFonts w:cstheme="minorHAnsi"/>
                <w:b/>
                <w:bCs/>
                <w:sz w:val="20"/>
                <w:szCs w:val="20"/>
              </w:rPr>
              <w:t xml:space="preserve"> </w:t>
            </w:r>
            <w:r w:rsidRPr="003D624A">
              <w:rPr>
                <w:rFonts w:cstheme="minorHAnsi"/>
                <w:b/>
                <w:bCs/>
                <w:sz w:val="20"/>
                <w:szCs w:val="20"/>
                <w:lang w:val="it-IT"/>
              </w:rPr>
              <w:t>сме</w:t>
            </w:r>
            <w:r w:rsidRPr="003D624A">
              <w:rPr>
                <w:rFonts w:cstheme="minorHAnsi"/>
                <w:b/>
                <w:bCs/>
                <w:sz w:val="20"/>
                <w:szCs w:val="20"/>
              </w:rPr>
              <w:t xml:space="preserve"> </w:t>
            </w:r>
            <w:r w:rsidRPr="003D624A">
              <w:rPr>
                <w:rFonts w:cstheme="minorHAnsi"/>
                <w:b/>
                <w:bCs/>
                <w:sz w:val="20"/>
                <w:szCs w:val="20"/>
                <w:lang w:val="it-IT"/>
              </w:rPr>
              <w:t>бити</w:t>
            </w:r>
            <w:r w:rsidRPr="003D624A">
              <w:rPr>
                <w:rFonts w:cstheme="minorHAnsi"/>
                <w:b/>
                <w:bCs/>
                <w:sz w:val="20"/>
                <w:szCs w:val="20"/>
              </w:rPr>
              <w:t xml:space="preserve"> </w:t>
            </w:r>
            <w:r w:rsidRPr="003D624A">
              <w:rPr>
                <w:rFonts w:cstheme="minorHAnsi"/>
                <w:b/>
                <w:bCs/>
                <w:sz w:val="20"/>
                <w:szCs w:val="20"/>
                <w:lang w:val="it-IT"/>
              </w:rPr>
              <w:t>прекорачена</w:t>
            </w:r>
            <w:r w:rsidRPr="003D624A">
              <w:rPr>
                <w:rFonts w:cstheme="minorHAnsi"/>
                <w:b/>
                <w:bCs/>
                <w:sz w:val="20"/>
                <w:szCs w:val="20"/>
              </w:rPr>
              <w:t xml:space="preserve"> </w:t>
            </w:r>
            <w:r w:rsidRPr="003D624A">
              <w:rPr>
                <w:rFonts w:cstheme="minorHAnsi"/>
                <w:b/>
                <w:bCs/>
                <w:sz w:val="20"/>
                <w:szCs w:val="20"/>
                <w:lang w:val="it-IT"/>
              </w:rPr>
              <w:t>више</w:t>
            </w:r>
            <w:r w:rsidRPr="003D624A">
              <w:rPr>
                <w:rFonts w:cstheme="minorHAnsi"/>
                <w:b/>
                <w:bCs/>
                <w:sz w:val="20"/>
                <w:szCs w:val="20"/>
              </w:rPr>
              <w:t xml:space="preserve"> </w:t>
            </w:r>
            <w:r w:rsidRPr="003D624A">
              <w:rPr>
                <w:rFonts w:cstheme="minorHAnsi"/>
                <w:b/>
                <w:bCs/>
                <w:sz w:val="20"/>
                <w:szCs w:val="20"/>
                <w:lang w:val="it-IT"/>
              </w:rPr>
              <w:t>од</w:t>
            </w:r>
            <w:r w:rsidRPr="003D624A">
              <w:rPr>
                <w:rFonts w:cstheme="minorHAnsi"/>
                <w:b/>
                <w:bCs/>
                <w:sz w:val="20"/>
                <w:szCs w:val="20"/>
              </w:rPr>
              <w:t xml:space="preserve"> X </w:t>
            </w:r>
            <w:r w:rsidRPr="003D624A">
              <w:rPr>
                <w:rFonts w:cstheme="minorHAnsi"/>
                <w:b/>
                <w:bCs/>
                <w:sz w:val="20"/>
                <w:szCs w:val="20"/>
                <w:lang w:val="it-IT"/>
              </w:rPr>
              <w:t>пута</w:t>
            </w:r>
            <w:r w:rsidRPr="003D624A">
              <w:rPr>
                <w:rFonts w:cstheme="minorHAnsi"/>
                <w:b/>
                <w:bCs/>
                <w:sz w:val="20"/>
                <w:szCs w:val="20"/>
              </w:rPr>
              <w:t xml:space="preserve"> </w:t>
            </w:r>
            <w:r w:rsidRPr="003D624A">
              <w:rPr>
                <w:rFonts w:cstheme="minorHAnsi"/>
                <w:b/>
                <w:bCs/>
                <w:sz w:val="20"/>
                <w:szCs w:val="20"/>
                <w:lang w:val="it-IT"/>
              </w:rPr>
              <w:t>у</w:t>
            </w:r>
            <w:r w:rsidRPr="003D624A">
              <w:rPr>
                <w:rFonts w:cstheme="minorHAnsi"/>
                <w:b/>
                <w:bCs/>
                <w:sz w:val="20"/>
                <w:szCs w:val="20"/>
              </w:rPr>
              <w:t xml:space="preserve"> </w:t>
            </w:r>
            <w:r w:rsidRPr="003D624A">
              <w:rPr>
                <w:rFonts w:cstheme="minorHAnsi"/>
                <w:b/>
                <w:bCs/>
                <w:sz w:val="20"/>
                <w:szCs w:val="20"/>
                <w:lang w:val="it-IT"/>
              </w:rPr>
              <w:t>календарској</w:t>
            </w:r>
            <w:r w:rsidRPr="003D624A">
              <w:rPr>
                <w:rFonts w:cstheme="minorHAnsi"/>
                <w:b/>
                <w:bCs/>
                <w:sz w:val="20"/>
                <w:szCs w:val="20"/>
              </w:rPr>
              <w:t xml:space="preserve"> </w:t>
            </w:r>
            <w:r w:rsidRPr="003D624A">
              <w:rPr>
                <w:rFonts w:cstheme="minorHAnsi"/>
                <w:b/>
                <w:bCs/>
                <w:sz w:val="20"/>
                <w:szCs w:val="20"/>
                <w:lang w:val="it-IT"/>
              </w:rPr>
              <w:t>години</w:t>
            </w:r>
          </w:p>
        </w:tc>
        <w:tc>
          <w:tcPr>
            <w:tcW w:w="1478" w:type="pct"/>
            <w:tcBorders>
              <w:top w:val="single" w:sz="4" w:space="0" w:color="auto"/>
              <w:left w:val="nil"/>
              <w:bottom w:val="single" w:sz="4" w:space="0" w:color="auto"/>
              <w:right w:val="single" w:sz="4" w:space="0" w:color="auto"/>
            </w:tcBorders>
            <w:shd w:val="clear" w:color="auto" w:fill="D9D9D9"/>
            <w:vAlign w:val="center"/>
          </w:tcPr>
          <w:p w14:paraId="26218753" w14:textId="77777777" w:rsidR="003F62BF" w:rsidRPr="003D624A" w:rsidRDefault="003F62BF" w:rsidP="008F7C16">
            <w:pPr>
              <w:spacing w:line="240" w:lineRule="auto"/>
              <w:jc w:val="center"/>
              <w:rPr>
                <w:rFonts w:cstheme="minorHAnsi"/>
                <w:b/>
                <w:bCs/>
                <w:sz w:val="20"/>
                <w:szCs w:val="20"/>
                <w:lang w:val="sr-Cyrl-RS"/>
              </w:rPr>
            </w:pPr>
            <w:r w:rsidRPr="003D624A">
              <w:rPr>
                <w:rFonts w:cstheme="minorHAnsi"/>
                <w:b/>
                <w:bCs/>
                <w:sz w:val="20"/>
                <w:szCs w:val="20"/>
                <w:lang w:val="sr-Cyrl-RS"/>
              </w:rPr>
              <w:t>Граница толеранције</w:t>
            </w:r>
          </w:p>
        </w:tc>
        <w:tc>
          <w:tcPr>
            <w:tcW w:w="699" w:type="pct"/>
            <w:tcBorders>
              <w:top w:val="single" w:sz="4" w:space="0" w:color="auto"/>
              <w:left w:val="nil"/>
              <w:bottom w:val="single" w:sz="4" w:space="0" w:color="auto"/>
              <w:right w:val="single" w:sz="4" w:space="0" w:color="auto"/>
            </w:tcBorders>
            <w:shd w:val="clear" w:color="auto" w:fill="D9D9D9"/>
            <w:vAlign w:val="center"/>
          </w:tcPr>
          <w:p w14:paraId="6F51390A" w14:textId="77777777" w:rsidR="003F62BF" w:rsidRPr="003D624A" w:rsidRDefault="003F62BF" w:rsidP="008F7C16">
            <w:pPr>
              <w:spacing w:line="240" w:lineRule="auto"/>
              <w:jc w:val="center"/>
              <w:rPr>
                <w:rFonts w:cstheme="minorHAnsi"/>
                <w:b/>
                <w:bCs/>
                <w:sz w:val="20"/>
                <w:szCs w:val="20"/>
                <w:lang w:val="sr-Cyrl-RS"/>
              </w:rPr>
            </w:pPr>
            <w:r w:rsidRPr="003D624A">
              <w:rPr>
                <w:rFonts w:cstheme="minorHAnsi"/>
                <w:b/>
                <w:bCs/>
                <w:sz w:val="20"/>
                <w:szCs w:val="20"/>
                <w:lang w:val="it-IT"/>
              </w:rPr>
              <w:t>Толерантна</w:t>
            </w:r>
            <w:r w:rsidRPr="003D624A">
              <w:rPr>
                <w:rFonts w:cstheme="minorHAnsi"/>
                <w:b/>
                <w:bCs/>
                <w:sz w:val="20"/>
                <w:szCs w:val="20"/>
                <w:lang w:val="sr-Cyrl-RS"/>
              </w:rPr>
              <w:t xml:space="preserve"> </w:t>
            </w:r>
            <w:r w:rsidRPr="003D624A">
              <w:rPr>
                <w:rFonts w:cstheme="minorHAnsi"/>
                <w:b/>
                <w:bCs/>
                <w:sz w:val="20"/>
                <w:szCs w:val="20"/>
                <w:lang w:val="it-IT"/>
              </w:rPr>
              <w:t>вредност</w:t>
            </w:r>
            <w:r w:rsidRPr="003D624A">
              <w:rPr>
                <w:rFonts w:cstheme="minorHAnsi"/>
                <w:b/>
                <w:bCs/>
                <w:sz w:val="20"/>
                <w:szCs w:val="20"/>
                <w:lang w:val="sr-Cyrl-RS"/>
              </w:rPr>
              <w:t xml:space="preserve"> </w:t>
            </w:r>
            <w:r w:rsidRPr="003D624A">
              <w:rPr>
                <w:rFonts w:cstheme="minorHAnsi"/>
                <w:b/>
                <w:bCs/>
                <w:sz w:val="20"/>
                <w:szCs w:val="20"/>
                <w:lang w:val="it-IT"/>
              </w:rPr>
              <w:t>ТВ</w:t>
            </w:r>
            <w:r w:rsidRPr="003D624A">
              <w:rPr>
                <w:rFonts w:cstheme="minorHAnsi"/>
                <w:b/>
                <w:bCs/>
                <w:sz w:val="20"/>
                <w:szCs w:val="20"/>
                <w:lang w:val="sr-Cyrl-RS"/>
              </w:rPr>
              <w:t xml:space="preserve"> (</w:t>
            </w:r>
            <w:r w:rsidRPr="003D624A">
              <w:rPr>
                <w:rFonts w:cstheme="minorHAnsi"/>
                <w:b/>
                <w:bCs/>
                <w:sz w:val="20"/>
                <w:szCs w:val="20"/>
                <w:lang w:val="it-IT"/>
              </w:rPr>
              <w:t>ГВ</w:t>
            </w:r>
            <w:r w:rsidRPr="003D624A">
              <w:rPr>
                <w:rFonts w:cstheme="minorHAnsi"/>
                <w:b/>
                <w:bCs/>
                <w:sz w:val="20"/>
                <w:szCs w:val="20"/>
                <w:lang w:val="sr-Cyrl-RS"/>
              </w:rPr>
              <w:t>+</w:t>
            </w:r>
            <w:r w:rsidRPr="003D624A">
              <w:rPr>
                <w:rFonts w:cstheme="minorHAnsi"/>
                <w:b/>
                <w:bCs/>
                <w:sz w:val="20"/>
                <w:szCs w:val="20"/>
                <w:lang w:val="it-IT"/>
              </w:rPr>
              <w:t>граница</w:t>
            </w:r>
            <w:r w:rsidRPr="003D624A">
              <w:rPr>
                <w:rFonts w:cstheme="minorHAnsi"/>
                <w:b/>
                <w:bCs/>
                <w:sz w:val="20"/>
                <w:szCs w:val="20"/>
                <w:lang w:val="sr-Cyrl-RS"/>
              </w:rPr>
              <w:t xml:space="preserve"> </w:t>
            </w:r>
            <w:r w:rsidRPr="003D624A">
              <w:rPr>
                <w:rFonts w:cstheme="minorHAnsi"/>
                <w:b/>
                <w:bCs/>
                <w:sz w:val="20"/>
                <w:szCs w:val="20"/>
                <w:lang w:val="it-IT"/>
              </w:rPr>
              <w:t>толеранције</w:t>
            </w:r>
            <w:r w:rsidRPr="003D624A">
              <w:rPr>
                <w:rFonts w:cstheme="minorHAnsi"/>
                <w:b/>
                <w:bCs/>
                <w:sz w:val="20"/>
                <w:szCs w:val="20"/>
                <w:lang w:val="sr-Cyrl-RS"/>
              </w:rPr>
              <w:t xml:space="preserve">) </w:t>
            </w:r>
          </w:p>
        </w:tc>
        <w:tc>
          <w:tcPr>
            <w:tcW w:w="621" w:type="pct"/>
            <w:tcBorders>
              <w:top w:val="single" w:sz="4" w:space="0" w:color="auto"/>
              <w:left w:val="nil"/>
              <w:bottom w:val="single" w:sz="4" w:space="0" w:color="auto"/>
              <w:right w:val="single" w:sz="4" w:space="0" w:color="auto"/>
            </w:tcBorders>
            <w:shd w:val="clear" w:color="auto" w:fill="D9D9D9"/>
            <w:vAlign w:val="center"/>
          </w:tcPr>
          <w:p w14:paraId="1A063630" w14:textId="77777777" w:rsidR="003F62BF" w:rsidRPr="003D624A" w:rsidRDefault="003F62BF" w:rsidP="008F7C16">
            <w:pPr>
              <w:spacing w:line="240" w:lineRule="auto"/>
              <w:jc w:val="center"/>
              <w:rPr>
                <w:rFonts w:cstheme="minorHAnsi"/>
                <w:b/>
                <w:bCs/>
                <w:sz w:val="20"/>
                <w:szCs w:val="20"/>
                <w:lang w:val="sr-Cyrl-RS"/>
              </w:rPr>
            </w:pPr>
            <w:r w:rsidRPr="003D624A">
              <w:rPr>
                <w:rFonts w:cstheme="minorHAnsi"/>
                <w:b/>
                <w:bCs/>
                <w:sz w:val="20"/>
                <w:szCs w:val="20"/>
                <w:lang w:val="it-IT"/>
              </w:rPr>
              <w:t>Рок</w:t>
            </w:r>
            <w:r w:rsidRPr="003D624A">
              <w:rPr>
                <w:rFonts w:cstheme="minorHAnsi"/>
                <w:b/>
                <w:bCs/>
                <w:sz w:val="20"/>
                <w:szCs w:val="20"/>
                <w:lang w:val="sr-Cyrl-RS"/>
              </w:rPr>
              <w:t xml:space="preserve"> </w:t>
            </w:r>
            <w:r w:rsidRPr="003D624A">
              <w:rPr>
                <w:rFonts w:cstheme="minorHAnsi"/>
                <w:b/>
                <w:bCs/>
                <w:sz w:val="20"/>
                <w:szCs w:val="20"/>
                <w:lang w:val="it-IT"/>
              </w:rPr>
              <w:t>за</w:t>
            </w:r>
            <w:r w:rsidRPr="003D624A">
              <w:rPr>
                <w:rFonts w:cstheme="minorHAnsi"/>
                <w:b/>
                <w:bCs/>
                <w:sz w:val="20"/>
                <w:szCs w:val="20"/>
                <w:lang w:val="sr-Cyrl-RS"/>
              </w:rPr>
              <w:t xml:space="preserve"> </w:t>
            </w:r>
            <w:r w:rsidRPr="003D624A">
              <w:rPr>
                <w:rFonts w:cstheme="minorHAnsi"/>
                <w:b/>
                <w:bCs/>
                <w:sz w:val="20"/>
                <w:szCs w:val="20"/>
                <w:lang w:val="it-IT"/>
              </w:rPr>
              <w:t>достизање</w:t>
            </w:r>
            <w:r w:rsidRPr="003D624A">
              <w:rPr>
                <w:rFonts w:cstheme="minorHAnsi"/>
                <w:b/>
                <w:bCs/>
                <w:sz w:val="20"/>
                <w:szCs w:val="20"/>
                <w:lang w:val="sr-Cyrl-RS"/>
              </w:rPr>
              <w:t xml:space="preserve"> </w:t>
            </w:r>
            <w:r w:rsidRPr="003D624A">
              <w:rPr>
                <w:rFonts w:cstheme="minorHAnsi"/>
                <w:b/>
                <w:bCs/>
                <w:sz w:val="20"/>
                <w:szCs w:val="20"/>
                <w:lang w:val="it-IT"/>
              </w:rPr>
              <w:t>граничне</w:t>
            </w:r>
            <w:r w:rsidRPr="003D624A">
              <w:rPr>
                <w:rFonts w:cstheme="minorHAnsi"/>
                <w:b/>
                <w:bCs/>
                <w:sz w:val="20"/>
                <w:szCs w:val="20"/>
                <w:lang w:val="sr-Cyrl-RS"/>
              </w:rPr>
              <w:t xml:space="preserve"> </w:t>
            </w:r>
            <w:r w:rsidRPr="003D624A">
              <w:rPr>
                <w:rFonts w:cstheme="minorHAnsi"/>
                <w:b/>
                <w:bCs/>
                <w:sz w:val="20"/>
                <w:szCs w:val="20"/>
                <w:lang w:val="it-IT"/>
              </w:rPr>
              <w:t>вредности</w:t>
            </w:r>
          </w:p>
        </w:tc>
      </w:tr>
      <w:tr w:rsidR="003F62BF" w:rsidRPr="00A609E4" w14:paraId="6F998151" w14:textId="77777777" w:rsidTr="00D44D99">
        <w:trPr>
          <w:trHeight w:val="36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345658CD" w14:textId="77777777" w:rsidR="003F62BF" w:rsidRPr="003D624A" w:rsidRDefault="003F62BF" w:rsidP="008F7C16">
            <w:pPr>
              <w:pStyle w:val="ListParagraph"/>
              <w:spacing w:line="240" w:lineRule="auto"/>
              <w:ind w:left="0"/>
              <w:jc w:val="center"/>
              <w:rPr>
                <w:rFonts w:cstheme="minorHAnsi"/>
                <w:b/>
                <w:bCs/>
                <w:i/>
                <w:sz w:val="20"/>
                <w:szCs w:val="20"/>
                <w:lang w:val="sr-Cyrl-RS"/>
              </w:rPr>
            </w:pPr>
            <w:r w:rsidRPr="003D624A">
              <w:rPr>
                <w:rFonts w:cstheme="minorHAnsi"/>
                <w:b/>
                <w:bCs/>
                <w:i/>
                <w:sz w:val="20"/>
                <w:szCs w:val="20"/>
                <w:lang w:val="it-IT"/>
              </w:rPr>
              <w:t>Граничне</w:t>
            </w:r>
            <w:r w:rsidRPr="003D624A">
              <w:rPr>
                <w:rFonts w:cstheme="minorHAnsi"/>
                <w:b/>
                <w:bCs/>
                <w:i/>
                <w:sz w:val="20"/>
                <w:szCs w:val="20"/>
                <w:lang w:val="sr-Cyrl-RS"/>
              </w:rPr>
              <w:t xml:space="preserve"> </w:t>
            </w:r>
            <w:r w:rsidRPr="003D624A">
              <w:rPr>
                <w:rFonts w:cstheme="minorHAnsi"/>
                <w:b/>
                <w:bCs/>
                <w:i/>
                <w:sz w:val="20"/>
                <w:szCs w:val="20"/>
                <w:lang w:val="it-IT"/>
              </w:rPr>
              <w:t>вредности</w:t>
            </w:r>
            <w:r w:rsidRPr="003D624A">
              <w:rPr>
                <w:rFonts w:cstheme="minorHAnsi"/>
                <w:b/>
                <w:bCs/>
                <w:i/>
                <w:sz w:val="20"/>
                <w:szCs w:val="20"/>
                <w:lang w:val="sr-Cyrl-RS"/>
              </w:rPr>
              <w:t xml:space="preserve"> – </w:t>
            </w:r>
            <w:r w:rsidRPr="003D624A">
              <w:rPr>
                <w:rFonts w:cstheme="minorHAnsi"/>
                <w:b/>
                <w:bCs/>
                <w:i/>
                <w:sz w:val="20"/>
                <w:szCs w:val="20"/>
                <w:lang w:val="it-IT"/>
              </w:rPr>
              <w:t>Заштита</w:t>
            </w:r>
            <w:r w:rsidRPr="003D624A">
              <w:rPr>
                <w:rFonts w:cstheme="minorHAnsi"/>
                <w:b/>
                <w:bCs/>
                <w:i/>
                <w:sz w:val="20"/>
                <w:szCs w:val="20"/>
                <w:lang w:val="sr-Cyrl-RS"/>
              </w:rPr>
              <w:t xml:space="preserve"> </w:t>
            </w:r>
            <w:r w:rsidRPr="003D624A">
              <w:rPr>
                <w:rFonts w:cstheme="minorHAnsi"/>
                <w:b/>
                <w:bCs/>
                <w:i/>
                <w:sz w:val="20"/>
                <w:szCs w:val="20"/>
                <w:lang w:val="it-IT"/>
              </w:rPr>
              <w:t>здравља</w:t>
            </w:r>
            <w:r w:rsidRPr="003D624A">
              <w:rPr>
                <w:rFonts w:cstheme="minorHAnsi"/>
                <w:b/>
                <w:bCs/>
                <w:i/>
                <w:sz w:val="20"/>
                <w:szCs w:val="20"/>
                <w:lang w:val="sr-Cyrl-RS"/>
              </w:rPr>
              <w:t xml:space="preserve"> </w:t>
            </w:r>
            <w:r w:rsidRPr="003D624A">
              <w:rPr>
                <w:rFonts w:cstheme="minorHAnsi"/>
                <w:b/>
                <w:bCs/>
                <w:i/>
                <w:sz w:val="20"/>
                <w:szCs w:val="20"/>
                <w:lang w:val="it-IT"/>
              </w:rPr>
              <w:t>људи</w:t>
            </w:r>
          </w:p>
        </w:tc>
      </w:tr>
      <w:tr w:rsidR="003F62BF" w:rsidRPr="003D624A" w14:paraId="434B8461" w14:textId="77777777" w:rsidTr="00062CCE">
        <w:trPr>
          <w:trHeight w:val="1835"/>
          <w:jc w:val="center"/>
        </w:trPr>
        <w:tc>
          <w:tcPr>
            <w:tcW w:w="836" w:type="pct"/>
            <w:tcBorders>
              <w:top w:val="nil"/>
              <w:left w:val="single" w:sz="4" w:space="0" w:color="auto"/>
              <w:bottom w:val="single" w:sz="4" w:space="0" w:color="auto"/>
              <w:right w:val="single" w:sz="4" w:space="0" w:color="auto"/>
            </w:tcBorders>
            <w:shd w:val="clear" w:color="auto" w:fill="auto"/>
            <w:vAlign w:val="center"/>
          </w:tcPr>
          <w:p w14:paraId="6F030040"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1 сат</w:t>
            </w:r>
          </w:p>
        </w:tc>
        <w:tc>
          <w:tcPr>
            <w:tcW w:w="431" w:type="pct"/>
            <w:tcBorders>
              <w:top w:val="nil"/>
              <w:left w:val="nil"/>
              <w:bottom w:val="single" w:sz="4" w:space="0" w:color="auto"/>
              <w:right w:val="single" w:sz="4" w:space="0" w:color="auto"/>
            </w:tcBorders>
            <w:shd w:val="clear" w:color="auto" w:fill="auto"/>
            <w:vAlign w:val="center"/>
          </w:tcPr>
          <w:p w14:paraId="612D92F4"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350</w:t>
            </w:r>
          </w:p>
        </w:tc>
        <w:tc>
          <w:tcPr>
            <w:tcW w:w="934" w:type="pct"/>
            <w:tcBorders>
              <w:top w:val="nil"/>
              <w:left w:val="nil"/>
              <w:bottom w:val="single" w:sz="4" w:space="0" w:color="auto"/>
              <w:right w:val="single" w:sz="4" w:space="0" w:color="auto"/>
            </w:tcBorders>
            <w:shd w:val="clear" w:color="auto" w:fill="auto"/>
            <w:vAlign w:val="center"/>
          </w:tcPr>
          <w:p w14:paraId="2C6B96A6"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24 пута</w:t>
            </w:r>
          </w:p>
        </w:tc>
        <w:tc>
          <w:tcPr>
            <w:tcW w:w="1478" w:type="pct"/>
            <w:tcBorders>
              <w:top w:val="nil"/>
              <w:left w:val="nil"/>
              <w:bottom w:val="single" w:sz="4" w:space="0" w:color="auto"/>
              <w:right w:val="single" w:sz="4" w:space="0" w:color="auto"/>
            </w:tcBorders>
            <w:shd w:val="clear" w:color="auto" w:fill="auto"/>
            <w:vAlign w:val="center"/>
          </w:tcPr>
          <w:p w14:paraId="367F2962" w14:textId="5A7A5A57" w:rsidR="003F62BF" w:rsidRPr="003D624A" w:rsidRDefault="003F62BF" w:rsidP="008F7C16">
            <w:pPr>
              <w:spacing w:line="240" w:lineRule="auto"/>
              <w:jc w:val="center"/>
              <w:rPr>
                <w:rFonts w:cstheme="minorHAnsi"/>
                <w:sz w:val="20"/>
                <w:szCs w:val="20"/>
              </w:rPr>
            </w:pPr>
            <w:r w:rsidRPr="003D624A">
              <w:rPr>
                <w:rFonts w:cstheme="minorHAnsi"/>
                <w:sz w:val="20"/>
                <w:szCs w:val="20"/>
              </w:rPr>
              <w:t>1. јануара 2010. године износи 150</w:t>
            </w:r>
            <w:r w:rsidRPr="003D624A">
              <w:rPr>
                <w:rFonts w:cstheme="minorHAnsi"/>
                <w:sz w:val="20"/>
                <w:szCs w:val="20"/>
                <w:lang w:val="sr-Cyrl-RS"/>
              </w:rPr>
              <w:t xml:space="preserve"> </w:t>
            </w:r>
            <w:r w:rsidRPr="003D624A">
              <w:rPr>
                <w:rFonts w:cstheme="minorHAnsi"/>
                <w:sz w:val="20"/>
                <w:szCs w:val="20"/>
              </w:rPr>
              <w:t>μг</w:t>
            </w:r>
            <w:r w:rsidR="004A5625" w:rsidRPr="003D624A">
              <w:rPr>
                <w:rFonts w:cstheme="minorHAnsi"/>
                <w:sz w:val="20"/>
                <w:szCs w:val="20"/>
              </w:rPr>
              <w:t>/m</w:t>
            </w:r>
            <w:r w:rsidR="004A5625" w:rsidRPr="003D624A">
              <w:rPr>
                <w:rFonts w:cstheme="minorHAnsi"/>
                <w:sz w:val="20"/>
                <w:szCs w:val="20"/>
                <w:vertAlign w:val="superscript"/>
              </w:rPr>
              <w:t>3</w:t>
            </w:r>
            <w:r w:rsidRPr="003D624A">
              <w:rPr>
                <w:rFonts w:cstheme="minorHAnsi"/>
                <w:sz w:val="20"/>
                <w:szCs w:val="20"/>
              </w:rPr>
              <w:t>. Од 1. јануара 2012.</w:t>
            </w:r>
            <w:r w:rsidRPr="003D624A">
              <w:rPr>
                <w:rFonts w:cstheme="minorHAnsi"/>
                <w:sz w:val="20"/>
                <w:szCs w:val="20"/>
                <w:lang w:val="sr-Cyrl-RS"/>
              </w:rPr>
              <w:t xml:space="preserve"> г</w:t>
            </w:r>
            <w:r w:rsidRPr="003D624A">
              <w:rPr>
                <w:rFonts w:cstheme="minorHAnsi"/>
                <w:sz w:val="20"/>
                <w:szCs w:val="20"/>
              </w:rPr>
              <w:t>одине</w:t>
            </w:r>
            <w:r w:rsidRPr="003D624A">
              <w:rPr>
                <w:rFonts w:cstheme="minorHAnsi"/>
                <w:sz w:val="20"/>
                <w:szCs w:val="20"/>
                <w:lang w:val="sr-Cyrl-RS"/>
              </w:rPr>
              <w:t xml:space="preserve"> </w:t>
            </w:r>
            <w:r w:rsidRPr="003D624A">
              <w:rPr>
                <w:rFonts w:cstheme="minorHAnsi"/>
                <w:sz w:val="20"/>
                <w:szCs w:val="20"/>
              </w:rPr>
              <w:t>умањује се на сваких 12 месеци за</w:t>
            </w:r>
            <w:r w:rsidRPr="003D624A">
              <w:rPr>
                <w:rFonts w:cstheme="minorHAnsi"/>
                <w:sz w:val="20"/>
                <w:szCs w:val="20"/>
                <w:lang w:val="sr-Cyrl-RS"/>
              </w:rPr>
              <w:t xml:space="preserve"> </w:t>
            </w:r>
            <w:r w:rsidRPr="003D624A">
              <w:rPr>
                <w:rFonts w:cstheme="minorHAnsi"/>
                <w:sz w:val="20"/>
                <w:szCs w:val="20"/>
              </w:rPr>
              <w:t>20%</w:t>
            </w:r>
            <w:r w:rsidRPr="003D624A">
              <w:rPr>
                <w:rFonts w:cstheme="minorHAnsi"/>
                <w:sz w:val="20"/>
                <w:szCs w:val="20"/>
                <w:lang w:val="sr-Cyrl-RS"/>
              </w:rPr>
              <w:t xml:space="preserve"> </w:t>
            </w:r>
            <w:r w:rsidRPr="003D624A">
              <w:rPr>
                <w:rFonts w:cstheme="minorHAnsi"/>
                <w:sz w:val="20"/>
                <w:szCs w:val="20"/>
              </w:rPr>
              <w:t>почетне границе толеранције да би се до</w:t>
            </w:r>
            <w:r w:rsidRPr="003D624A">
              <w:rPr>
                <w:rFonts w:cstheme="minorHAnsi"/>
                <w:sz w:val="20"/>
                <w:szCs w:val="20"/>
                <w:lang w:val="sr-Cyrl-RS"/>
              </w:rPr>
              <w:t xml:space="preserve"> </w:t>
            </w:r>
            <w:r w:rsidRPr="003D624A">
              <w:rPr>
                <w:rFonts w:cstheme="minorHAnsi"/>
                <w:sz w:val="20"/>
                <w:szCs w:val="20"/>
              </w:rPr>
              <w:t>1.</w:t>
            </w:r>
            <w:r w:rsidRPr="003D624A">
              <w:rPr>
                <w:rFonts w:cstheme="minorHAnsi"/>
                <w:sz w:val="20"/>
                <w:szCs w:val="20"/>
                <w:lang w:val="sr-Cyrl-RS"/>
              </w:rPr>
              <w:t xml:space="preserve"> </w:t>
            </w:r>
            <w:r w:rsidRPr="003D624A">
              <w:rPr>
                <w:rFonts w:cstheme="minorHAnsi"/>
                <w:sz w:val="20"/>
                <w:szCs w:val="20"/>
              </w:rPr>
              <w:t>јануара 2016. године достигло 0%</w:t>
            </w:r>
          </w:p>
        </w:tc>
        <w:tc>
          <w:tcPr>
            <w:tcW w:w="699" w:type="pct"/>
            <w:tcBorders>
              <w:top w:val="single" w:sz="4" w:space="0" w:color="auto"/>
              <w:left w:val="nil"/>
              <w:bottom w:val="single" w:sz="4" w:space="0" w:color="auto"/>
              <w:right w:val="single" w:sz="4" w:space="0" w:color="auto"/>
            </w:tcBorders>
            <w:vAlign w:val="center"/>
          </w:tcPr>
          <w:p w14:paraId="47636E97" w14:textId="77777777" w:rsidR="003F62BF" w:rsidRPr="003D624A" w:rsidRDefault="003F62BF" w:rsidP="008F7C16">
            <w:pPr>
              <w:spacing w:line="240" w:lineRule="auto"/>
              <w:jc w:val="center"/>
              <w:rPr>
                <w:rFonts w:cstheme="minorHAnsi"/>
                <w:sz w:val="20"/>
                <w:szCs w:val="20"/>
                <w:lang w:val="sr-Cyrl-RS"/>
              </w:rPr>
            </w:pPr>
            <w:r w:rsidRPr="003D624A">
              <w:rPr>
                <w:rFonts w:cstheme="minorHAnsi"/>
                <w:sz w:val="20"/>
                <w:szCs w:val="20"/>
                <w:lang w:val="sr-Cyrl-RS"/>
              </w:rPr>
              <w:t>500</w:t>
            </w:r>
          </w:p>
        </w:tc>
        <w:tc>
          <w:tcPr>
            <w:tcW w:w="621" w:type="pct"/>
            <w:tcBorders>
              <w:top w:val="nil"/>
              <w:left w:val="nil"/>
              <w:bottom w:val="single" w:sz="4" w:space="0" w:color="auto"/>
              <w:right w:val="single" w:sz="4" w:space="0" w:color="auto"/>
            </w:tcBorders>
            <w:shd w:val="clear" w:color="auto" w:fill="auto"/>
            <w:vAlign w:val="center"/>
          </w:tcPr>
          <w:p w14:paraId="4C967677"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01.01.2016.</w:t>
            </w:r>
          </w:p>
        </w:tc>
      </w:tr>
      <w:tr w:rsidR="003F62BF" w:rsidRPr="003D624A" w14:paraId="1790F2CE" w14:textId="77777777" w:rsidTr="009442FE">
        <w:trPr>
          <w:trHeight w:val="20"/>
          <w:jc w:val="center"/>
        </w:trPr>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43224C36"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1 дан</w:t>
            </w:r>
          </w:p>
        </w:tc>
        <w:tc>
          <w:tcPr>
            <w:tcW w:w="431" w:type="pct"/>
            <w:tcBorders>
              <w:top w:val="nil"/>
              <w:left w:val="nil"/>
              <w:bottom w:val="single" w:sz="4" w:space="0" w:color="auto"/>
              <w:right w:val="single" w:sz="4" w:space="0" w:color="auto"/>
            </w:tcBorders>
            <w:shd w:val="clear" w:color="auto" w:fill="auto"/>
            <w:vAlign w:val="center"/>
          </w:tcPr>
          <w:p w14:paraId="15D29EB1"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125</w:t>
            </w:r>
          </w:p>
        </w:tc>
        <w:tc>
          <w:tcPr>
            <w:tcW w:w="934" w:type="pct"/>
            <w:tcBorders>
              <w:top w:val="nil"/>
              <w:left w:val="nil"/>
              <w:bottom w:val="single" w:sz="4" w:space="0" w:color="auto"/>
              <w:right w:val="single" w:sz="4" w:space="0" w:color="auto"/>
            </w:tcBorders>
            <w:shd w:val="clear" w:color="auto" w:fill="auto"/>
            <w:vAlign w:val="center"/>
          </w:tcPr>
          <w:p w14:paraId="4C1EB56E" w14:textId="77777777" w:rsidR="003F62BF" w:rsidRPr="003D624A" w:rsidRDefault="003F62BF" w:rsidP="005C23C4">
            <w:pPr>
              <w:spacing w:line="240" w:lineRule="auto"/>
              <w:jc w:val="center"/>
              <w:rPr>
                <w:rFonts w:cstheme="minorHAnsi"/>
                <w:sz w:val="20"/>
                <w:szCs w:val="20"/>
              </w:rPr>
            </w:pPr>
            <w:r w:rsidRPr="003D624A">
              <w:rPr>
                <w:rFonts w:cstheme="minorHAnsi"/>
                <w:sz w:val="20"/>
                <w:szCs w:val="20"/>
              </w:rPr>
              <w:t>3 пута</w:t>
            </w:r>
          </w:p>
        </w:tc>
        <w:tc>
          <w:tcPr>
            <w:tcW w:w="1478" w:type="pct"/>
            <w:tcBorders>
              <w:top w:val="single" w:sz="4" w:space="0" w:color="auto"/>
              <w:left w:val="nil"/>
              <w:bottom w:val="single" w:sz="4" w:space="0" w:color="auto"/>
              <w:right w:val="single" w:sz="4" w:space="0" w:color="auto"/>
            </w:tcBorders>
            <w:shd w:val="clear" w:color="auto" w:fill="auto"/>
            <w:vAlign w:val="center"/>
          </w:tcPr>
          <w:p w14:paraId="51232197" w14:textId="77777777" w:rsidR="003F62BF" w:rsidRPr="003D624A" w:rsidRDefault="003F62BF" w:rsidP="008F7C16">
            <w:pPr>
              <w:spacing w:line="240" w:lineRule="auto"/>
              <w:jc w:val="center"/>
              <w:rPr>
                <w:rFonts w:cstheme="minorHAnsi"/>
                <w:sz w:val="20"/>
                <w:szCs w:val="20"/>
              </w:rPr>
            </w:pPr>
          </w:p>
        </w:tc>
        <w:tc>
          <w:tcPr>
            <w:tcW w:w="699" w:type="pct"/>
            <w:tcBorders>
              <w:top w:val="single" w:sz="4" w:space="0" w:color="auto"/>
              <w:left w:val="nil"/>
              <w:bottom w:val="single" w:sz="4" w:space="0" w:color="auto"/>
              <w:right w:val="single" w:sz="4" w:space="0" w:color="auto"/>
            </w:tcBorders>
            <w:vAlign w:val="center"/>
          </w:tcPr>
          <w:p w14:paraId="4BCC7585" w14:textId="77777777" w:rsidR="003F62BF" w:rsidRPr="003D624A" w:rsidRDefault="003F62BF" w:rsidP="008F7C16">
            <w:pPr>
              <w:spacing w:line="240" w:lineRule="auto"/>
              <w:jc w:val="center"/>
              <w:rPr>
                <w:rFonts w:cstheme="minorHAnsi"/>
                <w:sz w:val="20"/>
                <w:szCs w:val="20"/>
                <w:lang w:val="sr-Cyrl-RS"/>
              </w:rPr>
            </w:pPr>
            <w:r w:rsidRPr="003D624A">
              <w:rPr>
                <w:rFonts w:cstheme="minorHAnsi"/>
                <w:sz w:val="20"/>
                <w:szCs w:val="20"/>
                <w:lang w:val="sr-Cyrl-RS"/>
              </w:rPr>
              <w:t>125</w:t>
            </w:r>
          </w:p>
        </w:tc>
        <w:tc>
          <w:tcPr>
            <w:tcW w:w="621" w:type="pct"/>
            <w:tcBorders>
              <w:top w:val="nil"/>
              <w:left w:val="nil"/>
              <w:bottom w:val="single" w:sz="4" w:space="0" w:color="auto"/>
              <w:right w:val="single" w:sz="4" w:space="0" w:color="auto"/>
            </w:tcBorders>
            <w:shd w:val="clear" w:color="auto" w:fill="auto"/>
            <w:vAlign w:val="center"/>
          </w:tcPr>
          <w:p w14:paraId="7DC55D15"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01.01.2016.</w:t>
            </w:r>
          </w:p>
        </w:tc>
      </w:tr>
      <w:tr w:rsidR="003F62BF" w:rsidRPr="003D624A" w14:paraId="14464CCE" w14:textId="77777777" w:rsidTr="009442FE">
        <w:trPr>
          <w:trHeight w:val="20"/>
          <w:jc w:val="center"/>
        </w:trPr>
        <w:tc>
          <w:tcPr>
            <w:tcW w:w="836" w:type="pct"/>
            <w:tcBorders>
              <w:top w:val="single" w:sz="4" w:space="0" w:color="auto"/>
              <w:left w:val="single" w:sz="4" w:space="0" w:color="auto"/>
              <w:bottom w:val="single" w:sz="4" w:space="0" w:color="000000"/>
              <w:right w:val="single" w:sz="4" w:space="0" w:color="auto"/>
            </w:tcBorders>
            <w:shd w:val="clear" w:color="auto" w:fill="auto"/>
            <w:vAlign w:val="center"/>
          </w:tcPr>
          <w:p w14:paraId="2EBF8C33"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Календарска година</w:t>
            </w:r>
          </w:p>
        </w:tc>
        <w:tc>
          <w:tcPr>
            <w:tcW w:w="431" w:type="pct"/>
            <w:tcBorders>
              <w:top w:val="nil"/>
              <w:left w:val="nil"/>
              <w:bottom w:val="single" w:sz="4" w:space="0" w:color="auto"/>
              <w:right w:val="single" w:sz="4" w:space="0" w:color="auto"/>
            </w:tcBorders>
            <w:shd w:val="clear" w:color="auto" w:fill="auto"/>
            <w:vAlign w:val="center"/>
          </w:tcPr>
          <w:p w14:paraId="05723F52"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50</w:t>
            </w:r>
          </w:p>
        </w:tc>
        <w:tc>
          <w:tcPr>
            <w:tcW w:w="934" w:type="pct"/>
            <w:tcBorders>
              <w:top w:val="nil"/>
              <w:left w:val="nil"/>
              <w:bottom w:val="single" w:sz="4" w:space="0" w:color="auto"/>
              <w:right w:val="single" w:sz="4" w:space="0" w:color="auto"/>
            </w:tcBorders>
            <w:shd w:val="clear" w:color="auto" w:fill="auto"/>
            <w:vAlign w:val="center"/>
          </w:tcPr>
          <w:p w14:paraId="0AF3E883"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vAlign w:val="center"/>
          </w:tcPr>
          <w:p w14:paraId="4A2B9426" w14:textId="77777777" w:rsidR="003F62BF" w:rsidRPr="003D624A" w:rsidRDefault="003F62BF" w:rsidP="008F7C16">
            <w:pPr>
              <w:spacing w:line="240" w:lineRule="auto"/>
              <w:jc w:val="center"/>
              <w:rPr>
                <w:rFonts w:cstheme="minorHAnsi"/>
                <w:sz w:val="20"/>
                <w:szCs w:val="20"/>
              </w:rPr>
            </w:pPr>
          </w:p>
        </w:tc>
        <w:tc>
          <w:tcPr>
            <w:tcW w:w="699" w:type="pct"/>
            <w:tcBorders>
              <w:top w:val="single" w:sz="4" w:space="0" w:color="auto"/>
              <w:left w:val="nil"/>
              <w:bottom w:val="single" w:sz="4" w:space="0" w:color="auto"/>
              <w:right w:val="single" w:sz="4" w:space="0" w:color="auto"/>
            </w:tcBorders>
            <w:vAlign w:val="center"/>
          </w:tcPr>
          <w:p w14:paraId="04DF563E" w14:textId="77777777" w:rsidR="003F62BF" w:rsidRPr="003D624A" w:rsidRDefault="003F62BF" w:rsidP="008F7C16">
            <w:pPr>
              <w:spacing w:line="240" w:lineRule="auto"/>
              <w:jc w:val="center"/>
              <w:rPr>
                <w:rFonts w:cstheme="minorHAnsi"/>
                <w:sz w:val="20"/>
                <w:szCs w:val="20"/>
                <w:lang w:val="sr-Cyrl-RS"/>
              </w:rPr>
            </w:pPr>
            <w:r w:rsidRPr="003D624A">
              <w:rPr>
                <w:rFonts w:cstheme="minorHAnsi"/>
                <w:sz w:val="20"/>
                <w:szCs w:val="20"/>
                <w:lang w:val="sr-Cyrl-RS"/>
              </w:rPr>
              <w:t>50</w:t>
            </w:r>
          </w:p>
        </w:tc>
        <w:tc>
          <w:tcPr>
            <w:tcW w:w="621" w:type="pct"/>
            <w:tcBorders>
              <w:top w:val="nil"/>
              <w:left w:val="nil"/>
              <w:bottom w:val="single" w:sz="4" w:space="0" w:color="auto"/>
              <w:right w:val="single" w:sz="4" w:space="0" w:color="auto"/>
            </w:tcBorders>
            <w:shd w:val="clear" w:color="auto" w:fill="auto"/>
            <w:vAlign w:val="center"/>
          </w:tcPr>
          <w:p w14:paraId="06FC333D"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01.01.2016.</w:t>
            </w:r>
          </w:p>
        </w:tc>
      </w:tr>
      <w:tr w:rsidR="003F62BF" w:rsidRPr="003D624A" w14:paraId="7A19BFE0" w14:textId="77777777" w:rsidTr="00D44D99">
        <w:trPr>
          <w:trHeight w:val="2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67FD43AA" w14:textId="5607358F" w:rsidR="003F62BF" w:rsidRPr="003D624A" w:rsidRDefault="00070AC5" w:rsidP="008F7C16">
            <w:pPr>
              <w:pStyle w:val="ListParagraph"/>
              <w:spacing w:line="240" w:lineRule="auto"/>
              <w:ind w:left="0"/>
              <w:jc w:val="center"/>
              <w:rPr>
                <w:rFonts w:cstheme="minorHAnsi"/>
                <w:b/>
                <w:bCs/>
                <w:i/>
                <w:sz w:val="20"/>
                <w:szCs w:val="20"/>
              </w:rPr>
            </w:pPr>
            <w:r w:rsidRPr="003D624A">
              <w:rPr>
                <w:rFonts w:cstheme="minorHAnsi"/>
                <w:b/>
                <w:bCs/>
                <w:i/>
                <w:sz w:val="20"/>
                <w:szCs w:val="20"/>
                <w:lang w:val="it-IT"/>
              </w:rPr>
              <w:t>Критични ниво-заштита вегетације</w:t>
            </w:r>
          </w:p>
        </w:tc>
      </w:tr>
      <w:tr w:rsidR="003F62BF" w:rsidRPr="003D624A" w14:paraId="6D60BEEE" w14:textId="77777777" w:rsidTr="009442FE">
        <w:trPr>
          <w:trHeight w:val="20"/>
          <w:jc w:val="center"/>
        </w:trPr>
        <w:tc>
          <w:tcPr>
            <w:tcW w:w="836" w:type="pct"/>
            <w:tcBorders>
              <w:top w:val="nil"/>
              <w:left w:val="single" w:sz="4" w:space="0" w:color="auto"/>
              <w:bottom w:val="single" w:sz="4" w:space="0" w:color="auto"/>
              <w:right w:val="single" w:sz="4" w:space="0" w:color="auto"/>
            </w:tcBorders>
            <w:shd w:val="clear" w:color="auto" w:fill="auto"/>
            <w:vAlign w:val="center"/>
          </w:tcPr>
          <w:p w14:paraId="48E2DC86" w14:textId="71013E32" w:rsidR="003F62BF" w:rsidRPr="003D624A" w:rsidRDefault="00873CCA" w:rsidP="008F7C16">
            <w:pPr>
              <w:spacing w:line="240" w:lineRule="auto"/>
              <w:jc w:val="center"/>
              <w:rPr>
                <w:rFonts w:cstheme="minorHAnsi"/>
                <w:sz w:val="20"/>
                <w:szCs w:val="20"/>
              </w:rPr>
            </w:pPr>
            <w:r w:rsidRPr="003D624A">
              <w:rPr>
                <w:rFonts w:cstheme="minorHAnsi"/>
                <w:sz w:val="20"/>
                <w:szCs w:val="20"/>
              </w:rPr>
              <w:t>Календарска година и зимски период</w:t>
            </w:r>
          </w:p>
        </w:tc>
        <w:tc>
          <w:tcPr>
            <w:tcW w:w="431" w:type="pct"/>
            <w:tcBorders>
              <w:top w:val="nil"/>
              <w:left w:val="nil"/>
              <w:bottom w:val="single" w:sz="4" w:space="0" w:color="auto"/>
              <w:right w:val="single" w:sz="4" w:space="0" w:color="auto"/>
            </w:tcBorders>
            <w:shd w:val="clear" w:color="auto" w:fill="auto"/>
            <w:vAlign w:val="center"/>
          </w:tcPr>
          <w:p w14:paraId="4232ED1A"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20</w:t>
            </w:r>
          </w:p>
        </w:tc>
        <w:tc>
          <w:tcPr>
            <w:tcW w:w="934" w:type="pct"/>
            <w:tcBorders>
              <w:top w:val="nil"/>
              <w:left w:val="nil"/>
              <w:bottom w:val="single" w:sz="4" w:space="0" w:color="auto"/>
              <w:right w:val="single" w:sz="4" w:space="0" w:color="auto"/>
            </w:tcBorders>
            <w:shd w:val="clear" w:color="auto" w:fill="auto"/>
            <w:vAlign w:val="center"/>
          </w:tcPr>
          <w:p w14:paraId="36BED1EB"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w:t>
            </w:r>
          </w:p>
        </w:tc>
        <w:tc>
          <w:tcPr>
            <w:tcW w:w="1478" w:type="pct"/>
            <w:tcBorders>
              <w:top w:val="nil"/>
              <w:left w:val="nil"/>
              <w:bottom w:val="single" w:sz="4" w:space="0" w:color="auto"/>
              <w:right w:val="single" w:sz="4" w:space="0" w:color="auto"/>
            </w:tcBorders>
            <w:shd w:val="clear" w:color="auto" w:fill="auto"/>
            <w:vAlign w:val="center"/>
          </w:tcPr>
          <w:p w14:paraId="5187E52F" w14:textId="77777777" w:rsidR="003F62BF" w:rsidRPr="003D624A" w:rsidRDefault="003F62BF" w:rsidP="008F7C16">
            <w:pPr>
              <w:spacing w:line="240" w:lineRule="auto"/>
              <w:jc w:val="center"/>
              <w:rPr>
                <w:rFonts w:cstheme="minorHAnsi"/>
                <w:sz w:val="20"/>
                <w:szCs w:val="20"/>
              </w:rPr>
            </w:pPr>
            <w:r w:rsidRPr="003D624A">
              <w:rPr>
                <w:rFonts w:cstheme="minorHAnsi"/>
                <w:sz w:val="20"/>
                <w:szCs w:val="20"/>
              </w:rPr>
              <w:t>-</w:t>
            </w:r>
          </w:p>
        </w:tc>
        <w:tc>
          <w:tcPr>
            <w:tcW w:w="699" w:type="pct"/>
            <w:tcBorders>
              <w:top w:val="single" w:sz="4" w:space="0" w:color="auto"/>
              <w:left w:val="nil"/>
              <w:bottom w:val="single" w:sz="4" w:space="0" w:color="auto"/>
              <w:right w:val="single" w:sz="4" w:space="0" w:color="auto"/>
            </w:tcBorders>
            <w:vAlign w:val="center"/>
          </w:tcPr>
          <w:p w14:paraId="65701A7B" w14:textId="77777777" w:rsidR="003F62BF" w:rsidRPr="003D624A" w:rsidRDefault="003F62BF" w:rsidP="008F7C16">
            <w:pPr>
              <w:spacing w:line="240" w:lineRule="auto"/>
              <w:jc w:val="center"/>
              <w:rPr>
                <w:rFonts w:cstheme="minorHAnsi"/>
                <w:sz w:val="20"/>
                <w:szCs w:val="20"/>
                <w:lang w:val="sr-Cyrl-RS"/>
              </w:rPr>
            </w:pPr>
            <w:r w:rsidRPr="003D624A">
              <w:rPr>
                <w:rFonts w:cstheme="minorHAnsi"/>
                <w:sz w:val="20"/>
                <w:szCs w:val="20"/>
                <w:lang w:val="sr-Cyrl-RS"/>
              </w:rPr>
              <w:t>-</w:t>
            </w:r>
          </w:p>
        </w:tc>
        <w:tc>
          <w:tcPr>
            <w:tcW w:w="621" w:type="pct"/>
            <w:tcBorders>
              <w:top w:val="nil"/>
              <w:left w:val="nil"/>
              <w:bottom w:val="single" w:sz="4" w:space="0" w:color="auto"/>
              <w:right w:val="single" w:sz="4" w:space="0" w:color="auto"/>
            </w:tcBorders>
            <w:vAlign w:val="center"/>
          </w:tcPr>
          <w:p w14:paraId="18B4DBCB" w14:textId="77777777" w:rsidR="003F62BF" w:rsidRPr="003D624A" w:rsidRDefault="003F62BF" w:rsidP="008F7C16">
            <w:pPr>
              <w:spacing w:line="240" w:lineRule="auto"/>
              <w:jc w:val="center"/>
              <w:rPr>
                <w:rFonts w:cstheme="minorHAnsi"/>
                <w:sz w:val="20"/>
                <w:szCs w:val="20"/>
                <w:lang w:val="sr-Cyrl-RS"/>
              </w:rPr>
            </w:pPr>
            <w:r w:rsidRPr="003D624A">
              <w:rPr>
                <w:rFonts w:cstheme="minorHAnsi"/>
                <w:sz w:val="20"/>
                <w:szCs w:val="20"/>
                <w:lang w:val="sr-Cyrl-RS"/>
              </w:rPr>
              <w:t>-</w:t>
            </w:r>
          </w:p>
        </w:tc>
      </w:tr>
      <w:tr w:rsidR="00873CCA" w:rsidRPr="003D624A" w14:paraId="2E7056D2" w14:textId="77777777" w:rsidTr="00D44D99">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73EEE266" w14:textId="3183D666" w:rsidR="00873CCA" w:rsidRPr="003D624A" w:rsidRDefault="009442FE" w:rsidP="009442FE">
            <w:pPr>
              <w:spacing w:after="150"/>
              <w:jc w:val="center"/>
              <w:rPr>
                <w:rFonts w:cstheme="minorHAnsi"/>
                <w:b/>
                <w:bCs/>
                <w:i/>
                <w:iCs/>
                <w:sz w:val="20"/>
                <w:szCs w:val="20"/>
                <w:lang w:val="sr-Cyrl-RS"/>
              </w:rPr>
            </w:pPr>
            <w:r w:rsidRPr="003D624A">
              <w:rPr>
                <w:rFonts w:cstheme="minorHAnsi"/>
                <w:b/>
                <w:bCs/>
                <w:i/>
                <w:iCs/>
                <w:sz w:val="20"/>
                <w:szCs w:val="20"/>
              </w:rPr>
              <w:t xml:space="preserve">Концетрација опасна по здравље људи </w:t>
            </w:r>
            <w:r w:rsidRPr="003D624A">
              <w:rPr>
                <w:rFonts w:cstheme="minorHAnsi"/>
                <w:b/>
                <w:i/>
                <w:iCs/>
                <w:sz w:val="20"/>
                <w:szCs w:val="20"/>
              </w:rPr>
              <w:t>и концентрације о којима се извештава јавност</w:t>
            </w:r>
          </w:p>
        </w:tc>
      </w:tr>
      <w:tr w:rsidR="00873CCA" w:rsidRPr="003D624A" w14:paraId="2F70A867" w14:textId="77777777" w:rsidTr="009442FE">
        <w:trPr>
          <w:trHeight w:val="20"/>
          <w:jc w:val="center"/>
        </w:trPr>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3BAE7CDE" w14:textId="0C6D60F1" w:rsidR="00873CCA" w:rsidRPr="003D624A" w:rsidRDefault="006C463D" w:rsidP="008F7C16">
            <w:pPr>
              <w:spacing w:line="240" w:lineRule="auto"/>
              <w:jc w:val="center"/>
              <w:rPr>
                <w:rFonts w:cstheme="minorHAnsi"/>
                <w:sz w:val="20"/>
                <w:szCs w:val="20"/>
              </w:rPr>
            </w:pPr>
            <w:r w:rsidRPr="003D624A">
              <w:rPr>
                <w:rFonts w:cstheme="minorHAnsi"/>
                <w:sz w:val="20"/>
                <w:szCs w:val="20"/>
                <w:lang w:val="sr-Cyrl-RS"/>
              </w:rPr>
              <w:t>Т</w:t>
            </w:r>
            <w:r w:rsidR="009442FE" w:rsidRPr="003D624A">
              <w:rPr>
                <w:rFonts w:cstheme="minorHAnsi"/>
                <w:sz w:val="20"/>
                <w:szCs w:val="20"/>
              </w:rPr>
              <w:t xml:space="preserve">оком три узастопна сата на локацијама репрезентативним за квалитет ваздуха на подручју чија површина није </w:t>
            </w:r>
            <w:r w:rsidR="009442FE" w:rsidRPr="003D624A">
              <w:rPr>
                <w:rFonts w:cstheme="minorHAnsi"/>
                <w:sz w:val="20"/>
                <w:szCs w:val="20"/>
              </w:rPr>
              <w:lastRenderedPageBreak/>
              <w:t>мања од 100 km</w:t>
            </w:r>
            <w:r w:rsidR="009442FE" w:rsidRPr="003D624A">
              <w:rPr>
                <w:rFonts w:cstheme="minorHAnsi"/>
                <w:sz w:val="20"/>
                <w:szCs w:val="20"/>
                <w:vertAlign w:val="superscript"/>
              </w:rPr>
              <w:t>2</w:t>
            </w:r>
          </w:p>
        </w:tc>
        <w:tc>
          <w:tcPr>
            <w:tcW w:w="431" w:type="pct"/>
            <w:tcBorders>
              <w:top w:val="single" w:sz="4" w:space="0" w:color="auto"/>
              <w:left w:val="nil"/>
              <w:bottom w:val="single" w:sz="4" w:space="0" w:color="auto"/>
              <w:right w:val="single" w:sz="4" w:space="0" w:color="auto"/>
            </w:tcBorders>
            <w:shd w:val="clear" w:color="auto" w:fill="auto"/>
            <w:vAlign w:val="center"/>
          </w:tcPr>
          <w:p w14:paraId="2FF92458" w14:textId="1A2E0A77" w:rsidR="00873CCA" w:rsidRPr="003D624A" w:rsidRDefault="009442FE" w:rsidP="008F7C16">
            <w:pPr>
              <w:spacing w:line="240" w:lineRule="auto"/>
              <w:jc w:val="center"/>
              <w:rPr>
                <w:rFonts w:cstheme="minorHAnsi"/>
                <w:sz w:val="20"/>
                <w:szCs w:val="20"/>
              </w:rPr>
            </w:pPr>
            <w:r w:rsidRPr="003D624A">
              <w:rPr>
                <w:rFonts w:cstheme="minorHAnsi"/>
              </w:rPr>
              <w:lastRenderedPageBreak/>
              <w:t xml:space="preserve">500 </w:t>
            </w:r>
          </w:p>
        </w:tc>
        <w:tc>
          <w:tcPr>
            <w:tcW w:w="934" w:type="pct"/>
            <w:tcBorders>
              <w:top w:val="single" w:sz="4" w:space="0" w:color="auto"/>
              <w:left w:val="nil"/>
              <w:bottom w:val="single" w:sz="4" w:space="0" w:color="auto"/>
              <w:right w:val="single" w:sz="4" w:space="0" w:color="auto"/>
            </w:tcBorders>
            <w:shd w:val="clear" w:color="auto" w:fill="auto"/>
            <w:vAlign w:val="center"/>
          </w:tcPr>
          <w:p w14:paraId="03F419B1" w14:textId="77777777" w:rsidR="00873CCA" w:rsidRPr="003D624A" w:rsidRDefault="00873CCA" w:rsidP="008F7C16">
            <w:pPr>
              <w:spacing w:line="240" w:lineRule="auto"/>
              <w:jc w:val="center"/>
              <w:rPr>
                <w:rFonts w:cstheme="minorHAnsi"/>
                <w:sz w:val="20"/>
                <w:szCs w:val="20"/>
              </w:rPr>
            </w:pPr>
          </w:p>
        </w:tc>
        <w:tc>
          <w:tcPr>
            <w:tcW w:w="1478" w:type="pct"/>
            <w:tcBorders>
              <w:top w:val="single" w:sz="4" w:space="0" w:color="auto"/>
              <w:left w:val="nil"/>
              <w:bottom w:val="single" w:sz="4" w:space="0" w:color="auto"/>
              <w:right w:val="single" w:sz="4" w:space="0" w:color="auto"/>
            </w:tcBorders>
            <w:shd w:val="clear" w:color="auto" w:fill="auto"/>
            <w:vAlign w:val="center"/>
          </w:tcPr>
          <w:p w14:paraId="468A46FC" w14:textId="77777777" w:rsidR="00873CCA" w:rsidRPr="003D624A" w:rsidRDefault="00873CCA" w:rsidP="008F7C16">
            <w:pPr>
              <w:spacing w:line="240" w:lineRule="auto"/>
              <w:jc w:val="center"/>
              <w:rPr>
                <w:rFonts w:cstheme="minorHAnsi"/>
                <w:sz w:val="20"/>
                <w:szCs w:val="20"/>
              </w:rPr>
            </w:pPr>
          </w:p>
        </w:tc>
        <w:tc>
          <w:tcPr>
            <w:tcW w:w="699" w:type="pct"/>
            <w:tcBorders>
              <w:top w:val="single" w:sz="4" w:space="0" w:color="auto"/>
              <w:left w:val="nil"/>
              <w:bottom w:val="single" w:sz="4" w:space="0" w:color="auto"/>
              <w:right w:val="single" w:sz="4" w:space="0" w:color="auto"/>
            </w:tcBorders>
            <w:vAlign w:val="center"/>
          </w:tcPr>
          <w:p w14:paraId="41D2076A" w14:textId="77777777" w:rsidR="00873CCA" w:rsidRPr="003D624A" w:rsidRDefault="00873CCA" w:rsidP="008F7C16">
            <w:pPr>
              <w:spacing w:line="240" w:lineRule="auto"/>
              <w:jc w:val="center"/>
              <w:rPr>
                <w:rFonts w:cstheme="minorHAnsi"/>
                <w:sz w:val="20"/>
                <w:szCs w:val="20"/>
                <w:lang w:val="sr-Cyrl-RS"/>
              </w:rPr>
            </w:pPr>
          </w:p>
        </w:tc>
        <w:tc>
          <w:tcPr>
            <w:tcW w:w="621" w:type="pct"/>
            <w:tcBorders>
              <w:top w:val="single" w:sz="4" w:space="0" w:color="auto"/>
              <w:left w:val="nil"/>
              <w:bottom w:val="single" w:sz="4" w:space="0" w:color="auto"/>
              <w:right w:val="single" w:sz="4" w:space="0" w:color="auto"/>
            </w:tcBorders>
            <w:vAlign w:val="center"/>
          </w:tcPr>
          <w:p w14:paraId="31734D7E" w14:textId="77777777" w:rsidR="00873CCA" w:rsidRPr="003D624A" w:rsidRDefault="00873CCA" w:rsidP="008F7C16">
            <w:pPr>
              <w:spacing w:line="240" w:lineRule="auto"/>
              <w:jc w:val="center"/>
              <w:rPr>
                <w:rFonts w:cstheme="minorHAnsi"/>
                <w:sz w:val="20"/>
                <w:szCs w:val="20"/>
                <w:lang w:val="sr-Cyrl-RS"/>
              </w:rPr>
            </w:pPr>
          </w:p>
        </w:tc>
      </w:tr>
      <w:bookmarkEnd w:id="85"/>
    </w:tbl>
    <w:p w14:paraId="7302A927" w14:textId="77777777" w:rsidR="005C23C4" w:rsidRDefault="005C23C4" w:rsidP="00C052CB">
      <w:pPr>
        <w:spacing w:line="240" w:lineRule="auto"/>
        <w:jc w:val="both"/>
        <w:rPr>
          <w:rFonts w:cstheme="minorHAnsi"/>
          <w:lang w:val="sr-Cyrl-RS"/>
        </w:rPr>
      </w:pPr>
    </w:p>
    <w:p w14:paraId="7355B573" w14:textId="6AF62946" w:rsidR="00C052CB" w:rsidRPr="005C23C4" w:rsidRDefault="00C052CB" w:rsidP="00C052CB">
      <w:pPr>
        <w:spacing w:line="240" w:lineRule="auto"/>
        <w:jc w:val="both"/>
        <w:rPr>
          <w:rFonts w:cstheme="minorHAnsi"/>
          <w:lang w:val="sr-Cyrl-RS"/>
        </w:rPr>
      </w:pPr>
      <w:r w:rsidRPr="005C23C4">
        <w:rPr>
          <w:rFonts w:cstheme="minorHAnsi"/>
          <w:lang w:val="sr-Cyrl-RS"/>
        </w:rPr>
        <w:t>У наредној табели приказани су резулта</w:t>
      </w:r>
      <w:r w:rsidR="00F366F0" w:rsidRPr="005C23C4">
        <w:rPr>
          <w:rFonts w:cstheme="minorHAnsi"/>
          <w:lang w:val="sr-Cyrl-RS"/>
        </w:rPr>
        <w:t xml:space="preserve">ти мерења добијени са аутоматских мерних станица Нови Сад </w:t>
      </w:r>
      <w:r w:rsidRPr="005C23C4">
        <w:rPr>
          <w:rFonts w:cstheme="minorHAnsi"/>
          <w:lang w:val="sr-Cyrl-RS"/>
        </w:rPr>
        <w:t>за период 201</w:t>
      </w:r>
      <w:r w:rsidR="00F366F0" w:rsidRPr="005C23C4">
        <w:rPr>
          <w:rFonts w:cstheme="minorHAnsi"/>
          <w:lang w:val="sr-Cyrl-RS"/>
        </w:rPr>
        <w:t>7</w:t>
      </w:r>
      <w:r w:rsidR="005D02F9" w:rsidRPr="005C23C4">
        <w:rPr>
          <w:rFonts w:cstheme="minorHAnsi"/>
          <w:lang w:val="sr-Cyrl-RS"/>
        </w:rPr>
        <w:t>-2020</w:t>
      </w:r>
      <w:r w:rsidR="00F366F0" w:rsidRPr="005C23C4">
        <w:rPr>
          <w:rFonts w:cstheme="minorHAnsi"/>
          <w:lang w:val="sr-Cyrl-RS"/>
        </w:rPr>
        <w:t>. година</w:t>
      </w:r>
    </w:p>
    <w:p w14:paraId="3B6E2D02" w14:textId="62AF2FA9" w:rsidR="00174D19" w:rsidRPr="003D624A" w:rsidRDefault="00C052CB" w:rsidP="00FA5E3F">
      <w:pPr>
        <w:pStyle w:val="Caption"/>
      </w:pPr>
      <w:bookmarkStart w:id="86" w:name="_Toc58842919"/>
      <w:bookmarkStart w:id="87" w:name="_Toc90344397"/>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14</w:t>
      </w:r>
      <w:r w:rsidR="00DB3228">
        <w:rPr>
          <w:noProof/>
        </w:rPr>
        <w:fldChar w:fldCharType="end"/>
      </w:r>
      <w:r w:rsidRPr="003D624A">
        <w:t>. Средње годишње концентрације SO</w:t>
      </w:r>
      <w:r w:rsidRPr="003D624A">
        <w:rPr>
          <w:vertAlign w:val="subscript"/>
        </w:rPr>
        <w:t>2</w:t>
      </w:r>
      <w:r w:rsidRPr="003D624A">
        <w:t xml:space="preserve"> (μg⁄m</w:t>
      </w:r>
      <w:r w:rsidRPr="003D624A">
        <w:rPr>
          <w:vertAlign w:val="superscript"/>
        </w:rPr>
        <w:t>3</w:t>
      </w:r>
      <w:r w:rsidRPr="003D624A">
        <w:t>), број дана са прекорачењем ГВ, максималне дневна концентрације (μg⁄m</w:t>
      </w:r>
      <w:r w:rsidRPr="003D624A">
        <w:rPr>
          <w:vertAlign w:val="superscript"/>
        </w:rPr>
        <w:t>3</w:t>
      </w:r>
      <w:r w:rsidRPr="003D624A">
        <w:t>) и расположи</w:t>
      </w:r>
      <w:r w:rsidR="007D52C3" w:rsidRPr="003D624A">
        <w:t>вост података (%) за период 2017</w:t>
      </w:r>
      <w:r w:rsidRPr="003D624A">
        <w:t>-20</w:t>
      </w:r>
      <w:bookmarkEnd w:id="86"/>
      <w:r w:rsidR="007D52C3" w:rsidRPr="003D624A">
        <w:t>20</w:t>
      </w:r>
      <w:bookmarkEnd w:id="87"/>
    </w:p>
    <w:tbl>
      <w:tblPr>
        <w:tblStyle w:val="PlainTable11"/>
        <w:tblW w:w="10088" w:type="dxa"/>
        <w:tblInd w:w="-275" w:type="dxa"/>
        <w:tblLayout w:type="fixed"/>
        <w:tblLook w:val="04A0" w:firstRow="1" w:lastRow="0" w:firstColumn="1" w:lastColumn="0" w:noHBand="0" w:noVBand="1"/>
      </w:tblPr>
      <w:tblGrid>
        <w:gridCol w:w="808"/>
        <w:gridCol w:w="590"/>
        <w:gridCol w:w="443"/>
        <w:gridCol w:w="859"/>
        <w:gridCol w:w="477"/>
        <w:gridCol w:w="551"/>
        <w:gridCol w:w="809"/>
        <w:gridCol w:w="1161"/>
        <w:gridCol w:w="818"/>
        <w:gridCol w:w="1052"/>
        <w:gridCol w:w="945"/>
        <w:gridCol w:w="948"/>
        <w:gridCol w:w="627"/>
      </w:tblGrid>
      <w:tr w:rsidR="00AD24CC" w:rsidRPr="003D624A" w14:paraId="1B747498" w14:textId="77777777" w:rsidTr="00153B30">
        <w:trPr>
          <w:cnfStyle w:val="100000000000" w:firstRow="1" w:lastRow="0" w:firstColumn="0" w:lastColumn="0" w:oddVBand="0" w:evenVBand="0" w:oddHBand="0" w:evenHBand="0" w:firstRowFirstColumn="0" w:firstRowLastColumn="0" w:lastRowFirstColumn="0" w:lastRowLastColumn="0"/>
          <w:trHeight w:val="1519"/>
        </w:trPr>
        <w:tc>
          <w:tcPr>
            <w:cnfStyle w:val="001000000000" w:firstRow="0" w:lastRow="0" w:firstColumn="1" w:lastColumn="0" w:oddVBand="0" w:evenVBand="0" w:oddHBand="0" w:evenHBand="0" w:firstRowFirstColumn="0" w:firstRowLastColumn="0" w:lastRowFirstColumn="0" w:lastRowLastColumn="0"/>
            <w:tcW w:w="808" w:type="dxa"/>
            <w:shd w:val="clear" w:color="auto" w:fill="95B3D7" w:themeFill="accent1" w:themeFillTint="99"/>
            <w:noWrap/>
            <w:vAlign w:val="center"/>
            <w:hideMark/>
          </w:tcPr>
          <w:p w14:paraId="29317B17" w14:textId="77777777" w:rsidR="007D52C3" w:rsidRPr="003D624A" w:rsidRDefault="007D52C3" w:rsidP="008337E0">
            <w:pPr>
              <w:jc w:val="center"/>
              <w:rPr>
                <w:rFonts w:eastAsia="Times New Roman" w:cstheme="minorHAnsi"/>
                <w:sz w:val="28"/>
                <w:szCs w:val="28"/>
              </w:rPr>
            </w:pPr>
            <w:r w:rsidRPr="003D624A">
              <w:rPr>
                <w:rFonts w:eastAsia="Times New Roman" w:cstheme="minorHAnsi"/>
                <w:sz w:val="28"/>
                <w:szCs w:val="28"/>
              </w:rPr>
              <w:t>SO</w:t>
            </w:r>
            <w:r w:rsidRPr="003D624A">
              <w:rPr>
                <w:rFonts w:eastAsia="Times New Roman" w:cstheme="minorHAnsi"/>
                <w:sz w:val="28"/>
                <w:szCs w:val="28"/>
                <w:vertAlign w:val="subscript"/>
              </w:rPr>
              <w:t>2</w:t>
            </w:r>
          </w:p>
        </w:tc>
        <w:tc>
          <w:tcPr>
            <w:tcW w:w="1033" w:type="dxa"/>
            <w:gridSpan w:val="2"/>
            <w:vAlign w:val="center"/>
            <w:hideMark/>
          </w:tcPr>
          <w:p w14:paraId="6A4BF57F" w14:textId="77777777" w:rsidR="007D52C3" w:rsidRPr="003D624A" w:rsidRDefault="007D52C3" w:rsidP="008337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bCs w:val="0"/>
                <w:sz w:val="20"/>
                <w:szCs w:val="20"/>
              </w:rPr>
              <w:t>средња годишња вредност</w:t>
            </w:r>
          </w:p>
        </w:tc>
        <w:tc>
          <w:tcPr>
            <w:tcW w:w="1336" w:type="dxa"/>
            <w:gridSpan w:val="2"/>
            <w:vAlign w:val="center"/>
            <w:hideMark/>
          </w:tcPr>
          <w:p w14:paraId="7F1608A9" w14:textId="77777777" w:rsidR="007D52C3" w:rsidRPr="003D624A" w:rsidRDefault="007D52C3" w:rsidP="008337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bCs w:val="0"/>
                <w:sz w:val="20"/>
                <w:szCs w:val="20"/>
              </w:rPr>
              <w:t>Број дана  са &gt; од 125 µg/m</w:t>
            </w:r>
            <w:r w:rsidRPr="003D624A">
              <w:rPr>
                <w:rFonts w:eastAsia="Times New Roman" w:cstheme="minorHAnsi"/>
                <w:bCs w:val="0"/>
                <w:sz w:val="20"/>
                <w:szCs w:val="20"/>
                <w:vertAlign w:val="superscript"/>
              </w:rPr>
              <w:t>3</w:t>
            </w:r>
          </w:p>
        </w:tc>
        <w:tc>
          <w:tcPr>
            <w:tcW w:w="1360" w:type="dxa"/>
            <w:gridSpan w:val="2"/>
            <w:vAlign w:val="center"/>
            <w:hideMark/>
          </w:tcPr>
          <w:p w14:paraId="0B574172" w14:textId="2C046221" w:rsidR="007D52C3" w:rsidRPr="003D624A" w:rsidRDefault="007D52C3" w:rsidP="008337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bCs w:val="0"/>
                <w:sz w:val="20"/>
                <w:szCs w:val="20"/>
              </w:rPr>
              <w:t>Максимална дневна вредност</w:t>
            </w:r>
          </w:p>
        </w:tc>
        <w:tc>
          <w:tcPr>
            <w:tcW w:w="1979" w:type="dxa"/>
            <w:gridSpan w:val="2"/>
            <w:noWrap/>
            <w:vAlign w:val="center"/>
            <w:hideMark/>
          </w:tcPr>
          <w:p w14:paraId="2D76643E" w14:textId="77777777" w:rsidR="007D52C3" w:rsidRPr="003D624A" w:rsidRDefault="007D52C3" w:rsidP="008337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rPr>
            </w:pPr>
            <w:r w:rsidRPr="003D624A">
              <w:rPr>
                <w:rFonts w:eastAsia="Times New Roman" w:cstheme="minorHAnsi"/>
                <w:bCs w:val="0"/>
                <w:sz w:val="20"/>
                <w:szCs w:val="20"/>
              </w:rPr>
              <w:t>4' у низу максималних дневних концентрација</w:t>
            </w:r>
          </w:p>
        </w:tc>
        <w:tc>
          <w:tcPr>
            <w:tcW w:w="1997" w:type="dxa"/>
            <w:gridSpan w:val="2"/>
            <w:noWrap/>
            <w:vAlign w:val="center"/>
            <w:hideMark/>
          </w:tcPr>
          <w:p w14:paraId="31F07059" w14:textId="77777777" w:rsidR="007D52C3" w:rsidRPr="003D624A" w:rsidRDefault="007D52C3" w:rsidP="008337E0">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3D624A">
              <w:rPr>
                <w:rFonts w:eastAsia="Times New Roman" w:cstheme="minorHAnsi"/>
                <w:bCs w:val="0"/>
                <w:sz w:val="20"/>
                <w:szCs w:val="20"/>
              </w:rPr>
              <w:t>25' у низу максималних дневних концентрација</w:t>
            </w:r>
          </w:p>
        </w:tc>
        <w:tc>
          <w:tcPr>
            <w:tcW w:w="1575" w:type="dxa"/>
            <w:gridSpan w:val="2"/>
            <w:vAlign w:val="center"/>
          </w:tcPr>
          <w:p w14:paraId="7012C74B" w14:textId="77777777" w:rsidR="007D52C3" w:rsidRPr="003D624A" w:rsidRDefault="007D52C3" w:rsidP="008337E0">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D624A">
              <w:rPr>
                <w:rFonts w:cstheme="minorHAnsi"/>
                <w:bCs w:val="0"/>
                <w:sz w:val="20"/>
                <w:szCs w:val="20"/>
              </w:rPr>
              <w:t>расположивост, % података у години</w:t>
            </w:r>
          </w:p>
        </w:tc>
      </w:tr>
      <w:tr w:rsidR="00AD24CC" w:rsidRPr="003D624A" w14:paraId="3388CD0D" w14:textId="77777777" w:rsidTr="00AD24CC">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808" w:type="dxa"/>
            <w:noWrap/>
            <w:vAlign w:val="center"/>
          </w:tcPr>
          <w:p w14:paraId="5DA9B7DE" w14:textId="77777777" w:rsidR="00AD24CC" w:rsidRPr="003D624A" w:rsidRDefault="00AD24CC" w:rsidP="00AD24CC">
            <w:pPr>
              <w:jc w:val="center"/>
              <w:rPr>
                <w:rFonts w:eastAsia="Times New Roman" w:cstheme="minorHAnsi"/>
              </w:rPr>
            </w:pPr>
          </w:p>
        </w:tc>
        <w:tc>
          <w:tcPr>
            <w:tcW w:w="590" w:type="dxa"/>
            <w:vAlign w:val="center"/>
          </w:tcPr>
          <w:p w14:paraId="52FFB8E2" w14:textId="2E04F422"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Л</w:t>
            </w:r>
          </w:p>
        </w:tc>
        <w:tc>
          <w:tcPr>
            <w:tcW w:w="443" w:type="dxa"/>
            <w:vAlign w:val="center"/>
          </w:tcPr>
          <w:p w14:paraId="37648BE5" w14:textId="0A255AC3"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Р</w:t>
            </w:r>
          </w:p>
        </w:tc>
        <w:tc>
          <w:tcPr>
            <w:tcW w:w="859" w:type="dxa"/>
            <w:vAlign w:val="center"/>
          </w:tcPr>
          <w:p w14:paraId="2757A935" w14:textId="658BFE54"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Л</w:t>
            </w:r>
          </w:p>
        </w:tc>
        <w:tc>
          <w:tcPr>
            <w:tcW w:w="477" w:type="dxa"/>
            <w:vAlign w:val="center"/>
          </w:tcPr>
          <w:p w14:paraId="69032800" w14:textId="52DB620C"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Р</w:t>
            </w:r>
          </w:p>
        </w:tc>
        <w:tc>
          <w:tcPr>
            <w:tcW w:w="551" w:type="dxa"/>
            <w:vAlign w:val="center"/>
          </w:tcPr>
          <w:p w14:paraId="3922685C" w14:textId="75CAB6F5"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Л</w:t>
            </w:r>
          </w:p>
        </w:tc>
        <w:tc>
          <w:tcPr>
            <w:tcW w:w="809" w:type="dxa"/>
            <w:vAlign w:val="center"/>
          </w:tcPr>
          <w:p w14:paraId="780A5B86" w14:textId="4AC1306A"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Р</w:t>
            </w:r>
          </w:p>
        </w:tc>
        <w:tc>
          <w:tcPr>
            <w:tcW w:w="1161" w:type="dxa"/>
            <w:noWrap/>
            <w:vAlign w:val="center"/>
          </w:tcPr>
          <w:p w14:paraId="4066162C" w14:textId="188D7DC5"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Л</w:t>
            </w:r>
          </w:p>
        </w:tc>
        <w:tc>
          <w:tcPr>
            <w:tcW w:w="818" w:type="dxa"/>
            <w:vAlign w:val="center"/>
          </w:tcPr>
          <w:p w14:paraId="276D5E71" w14:textId="3FC7D450"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Р</w:t>
            </w:r>
          </w:p>
        </w:tc>
        <w:tc>
          <w:tcPr>
            <w:tcW w:w="1052" w:type="dxa"/>
            <w:noWrap/>
            <w:vAlign w:val="center"/>
          </w:tcPr>
          <w:p w14:paraId="29CCE154" w14:textId="3C9413CF"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Л</w:t>
            </w:r>
          </w:p>
        </w:tc>
        <w:tc>
          <w:tcPr>
            <w:tcW w:w="945" w:type="dxa"/>
            <w:vAlign w:val="center"/>
          </w:tcPr>
          <w:p w14:paraId="33ED29E9" w14:textId="090C85B8"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Р</w:t>
            </w:r>
          </w:p>
        </w:tc>
        <w:tc>
          <w:tcPr>
            <w:tcW w:w="948" w:type="dxa"/>
            <w:vAlign w:val="center"/>
          </w:tcPr>
          <w:p w14:paraId="2C6D93AE" w14:textId="5E4B9217"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Л</w:t>
            </w:r>
          </w:p>
        </w:tc>
        <w:tc>
          <w:tcPr>
            <w:tcW w:w="627" w:type="dxa"/>
            <w:vAlign w:val="center"/>
          </w:tcPr>
          <w:p w14:paraId="02C7515B" w14:textId="2083CA04" w:rsidR="00AD24CC" w:rsidRPr="003D624A" w:rsidRDefault="00AD24CC" w:rsidP="00AD24C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Р</w:t>
            </w:r>
          </w:p>
        </w:tc>
      </w:tr>
      <w:tr w:rsidR="00AD24CC" w:rsidRPr="003D624A" w14:paraId="17134786" w14:textId="77777777" w:rsidTr="00AD24CC">
        <w:trPr>
          <w:trHeight w:val="413"/>
        </w:trPr>
        <w:tc>
          <w:tcPr>
            <w:cnfStyle w:val="001000000000" w:firstRow="0" w:lastRow="0" w:firstColumn="1" w:lastColumn="0" w:oddVBand="0" w:evenVBand="0" w:oddHBand="0" w:evenHBand="0" w:firstRowFirstColumn="0" w:firstRowLastColumn="0" w:lastRowFirstColumn="0" w:lastRowLastColumn="0"/>
            <w:tcW w:w="808" w:type="dxa"/>
            <w:noWrap/>
            <w:vAlign w:val="center"/>
            <w:hideMark/>
          </w:tcPr>
          <w:p w14:paraId="222F4005" w14:textId="0CCCD5D1" w:rsidR="007D52C3" w:rsidRPr="003D624A" w:rsidRDefault="007D52C3" w:rsidP="008337E0">
            <w:pPr>
              <w:jc w:val="center"/>
              <w:rPr>
                <w:rFonts w:eastAsia="Times New Roman" w:cstheme="minorHAnsi"/>
              </w:rPr>
            </w:pPr>
            <w:r w:rsidRPr="003D624A">
              <w:rPr>
                <w:rFonts w:eastAsia="Times New Roman" w:cstheme="minorHAnsi"/>
              </w:rPr>
              <w:t>2017</w:t>
            </w:r>
            <w:r w:rsidR="00A04102" w:rsidRPr="003D624A">
              <w:rPr>
                <w:rStyle w:val="FootnoteReference"/>
                <w:rFonts w:eastAsia="Times New Roman" w:cstheme="minorHAnsi"/>
              </w:rPr>
              <w:footnoteReference w:id="5"/>
            </w:r>
          </w:p>
        </w:tc>
        <w:tc>
          <w:tcPr>
            <w:tcW w:w="590" w:type="dxa"/>
            <w:vAlign w:val="center"/>
          </w:tcPr>
          <w:p w14:paraId="09B7D790" w14:textId="04EAD301" w:rsidR="007D52C3" w:rsidRPr="003D624A" w:rsidRDefault="00A04102"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11</w:t>
            </w:r>
          </w:p>
        </w:tc>
        <w:tc>
          <w:tcPr>
            <w:tcW w:w="443" w:type="dxa"/>
            <w:vAlign w:val="center"/>
          </w:tcPr>
          <w:p w14:paraId="6CD55752"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859" w:type="dxa"/>
            <w:vAlign w:val="center"/>
          </w:tcPr>
          <w:p w14:paraId="4F83E4D7" w14:textId="6B84D283" w:rsidR="007D52C3" w:rsidRPr="003D624A" w:rsidRDefault="00A04102"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r w:rsidR="007D52C3" w:rsidRPr="003D624A">
              <w:rPr>
                <w:rFonts w:eastAsia="Times New Roman" w:cstheme="minorHAnsi"/>
                <w:lang w:val="sr-Cyrl-RS"/>
              </w:rPr>
              <w:t>-</w:t>
            </w:r>
          </w:p>
        </w:tc>
        <w:tc>
          <w:tcPr>
            <w:tcW w:w="477" w:type="dxa"/>
            <w:vAlign w:val="center"/>
          </w:tcPr>
          <w:p w14:paraId="11EEF648"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551" w:type="dxa"/>
            <w:vAlign w:val="center"/>
          </w:tcPr>
          <w:p w14:paraId="176AEA65" w14:textId="0A1F6C83" w:rsidR="007D52C3" w:rsidRPr="003D624A" w:rsidRDefault="00A04102"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52</w:t>
            </w:r>
          </w:p>
        </w:tc>
        <w:tc>
          <w:tcPr>
            <w:tcW w:w="809" w:type="dxa"/>
            <w:vAlign w:val="center"/>
          </w:tcPr>
          <w:p w14:paraId="7BAEEE0B"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1161" w:type="dxa"/>
            <w:noWrap/>
            <w:vAlign w:val="center"/>
          </w:tcPr>
          <w:p w14:paraId="00EF1589" w14:textId="149B7648" w:rsidR="007D52C3" w:rsidRPr="003D624A" w:rsidRDefault="00A04102"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36,5</w:t>
            </w:r>
          </w:p>
        </w:tc>
        <w:tc>
          <w:tcPr>
            <w:tcW w:w="818" w:type="dxa"/>
            <w:vAlign w:val="center"/>
          </w:tcPr>
          <w:p w14:paraId="6F19CDDB"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1052" w:type="dxa"/>
            <w:noWrap/>
            <w:vAlign w:val="center"/>
          </w:tcPr>
          <w:p w14:paraId="4BFB4764" w14:textId="5C58BD97" w:rsidR="007D52C3" w:rsidRPr="003D624A" w:rsidRDefault="00A04102"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62,3</w:t>
            </w:r>
          </w:p>
        </w:tc>
        <w:tc>
          <w:tcPr>
            <w:tcW w:w="945" w:type="dxa"/>
            <w:vAlign w:val="center"/>
          </w:tcPr>
          <w:p w14:paraId="01EE9DE0"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948" w:type="dxa"/>
            <w:vAlign w:val="center"/>
          </w:tcPr>
          <w:p w14:paraId="3A2B45FC" w14:textId="75155C80" w:rsidR="007D52C3" w:rsidRPr="003D624A" w:rsidRDefault="00A04102"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99</w:t>
            </w:r>
          </w:p>
        </w:tc>
        <w:tc>
          <w:tcPr>
            <w:tcW w:w="627" w:type="dxa"/>
            <w:vAlign w:val="center"/>
          </w:tcPr>
          <w:p w14:paraId="2928A373"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r>
      <w:tr w:rsidR="00AD24CC" w:rsidRPr="003D624A" w14:paraId="5D9517DE" w14:textId="77777777" w:rsidTr="00AD24CC">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808" w:type="dxa"/>
            <w:noWrap/>
            <w:vAlign w:val="center"/>
            <w:hideMark/>
          </w:tcPr>
          <w:p w14:paraId="59ABA3DD" w14:textId="77777777" w:rsidR="007D52C3" w:rsidRPr="003D624A" w:rsidRDefault="007D52C3" w:rsidP="008337E0">
            <w:pPr>
              <w:jc w:val="center"/>
              <w:rPr>
                <w:rFonts w:eastAsia="Times New Roman" w:cstheme="minorHAnsi"/>
              </w:rPr>
            </w:pPr>
            <w:r w:rsidRPr="003D624A">
              <w:rPr>
                <w:rFonts w:eastAsia="Times New Roman" w:cstheme="minorHAnsi"/>
              </w:rPr>
              <w:t>2018</w:t>
            </w:r>
          </w:p>
        </w:tc>
        <w:tc>
          <w:tcPr>
            <w:tcW w:w="590" w:type="dxa"/>
            <w:vAlign w:val="center"/>
          </w:tcPr>
          <w:p w14:paraId="28BA3A5D"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8</w:t>
            </w:r>
          </w:p>
        </w:tc>
        <w:tc>
          <w:tcPr>
            <w:tcW w:w="443" w:type="dxa"/>
            <w:vAlign w:val="center"/>
          </w:tcPr>
          <w:p w14:paraId="0B5DDCE7" w14:textId="2C41938E" w:rsidR="007D52C3" w:rsidRPr="003D624A" w:rsidRDefault="001F5D69"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8</w:t>
            </w:r>
          </w:p>
        </w:tc>
        <w:tc>
          <w:tcPr>
            <w:tcW w:w="859" w:type="dxa"/>
            <w:vAlign w:val="center"/>
          </w:tcPr>
          <w:p w14:paraId="2AF0389A"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p>
        </w:tc>
        <w:tc>
          <w:tcPr>
            <w:tcW w:w="477" w:type="dxa"/>
            <w:vAlign w:val="center"/>
          </w:tcPr>
          <w:p w14:paraId="5CB825A4" w14:textId="5B16AA2B" w:rsidR="007D52C3" w:rsidRPr="003D624A" w:rsidRDefault="001F5D69"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p>
        </w:tc>
        <w:tc>
          <w:tcPr>
            <w:tcW w:w="551" w:type="dxa"/>
            <w:vAlign w:val="center"/>
          </w:tcPr>
          <w:p w14:paraId="1F88D92D"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26</w:t>
            </w:r>
          </w:p>
        </w:tc>
        <w:tc>
          <w:tcPr>
            <w:tcW w:w="809" w:type="dxa"/>
            <w:vAlign w:val="center"/>
          </w:tcPr>
          <w:p w14:paraId="60004998"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1161" w:type="dxa"/>
            <w:noWrap/>
            <w:vAlign w:val="center"/>
          </w:tcPr>
          <w:p w14:paraId="0614398B"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18,4</w:t>
            </w:r>
          </w:p>
        </w:tc>
        <w:tc>
          <w:tcPr>
            <w:tcW w:w="818" w:type="dxa"/>
            <w:vAlign w:val="center"/>
          </w:tcPr>
          <w:p w14:paraId="50F03D7F"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1052" w:type="dxa"/>
            <w:noWrap/>
            <w:vAlign w:val="center"/>
          </w:tcPr>
          <w:p w14:paraId="2B740D3A"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46,4</w:t>
            </w:r>
          </w:p>
        </w:tc>
        <w:tc>
          <w:tcPr>
            <w:tcW w:w="945" w:type="dxa"/>
            <w:vAlign w:val="center"/>
          </w:tcPr>
          <w:p w14:paraId="1E2C269D"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c>
          <w:tcPr>
            <w:tcW w:w="948" w:type="dxa"/>
            <w:vAlign w:val="center"/>
          </w:tcPr>
          <w:p w14:paraId="1ED225E3"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86</w:t>
            </w:r>
          </w:p>
        </w:tc>
        <w:tc>
          <w:tcPr>
            <w:tcW w:w="627" w:type="dxa"/>
            <w:vAlign w:val="center"/>
          </w:tcPr>
          <w:p w14:paraId="7F042890"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w:t>
            </w:r>
          </w:p>
        </w:tc>
      </w:tr>
      <w:tr w:rsidR="00AD24CC" w:rsidRPr="003D624A" w14:paraId="56DA7888" w14:textId="77777777" w:rsidTr="00AD24CC">
        <w:trPr>
          <w:trHeight w:val="413"/>
        </w:trPr>
        <w:tc>
          <w:tcPr>
            <w:cnfStyle w:val="001000000000" w:firstRow="0" w:lastRow="0" w:firstColumn="1" w:lastColumn="0" w:oddVBand="0" w:evenVBand="0" w:oddHBand="0" w:evenHBand="0" w:firstRowFirstColumn="0" w:firstRowLastColumn="0" w:lastRowFirstColumn="0" w:lastRowLastColumn="0"/>
            <w:tcW w:w="808" w:type="dxa"/>
            <w:noWrap/>
            <w:vAlign w:val="center"/>
            <w:hideMark/>
          </w:tcPr>
          <w:p w14:paraId="3BC18DB8" w14:textId="77777777" w:rsidR="007D52C3" w:rsidRPr="003D624A" w:rsidRDefault="007D52C3" w:rsidP="008337E0">
            <w:pPr>
              <w:jc w:val="center"/>
              <w:rPr>
                <w:rFonts w:eastAsia="Times New Roman" w:cstheme="minorHAnsi"/>
              </w:rPr>
            </w:pPr>
            <w:r w:rsidRPr="003D624A">
              <w:rPr>
                <w:rFonts w:eastAsia="Times New Roman" w:cstheme="minorHAnsi"/>
              </w:rPr>
              <w:t>2019</w:t>
            </w:r>
          </w:p>
        </w:tc>
        <w:tc>
          <w:tcPr>
            <w:tcW w:w="590" w:type="dxa"/>
            <w:vAlign w:val="center"/>
          </w:tcPr>
          <w:p w14:paraId="0B669F2B"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14</w:t>
            </w:r>
          </w:p>
        </w:tc>
        <w:tc>
          <w:tcPr>
            <w:tcW w:w="443" w:type="dxa"/>
            <w:vAlign w:val="center"/>
          </w:tcPr>
          <w:p w14:paraId="7AF4E77E"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w:t>
            </w:r>
          </w:p>
        </w:tc>
        <w:tc>
          <w:tcPr>
            <w:tcW w:w="859" w:type="dxa"/>
            <w:vAlign w:val="center"/>
          </w:tcPr>
          <w:p w14:paraId="2061D9CA"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p>
        </w:tc>
        <w:tc>
          <w:tcPr>
            <w:tcW w:w="477" w:type="dxa"/>
            <w:vAlign w:val="center"/>
          </w:tcPr>
          <w:p w14:paraId="64ECEE86"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p>
        </w:tc>
        <w:tc>
          <w:tcPr>
            <w:tcW w:w="551" w:type="dxa"/>
            <w:vAlign w:val="center"/>
          </w:tcPr>
          <w:p w14:paraId="70878A34"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31</w:t>
            </w:r>
          </w:p>
        </w:tc>
        <w:tc>
          <w:tcPr>
            <w:tcW w:w="809" w:type="dxa"/>
            <w:vAlign w:val="center"/>
          </w:tcPr>
          <w:p w14:paraId="1ACDF2F1"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26</w:t>
            </w:r>
          </w:p>
        </w:tc>
        <w:tc>
          <w:tcPr>
            <w:tcW w:w="1161" w:type="dxa"/>
            <w:noWrap/>
            <w:vAlign w:val="center"/>
          </w:tcPr>
          <w:p w14:paraId="69EDB960"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28,8</w:t>
            </w:r>
          </w:p>
        </w:tc>
        <w:tc>
          <w:tcPr>
            <w:tcW w:w="818" w:type="dxa"/>
            <w:vAlign w:val="center"/>
          </w:tcPr>
          <w:p w14:paraId="5FED900F"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22,9</w:t>
            </w:r>
          </w:p>
        </w:tc>
        <w:tc>
          <w:tcPr>
            <w:tcW w:w="1052" w:type="dxa"/>
            <w:noWrap/>
            <w:vAlign w:val="center"/>
          </w:tcPr>
          <w:p w14:paraId="37BC76C7"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56,7</w:t>
            </w:r>
          </w:p>
        </w:tc>
        <w:tc>
          <w:tcPr>
            <w:tcW w:w="945" w:type="dxa"/>
            <w:vAlign w:val="center"/>
          </w:tcPr>
          <w:p w14:paraId="54257646"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49,3</w:t>
            </w:r>
          </w:p>
        </w:tc>
        <w:tc>
          <w:tcPr>
            <w:tcW w:w="948" w:type="dxa"/>
            <w:vAlign w:val="center"/>
          </w:tcPr>
          <w:p w14:paraId="3C374E4C"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92</w:t>
            </w:r>
          </w:p>
        </w:tc>
        <w:tc>
          <w:tcPr>
            <w:tcW w:w="627" w:type="dxa"/>
            <w:vAlign w:val="center"/>
          </w:tcPr>
          <w:p w14:paraId="30C37E8B" w14:textId="77777777" w:rsidR="007D52C3" w:rsidRPr="003D624A" w:rsidRDefault="007D52C3" w:rsidP="008337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96</w:t>
            </w:r>
          </w:p>
        </w:tc>
      </w:tr>
      <w:tr w:rsidR="00AD24CC" w:rsidRPr="003D624A" w14:paraId="03BCB735" w14:textId="77777777" w:rsidTr="00AD24CC">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808" w:type="dxa"/>
            <w:noWrap/>
            <w:vAlign w:val="center"/>
            <w:hideMark/>
          </w:tcPr>
          <w:p w14:paraId="164ED1AD" w14:textId="77777777" w:rsidR="007D52C3" w:rsidRPr="003D624A" w:rsidRDefault="007D52C3" w:rsidP="008337E0">
            <w:pPr>
              <w:jc w:val="center"/>
              <w:rPr>
                <w:rFonts w:eastAsia="Times New Roman" w:cstheme="minorHAnsi"/>
              </w:rPr>
            </w:pPr>
            <w:r w:rsidRPr="003D624A">
              <w:rPr>
                <w:rFonts w:eastAsia="Times New Roman" w:cstheme="minorHAnsi"/>
              </w:rPr>
              <w:t>2020</w:t>
            </w:r>
          </w:p>
        </w:tc>
        <w:tc>
          <w:tcPr>
            <w:tcW w:w="590" w:type="dxa"/>
            <w:vAlign w:val="center"/>
          </w:tcPr>
          <w:p w14:paraId="68CE8C46"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w:t>
            </w:r>
          </w:p>
        </w:tc>
        <w:tc>
          <w:tcPr>
            <w:tcW w:w="443" w:type="dxa"/>
            <w:vAlign w:val="center"/>
          </w:tcPr>
          <w:p w14:paraId="56E83CA2"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w:t>
            </w:r>
          </w:p>
        </w:tc>
        <w:tc>
          <w:tcPr>
            <w:tcW w:w="859" w:type="dxa"/>
            <w:vAlign w:val="center"/>
          </w:tcPr>
          <w:p w14:paraId="266AFF93"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p>
        </w:tc>
        <w:tc>
          <w:tcPr>
            <w:tcW w:w="477" w:type="dxa"/>
            <w:vAlign w:val="center"/>
          </w:tcPr>
          <w:p w14:paraId="71DB7361"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0</w:t>
            </w:r>
          </w:p>
        </w:tc>
        <w:tc>
          <w:tcPr>
            <w:tcW w:w="551" w:type="dxa"/>
            <w:vAlign w:val="center"/>
          </w:tcPr>
          <w:p w14:paraId="0AE64D4C"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39</w:t>
            </w:r>
          </w:p>
        </w:tc>
        <w:tc>
          <w:tcPr>
            <w:tcW w:w="809" w:type="dxa"/>
            <w:vAlign w:val="center"/>
          </w:tcPr>
          <w:p w14:paraId="4030163B"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29</w:t>
            </w:r>
          </w:p>
        </w:tc>
        <w:tc>
          <w:tcPr>
            <w:tcW w:w="1161" w:type="dxa"/>
            <w:noWrap/>
            <w:vAlign w:val="center"/>
          </w:tcPr>
          <w:p w14:paraId="0FD1A310"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27</w:t>
            </w:r>
          </w:p>
        </w:tc>
        <w:tc>
          <w:tcPr>
            <w:tcW w:w="818" w:type="dxa"/>
            <w:vAlign w:val="center"/>
          </w:tcPr>
          <w:p w14:paraId="7869572E"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26</w:t>
            </w:r>
          </w:p>
        </w:tc>
        <w:tc>
          <w:tcPr>
            <w:tcW w:w="1052" w:type="dxa"/>
            <w:noWrap/>
            <w:vAlign w:val="center"/>
          </w:tcPr>
          <w:p w14:paraId="7C426CA7"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66</w:t>
            </w:r>
          </w:p>
        </w:tc>
        <w:tc>
          <w:tcPr>
            <w:tcW w:w="945" w:type="dxa"/>
            <w:vAlign w:val="center"/>
          </w:tcPr>
          <w:p w14:paraId="1B4F4712"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60</w:t>
            </w:r>
          </w:p>
        </w:tc>
        <w:tc>
          <w:tcPr>
            <w:tcW w:w="948" w:type="dxa"/>
            <w:vAlign w:val="center"/>
          </w:tcPr>
          <w:p w14:paraId="4B662F84"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88</w:t>
            </w:r>
          </w:p>
        </w:tc>
        <w:tc>
          <w:tcPr>
            <w:tcW w:w="627" w:type="dxa"/>
            <w:vAlign w:val="center"/>
          </w:tcPr>
          <w:p w14:paraId="2A39BAB7" w14:textId="77777777" w:rsidR="007D52C3" w:rsidRPr="003D624A" w:rsidRDefault="007D52C3" w:rsidP="008337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val="sr-Cyrl-RS"/>
              </w:rPr>
            </w:pPr>
            <w:r w:rsidRPr="003D624A">
              <w:rPr>
                <w:rFonts w:eastAsia="Times New Roman" w:cstheme="minorHAnsi"/>
                <w:lang w:val="sr-Cyrl-RS"/>
              </w:rPr>
              <w:t>98</w:t>
            </w:r>
          </w:p>
        </w:tc>
      </w:tr>
    </w:tbl>
    <w:p w14:paraId="268F790A" w14:textId="577C1961" w:rsidR="00AD24CC" w:rsidRPr="003D624A" w:rsidRDefault="00AD24CC" w:rsidP="001712CC">
      <w:pPr>
        <w:spacing w:after="0" w:line="240" w:lineRule="auto"/>
        <w:jc w:val="both"/>
        <w:rPr>
          <w:rFonts w:cstheme="minorHAnsi"/>
          <w:i/>
          <w:sz w:val="18"/>
          <w:szCs w:val="18"/>
          <w:lang w:val="sr-Cyrl-RS"/>
        </w:rPr>
      </w:pPr>
      <w:r w:rsidRPr="003D624A">
        <w:rPr>
          <w:rFonts w:cstheme="minorHAnsi"/>
          <w:i/>
          <w:sz w:val="18"/>
          <w:szCs w:val="18"/>
          <w:lang w:val="sr-Cyrl-RS"/>
        </w:rPr>
        <w:t>Л – Лиман  Р - Руменачка</w:t>
      </w:r>
    </w:p>
    <w:p w14:paraId="13694DE5" w14:textId="1C16823F" w:rsidR="00586711" w:rsidRPr="003D624A" w:rsidRDefault="00586711" w:rsidP="001712CC">
      <w:pPr>
        <w:spacing w:after="0" w:line="240" w:lineRule="auto"/>
        <w:jc w:val="both"/>
        <w:rPr>
          <w:rFonts w:cstheme="minorHAnsi"/>
          <w:i/>
          <w:sz w:val="18"/>
          <w:szCs w:val="18"/>
          <w:lang w:val="sr-Cyrl-RS"/>
        </w:rPr>
      </w:pPr>
      <w:r w:rsidRPr="003D624A">
        <w:rPr>
          <w:rFonts w:cstheme="minorHAnsi"/>
          <w:i/>
          <w:sz w:val="18"/>
          <w:szCs w:val="18"/>
          <w:lang w:val="sr-Cyrl-RS"/>
        </w:rPr>
        <w:t>*По подацима Агенције за заштиту животне средине</w:t>
      </w:r>
      <w:r w:rsidR="00D76FCE" w:rsidRPr="003D624A">
        <w:rPr>
          <w:rFonts w:cstheme="minorHAnsi"/>
          <w:i/>
          <w:sz w:val="18"/>
          <w:szCs w:val="18"/>
          <w:lang w:val="sr-Cyrl-RS"/>
        </w:rPr>
        <w:t xml:space="preserve"> (Из  ГОДИШЊИХ ИЗВЕШТАЈА О СТАЊУ КВАЛИТЕТА ВАЗДУХА У РЕПУБЛИЦИ СРБИЈИ)</w:t>
      </w:r>
      <w:r w:rsidRPr="003D624A">
        <w:rPr>
          <w:rFonts w:cstheme="minorHAnsi"/>
          <w:i/>
          <w:sz w:val="18"/>
          <w:szCs w:val="18"/>
          <w:lang w:val="sr-Cyrl-RS"/>
        </w:rPr>
        <w:t xml:space="preserve"> </w:t>
      </w:r>
    </w:p>
    <w:p w14:paraId="044A5621" w14:textId="575C81BD" w:rsidR="005D02F9" w:rsidRPr="003D624A" w:rsidRDefault="005D02F9" w:rsidP="005D02F9">
      <w:pPr>
        <w:spacing w:before="200" w:line="240" w:lineRule="auto"/>
        <w:jc w:val="both"/>
        <w:rPr>
          <w:rFonts w:cstheme="minorHAnsi"/>
          <w:lang w:val="sr-Cyrl-RS"/>
        </w:rPr>
      </w:pPr>
      <w:r w:rsidRPr="003D624A">
        <w:rPr>
          <w:rFonts w:cstheme="minorHAnsi"/>
          <w:lang w:val="sr-Cyrl-RS"/>
        </w:rPr>
        <w:t>У последњих десет година, мерење концентрац</w:t>
      </w:r>
      <w:r w:rsidR="00153B30" w:rsidRPr="003D624A">
        <w:rPr>
          <w:rFonts w:cstheme="minorHAnsi"/>
          <w:lang w:val="sr-Cyrl-RS"/>
        </w:rPr>
        <w:t>ије сумпор-д</w:t>
      </w:r>
      <w:r w:rsidR="00221026" w:rsidRPr="003D624A">
        <w:rPr>
          <w:rFonts w:cstheme="minorHAnsi"/>
          <w:lang w:val="sr-Cyrl-RS"/>
        </w:rPr>
        <w:t>иоксида у Новом С</w:t>
      </w:r>
      <w:r w:rsidR="00153B30" w:rsidRPr="003D624A">
        <w:rPr>
          <w:rFonts w:cstheme="minorHAnsi"/>
          <w:lang w:val="sr-Cyrl-RS"/>
        </w:rPr>
        <w:t>аду  вршено је од 2008</w:t>
      </w:r>
      <w:r w:rsidRPr="003D624A">
        <w:rPr>
          <w:rFonts w:cstheme="minorHAnsi"/>
          <w:lang w:val="sr-Cyrl-RS"/>
        </w:rPr>
        <w:t xml:space="preserve">. године. </w:t>
      </w:r>
    </w:p>
    <w:p w14:paraId="07542A11" w14:textId="00E442B8" w:rsidR="005338B2" w:rsidRPr="003D624A" w:rsidRDefault="00857EE8" w:rsidP="00CA7C89">
      <w:pPr>
        <w:jc w:val="both"/>
        <w:rPr>
          <w:rFonts w:cstheme="minorHAnsi"/>
          <w:lang w:val="sr-Cyrl-RS"/>
        </w:rPr>
      </w:pPr>
      <w:r w:rsidRPr="003D624A">
        <w:rPr>
          <w:rFonts w:cstheme="minorHAnsi"/>
          <w:lang w:val="sr-Cyrl-RS"/>
        </w:rPr>
        <w:t>Р</w:t>
      </w:r>
      <w:r w:rsidR="005D02F9" w:rsidRPr="003D624A">
        <w:rPr>
          <w:rFonts w:cstheme="minorHAnsi"/>
          <w:lang w:val="sr-Cyrl-RS"/>
        </w:rPr>
        <w:t>езултат</w:t>
      </w:r>
      <w:r w:rsidRPr="003D624A">
        <w:rPr>
          <w:rFonts w:cstheme="minorHAnsi"/>
          <w:lang w:val="sr-Cyrl-RS"/>
        </w:rPr>
        <w:t>и</w:t>
      </w:r>
      <w:r w:rsidR="005D02F9" w:rsidRPr="003D624A">
        <w:rPr>
          <w:rFonts w:cstheme="minorHAnsi"/>
          <w:lang w:val="sr-Cyrl-RS"/>
        </w:rPr>
        <w:t xml:space="preserve"> мерења сумопор-диоксида </w:t>
      </w:r>
      <w:r w:rsidR="00CA7C89" w:rsidRPr="003D624A">
        <w:rPr>
          <w:rFonts w:cstheme="minorHAnsi"/>
          <w:lang w:val="sr-Cyrl-RS"/>
        </w:rPr>
        <w:t xml:space="preserve">локалне мреже </w:t>
      </w:r>
      <w:r w:rsidR="005D02F9" w:rsidRPr="003D624A">
        <w:rPr>
          <w:rFonts w:cstheme="minorHAnsi"/>
          <w:lang w:val="sr-Cyrl-RS"/>
        </w:rPr>
        <w:t>за период 20</w:t>
      </w:r>
      <w:r w:rsidR="00CA7C89" w:rsidRPr="003D624A">
        <w:rPr>
          <w:rFonts w:cstheme="minorHAnsi"/>
          <w:lang w:val="sr-Cyrl-RS"/>
        </w:rPr>
        <w:t>17</w:t>
      </w:r>
      <w:r w:rsidR="005D02F9" w:rsidRPr="003D624A">
        <w:rPr>
          <w:rFonts w:cstheme="minorHAnsi"/>
          <w:lang w:val="sr-Cyrl-RS"/>
        </w:rPr>
        <w:t>-20</w:t>
      </w:r>
      <w:r w:rsidR="005C23C4">
        <w:rPr>
          <w:rFonts w:cstheme="minorHAnsi"/>
          <w:lang w:val="sr-Cyrl-RS"/>
        </w:rPr>
        <w:t xml:space="preserve">21 </w:t>
      </w:r>
      <w:r w:rsidR="00CA7C89" w:rsidRPr="003D624A">
        <w:rPr>
          <w:rFonts w:cstheme="minorHAnsi"/>
          <w:lang w:val="sr-Cyrl-RS"/>
        </w:rPr>
        <w:t xml:space="preserve">из којих се </w:t>
      </w:r>
      <w:r w:rsidR="005D02F9" w:rsidRPr="003D624A">
        <w:rPr>
          <w:rFonts w:cstheme="minorHAnsi"/>
          <w:lang w:val="sr-Cyrl-RS"/>
        </w:rPr>
        <w:t>види да није било прекорачења годишње граничне вредности вредности (50 μg/m</w:t>
      </w:r>
      <w:r w:rsidR="005D02F9" w:rsidRPr="003D624A">
        <w:rPr>
          <w:rFonts w:cstheme="minorHAnsi"/>
          <w:vertAlign w:val="superscript"/>
          <w:lang w:val="sr-Cyrl-RS"/>
        </w:rPr>
        <w:t>3</w:t>
      </w:r>
      <w:r w:rsidR="005D02F9" w:rsidRPr="003D624A">
        <w:rPr>
          <w:rFonts w:cstheme="minorHAnsi"/>
          <w:lang w:val="sr-Cyrl-RS"/>
        </w:rPr>
        <w:t>) и дневне граничне вредности (125 μg/m</w:t>
      </w:r>
      <w:r w:rsidR="005D02F9" w:rsidRPr="003D624A">
        <w:rPr>
          <w:rFonts w:cstheme="minorHAnsi"/>
          <w:vertAlign w:val="superscript"/>
          <w:lang w:val="sr-Cyrl-RS"/>
        </w:rPr>
        <w:t>3</w:t>
      </w:r>
      <w:r w:rsidR="005D02F9" w:rsidRPr="003D624A">
        <w:rPr>
          <w:rFonts w:cstheme="minorHAnsi"/>
          <w:lang w:val="sr-Cyrl-RS"/>
        </w:rPr>
        <w:t>). На сли</w:t>
      </w:r>
      <w:r w:rsidR="00CA7C89" w:rsidRPr="003D624A">
        <w:rPr>
          <w:rFonts w:cstheme="minorHAnsi"/>
          <w:lang w:val="sr-Cyrl-RS"/>
        </w:rPr>
        <w:t>кама</w:t>
      </w:r>
      <w:r w:rsidR="005D02F9" w:rsidRPr="003D624A">
        <w:rPr>
          <w:rFonts w:cstheme="minorHAnsi"/>
          <w:lang w:val="sr-Cyrl-RS"/>
        </w:rPr>
        <w:t xml:space="preserve"> </w:t>
      </w:r>
      <w:r w:rsidR="001C5CD4" w:rsidRPr="003D624A">
        <w:rPr>
          <w:rFonts w:cstheme="minorHAnsi"/>
          <w:lang w:val="sr-Cyrl-RS"/>
        </w:rPr>
        <w:t>20</w:t>
      </w:r>
      <w:r w:rsidR="005C23C4">
        <w:rPr>
          <w:rFonts w:cstheme="minorHAnsi"/>
          <w:lang w:val="sr-Cyrl-RS"/>
        </w:rPr>
        <w:t>.</w:t>
      </w:r>
      <w:r w:rsidR="001C5CD4" w:rsidRPr="003D624A">
        <w:rPr>
          <w:rFonts w:cstheme="minorHAnsi"/>
          <w:lang w:val="sr-Cyrl-RS"/>
        </w:rPr>
        <w:t xml:space="preserve"> и 21</w:t>
      </w:r>
      <w:r w:rsidR="005C23C4">
        <w:rPr>
          <w:rFonts w:cstheme="minorHAnsi"/>
          <w:lang w:val="sr-Cyrl-RS"/>
        </w:rPr>
        <w:t>.</w:t>
      </w:r>
      <w:r w:rsidR="001C5CD4" w:rsidRPr="003D624A">
        <w:rPr>
          <w:rFonts w:cstheme="minorHAnsi"/>
          <w:lang w:val="sr-Cyrl-RS"/>
        </w:rPr>
        <w:t xml:space="preserve"> </w:t>
      </w:r>
      <w:r w:rsidR="005D02F9" w:rsidRPr="003D624A">
        <w:rPr>
          <w:rFonts w:cstheme="minorHAnsi"/>
          <w:lang w:val="sr-Cyrl-RS"/>
        </w:rPr>
        <w:t>приказан</w:t>
      </w:r>
      <w:r w:rsidR="00CA7C89" w:rsidRPr="003D624A">
        <w:rPr>
          <w:rFonts w:cstheme="minorHAnsi"/>
          <w:lang w:val="sr-Cyrl-RS"/>
        </w:rPr>
        <w:t>и су</w:t>
      </w:r>
      <w:r w:rsidR="005D02F9" w:rsidRPr="003D624A">
        <w:rPr>
          <w:rFonts w:cstheme="minorHAnsi"/>
          <w:lang w:val="sr-Cyrl-RS"/>
        </w:rPr>
        <w:t xml:space="preserve"> дијаграм</w:t>
      </w:r>
      <w:r w:rsidR="00CA7C89" w:rsidRPr="003D624A">
        <w:rPr>
          <w:rFonts w:cstheme="minorHAnsi"/>
          <w:lang w:val="sr-Cyrl-RS"/>
        </w:rPr>
        <w:t>и</w:t>
      </w:r>
      <w:r w:rsidR="005D02F9" w:rsidRPr="003D624A">
        <w:rPr>
          <w:rFonts w:cstheme="minorHAnsi"/>
          <w:lang w:val="sr-Cyrl-RS"/>
        </w:rPr>
        <w:t xml:space="preserve"> п</w:t>
      </w:r>
      <w:r w:rsidR="005D02F9" w:rsidRPr="003D624A">
        <w:rPr>
          <w:rFonts w:cstheme="minorHAnsi"/>
          <w:lang w:val="az-Cyrl-AZ"/>
        </w:rPr>
        <w:t>росечних вредности</w:t>
      </w:r>
      <w:r w:rsidR="005D02F9" w:rsidRPr="003D624A">
        <w:rPr>
          <w:rFonts w:cstheme="minorHAnsi"/>
          <w:i/>
          <w:iCs/>
          <w:lang w:val="sr-Cyrl-RS"/>
        </w:rPr>
        <w:t xml:space="preserve"> </w:t>
      </w:r>
      <w:r w:rsidR="005D02F9" w:rsidRPr="003D624A">
        <w:rPr>
          <w:rFonts w:cstheme="minorHAnsi"/>
          <w:i/>
          <w:iCs/>
        </w:rPr>
        <w:t>SO</w:t>
      </w:r>
      <w:r w:rsidR="005D02F9" w:rsidRPr="003D624A">
        <w:rPr>
          <w:rFonts w:cstheme="minorHAnsi"/>
          <w:i/>
          <w:iCs/>
          <w:vertAlign w:val="subscript"/>
          <w:lang w:val="ru-RU"/>
        </w:rPr>
        <w:t>2</w:t>
      </w:r>
      <w:r w:rsidR="005D02F9" w:rsidRPr="003D624A">
        <w:rPr>
          <w:rFonts w:cstheme="minorHAnsi"/>
          <w:lang w:val="sr-Cyrl-RS"/>
        </w:rPr>
        <w:t xml:space="preserve"> </w:t>
      </w:r>
      <w:r w:rsidR="005D02F9" w:rsidRPr="003D624A">
        <w:rPr>
          <w:rFonts w:cstheme="minorHAnsi"/>
          <w:lang w:val="az-Cyrl-AZ"/>
        </w:rPr>
        <w:t xml:space="preserve">за </w:t>
      </w:r>
      <w:r w:rsidR="00CA7C89" w:rsidRPr="003D624A">
        <w:rPr>
          <w:rFonts w:cstheme="minorHAnsi"/>
          <w:lang w:val="az-Cyrl-AZ"/>
        </w:rPr>
        <w:t xml:space="preserve">наведени </w:t>
      </w:r>
      <w:r w:rsidR="005C23C4">
        <w:rPr>
          <w:rFonts w:cstheme="minorHAnsi"/>
          <w:lang w:val="az-Cyrl-AZ"/>
        </w:rPr>
        <w:t>период.</w:t>
      </w:r>
    </w:p>
    <w:p w14:paraId="528CAF5D" w14:textId="666EE3D4" w:rsidR="00BD0C93" w:rsidRPr="003D624A" w:rsidRDefault="00BD0C93" w:rsidP="00971C07">
      <w:pPr>
        <w:spacing w:before="200" w:line="240" w:lineRule="auto"/>
        <w:jc w:val="both"/>
        <w:rPr>
          <w:rFonts w:cstheme="minorHAnsi"/>
          <w:lang w:val="sr-Cyrl-RS"/>
        </w:rPr>
      </w:pPr>
      <w:r w:rsidRPr="003D624A">
        <w:rPr>
          <w:rFonts w:cstheme="minorHAnsi"/>
          <w:noProof/>
        </w:rPr>
        <w:lastRenderedPageBreak/>
        <w:drawing>
          <wp:inline distT="0" distB="0" distL="0" distR="0" wp14:anchorId="7A35FE80" wp14:editId="2006A847">
            <wp:extent cx="6074945" cy="2571262"/>
            <wp:effectExtent l="0" t="0" r="254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1027" cy="2590767"/>
                    </a:xfrm>
                    <a:prstGeom prst="rect">
                      <a:avLst/>
                    </a:prstGeom>
                    <a:noFill/>
                  </pic:spPr>
                </pic:pic>
              </a:graphicData>
            </a:graphic>
          </wp:inline>
        </w:drawing>
      </w:r>
    </w:p>
    <w:p w14:paraId="4FD529B0" w14:textId="2E42E5C1" w:rsidR="00BA3AE5" w:rsidRPr="003D624A" w:rsidRDefault="00BA3AE5" w:rsidP="00FA5E3F">
      <w:pPr>
        <w:pStyle w:val="Caption"/>
      </w:pPr>
      <w:bookmarkStart w:id="89" w:name="_Toc90344293"/>
      <w:bookmarkStart w:id="90" w:name="_Hlk86298204"/>
      <w:r w:rsidRPr="003D624A">
        <w:t xml:space="preserve">Слика </w:t>
      </w:r>
      <w:r w:rsidR="00DB3228">
        <w:fldChar w:fldCharType="begin"/>
      </w:r>
      <w:r w:rsidR="00DB3228">
        <w:instrText xml:space="preserve"> SEQ Слика \* ARABIC </w:instrText>
      </w:r>
      <w:r w:rsidR="00DB3228">
        <w:fldChar w:fldCharType="separate"/>
      </w:r>
      <w:r w:rsidR="004125D9">
        <w:rPr>
          <w:noProof/>
        </w:rPr>
        <w:t>20</w:t>
      </w:r>
      <w:r w:rsidR="00DB3228">
        <w:rPr>
          <w:noProof/>
        </w:rPr>
        <w:fldChar w:fldCharType="end"/>
      </w:r>
      <w:r w:rsidRPr="003D624A">
        <w:t xml:space="preserve">. </w:t>
      </w:r>
      <w:r w:rsidR="0036520F" w:rsidRPr="003D624A">
        <w:t>Дневне варијације концентрација SO</w:t>
      </w:r>
      <w:r w:rsidR="0036520F" w:rsidRPr="003D624A">
        <w:rPr>
          <w:sz w:val="14"/>
          <w:szCs w:val="14"/>
          <w:lang w:val="ru-RU"/>
        </w:rPr>
        <w:t>2</w:t>
      </w:r>
      <w:r w:rsidR="0036520F" w:rsidRPr="003D624A">
        <w:t xml:space="preserve"> на мерном месту „Соња Маринковић“, и Ад Холдинг „Дневник“током периода </w:t>
      </w:r>
      <w:r w:rsidRPr="003D624A">
        <w:rPr>
          <w:lang w:val="az-Cyrl-AZ"/>
        </w:rPr>
        <w:t>201</w:t>
      </w:r>
      <w:r w:rsidR="00111C50" w:rsidRPr="003D624A">
        <w:t>7</w:t>
      </w:r>
      <w:r w:rsidRPr="003D624A">
        <w:rPr>
          <w:lang w:val="az-Cyrl-AZ"/>
        </w:rPr>
        <w:t>-20</w:t>
      </w:r>
      <w:r w:rsidR="00111C50" w:rsidRPr="003D624A">
        <w:rPr>
          <w:lang w:val="sr-Latn-RS"/>
        </w:rPr>
        <w:t>18</w:t>
      </w:r>
      <w:r w:rsidRPr="003D624A">
        <w:t xml:space="preserve"> (</w:t>
      </w:r>
      <w:r w:rsidRPr="003D624A">
        <w:rPr>
          <w:lang w:val="el-GR"/>
        </w:rPr>
        <w:t>μ</w:t>
      </w:r>
      <w:r w:rsidRPr="003D624A">
        <w:t>g/</w:t>
      </w:r>
      <w:r w:rsidRPr="003D624A">
        <w:rPr>
          <w:lang w:val="sr-Latn-RS"/>
        </w:rPr>
        <w:t>m</w:t>
      </w:r>
      <w:r w:rsidRPr="003D624A">
        <w:rPr>
          <w:vertAlign w:val="superscript"/>
          <w:lang w:val="sr-Latn-RS"/>
        </w:rPr>
        <w:t>3</w:t>
      </w:r>
      <w:r w:rsidRPr="003D624A">
        <w:t>)</w:t>
      </w:r>
      <w:bookmarkEnd w:id="89"/>
    </w:p>
    <w:bookmarkEnd w:id="90"/>
    <w:p w14:paraId="0DA88FAF" w14:textId="0CC1A7E8" w:rsidR="0036520F" w:rsidRPr="003D624A" w:rsidRDefault="008F7C16" w:rsidP="0036520F">
      <w:pPr>
        <w:spacing w:before="200" w:line="240" w:lineRule="auto"/>
        <w:jc w:val="both"/>
        <w:rPr>
          <w:rFonts w:cstheme="minorHAnsi"/>
          <w:highlight w:val="yellow"/>
          <w:lang w:val="sr-Cyrl-RS"/>
        </w:rPr>
      </w:pPr>
      <w:r w:rsidRPr="003D624A">
        <w:rPr>
          <w:rFonts w:cstheme="minorHAnsi"/>
          <w:lang w:val="sr-Cyrl-RS"/>
        </w:rPr>
        <w:t>Током посматраног периода ни на једном мерном месту нису измерене концентрације сумпордиоксида преко дозвољене дневне граничне и толерантне вредности (ГВ=ТВ) која износи 125 µ</w:t>
      </w:r>
      <w:r w:rsidRPr="003D624A">
        <w:rPr>
          <w:rFonts w:cstheme="minorHAnsi"/>
        </w:rPr>
        <w:t>g</w:t>
      </w:r>
      <w:r w:rsidRPr="003D624A">
        <w:rPr>
          <w:rFonts w:cstheme="minorHAnsi"/>
          <w:lang w:val="sr-Cyrl-RS"/>
        </w:rPr>
        <w:t>/</w:t>
      </w:r>
      <w:r w:rsidRPr="003D624A">
        <w:rPr>
          <w:rFonts w:cstheme="minorHAnsi"/>
        </w:rPr>
        <w:t>m</w:t>
      </w:r>
      <w:r w:rsidRPr="003D624A">
        <w:rPr>
          <w:rFonts w:cstheme="minorHAnsi"/>
          <w:vertAlign w:val="superscript"/>
          <w:lang w:val="sr-Cyrl-RS"/>
        </w:rPr>
        <w:t>3</w:t>
      </w:r>
      <w:r w:rsidR="0036520F" w:rsidRPr="003D624A">
        <w:rPr>
          <w:rFonts w:cstheme="minorHAnsi"/>
          <w:lang w:val="sr-Cyrl-RS"/>
        </w:rPr>
        <w:t xml:space="preserve"> у 24-часовним узорцима ваздуха</w:t>
      </w:r>
      <w:r w:rsidR="00CA7C89" w:rsidRPr="003D624A">
        <w:rPr>
          <w:rFonts w:cstheme="minorHAnsi"/>
          <w:lang w:val="sr-Cyrl-RS"/>
        </w:rPr>
        <w:t>.</w:t>
      </w:r>
    </w:p>
    <w:p w14:paraId="6CBF0D6B" w14:textId="1474F5BD" w:rsidR="008F7C16" w:rsidRPr="003D624A" w:rsidRDefault="00462605" w:rsidP="00971C07">
      <w:pPr>
        <w:spacing w:before="200" w:line="240" w:lineRule="auto"/>
        <w:jc w:val="both"/>
        <w:rPr>
          <w:rFonts w:cstheme="minorHAnsi"/>
        </w:rPr>
      </w:pPr>
      <w:r w:rsidRPr="003D624A">
        <w:rPr>
          <w:rFonts w:cstheme="minorHAnsi"/>
          <w:noProof/>
        </w:rPr>
        <w:drawing>
          <wp:inline distT="0" distB="0" distL="0" distR="0" wp14:anchorId="4464D5F7" wp14:editId="73583030">
            <wp:extent cx="6135077" cy="1517491"/>
            <wp:effectExtent l="0" t="0" r="0" b="698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79898" cy="1553312"/>
                    </a:xfrm>
                    <a:prstGeom prst="rect">
                      <a:avLst/>
                    </a:prstGeom>
                    <a:noFill/>
                  </pic:spPr>
                </pic:pic>
              </a:graphicData>
            </a:graphic>
          </wp:inline>
        </w:drawing>
      </w:r>
    </w:p>
    <w:p w14:paraId="73520F55" w14:textId="77C91047" w:rsidR="00462605" w:rsidRPr="003D624A" w:rsidRDefault="00857EE8" w:rsidP="00FA5E3F">
      <w:pPr>
        <w:pStyle w:val="Caption"/>
      </w:pPr>
      <w:bookmarkStart w:id="91" w:name="_Toc90344294"/>
      <w:r w:rsidRPr="003D624A">
        <w:t xml:space="preserve">Слика </w:t>
      </w:r>
      <w:r w:rsidR="00DB3228">
        <w:fldChar w:fldCharType="begin"/>
      </w:r>
      <w:r w:rsidR="00DB3228">
        <w:instrText xml:space="preserve"> SEQ Слика \* ARABIC </w:instrText>
      </w:r>
      <w:r w:rsidR="00DB3228">
        <w:fldChar w:fldCharType="separate"/>
      </w:r>
      <w:r w:rsidR="004125D9">
        <w:rPr>
          <w:noProof/>
        </w:rPr>
        <w:t>21</w:t>
      </w:r>
      <w:r w:rsidR="00DB3228">
        <w:rPr>
          <w:noProof/>
        </w:rPr>
        <w:fldChar w:fldCharType="end"/>
      </w:r>
      <w:r w:rsidR="00462605" w:rsidRPr="003D624A">
        <w:t>. Дневне варијације концентрација SO</w:t>
      </w:r>
      <w:r w:rsidR="00462605" w:rsidRPr="003D624A">
        <w:rPr>
          <w:sz w:val="14"/>
          <w:szCs w:val="14"/>
          <w:lang w:val="ru-RU"/>
        </w:rPr>
        <w:t>2</w:t>
      </w:r>
      <w:r w:rsidR="00462605" w:rsidRPr="003D624A">
        <w:t xml:space="preserve"> на мерном месту </w:t>
      </w:r>
      <w:r w:rsidR="00CA7C89" w:rsidRPr="003D624A">
        <w:t>МЗ "Каћ"</w:t>
      </w:r>
      <w:r w:rsidR="00462605" w:rsidRPr="003D624A">
        <w:t>,</w:t>
      </w:r>
      <w:r w:rsidR="00CA7C89" w:rsidRPr="003D624A">
        <w:t xml:space="preserve"> СОС ДЕЧЈЕ СЕЛО</w:t>
      </w:r>
      <w:r w:rsidR="00462605" w:rsidRPr="003D624A">
        <w:t xml:space="preserve"> и </w:t>
      </w:r>
      <w:r w:rsidR="00CA7C89" w:rsidRPr="003D624A">
        <w:t xml:space="preserve">НЕОПЛАНТА АД </w:t>
      </w:r>
      <w:r w:rsidR="00462605" w:rsidRPr="003D624A">
        <w:t xml:space="preserve">током периода </w:t>
      </w:r>
      <w:r w:rsidR="00462605" w:rsidRPr="003D624A">
        <w:rPr>
          <w:lang w:val="az-Cyrl-AZ"/>
        </w:rPr>
        <w:t>201</w:t>
      </w:r>
      <w:r w:rsidR="00CA7C89" w:rsidRPr="003D624A">
        <w:t>9</w:t>
      </w:r>
      <w:r w:rsidR="00462605" w:rsidRPr="003D624A">
        <w:rPr>
          <w:lang w:val="az-Cyrl-AZ"/>
        </w:rPr>
        <w:t>-20</w:t>
      </w:r>
      <w:r w:rsidR="00CA7C89" w:rsidRPr="003D624A">
        <w:t>21</w:t>
      </w:r>
      <w:r w:rsidR="00462605" w:rsidRPr="003D624A">
        <w:t xml:space="preserve"> (</w:t>
      </w:r>
      <w:r w:rsidR="00462605" w:rsidRPr="003D624A">
        <w:rPr>
          <w:lang w:val="el-GR"/>
        </w:rPr>
        <w:t>μ</w:t>
      </w:r>
      <w:r w:rsidR="00462605" w:rsidRPr="003D624A">
        <w:t>g/</w:t>
      </w:r>
      <w:r w:rsidR="00462605" w:rsidRPr="003D624A">
        <w:rPr>
          <w:lang w:val="sr-Latn-RS"/>
        </w:rPr>
        <w:t>m</w:t>
      </w:r>
      <w:r w:rsidR="00462605" w:rsidRPr="003D624A">
        <w:rPr>
          <w:vertAlign w:val="superscript"/>
          <w:lang w:val="sr-Latn-RS"/>
        </w:rPr>
        <w:t>3</w:t>
      </w:r>
      <w:r w:rsidR="00462605" w:rsidRPr="003D624A">
        <w:t>)</w:t>
      </w:r>
      <w:bookmarkEnd w:id="91"/>
    </w:p>
    <w:p w14:paraId="7872B808" w14:textId="4FE03F0C" w:rsidR="00C227DA" w:rsidRPr="003D624A" w:rsidRDefault="008F7C16" w:rsidP="00971C07">
      <w:pPr>
        <w:autoSpaceDE w:val="0"/>
        <w:autoSpaceDN w:val="0"/>
        <w:adjustRightInd w:val="0"/>
        <w:spacing w:before="200" w:line="240" w:lineRule="auto"/>
        <w:jc w:val="both"/>
        <w:rPr>
          <w:rFonts w:cstheme="minorHAnsi"/>
          <w:lang w:val="sr-Cyrl-RS"/>
        </w:rPr>
      </w:pPr>
      <w:r w:rsidRPr="003D624A">
        <w:rPr>
          <w:rFonts w:cstheme="minorHAnsi"/>
          <w:lang w:val="sr-Cyrl-RS"/>
        </w:rPr>
        <w:t>На свим мерним местим</w:t>
      </w:r>
      <w:r w:rsidR="001712CC" w:rsidRPr="003D624A">
        <w:rPr>
          <w:rFonts w:cstheme="minorHAnsi"/>
          <w:lang w:val="sr-Cyrl-RS"/>
        </w:rPr>
        <w:t xml:space="preserve">а </w:t>
      </w:r>
      <w:r w:rsidR="005338B2" w:rsidRPr="003D624A">
        <w:rPr>
          <w:rFonts w:eastAsia="Times New Roman" w:cstheme="minorHAnsi"/>
          <w:lang w:val="sr-Cyrl-RS"/>
        </w:rPr>
        <w:t>средње</w:t>
      </w:r>
      <w:r w:rsidRPr="003D624A">
        <w:rPr>
          <w:rFonts w:cstheme="minorHAnsi"/>
          <w:lang w:val="sr-Cyrl-RS"/>
        </w:rPr>
        <w:t xml:space="preserve"> годишње вредности нису прелазиле дозвољену вредност и далеко су испод прописане вредности која износи 50 µ</w:t>
      </w:r>
      <w:r w:rsidRPr="003D624A">
        <w:rPr>
          <w:rFonts w:cstheme="minorHAnsi"/>
        </w:rPr>
        <w:t>g</w:t>
      </w:r>
      <w:r w:rsidRPr="003D624A">
        <w:rPr>
          <w:rFonts w:cstheme="minorHAnsi"/>
          <w:lang w:val="sr-Cyrl-RS"/>
        </w:rPr>
        <w:t>/</w:t>
      </w:r>
      <w:r w:rsidRPr="003D624A">
        <w:rPr>
          <w:rFonts w:cstheme="minorHAnsi"/>
        </w:rPr>
        <w:t>m</w:t>
      </w:r>
      <w:r w:rsidRPr="003D624A">
        <w:rPr>
          <w:rFonts w:cstheme="minorHAnsi"/>
          <w:vertAlign w:val="superscript"/>
          <w:lang w:val="sr-Cyrl-RS"/>
        </w:rPr>
        <w:t>3</w:t>
      </w:r>
      <w:r w:rsidR="00D85A2F" w:rsidRPr="003D624A">
        <w:rPr>
          <w:rFonts w:cstheme="minorHAnsi"/>
          <w:lang w:val="sr-Cyrl-RS"/>
        </w:rPr>
        <w:t>.</w:t>
      </w:r>
      <w:r w:rsidR="00CA7C89" w:rsidRPr="003D624A">
        <w:rPr>
          <w:rFonts w:cstheme="minorHAnsi"/>
          <w:lang w:val="sr-Cyrl-RS"/>
        </w:rPr>
        <w:t xml:space="preserve"> Такође је очигледно да нема прекорачења дневних мерених концентрација </w:t>
      </w:r>
      <w:r w:rsidR="00CA7C89" w:rsidRPr="003D624A">
        <w:rPr>
          <w:rFonts w:cstheme="minorHAnsi"/>
        </w:rPr>
        <w:t>SO</w:t>
      </w:r>
      <w:r w:rsidR="00CA7C89" w:rsidRPr="003D624A">
        <w:rPr>
          <w:rFonts w:cstheme="minorHAnsi"/>
          <w:sz w:val="14"/>
          <w:szCs w:val="14"/>
          <w:lang w:val="ru-RU"/>
        </w:rPr>
        <w:t>2</w:t>
      </w:r>
      <w:r w:rsidR="00CA7C89" w:rsidRPr="003D624A">
        <w:rPr>
          <w:rFonts w:cstheme="minorHAnsi"/>
          <w:lang w:val="sr-Cyrl-RS"/>
        </w:rPr>
        <w:t xml:space="preserve"> на приказаним мерним мес</w:t>
      </w:r>
      <w:r w:rsidR="005C23C4">
        <w:rPr>
          <w:rFonts w:cstheme="minorHAnsi"/>
          <w:lang w:val="sr-Cyrl-RS"/>
        </w:rPr>
        <w:t>т</w:t>
      </w:r>
      <w:r w:rsidR="00CA7C89" w:rsidRPr="003D624A">
        <w:rPr>
          <w:rFonts w:cstheme="minorHAnsi"/>
          <w:lang w:val="sr-Cyrl-RS"/>
        </w:rPr>
        <w:t>има.</w:t>
      </w:r>
    </w:p>
    <w:p w14:paraId="7B821071" w14:textId="022DAF6F" w:rsidR="008F7C16" w:rsidRPr="00D56562" w:rsidRDefault="008F7C16" w:rsidP="002F64B1">
      <w:pPr>
        <w:pStyle w:val="Heading4"/>
        <w:ind w:left="568"/>
        <w:rPr>
          <w:rFonts w:asciiTheme="minorHAnsi" w:hAnsiTheme="minorHAnsi" w:cstheme="minorHAnsi"/>
          <w:color w:val="auto"/>
          <w:sz w:val="24"/>
          <w:szCs w:val="24"/>
          <w:lang w:val="sr-Cyrl-RS"/>
        </w:rPr>
      </w:pPr>
      <w:bookmarkStart w:id="92" w:name="_Toc50378627"/>
      <w:r w:rsidRPr="00D56562">
        <w:rPr>
          <w:rFonts w:asciiTheme="minorHAnsi" w:hAnsiTheme="minorHAnsi" w:cstheme="minorHAnsi"/>
          <w:color w:val="auto"/>
          <w:sz w:val="24"/>
          <w:szCs w:val="24"/>
          <w:lang w:val="sr-Cyrl-RS"/>
        </w:rPr>
        <w:t>Азот диоксид (</w:t>
      </w:r>
      <w:r w:rsidRPr="003D624A">
        <w:rPr>
          <w:rFonts w:asciiTheme="minorHAnsi" w:hAnsiTheme="minorHAnsi" w:cstheme="minorHAnsi"/>
          <w:color w:val="auto"/>
          <w:sz w:val="24"/>
          <w:szCs w:val="24"/>
        </w:rPr>
        <w:t>NO</w:t>
      </w:r>
      <w:r w:rsidRPr="00D56562">
        <w:rPr>
          <w:rFonts w:asciiTheme="minorHAnsi" w:hAnsiTheme="minorHAnsi" w:cstheme="minorHAnsi"/>
          <w:color w:val="auto"/>
          <w:sz w:val="24"/>
          <w:szCs w:val="24"/>
          <w:vertAlign w:val="subscript"/>
          <w:lang w:val="sr-Cyrl-RS"/>
        </w:rPr>
        <w:t>2</w:t>
      </w:r>
      <w:r w:rsidRPr="00D56562">
        <w:rPr>
          <w:rFonts w:asciiTheme="minorHAnsi" w:hAnsiTheme="minorHAnsi" w:cstheme="minorHAnsi"/>
          <w:color w:val="auto"/>
          <w:sz w:val="24"/>
          <w:szCs w:val="24"/>
          <w:lang w:val="sr-Cyrl-RS"/>
        </w:rPr>
        <w:t>)</w:t>
      </w:r>
      <w:bookmarkEnd w:id="92"/>
    </w:p>
    <w:p w14:paraId="47BDC47F" w14:textId="77777777" w:rsidR="008F7C16" w:rsidRPr="00D56562" w:rsidRDefault="008F7C16" w:rsidP="00171C2D">
      <w:pPr>
        <w:spacing w:after="120" w:line="240" w:lineRule="auto"/>
        <w:jc w:val="both"/>
        <w:rPr>
          <w:rFonts w:cstheme="minorHAnsi"/>
          <w:lang w:val="sr-Cyrl-RS"/>
        </w:rPr>
      </w:pPr>
      <w:r w:rsidRPr="00D56562">
        <w:rPr>
          <w:rFonts w:cstheme="minorHAnsi"/>
          <w:lang w:val="sr-Cyrl-RS"/>
        </w:rPr>
        <w:t>Највећи антропогени извор азотних оксида је сагоревање фосилних горива. Саобраћај највећим делом доприноси укупним емисијама у ваздух.</w:t>
      </w:r>
    </w:p>
    <w:p w14:paraId="5628294E" w14:textId="2636E6D4" w:rsidR="008F7C16" w:rsidRPr="0059045A" w:rsidRDefault="008F7C16" w:rsidP="00171C2D">
      <w:pPr>
        <w:spacing w:after="120" w:line="240" w:lineRule="auto"/>
        <w:jc w:val="both"/>
        <w:rPr>
          <w:rFonts w:cstheme="minorHAnsi"/>
          <w:lang w:val="sr-Cyrl-RS"/>
        </w:rPr>
      </w:pPr>
      <w:r w:rsidRPr="00D56562">
        <w:rPr>
          <w:rFonts w:cstheme="minorHAnsi"/>
          <w:lang w:val="sr-Cyrl-RS"/>
        </w:rPr>
        <w:t>Азот диоксид може бити примарна и секундарна загађујућа материја.</w:t>
      </w:r>
      <w:r w:rsidR="00171C2D" w:rsidRPr="003D624A">
        <w:rPr>
          <w:rFonts w:cstheme="minorHAnsi"/>
          <w:lang w:val="sr-Cyrl-RS"/>
        </w:rPr>
        <w:t xml:space="preserve"> </w:t>
      </w:r>
      <w:r w:rsidRPr="003D624A">
        <w:rPr>
          <w:rFonts w:cstheme="minorHAnsi"/>
          <w:lang w:val="sr-Cyrl-RS"/>
        </w:rPr>
        <w:t xml:space="preserve">Моторна возила емитују истовремено азот диоксид и азот моноксид. Емитовани азот моноксид се брзо у ваздуху </w:t>
      </w:r>
      <w:r w:rsidRPr="0059045A">
        <w:rPr>
          <w:rFonts w:cstheme="minorHAnsi"/>
          <w:lang w:val="sr-Cyrl-RS"/>
        </w:rPr>
        <w:t>трансформише оксидацијом од стране атмосферских оксиданата у азот диоксид, споро у реакцијама са кисеоником и доста брзо у реакцијама са озоном. Ово објашњава зашто су у близини извора азотних оксида ниске концентрације озона.</w:t>
      </w:r>
    </w:p>
    <w:p w14:paraId="5DC58820" w14:textId="7F2CE816" w:rsidR="008F7C16" w:rsidRPr="00420AB9" w:rsidRDefault="008F7C16" w:rsidP="00FA5E3F">
      <w:pPr>
        <w:pStyle w:val="Caption"/>
        <w:rPr>
          <w:vertAlign w:val="superscript"/>
        </w:rPr>
      </w:pPr>
      <w:bookmarkStart w:id="93" w:name="_Toc33998090"/>
      <w:bookmarkStart w:id="94" w:name="_Toc50378094"/>
      <w:bookmarkStart w:id="95" w:name="_Toc90344398"/>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15</w:t>
      </w:r>
      <w:r w:rsidR="00DB3228">
        <w:rPr>
          <w:noProof/>
        </w:rPr>
        <w:fldChar w:fldCharType="end"/>
      </w:r>
      <w:r w:rsidRPr="00420AB9">
        <w:t>. Граничне вредности за оксиде азота према Уредби о условима за мониторинг и захтевима квалитета ваздуха µg/m</w:t>
      </w:r>
      <w:r w:rsidRPr="00420AB9">
        <w:rPr>
          <w:vertAlign w:val="superscript"/>
        </w:rPr>
        <w:t>3</w:t>
      </w:r>
      <w:bookmarkEnd w:id="93"/>
      <w:bookmarkEnd w:id="94"/>
      <w:bookmarkEnd w:id="95"/>
    </w:p>
    <w:tbl>
      <w:tblPr>
        <w:tblW w:w="0" w:type="auto"/>
        <w:jc w:val="center"/>
        <w:tblCellMar>
          <w:left w:w="70" w:type="dxa"/>
          <w:right w:w="70" w:type="dxa"/>
        </w:tblCellMar>
        <w:tblLook w:val="0000" w:firstRow="0" w:lastRow="0" w:firstColumn="0" w:lastColumn="0" w:noHBand="0" w:noVBand="0"/>
      </w:tblPr>
      <w:tblGrid>
        <w:gridCol w:w="2436"/>
        <w:gridCol w:w="948"/>
        <w:gridCol w:w="1489"/>
        <w:gridCol w:w="2081"/>
        <w:gridCol w:w="1384"/>
        <w:gridCol w:w="1162"/>
      </w:tblGrid>
      <w:tr w:rsidR="008F7C16" w:rsidRPr="00420AB9" w14:paraId="7E17CDCB" w14:textId="77777777" w:rsidTr="00BB36A9">
        <w:trPr>
          <w:cantSplit/>
          <w:trHeight w:val="252"/>
          <w:jc w:val="center"/>
        </w:trPr>
        <w:tc>
          <w:tcPr>
            <w:tcW w:w="0" w:type="auto"/>
            <w:gridSpan w:val="6"/>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7E0417F3" w14:textId="77777777" w:rsidR="008F7C16" w:rsidRPr="00420AB9" w:rsidRDefault="008F7C16" w:rsidP="008F7C16">
            <w:pPr>
              <w:spacing w:line="240" w:lineRule="auto"/>
              <w:jc w:val="center"/>
              <w:rPr>
                <w:rFonts w:cstheme="minorHAnsi"/>
                <w:b/>
                <w:sz w:val="24"/>
                <w:szCs w:val="24"/>
                <w:lang w:val="sr-Cyrl-RS"/>
              </w:rPr>
            </w:pPr>
            <w:bookmarkStart w:id="96" w:name="_Hlk33774467"/>
            <w:r w:rsidRPr="00420AB9">
              <w:rPr>
                <w:rFonts w:cstheme="minorHAnsi"/>
                <w:b/>
                <w:bCs/>
                <w:i/>
                <w:sz w:val="24"/>
                <w:szCs w:val="24"/>
                <w:lang w:val="sr-Cyrl-RS"/>
              </w:rPr>
              <w:t xml:space="preserve">Азот диоксид </w:t>
            </w:r>
            <w:r w:rsidRPr="00420AB9">
              <w:rPr>
                <w:rFonts w:cstheme="minorHAnsi"/>
                <w:b/>
                <w:sz w:val="24"/>
                <w:szCs w:val="24"/>
                <w:lang w:val="es-ES"/>
              </w:rPr>
              <w:t>(NO</w:t>
            </w:r>
            <w:r w:rsidRPr="00420AB9">
              <w:rPr>
                <w:rFonts w:cstheme="minorHAnsi"/>
                <w:b/>
                <w:sz w:val="24"/>
                <w:szCs w:val="24"/>
                <w:vertAlign w:val="subscript"/>
                <w:lang w:val="es-ES"/>
              </w:rPr>
              <w:t>2</w:t>
            </w:r>
            <w:r w:rsidRPr="00420AB9">
              <w:rPr>
                <w:rFonts w:cstheme="minorHAnsi"/>
                <w:b/>
                <w:sz w:val="24"/>
                <w:szCs w:val="24"/>
                <w:lang w:val="es-ES"/>
              </w:rPr>
              <w:t>)</w:t>
            </w:r>
            <w:r w:rsidRPr="00420AB9">
              <w:rPr>
                <w:rFonts w:cstheme="minorHAnsi"/>
                <w:b/>
                <w:sz w:val="24"/>
                <w:szCs w:val="24"/>
                <w:lang w:val="sr-Cyrl-RS"/>
              </w:rPr>
              <w:t xml:space="preserve">, </w:t>
            </w:r>
            <w:r w:rsidRPr="00420AB9">
              <w:rPr>
                <w:rFonts w:cstheme="minorHAnsi"/>
                <w:b/>
                <w:sz w:val="24"/>
                <w:szCs w:val="24"/>
                <w:lang w:val="es-ES"/>
              </w:rPr>
              <w:t>µg/m</w:t>
            </w:r>
            <w:r w:rsidRPr="00420AB9">
              <w:rPr>
                <w:rFonts w:cstheme="minorHAnsi"/>
                <w:b/>
                <w:sz w:val="24"/>
                <w:szCs w:val="24"/>
                <w:vertAlign w:val="superscript"/>
                <w:lang w:val="es-ES"/>
              </w:rPr>
              <w:t>3</w:t>
            </w:r>
          </w:p>
        </w:tc>
      </w:tr>
      <w:tr w:rsidR="008F7C16" w:rsidRPr="00A609E4" w14:paraId="4CA2FA7D" w14:textId="77777777" w:rsidTr="00BB36A9">
        <w:trPr>
          <w:cantSplit/>
          <w:trHeight w:val="1268"/>
          <w:jc w:val="center"/>
        </w:trPr>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23EE326" w14:textId="77777777" w:rsidR="008F7C16" w:rsidRPr="00420AB9" w:rsidRDefault="008F7C16" w:rsidP="008F7C16">
            <w:pPr>
              <w:spacing w:line="240" w:lineRule="auto"/>
              <w:jc w:val="center"/>
              <w:rPr>
                <w:rFonts w:cstheme="minorHAnsi"/>
                <w:b/>
                <w:bCs/>
                <w:sz w:val="18"/>
                <w:szCs w:val="18"/>
              </w:rPr>
            </w:pPr>
            <w:r w:rsidRPr="00420AB9">
              <w:rPr>
                <w:rFonts w:cstheme="minorHAnsi"/>
                <w:b/>
                <w:bCs/>
                <w:sz w:val="18"/>
                <w:szCs w:val="18"/>
              </w:rPr>
              <w:t>Период усредњавања</w:t>
            </w:r>
          </w:p>
        </w:tc>
        <w:tc>
          <w:tcPr>
            <w:tcW w:w="0" w:type="auto"/>
            <w:tcBorders>
              <w:top w:val="single" w:sz="4" w:space="0" w:color="auto"/>
              <w:left w:val="nil"/>
              <w:bottom w:val="single" w:sz="4" w:space="0" w:color="auto"/>
              <w:right w:val="single" w:sz="4" w:space="0" w:color="auto"/>
            </w:tcBorders>
            <w:shd w:val="clear" w:color="auto" w:fill="D9D9D9"/>
            <w:vAlign w:val="center"/>
          </w:tcPr>
          <w:p w14:paraId="719D1320" w14:textId="77777777" w:rsidR="008F7C16" w:rsidRPr="00420AB9" w:rsidRDefault="008F7C16" w:rsidP="008F7C16">
            <w:pPr>
              <w:spacing w:line="240" w:lineRule="auto"/>
              <w:jc w:val="center"/>
              <w:rPr>
                <w:rFonts w:cstheme="minorHAnsi"/>
                <w:b/>
                <w:bCs/>
                <w:sz w:val="18"/>
                <w:szCs w:val="18"/>
              </w:rPr>
            </w:pPr>
            <w:r w:rsidRPr="00420AB9">
              <w:rPr>
                <w:rFonts w:cstheme="minorHAnsi"/>
                <w:b/>
                <w:bCs/>
                <w:sz w:val="18"/>
                <w:szCs w:val="18"/>
              </w:rPr>
              <w:t>Гранична вредност ГВ</w:t>
            </w:r>
          </w:p>
        </w:tc>
        <w:tc>
          <w:tcPr>
            <w:tcW w:w="0" w:type="auto"/>
            <w:tcBorders>
              <w:top w:val="single" w:sz="4" w:space="0" w:color="auto"/>
              <w:left w:val="nil"/>
              <w:bottom w:val="single" w:sz="4" w:space="0" w:color="auto"/>
              <w:right w:val="single" w:sz="4" w:space="0" w:color="auto"/>
            </w:tcBorders>
            <w:shd w:val="clear" w:color="auto" w:fill="D9D9D9"/>
            <w:vAlign w:val="center"/>
          </w:tcPr>
          <w:p w14:paraId="31F3A93D" w14:textId="77777777" w:rsidR="008F7C16" w:rsidRPr="00420AB9" w:rsidRDefault="008F7C16" w:rsidP="008F7C16">
            <w:pPr>
              <w:spacing w:line="240" w:lineRule="auto"/>
              <w:jc w:val="center"/>
              <w:rPr>
                <w:rFonts w:cstheme="minorHAnsi"/>
                <w:b/>
                <w:bCs/>
                <w:sz w:val="18"/>
                <w:szCs w:val="18"/>
              </w:rPr>
            </w:pPr>
            <w:r w:rsidRPr="00420AB9">
              <w:rPr>
                <w:rFonts w:cstheme="minorHAnsi"/>
                <w:b/>
                <w:bCs/>
                <w:sz w:val="18"/>
                <w:szCs w:val="18"/>
                <w:lang w:val="it-IT"/>
              </w:rPr>
              <w:t>Не</w:t>
            </w:r>
            <w:r w:rsidRPr="00420AB9">
              <w:rPr>
                <w:rFonts w:cstheme="minorHAnsi"/>
                <w:b/>
                <w:bCs/>
                <w:sz w:val="18"/>
                <w:szCs w:val="18"/>
              </w:rPr>
              <w:t xml:space="preserve"> </w:t>
            </w:r>
            <w:r w:rsidRPr="00420AB9">
              <w:rPr>
                <w:rFonts w:cstheme="minorHAnsi"/>
                <w:b/>
                <w:bCs/>
                <w:sz w:val="18"/>
                <w:szCs w:val="18"/>
                <w:lang w:val="it-IT"/>
              </w:rPr>
              <w:t>сме</w:t>
            </w:r>
            <w:r w:rsidRPr="00420AB9">
              <w:rPr>
                <w:rFonts w:cstheme="minorHAnsi"/>
                <w:b/>
                <w:bCs/>
                <w:sz w:val="18"/>
                <w:szCs w:val="18"/>
              </w:rPr>
              <w:t xml:space="preserve"> </w:t>
            </w:r>
            <w:r w:rsidRPr="00420AB9">
              <w:rPr>
                <w:rFonts w:cstheme="minorHAnsi"/>
                <w:b/>
                <w:bCs/>
                <w:sz w:val="18"/>
                <w:szCs w:val="18"/>
                <w:lang w:val="it-IT"/>
              </w:rPr>
              <w:t>бити</w:t>
            </w:r>
            <w:r w:rsidRPr="00420AB9">
              <w:rPr>
                <w:rFonts w:cstheme="minorHAnsi"/>
                <w:b/>
                <w:bCs/>
                <w:sz w:val="18"/>
                <w:szCs w:val="18"/>
              </w:rPr>
              <w:t xml:space="preserve"> </w:t>
            </w:r>
            <w:r w:rsidRPr="00420AB9">
              <w:rPr>
                <w:rFonts w:cstheme="minorHAnsi"/>
                <w:b/>
                <w:bCs/>
                <w:sz w:val="18"/>
                <w:szCs w:val="18"/>
                <w:lang w:val="it-IT"/>
              </w:rPr>
              <w:t>прекорачена</w:t>
            </w:r>
            <w:r w:rsidRPr="00420AB9">
              <w:rPr>
                <w:rFonts w:cstheme="minorHAnsi"/>
                <w:b/>
                <w:bCs/>
                <w:sz w:val="18"/>
                <w:szCs w:val="18"/>
              </w:rPr>
              <w:t xml:space="preserve"> </w:t>
            </w:r>
            <w:r w:rsidRPr="00420AB9">
              <w:rPr>
                <w:rFonts w:cstheme="minorHAnsi"/>
                <w:b/>
                <w:bCs/>
                <w:sz w:val="18"/>
                <w:szCs w:val="18"/>
                <w:lang w:val="it-IT"/>
              </w:rPr>
              <w:t>више</w:t>
            </w:r>
            <w:r w:rsidRPr="00420AB9">
              <w:rPr>
                <w:rFonts w:cstheme="minorHAnsi"/>
                <w:b/>
                <w:bCs/>
                <w:sz w:val="18"/>
                <w:szCs w:val="18"/>
              </w:rPr>
              <w:t xml:space="preserve"> </w:t>
            </w:r>
            <w:r w:rsidRPr="00420AB9">
              <w:rPr>
                <w:rFonts w:cstheme="minorHAnsi"/>
                <w:b/>
                <w:bCs/>
                <w:sz w:val="18"/>
                <w:szCs w:val="18"/>
                <w:lang w:val="it-IT"/>
              </w:rPr>
              <w:t>од</w:t>
            </w:r>
            <w:r w:rsidRPr="00420AB9">
              <w:rPr>
                <w:rFonts w:cstheme="minorHAnsi"/>
                <w:b/>
                <w:bCs/>
                <w:sz w:val="18"/>
                <w:szCs w:val="18"/>
              </w:rPr>
              <w:t xml:space="preserve"> X </w:t>
            </w:r>
            <w:r w:rsidRPr="00420AB9">
              <w:rPr>
                <w:rFonts w:cstheme="minorHAnsi"/>
                <w:b/>
                <w:bCs/>
                <w:sz w:val="18"/>
                <w:szCs w:val="18"/>
                <w:lang w:val="it-IT"/>
              </w:rPr>
              <w:t>пута</w:t>
            </w:r>
            <w:r w:rsidRPr="00420AB9">
              <w:rPr>
                <w:rFonts w:cstheme="minorHAnsi"/>
                <w:b/>
                <w:bCs/>
                <w:sz w:val="18"/>
                <w:szCs w:val="18"/>
              </w:rPr>
              <w:t xml:space="preserve"> </w:t>
            </w:r>
            <w:r w:rsidRPr="00420AB9">
              <w:rPr>
                <w:rFonts w:cstheme="minorHAnsi"/>
                <w:b/>
                <w:bCs/>
                <w:sz w:val="18"/>
                <w:szCs w:val="18"/>
                <w:lang w:val="it-IT"/>
              </w:rPr>
              <w:t>у</w:t>
            </w:r>
            <w:r w:rsidRPr="00420AB9">
              <w:rPr>
                <w:rFonts w:cstheme="minorHAnsi"/>
                <w:b/>
                <w:bCs/>
                <w:sz w:val="18"/>
                <w:szCs w:val="18"/>
              </w:rPr>
              <w:t xml:space="preserve"> </w:t>
            </w:r>
            <w:r w:rsidRPr="00420AB9">
              <w:rPr>
                <w:rFonts w:cstheme="minorHAnsi"/>
                <w:b/>
                <w:bCs/>
                <w:sz w:val="18"/>
                <w:szCs w:val="18"/>
                <w:lang w:val="it-IT"/>
              </w:rPr>
              <w:t>календарској</w:t>
            </w:r>
            <w:r w:rsidRPr="00420AB9">
              <w:rPr>
                <w:rFonts w:cstheme="minorHAnsi"/>
                <w:b/>
                <w:bCs/>
                <w:sz w:val="18"/>
                <w:szCs w:val="18"/>
              </w:rPr>
              <w:t xml:space="preserve"> </w:t>
            </w:r>
            <w:r w:rsidRPr="00420AB9">
              <w:rPr>
                <w:rFonts w:cstheme="minorHAnsi"/>
                <w:b/>
                <w:bCs/>
                <w:sz w:val="18"/>
                <w:szCs w:val="18"/>
                <w:lang w:val="it-IT"/>
              </w:rPr>
              <w:t>години</w:t>
            </w:r>
          </w:p>
        </w:tc>
        <w:tc>
          <w:tcPr>
            <w:tcW w:w="0" w:type="auto"/>
            <w:tcBorders>
              <w:top w:val="single" w:sz="4" w:space="0" w:color="auto"/>
              <w:left w:val="nil"/>
              <w:bottom w:val="single" w:sz="4" w:space="0" w:color="auto"/>
              <w:right w:val="single" w:sz="4" w:space="0" w:color="auto"/>
            </w:tcBorders>
            <w:shd w:val="clear" w:color="auto" w:fill="D9D9D9"/>
            <w:vAlign w:val="center"/>
          </w:tcPr>
          <w:p w14:paraId="6BB05150" w14:textId="77777777" w:rsidR="008F7C16" w:rsidRPr="00420AB9" w:rsidRDefault="008F7C16" w:rsidP="008F7C16">
            <w:pPr>
              <w:spacing w:line="240" w:lineRule="auto"/>
              <w:jc w:val="center"/>
              <w:rPr>
                <w:rFonts w:cstheme="minorHAnsi"/>
                <w:b/>
                <w:bCs/>
                <w:sz w:val="18"/>
                <w:szCs w:val="18"/>
                <w:lang w:val="sr-Cyrl-RS"/>
              </w:rPr>
            </w:pPr>
            <w:r w:rsidRPr="00420AB9">
              <w:rPr>
                <w:rFonts w:cstheme="minorHAnsi"/>
                <w:b/>
                <w:bCs/>
                <w:sz w:val="18"/>
                <w:szCs w:val="18"/>
                <w:lang w:val="sr-Cyrl-RS"/>
              </w:rPr>
              <w:t>Граница толеранције</w:t>
            </w:r>
          </w:p>
        </w:tc>
        <w:tc>
          <w:tcPr>
            <w:tcW w:w="0" w:type="auto"/>
            <w:tcBorders>
              <w:top w:val="single" w:sz="4" w:space="0" w:color="auto"/>
              <w:left w:val="nil"/>
              <w:bottom w:val="single" w:sz="4" w:space="0" w:color="auto"/>
              <w:right w:val="single" w:sz="4" w:space="0" w:color="auto"/>
            </w:tcBorders>
            <w:shd w:val="clear" w:color="auto" w:fill="D9D9D9"/>
            <w:vAlign w:val="center"/>
          </w:tcPr>
          <w:p w14:paraId="662C6731" w14:textId="77777777" w:rsidR="008F7C16" w:rsidRPr="00420AB9" w:rsidRDefault="008F7C16" w:rsidP="008F7C16">
            <w:pPr>
              <w:spacing w:line="240" w:lineRule="auto"/>
              <w:jc w:val="center"/>
              <w:rPr>
                <w:rFonts w:cstheme="minorHAnsi"/>
                <w:b/>
                <w:bCs/>
                <w:sz w:val="18"/>
                <w:szCs w:val="18"/>
                <w:lang w:val="sr-Cyrl-RS"/>
              </w:rPr>
            </w:pPr>
            <w:r w:rsidRPr="00420AB9">
              <w:rPr>
                <w:rFonts w:cstheme="minorHAnsi"/>
                <w:b/>
                <w:bCs/>
                <w:sz w:val="18"/>
                <w:szCs w:val="18"/>
                <w:lang w:val="it-IT"/>
              </w:rPr>
              <w:t>Толерантна</w:t>
            </w:r>
            <w:r w:rsidRPr="00420AB9">
              <w:rPr>
                <w:rFonts w:cstheme="minorHAnsi"/>
                <w:b/>
                <w:bCs/>
                <w:sz w:val="18"/>
                <w:szCs w:val="18"/>
                <w:lang w:val="sr-Cyrl-RS"/>
              </w:rPr>
              <w:t xml:space="preserve"> </w:t>
            </w:r>
            <w:r w:rsidRPr="00420AB9">
              <w:rPr>
                <w:rFonts w:cstheme="minorHAnsi"/>
                <w:b/>
                <w:bCs/>
                <w:sz w:val="18"/>
                <w:szCs w:val="18"/>
                <w:lang w:val="it-IT"/>
              </w:rPr>
              <w:t>вредност</w:t>
            </w:r>
            <w:r w:rsidRPr="00420AB9">
              <w:rPr>
                <w:rFonts w:cstheme="minorHAnsi"/>
                <w:b/>
                <w:bCs/>
                <w:sz w:val="18"/>
                <w:szCs w:val="18"/>
                <w:lang w:val="sr-Cyrl-RS"/>
              </w:rPr>
              <w:t xml:space="preserve"> </w:t>
            </w:r>
            <w:r w:rsidRPr="00420AB9">
              <w:rPr>
                <w:rFonts w:cstheme="minorHAnsi"/>
                <w:b/>
                <w:bCs/>
                <w:sz w:val="18"/>
                <w:szCs w:val="18"/>
                <w:lang w:val="it-IT"/>
              </w:rPr>
              <w:t>ТВ</w:t>
            </w:r>
            <w:r w:rsidRPr="00420AB9">
              <w:rPr>
                <w:rFonts w:cstheme="minorHAnsi"/>
                <w:b/>
                <w:bCs/>
                <w:sz w:val="18"/>
                <w:szCs w:val="18"/>
                <w:lang w:val="sr-Cyrl-RS"/>
              </w:rPr>
              <w:t xml:space="preserve"> (</w:t>
            </w:r>
            <w:r w:rsidRPr="00420AB9">
              <w:rPr>
                <w:rFonts w:cstheme="minorHAnsi"/>
                <w:b/>
                <w:bCs/>
                <w:sz w:val="18"/>
                <w:szCs w:val="18"/>
                <w:lang w:val="it-IT"/>
              </w:rPr>
              <w:t>ГВ</w:t>
            </w:r>
            <w:r w:rsidRPr="00420AB9">
              <w:rPr>
                <w:rFonts w:cstheme="minorHAnsi"/>
                <w:b/>
                <w:bCs/>
                <w:sz w:val="18"/>
                <w:szCs w:val="18"/>
                <w:lang w:val="sr-Cyrl-RS"/>
              </w:rPr>
              <w:t>+</w:t>
            </w:r>
            <w:r w:rsidRPr="00420AB9">
              <w:rPr>
                <w:rFonts w:cstheme="minorHAnsi"/>
                <w:b/>
                <w:bCs/>
                <w:sz w:val="18"/>
                <w:szCs w:val="18"/>
                <w:lang w:val="it-IT"/>
              </w:rPr>
              <w:t>граница</w:t>
            </w:r>
            <w:r w:rsidRPr="00420AB9">
              <w:rPr>
                <w:rFonts w:cstheme="minorHAnsi"/>
                <w:b/>
                <w:bCs/>
                <w:sz w:val="18"/>
                <w:szCs w:val="18"/>
                <w:lang w:val="sr-Cyrl-RS"/>
              </w:rPr>
              <w:t xml:space="preserve"> </w:t>
            </w:r>
            <w:r w:rsidRPr="00420AB9">
              <w:rPr>
                <w:rFonts w:cstheme="minorHAnsi"/>
                <w:b/>
                <w:bCs/>
                <w:sz w:val="18"/>
                <w:szCs w:val="18"/>
                <w:lang w:val="it-IT"/>
              </w:rPr>
              <w:t>толеранције</w:t>
            </w:r>
            <w:r w:rsidRPr="00420AB9">
              <w:rPr>
                <w:rFonts w:cstheme="minorHAnsi"/>
                <w:b/>
                <w:bCs/>
                <w:sz w:val="18"/>
                <w:szCs w:val="18"/>
                <w:lang w:val="sr-Cyrl-RS"/>
              </w:rPr>
              <w:t xml:space="preserve">) </w:t>
            </w:r>
          </w:p>
        </w:tc>
        <w:tc>
          <w:tcPr>
            <w:tcW w:w="0" w:type="auto"/>
            <w:tcBorders>
              <w:top w:val="single" w:sz="4" w:space="0" w:color="auto"/>
              <w:left w:val="nil"/>
              <w:bottom w:val="single" w:sz="4" w:space="0" w:color="auto"/>
              <w:right w:val="single" w:sz="4" w:space="0" w:color="auto"/>
            </w:tcBorders>
            <w:shd w:val="clear" w:color="auto" w:fill="D9D9D9"/>
            <w:vAlign w:val="center"/>
          </w:tcPr>
          <w:p w14:paraId="507FA9D4" w14:textId="77777777" w:rsidR="008F7C16" w:rsidRPr="00420AB9" w:rsidRDefault="008F7C16" w:rsidP="008F7C16">
            <w:pPr>
              <w:spacing w:line="240" w:lineRule="auto"/>
              <w:jc w:val="center"/>
              <w:rPr>
                <w:rFonts w:cstheme="minorHAnsi"/>
                <w:b/>
                <w:bCs/>
                <w:sz w:val="18"/>
                <w:szCs w:val="18"/>
                <w:lang w:val="sr-Cyrl-RS"/>
              </w:rPr>
            </w:pPr>
            <w:r w:rsidRPr="00420AB9">
              <w:rPr>
                <w:rFonts w:cstheme="minorHAnsi"/>
                <w:b/>
                <w:bCs/>
                <w:sz w:val="18"/>
                <w:szCs w:val="18"/>
                <w:lang w:val="it-IT"/>
              </w:rPr>
              <w:t>Рок</w:t>
            </w:r>
            <w:r w:rsidRPr="00420AB9">
              <w:rPr>
                <w:rFonts w:cstheme="minorHAnsi"/>
                <w:b/>
                <w:bCs/>
                <w:sz w:val="18"/>
                <w:szCs w:val="18"/>
                <w:lang w:val="sr-Cyrl-RS"/>
              </w:rPr>
              <w:t xml:space="preserve"> </w:t>
            </w:r>
            <w:r w:rsidRPr="00420AB9">
              <w:rPr>
                <w:rFonts w:cstheme="minorHAnsi"/>
                <w:b/>
                <w:bCs/>
                <w:sz w:val="18"/>
                <w:szCs w:val="18"/>
                <w:lang w:val="it-IT"/>
              </w:rPr>
              <w:t>за</w:t>
            </w:r>
            <w:r w:rsidRPr="00420AB9">
              <w:rPr>
                <w:rFonts w:cstheme="minorHAnsi"/>
                <w:b/>
                <w:bCs/>
                <w:sz w:val="18"/>
                <w:szCs w:val="18"/>
                <w:lang w:val="sr-Cyrl-RS"/>
              </w:rPr>
              <w:t xml:space="preserve"> </w:t>
            </w:r>
            <w:r w:rsidRPr="00420AB9">
              <w:rPr>
                <w:rFonts w:cstheme="minorHAnsi"/>
                <w:b/>
                <w:bCs/>
                <w:sz w:val="18"/>
                <w:szCs w:val="18"/>
                <w:lang w:val="it-IT"/>
              </w:rPr>
              <w:t>достизање</w:t>
            </w:r>
            <w:r w:rsidRPr="00420AB9">
              <w:rPr>
                <w:rFonts w:cstheme="minorHAnsi"/>
                <w:b/>
                <w:bCs/>
                <w:sz w:val="18"/>
                <w:szCs w:val="18"/>
                <w:lang w:val="sr-Cyrl-RS"/>
              </w:rPr>
              <w:t xml:space="preserve"> </w:t>
            </w:r>
            <w:r w:rsidRPr="00420AB9">
              <w:rPr>
                <w:rFonts w:cstheme="minorHAnsi"/>
                <w:b/>
                <w:bCs/>
                <w:sz w:val="18"/>
                <w:szCs w:val="18"/>
                <w:lang w:val="it-IT"/>
              </w:rPr>
              <w:t>граничне</w:t>
            </w:r>
            <w:r w:rsidRPr="00420AB9">
              <w:rPr>
                <w:rFonts w:cstheme="minorHAnsi"/>
                <w:b/>
                <w:bCs/>
                <w:sz w:val="18"/>
                <w:szCs w:val="18"/>
                <w:lang w:val="sr-Cyrl-RS"/>
              </w:rPr>
              <w:t xml:space="preserve"> </w:t>
            </w:r>
            <w:r w:rsidRPr="00420AB9">
              <w:rPr>
                <w:rFonts w:cstheme="minorHAnsi"/>
                <w:b/>
                <w:bCs/>
                <w:sz w:val="18"/>
                <w:szCs w:val="18"/>
                <w:lang w:val="it-IT"/>
              </w:rPr>
              <w:t>вредности</w:t>
            </w:r>
          </w:p>
        </w:tc>
      </w:tr>
      <w:tr w:rsidR="008F7C16" w:rsidRPr="00A609E4" w14:paraId="2AAE8E7E" w14:textId="77777777" w:rsidTr="00BB36A9">
        <w:trPr>
          <w:trHeight w:val="278"/>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23706A66" w14:textId="77777777" w:rsidR="008F7C16" w:rsidRPr="00420AB9" w:rsidRDefault="008F7C16" w:rsidP="008F7C16">
            <w:pPr>
              <w:pStyle w:val="ListParagraph"/>
              <w:spacing w:line="240" w:lineRule="auto"/>
              <w:ind w:left="0"/>
              <w:jc w:val="center"/>
              <w:rPr>
                <w:rFonts w:cstheme="minorHAnsi"/>
                <w:b/>
                <w:bCs/>
                <w:i/>
                <w:sz w:val="20"/>
                <w:szCs w:val="20"/>
                <w:lang w:val="sr-Cyrl-RS"/>
              </w:rPr>
            </w:pPr>
            <w:r w:rsidRPr="00420AB9">
              <w:rPr>
                <w:rFonts w:cstheme="minorHAnsi"/>
                <w:b/>
                <w:bCs/>
                <w:i/>
                <w:sz w:val="20"/>
                <w:szCs w:val="20"/>
                <w:lang w:val="it-IT"/>
              </w:rPr>
              <w:t>Граничне</w:t>
            </w:r>
            <w:r w:rsidRPr="00420AB9">
              <w:rPr>
                <w:rFonts w:cstheme="minorHAnsi"/>
                <w:b/>
                <w:bCs/>
                <w:i/>
                <w:sz w:val="20"/>
                <w:szCs w:val="20"/>
                <w:lang w:val="sr-Cyrl-RS"/>
              </w:rPr>
              <w:t xml:space="preserve"> </w:t>
            </w:r>
            <w:r w:rsidRPr="00420AB9">
              <w:rPr>
                <w:rFonts w:cstheme="minorHAnsi"/>
                <w:b/>
                <w:bCs/>
                <w:i/>
                <w:sz w:val="20"/>
                <w:szCs w:val="20"/>
                <w:lang w:val="it-IT"/>
              </w:rPr>
              <w:t>вредности</w:t>
            </w:r>
            <w:r w:rsidRPr="00420AB9">
              <w:rPr>
                <w:rFonts w:cstheme="minorHAnsi"/>
                <w:b/>
                <w:bCs/>
                <w:i/>
                <w:sz w:val="20"/>
                <w:szCs w:val="20"/>
                <w:lang w:val="sr-Cyrl-RS"/>
              </w:rPr>
              <w:t xml:space="preserve"> – </w:t>
            </w:r>
            <w:r w:rsidRPr="00420AB9">
              <w:rPr>
                <w:rFonts w:cstheme="minorHAnsi"/>
                <w:b/>
                <w:bCs/>
                <w:i/>
                <w:sz w:val="20"/>
                <w:szCs w:val="20"/>
                <w:lang w:val="it-IT"/>
              </w:rPr>
              <w:t>Заштита</w:t>
            </w:r>
            <w:r w:rsidRPr="00420AB9">
              <w:rPr>
                <w:rFonts w:cstheme="minorHAnsi"/>
                <w:b/>
                <w:bCs/>
                <w:i/>
                <w:sz w:val="20"/>
                <w:szCs w:val="20"/>
                <w:lang w:val="sr-Cyrl-RS"/>
              </w:rPr>
              <w:t xml:space="preserve"> </w:t>
            </w:r>
            <w:r w:rsidRPr="00420AB9">
              <w:rPr>
                <w:rFonts w:cstheme="minorHAnsi"/>
                <w:b/>
                <w:bCs/>
                <w:i/>
                <w:sz w:val="20"/>
                <w:szCs w:val="20"/>
                <w:lang w:val="it-IT"/>
              </w:rPr>
              <w:t>здравља</w:t>
            </w:r>
            <w:r w:rsidRPr="00420AB9">
              <w:rPr>
                <w:rFonts w:cstheme="minorHAnsi"/>
                <w:b/>
                <w:bCs/>
                <w:i/>
                <w:sz w:val="20"/>
                <w:szCs w:val="20"/>
                <w:lang w:val="sr-Cyrl-RS"/>
              </w:rPr>
              <w:t xml:space="preserve"> </w:t>
            </w:r>
            <w:r w:rsidRPr="00420AB9">
              <w:rPr>
                <w:rFonts w:cstheme="minorHAnsi"/>
                <w:b/>
                <w:bCs/>
                <w:i/>
                <w:sz w:val="20"/>
                <w:szCs w:val="20"/>
                <w:lang w:val="it-IT"/>
              </w:rPr>
              <w:t>људи</w:t>
            </w:r>
          </w:p>
        </w:tc>
      </w:tr>
      <w:tr w:rsidR="002A4602" w:rsidRPr="00420AB9" w14:paraId="36A3B763" w14:textId="77777777" w:rsidTr="00BB36A9">
        <w:trPr>
          <w:trHeight w:val="1709"/>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59D3D89"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1 сат</w:t>
            </w:r>
          </w:p>
        </w:tc>
        <w:tc>
          <w:tcPr>
            <w:tcW w:w="0" w:type="auto"/>
            <w:tcBorders>
              <w:top w:val="nil"/>
              <w:left w:val="nil"/>
              <w:bottom w:val="single" w:sz="4" w:space="0" w:color="auto"/>
              <w:right w:val="single" w:sz="4" w:space="0" w:color="auto"/>
            </w:tcBorders>
            <w:shd w:val="clear" w:color="auto" w:fill="auto"/>
            <w:vAlign w:val="center"/>
          </w:tcPr>
          <w:p w14:paraId="7C4E685D"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150</w:t>
            </w:r>
          </w:p>
        </w:tc>
        <w:tc>
          <w:tcPr>
            <w:tcW w:w="0" w:type="auto"/>
            <w:tcBorders>
              <w:top w:val="nil"/>
              <w:left w:val="nil"/>
              <w:bottom w:val="single" w:sz="4" w:space="0" w:color="auto"/>
              <w:right w:val="single" w:sz="4" w:space="0" w:color="auto"/>
            </w:tcBorders>
            <w:shd w:val="clear" w:color="auto" w:fill="auto"/>
            <w:vAlign w:val="center"/>
          </w:tcPr>
          <w:p w14:paraId="6706AF72"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18 пута</w:t>
            </w:r>
          </w:p>
        </w:tc>
        <w:tc>
          <w:tcPr>
            <w:tcW w:w="0" w:type="auto"/>
            <w:tcBorders>
              <w:top w:val="nil"/>
              <w:left w:val="nil"/>
              <w:bottom w:val="single" w:sz="4" w:space="0" w:color="auto"/>
              <w:right w:val="single" w:sz="4" w:space="0" w:color="auto"/>
            </w:tcBorders>
            <w:shd w:val="clear" w:color="auto" w:fill="auto"/>
            <w:vAlign w:val="center"/>
          </w:tcPr>
          <w:p w14:paraId="06858567" w14:textId="1F62FBE1" w:rsidR="002A4602" w:rsidRPr="00420AB9" w:rsidRDefault="002A4602" w:rsidP="002A4602">
            <w:pPr>
              <w:spacing w:line="240" w:lineRule="auto"/>
              <w:jc w:val="center"/>
              <w:rPr>
                <w:rFonts w:cstheme="minorHAnsi"/>
                <w:sz w:val="18"/>
                <w:szCs w:val="18"/>
              </w:rPr>
            </w:pPr>
            <w:r w:rsidRPr="00420AB9">
              <w:rPr>
                <w:rFonts w:cstheme="minorHAnsi"/>
                <w:sz w:val="18"/>
                <w:szCs w:val="18"/>
              </w:rPr>
              <w:t>1. јануара 2010. године износи 75 μ</w:t>
            </w:r>
            <w:r w:rsidR="00051342">
              <w:rPr>
                <w:rFonts w:cstheme="minorHAnsi"/>
                <w:sz w:val="18"/>
                <w:szCs w:val="18"/>
              </w:rPr>
              <w:t>g</w:t>
            </w:r>
            <w:r w:rsidR="004A5625">
              <w:rPr>
                <w:rFonts w:cstheme="minorHAnsi"/>
                <w:sz w:val="18"/>
                <w:szCs w:val="18"/>
              </w:rPr>
              <w:t>/m</w:t>
            </w:r>
            <w:r w:rsidR="004A5625" w:rsidRPr="004A5625">
              <w:rPr>
                <w:rFonts w:cstheme="minorHAnsi"/>
                <w:sz w:val="18"/>
                <w:szCs w:val="18"/>
                <w:vertAlign w:val="superscript"/>
              </w:rPr>
              <w:t>3</w:t>
            </w:r>
            <w:r w:rsidRPr="00420AB9">
              <w:rPr>
                <w:rFonts w:cstheme="minorHAnsi"/>
                <w:sz w:val="18"/>
                <w:szCs w:val="18"/>
              </w:rPr>
              <w:t>. Од 1. јануара 2012. године умањује се на сваких 12 месеци за 10% почетне границе толеранције да би се до 1. jануара 2021. године достигло 0%</w:t>
            </w:r>
          </w:p>
        </w:tc>
        <w:tc>
          <w:tcPr>
            <w:tcW w:w="0" w:type="auto"/>
            <w:tcBorders>
              <w:top w:val="single" w:sz="4" w:space="0" w:color="auto"/>
              <w:left w:val="nil"/>
              <w:bottom w:val="single" w:sz="4" w:space="0" w:color="auto"/>
              <w:right w:val="single" w:sz="4" w:space="0" w:color="auto"/>
            </w:tcBorders>
            <w:vAlign w:val="center"/>
          </w:tcPr>
          <w:p w14:paraId="4B5B83DA" w14:textId="526862F5" w:rsidR="002A4602" w:rsidRPr="00420AB9" w:rsidRDefault="002A4602" w:rsidP="002A4602">
            <w:pPr>
              <w:spacing w:line="240" w:lineRule="auto"/>
              <w:jc w:val="center"/>
              <w:rPr>
                <w:rFonts w:cstheme="minorHAnsi"/>
                <w:sz w:val="18"/>
                <w:szCs w:val="18"/>
              </w:rPr>
            </w:pPr>
            <w:r w:rsidRPr="00420AB9">
              <w:rPr>
                <w:rFonts w:cstheme="minorHAnsi"/>
                <w:sz w:val="18"/>
                <w:szCs w:val="18"/>
              </w:rPr>
              <w:t>150</w:t>
            </w:r>
          </w:p>
        </w:tc>
        <w:tc>
          <w:tcPr>
            <w:tcW w:w="0" w:type="auto"/>
            <w:tcBorders>
              <w:top w:val="nil"/>
              <w:left w:val="nil"/>
              <w:bottom w:val="single" w:sz="4" w:space="0" w:color="auto"/>
              <w:right w:val="single" w:sz="4" w:space="0" w:color="auto"/>
            </w:tcBorders>
            <w:shd w:val="clear" w:color="auto" w:fill="auto"/>
            <w:vAlign w:val="center"/>
          </w:tcPr>
          <w:p w14:paraId="10DE2E52" w14:textId="77777777" w:rsidR="002A4602" w:rsidRPr="00420AB9" w:rsidRDefault="002A4602" w:rsidP="002A4602">
            <w:pPr>
              <w:spacing w:line="240" w:lineRule="auto"/>
              <w:jc w:val="center"/>
              <w:rPr>
                <w:rFonts w:cstheme="minorHAnsi"/>
                <w:sz w:val="18"/>
                <w:szCs w:val="18"/>
              </w:rPr>
            </w:pPr>
            <w:r w:rsidRPr="00420AB9">
              <w:rPr>
                <w:rFonts w:cstheme="minorHAnsi"/>
                <w:sz w:val="18"/>
                <w:szCs w:val="18"/>
              </w:rPr>
              <w:t>01.01.2021.</w:t>
            </w:r>
          </w:p>
        </w:tc>
      </w:tr>
      <w:tr w:rsidR="002A4602" w:rsidRPr="00420AB9" w14:paraId="5C9DB868" w14:textId="77777777" w:rsidTr="00BB36A9">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BF2243"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1 дан</w:t>
            </w:r>
          </w:p>
        </w:tc>
        <w:tc>
          <w:tcPr>
            <w:tcW w:w="0" w:type="auto"/>
            <w:tcBorders>
              <w:top w:val="nil"/>
              <w:left w:val="nil"/>
              <w:bottom w:val="single" w:sz="4" w:space="0" w:color="auto"/>
              <w:right w:val="single" w:sz="4" w:space="0" w:color="auto"/>
            </w:tcBorders>
            <w:shd w:val="clear" w:color="auto" w:fill="auto"/>
            <w:vAlign w:val="center"/>
          </w:tcPr>
          <w:p w14:paraId="5C924140"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85</w:t>
            </w:r>
          </w:p>
        </w:tc>
        <w:tc>
          <w:tcPr>
            <w:tcW w:w="0" w:type="auto"/>
            <w:tcBorders>
              <w:top w:val="nil"/>
              <w:left w:val="nil"/>
              <w:bottom w:val="single" w:sz="4" w:space="0" w:color="auto"/>
              <w:right w:val="single" w:sz="4" w:space="0" w:color="auto"/>
            </w:tcBorders>
            <w:shd w:val="clear" w:color="auto" w:fill="auto"/>
            <w:vAlign w:val="center"/>
          </w:tcPr>
          <w:p w14:paraId="71DE1714"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w:t>
            </w:r>
          </w:p>
        </w:tc>
        <w:tc>
          <w:tcPr>
            <w:tcW w:w="0" w:type="auto"/>
            <w:tcBorders>
              <w:top w:val="single" w:sz="4" w:space="0" w:color="auto"/>
              <w:left w:val="nil"/>
              <w:bottom w:val="single" w:sz="4" w:space="0" w:color="auto"/>
              <w:right w:val="single" w:sz="4" w:space="0" w:color="auto"/>
            </w:tcBorders>
            <w:shd w:val="clear" w:color="auto" w:fill="auto"/>
          </w:tcPr>
          <w:p w14:paraId="70284A81" w14:textId="5EDC5EFE" w:rsidR="002A4602" w:rsidRPr="00420AB9" w:rsidRDefault="002A4602" w:rsidP="002A4602">
            <w:pPr>
              <w:spacing w:line="240" w:lineRule="auto"/>
              <w:jc w:val="center"/>
              <w:rPr>
                <w:rFonts w:cstheme="minorHAnsi"/>
                <w:sz w:val="18"/>
                <w:szCs w:val="18"/>
              </w:rPr>
            </w:pPr>
            <w:r w:rsidRPr="00420AB9">
              <w:rPr>
                <w:rFonts w:cstheme="minorHAnsi"/>
                <w:sz w:val="18"/>
                <w:szCs w:val="18"/>
              </w:rPr>
              <w:t>1. јануара 2010. године износи 40 μ</w:t>
            </w:r>
            <w:r w:rsidR="00051342">
              <w:rPr>
                <w:rFonts w:cstheme="minorHAnsi"/>
                <w:sz w:val="18"/>
                <w:szCs w:val="18"/>
              </w:rPr>
              <w:t>g</w:t>
            </w:r>
            <w:r w:rsidR="004A5625">
              <w:rPr>
                <w:rFonts w:cstheme="minorHAnsi"/>
                <w:sz w:val="18"/>
                <w:szCs w:val="18"/>
              </w:rPr>
              <w:t>/m</w:t>
            </w:r>
            <w:r w:rsidR="004A5625" w:rsidRPr="004A5625">
              <w:rPr>
                <w:rFonts w:cstheme="minorHAnsi"/>
                <w:sz w:val="18"/>
                <w:szCs w:val="18"/>
                <w:vertAlign w:val="superscript"/>
              </w:rPr>
              <w:t>3</w:t>
            </w:r>
            <w:r w:rsidRPr="00420AB9">
              <w:rPr>
                <w:rFonts w:cstheme="minorHAnsi"/>
                <w:sz w:val="18"/>
                <w:szCs w:val="18"/>
              </w:rPr>
              <w:t>. Од 1. јануара 2012. године умањује се на сваких 12 месеци за 10% почетне границе толеранције да би се до 1. jануара 2021. године достигло 0%</w:t>
            </w:r>
          </w:p>
        </w:tc>
        <w:tc>
          <w:tcPr>
            <w:tcW w:w="0" w:type="auto"/>
            <w:tcBorders>
              <w:top w:val="single" w:sz="4" w:space="0" w:color="auto"/>
              <w:left w:val="nil"/>
              <w:bottom w:val="single" w:sz="4" w:space="0" w:color="auto"/>
              <w:right w:val="single" w:sz="4" w:space="0" w:color="auto"/>
            </w:tcBorders>
            <w:vAlign w:val="center"/>
          </w:tcPr>
          <w:p w14:paraId="54BF3AF6" w14:textId="3A420D9D" w:rsidR="002A4602" w:rsidRPr="00420AB9" w:rsidRDefault="002A4602" w:rsidP="002A4602">
            <w:pPr>
              <w:spacing w:line="240" w:lineRule="auto"/>
              <w:jc w:val="center"/>
              <w:rPr>
                <w:rFonts w:cstheme="minorHAnsi"/>
                <w:sz w:val="18"/>
                <w:szCs w:val="18"/>
                <w:lang w:val="sr-Cyrl-RS"/>
              </w:rPr>
            </w:pPr>
            <w:r w:rsidRPr="00420AB9">
              <w:rPr>
                <w:rFonts w:cstheme="minorHAnsi"/>
                <w:sz w:val="18"/>
                <w:szCs w:val="18"/>
              </w:rPr>
              <w:t>85</w:t>
            </w:r>
          </w:p>
        </w:tc>
        <w:tc>
          <w:tcPr>
            <w:tcW w:w="0" w:type="auto"/>
            <w:tcBorders>
              <w:top w:val="nil"/>
              <w:left w:val="nil"/>
              <w:bottom w:val="single" w:sz="4" w:space="0" w:color="auto"/>
              <w:right w:val="single" w:sz="4" w:space="0" w:color="auto"/>
            </w:tcBorders>
            <w:shd w:val="clear" w:color="auto" w:fill="auto"/>
            <w:vAlign w:val="center"/>
          </w:tcPr>
          <w:p w14:paraId="4745D233" w14:textId="77777777" w:rsidR="002A4602" w:rsidRPr="00420AB9" w:rsidRDefault="002A4602" w:rsidP="002A4602">
            <w:pPr>
              <w:spacing w:line="240" w:lineRule="auto"/>
              <w:jc w:val="center"/>
              <w:rPr>
                <w:rFonts w:cstheme="minorHAnsi"/>
                <w:sz w:val="18"/>
                <w:szCs w:val="18"/>
              </w:rPr>
            </w:pPr>
            <w:r w:rsidRPr="00420AB9">
              <w:rPr>
                <w:rFonts w:cstheme="minorHAnsi"/>
                <w:sz w:val="18"/>
                <w:szCs w:val="18"/>
              </w:rPr>
              <w:t>01.01.2021.</w:t>
            </w:r>
          </w:p>
        </w:tc>
      </w:tr>
      <w:tr w:rsidR="002A4602" w:rsidRPr="00420AB9" w14:paraId="6CABBE7E" w14:textId="77777777" w:rsidTr="00BB36A9">
        <w:trPr>
          <w:trHeight w:val="255"/>
          <w:jc w:val="center"/>
        </w:trPr>
        <w:tc>
          <w:tcPr>
            <w:tcW w:w="0" w:type="auto"/>
            <w:tcBorders>
              <w:top w:val="single" w:sz="4" w:space="0" w:color="auto"/>
              <w:left w:val="single" w:sz="4" w:space="0" w:color="auto"/>
              <w:bottom w:val="single" w:sz="4" w:space="0" w:color="000000"/>
              <w:right w:val="single" w:sz="4" w:space="0" w:color="auto"/>
            </w:tcBorders>
            <w:shd w:val="clear" w:color="auto" w:fill="auto"/>
            <w:vAlign w:val="center"/>
          </w:tcPr>
          <w:p w14:paraId="29B84B5E"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Календарска година</w:t>
            </w:r>
          </w:p>
        </w:tc>
        <w:tc>
          <w:tcPr>
            <w:tcW w:w="0" w:type="auto"/>
            <w:tcBorders>
              <w:top w:val="nil"/>
              <w:left w:val="nil"/>
              <w:bottom w:val="single" w:sz="4" w:space="0" w:color="auto"/>
              <w:right w:val="single" w:sz="4" w:space="0" w:color="auto"/>
            </w:tcBorders>
            <w:shd w:val="clear" w:color="auto" w:fill="auto"/>
            <w:vAlign w:val="center"/>
          </w:tcPr>
          <w:p w14:paraId="1E3029F8"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40</w:t>
            </w:r>
          </w:p>
        </w:tc>
        <w:tc>
          <w:tcPr>
            <w:tcW w:w="0" w:type="auto"/>
            <w:tcBorders>
              <w:top w:val="nil"/>
              <w:left w:val="nil"/>
              <w:bottom w:val="single" w:sz="4" w:space="0" w:color="auto"/>
              <w:right w:val="single" w:sz="4" w:space="0" w:color="auto"/>
            </w:tcBorders>
            <w:shd w:val="clear" w:color="auto" w:fill="auto"/>
            <w:vAlign w:val="center"/>
          </w:tcPr>
          <w:p w14:paraId="38C6DA3F" w14:textId="77777777" w:rsidR="002A4602" w:rsidRPr="00420AB9" w:rsidRDefault="002A4602" w:rsidP="002A4602">
            <w:pPr>
              <w:spacing w:line="240" w:lineRule="auto"/>
              <w:jc w:val="center"/>
              <w:rPr>
                <w:rFonts w:cstheme="minorHAnsi"/>
                <w:sz w:val="20"/>
                <w:szCs w:val="20"/>
              </w:rPr>
            </w:pPr>
            <w:r w:rsidRPr="00420AB9">
              <w:rPr>
                <w:rFonts w:cstheme="minorHAnsi"/>
                <w:sz w:val="20"/>
                <w:szCs w:val="20"/>
              </w:rPr>
              <w:t>-</w:t>
            </w:r>
          </w:p>
        </w:tc>
        <w:tc>
          <w:tcPr>
            <w:tcW w:w="0" w:type="auto"/>
            <w:tcBorders>
              <w:top w:val="single" w:sz="4" w:space="0" w:color="auto"/>
              <w:left w:val="nil"/>
              <w:bottom w:val="single" w:sz="4" w:space="0" w:color="auto"/>
              <w:right w:val="single" w:sz="4" w:space="0" w:color="auto"/>
            </w:tcBorders>
            <w:shd w:val="clear" w:color="auto" w:fill="auto"/>
          </w:tcPr>
          <w:p w14:paraId="3FAF83D8" w14:textId="5ADD2D04" w:rsidR="002A4602" w:rsidRPr="00420AB9" w:rsidRDefault="002A4602" w:rsidP="002A4602">
            <w:pPr>
              <w:spacing w:line="240" w:lineRule="auto"/>
              <w:jc w:val="center"/>
              <w:rPr>
                <w:rFonts w:cstheme="minorHAnsi"/>
                <w:sz w:val="18"/>
                <w:szCs w:val="18"/>
              </w:rPr>
            </w:pPr>
            <w:r w:rsidRPr="00420AB9">
              <w:rPr>
                <w:rFonts w:cstheme="minorHAnsi"/>
                <w:sz w:val="18"/>
                <w:szCs w:val="18"/>
              </w:rPr>
              <w:t>1. јануара 2010. године износи 20 μ</w:t>
            </w:r>
            <w:r w:rsidR="00051342">
              <w:rPr>
                <w:rFonts w:cstheme="minorHAnsi"/>
                <w:sz w:val="18"/>
                <w:szCs w:val="18"/>
              </w:rPr>
              <w:t>g</w:t>
            </w:r>
            <w:r w:rsidR="004A5625">
              <w:rPr>
                <w:rFonts w:cstheme="minorHAnsi"/>
                <w:sz w:val="18"/>
                <w:szCs w:val="18"/>
              </w:rPr>
              <w:t>/m</w:t>
            </w:r>
            <w:r w:rsidR="004A5625" w:rsidRPr="004A5625">
              <w:rPr>
                <w:rFonts w:cstheme="minorHAnsi"/>
                <w:sz w:val="18"/>
                <w:szCs w:val="18"/>
                <w:vertAlign w:val="superscript"/>
              </w:rPr>
              <w:t>3</w:t>
            </w:r>
            <w:r w:rsidRPr="00420AB9">
              <w:rPr>
                <w:rFonts w:cstheme="minorHAnsi"/>
                <w:sz w:val="18"/>
                <w:szCs w:val="18"/>
              </w:rPr>
              <w:t>. Од 1. јануара 2012. године умањује се на сваких 12 месеци за 10% почетне границе толеранције да би се до 1. jануара 2021. године достигло 0%</w:t>
            </w:r>
          </w:p>
        </w:tc>
        <w:tc>
          <w:tcPr>
            <w:tcW w:w="0" w:type="auto"/>
            <w:tcBorders>
              <w:top w:val="single" w:sz="4" w:space="0" w:color="auto"/>
              <w:left w:val="nil"/>
              <w:bottom w:val="single" w:sz="4" w:space="0" w:color="auto"/>
              <w:right w:val="single" w:sz="4" w:space="0" w:color="auto"/>
            </w:tcBorders>
            <w:vAlign w:val="center"/>
          </w:tcPr>
          <w:p w14:paraId="4B61D0F5" w14:textId="136AC8EB" w:rsidR="002A4602" w:rsidRPr="00420AB9" w:rsidRDefault="002A4602" w:rsidP="002A4602">
            <w:pPr>
              <w:spacing w:line="240" w:lineRule="auto"/>
              <w:jc w:val="center"/>
              <w:rPr>
                <w:rFonts w:cstheme="minorHAnsi"/>
                <w:sz w:val="18"/>
                <w:szCs w:val="18"/>
                <w:lang w:val="sr-Cyrl-RS"/>
              </w:rPr>
            </w:pPr>
            <w:r w:rsidRPr="00420AB9">
              <w:rPr>
                <w:rFonts w:cstheme="minorHAnsi"/>
                <w:sz w:val="18"/>
                <w:szCs w:val="18"/>
              </w:rPr>
              <w:t>40</w:t>
            </w:r>
          </w:p>
        </w:tc>
        <w:tc>
          <w:tcPr>
            <w:tcW w:w="0" w:type="auto"/>
            <w:tcBorders>
              <w:top w:val="nil"/>
              <w:left w:val="nil"/>
              <w:bottom w:val="single" w:sz="4" w:space="0" w:color="auto"/>
              <w:right w:val="single" w:sz="4" w:space="0" w:color="auto"/>
            </w:tcBorders>
            <w:shd w:val="clear" w:color="auto" w:fill="auto"/>
            <w:vAlign w:val="center"/>
          </w:tcPr>
          <w:p w14:paraId="029A1888" w14:textId="77777777" w:rsidR="002A4602" w:rsidRPr="00420AB9" w:rsidRDefault="002A4602" w:rsidP="002A4602">
            <w:pPr>
              <w:spacing w:line="240" w:lineRule="auto"/>
              <w:jc w:val="center"/>
              <w:rPr>
                <w:rFonts w:cstheme="minorHAnsi"/>
                <w:sz w:val="18"/>
                <w:szCs w:val="18"/>
              </w:rPr>
            </w:pPr>
            <w:r w:rsidRPr="00420AB9">
              <w:rPr>
                <w:rFonts w:cstheme="minorHAnsi"/>
                <w:sz w:val="18"/>
                <w:szCs w:val="18"/>
              </w:rPr>
              <w:t>01.01.2021.</w:t>
            </w:r>
          </w:p>
        </w:tc>
      </w:tr>
      <w:tr w:rsidR="008F7C16" w:rsidRPr="00420AB9" w14:paraId="10C9F065" w14:textId="77777777" w:rsidTr="00BB36A9">
        <w:trPr>
          <w:trHeight w:val="359"/>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13B7E49C" w14:textId="75EEF4A8" w:rsidR="008F7C16" w:rsidRPr="00420AB9" w:rsidRDefault="002A4602" w:rsidP="008F7C16">
            <w:pPr>
              <w:pStyle w:val="ListParagraph"/>
              <w:spacing w:line="240" w:lineRule="auto"/>
              <w:ind w:left="0"/>
              <w:jc w:val="center"/>
              <w:rPr>
                <w:rFonts w:cstheme="minorHAnsi"/>
                <w:b/>
                <w:bCs/>
                <w:i/>
                <w:iCs/>
                <w:sz w:val="20"/>
                <w:szCs w:val="20"/>
              </w:rPr>
            </w:pPr>
            <w:r w:rsidRPr="00420AB9">
              <w:rPr>
                <w:rFonts w:eastAsia="Times New Roman" w:cstheme="minorHAnsi"/>
                <w:b/>
                <w:bCs/>
                <w:i/>
                <w:iCs/>
                <w:sz w:val="20"/>
                <w:szCs w:val="20"/>
                <w:lang w:val="sr-Cyrl-RS"/>
              </w:rPr>
              <w:t>,,Критични ниво-заштита вегетације“,</w:t>
            </w:r>
          </w:p>
        </w:tc>
      </w:tr>
      <w:tr w:rsidR="008F7C16" w:rsidRPr="00420AB9" w14:paraId="6126A9F4" w14:textId="77777777" w:rsidTr="002A4602">
        <w:trPr>
          <w:trHeight w:val="765"/>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2E17FD41" w14:textId="77777777" w:rsidR="008F7C16" w:rsidRPr="00420AB9" w:rsidRDefault="008F7C16" w:rsidP="008F7C16">
            <w:pPr>
              <w:spacing w:line="240" w:lineRule="auto"/>
              <w:jc w:val="center"/>
              <w:rPr>
                <w:rFonts w:cstheme="minorHAnsi"/>
                <w:sz w:val="18"/>
                <w:szCs w:val="18"/>
              </w:rPr>
            </w:pPr>
            <w:r w:rsidRPr="00420AB9">
              <w:rPr>
                <w:rFonts w:cstheme="minorHAnsi"/>
                <w:sz w:val="18"/>
                <w:szCs w:val="18"/>
              </w:rPr>
              <w:t>Календарска година и зимски период</w:t>
            </w:r>
          </w:p>
        </w:tc>
        <w:tc>
          <w:tcPr>
            <w:tcW w:w="0" w:type="auto"/>
            <w:tcBorders>
              <w:top w:val="nil"/>
              <w:left w:val="nil"/>
              <w:bottom w:val="single" w:sz="4" w:space="0" w:color="auto"/>
              <w:right w:val="single" w:sz="4" w:space="0" w:color="auto"/>
            </w:tcBorders>
            <w:shd w:val="clear" w:color="auto" w:fill="auto"/>
            <w:vAlign w:val="center"/>
          </w:tcPr>
          <w:p w14:paraId="695B60AE" w14:textId="77777777" w:rsidR="008F7C16" w:rsidRPr="00420AB9" w:rsidRDefault="008F7C16" w:rsidP="008F7C16">
            <w:pPr>
              <w:spacing w:line="240" w:lineRule="auto"/>
              <w:jc w:val="center"/>
              <w:rPr>
                <w:rFonts w:cstheme="minorHAnsi"/>
                <w:sz w:val="18"/>
                <w:szCs w:val="18"/>
              </w:rPr>
            </w:pPr>
            <w:r w:rsidRPr="00420AB9">
              <w:rPr>
                <w:rFonts w:cstheme="minorHAnsi"/>
                <w:sz w:val="18"/>
                <w:szCs w:val="18"/>
              </w:rPr>
              <w:t>30</w:t>
            </w:r>
          </w:p>
        </w:tc>
        <w:tc>
          <w:tcPr>
            <w:tcW w:w="0" w:type="auto"/>
            <w:tcBorders>
              <w:top w:val="nil"/>
              <w:left w:val="nil"/>
              <w:bottom w:val="single" w:sz="4" w:space="0" w:color="auto"/>
              <w:right w:val="single" w:sz="4" w:space="0" w:color="auto"/>
            </w:tcBorders>
            <w:shd w:val="clear" w:color="auto" w:fill="auto"/>
            <w:vAlign w:val="center"/>
          </w:tcPr>
          <w:p w14:paraId="7198EAA5" w14:textId="77777777" w:rsidR="008F7C16" w:rsidRPr="00420AB9" w:rsidRDefault="008F7C16" w:rsidP="008F7C16">
            <w:pPr>
              <w:spacing w:line="240" w:lineRule="auto"/>
              <w:jc w:val="center"/>
              <w:rPr>
                <w:rFonts w:cstheme="minorHAnsi"/>
                <w:sz w:val="18"/>
                <w:szCs w:val="18"/>
              </w:rPr>
            </w:pPr>
            <w:r w:rsidRPr="00420AB9">
              <w:rPr>
                <w:rFonts w:cstheme="minorHAnsi"/>
                <w:sz w:val="18"/>
                <w:szCs w:val="18"/>
              </w:rPr>
              <w:t>-</w:t>
            </w:r>
          </w:p>
        </w:tc>
        <w:tc>
          <w:tcPr>
            <w:tcW w:w="0" w:type="auto"/>
            <w:tcBorders>
              <w:top w:val="nil"/>
              <w:left w:val="nil"/>
              <w:bottom w:val="single" w:sz="4" w:space="0" w:color="auto"/>
              <w:right w:val="single" w:sz="4" w:space="0" w:color="auto"/>
            </w:tcBorders>
            <w:shd w:val="clear" w:color="auto" w:fill="auto"/>
            <w:vAlign w:val="center"/>
          </w:tcPr>
          <w:p w14:paraId="126EAA50" w14:textId="77777777" w:rsidR="008F7C16" w:rsidRPr="00420AB9" w:rsidRDefault="008F7C16" w:rsidP="008F7C16">
            <w:pPr>
              <w:spacing w:line="240" w:lineRule="auto"/>
              <w:jc w:val="center"/>
              <w:rPr>
                <w:rFonts w:cstheme="minorHAnsi"/>
                <w:sz w:val="18"/>
                <w:szCs w:val="18"/>
              </w:rPr>
            </w:pPr>
            <w:r w:rsidRPr="00420AB9">
              <w:rPr>
                <w:rFonts w:cstheme="minorHAnsi"/>
                <w:sz w:val="18"/>
                <w:szCs w:val="18"/>
              </w:rPr>
              <w:t>-</w:t>
            </w:r>
          </w:p>
        </w:tc>
        <w:tc>
          <w:tcPr>
            <w:tcW w:w="0" w:type="auto"/>
            <w:tcBorders>
              <w:top w:val="single" w:sz="4" w:space="0" w:color="auto"/>
              <w:left w:val="nil"/>
              <w:bottom w:val="single" w:sz="4" w:space="0" w:color="auto"/>
              <w:right w:val="single" w:sz="4" w:space="0" w:color="auto"/>
            </w:tcBorders>
            <w:vAlign w:val="center"/>
          </w:tcPr>
          <w:p w14:paraId="3A8887F8" w14:textId="77777777" w:rsidR="008F7C16" w:rsidRPr="00420AB9" w:rsidRDefault="008F7C16" w:rsidP="008F7C16">
            <w:pPr>
              <w:spacing w:line="240" w:lineRule="auto"/>
              <w:jc w:val="center"/>
              <w:rPr>
                <w:rFonts w:cstheme="minorHAnsi"/>
                <w:sz w:val="18"/>
                <w:szCs w:val="18"/>
                <w:lang w:val="sr-Cyrl-RS"/>
              </w:rPr>
            </w:pPr>
            <w:r w:rsidRPr="00420AB9">
              <w:rPr>
                <w:rFonts w:cstheme="minorHAnsi"/>
                <w:sz w:val="18"/>
                <w:szCs w:val="18"/>
                <w:lang w:val="sr-Cyrl-RS"/>
              </w:rPr>
              <w:t>-</w:t>
            </w:r>
          </w:p>
        </w:tc>
        <w:tc>
          <w:tcPr>
            <w:tcW w:w="0" w:type="auto"/>
            <w:tcBorders>
              <w:top w:val="nil"/>
              <w:left w:val="nil"/>
              <w:bottom w:val="single" w:sz="4" w:space="0" w:color="auto"/>
              <w:right w:val="single" w:sz="4" w:space="0" w:color="auto"/>
            </w:tcBorders>
            <w:vAlign w:val="center"/>
          </w:tcPr>
          <w:p w14:paraId="22D504D2" w14:textId="77777777" w:rsidR="008F7C16" w:rsidRPr="00420AB9" w:rsidRDefault="008F7C16" w:rsidP="008F7C16">
            <w:pPr>
              <w:spacing w:line="240" w:lineRule="auto"/>
              <w:jc w:val="center"/>
              <w:rPr>
                <w:rFonts w:cstheme="minorHAnsi"/>
                <w:sz w:val="18"/>
                <w:szCs w:val="18"/>
                <w:lang w:val="sr-Cyrl-RS"/>
              </w:rPr>
            </w:pPr>
            <w:r w:rsidRPr="00420AB9">
              <w:rPr>
                <w:rFonts w:cstheme="minorHAnsi"/>
                <w:sz w:val="18"/>
                <w:szCs w:val="18"/>
                <w:lang w:val="sr-Cyrl-RS"/>
              </w:rPr>
              <w:t>-</w:t>
            </w:r>
          </w:p>
        </w:tc>
      </w:tr>
      <w:tr w:rsidR="00FC2499" w:rsidRPr="00420AB9" w14:paraId="35FA7681" w14:textId="77777777" w:rsidTr="005D02F9">
        <w:trPr>
          <w:trHeight w:val="215"/>
          <w:jc w:val="center"/>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tcPr>
          <w:p w14:paraId="283936DD" w14:textId="63B31796" w:rsidR="00FC2499" w:rsidRPr="00420AB9" w:rsidRDefault="00FC2499" w:rsidP="00FC2499">
            <w:pPr>
              <w:spacing w:line="240" w:lineRule="auto"/>
              <w:jc w:val="center"/>
              <w:rPr>
                <w:rFonts w:cstheme="minorHAnsi"/>
                <w:sz w:val="18"/>
                <w:szCs w:val="18"/>
                <w:lang w:val="sr-Cyrl-RS"/>
              </w:rPr>
            </w:pPr>
            <w:r w:rsidRPr="00420AB9">
              <w:rPr>
                <w:rFonts w:cstheme="minorHAnsi"/>
                <w:b/>
                <w:bCs/>
                <w:i/>
                <w:iCs/>
                <w:color w:val="000000"/>
                <w:sz w:val="20"/>
                <w:szCs w:val="20"/>
              </w:rPr>
              <w:t xml:space="preserve">Концетрација опасна по здравље људи </w:t>
            </w:r>
            <w:r w:rsidRPr="00420AB9">
              <w:rPr>
                <w:rFonts w:cstheme="minorHAnsi"/>
                <w:b/>
                <w:i/>
                <w:iCs/>
                <w:color w:val="000000"/>
                <w:sz w:val="20"/>
                <w:szCs w:val="20"/>
              </w:rPr>
              <w:t>и концентрације о којима се извештава јавност</w:t>
            </w:r>
          </w:p>
        </w:tc>
      </w:tr>
      <w:tr w:rsidR="00FC2499" w:rsidRPr="00420AB9" w14:paraId="35A4F7B0" w14:textId="77777777" w:rsidTr="005D02F9">
        <w:trPr>
          <w:trHeight w:val="151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BC1091" w14:textId="2CFEF03C" w:rsidR="00FC2499" w:rsidRPr="00420AB9" w:rsidRDefault="00FC2499" w:rsidP="00FC2499">
            <w:pPr>
              <w:spacing w:line="240" w:lineRule="auto"/>
              <w:jc w:val="center"/>
              <w:rPr>
                <w:rFonts w:cstheme="minorHAnsi"/>
                <w:sz w:val="20"/>
                <w:szCs w:val="20"/>
              </w:rPr>
            </w:pPr>
            <w:r w:rsidRPr="00420AB9">
              <w:rPr>
                <w:rFonts w:cstheme="minorHAnsi"/>
                <w:color w:val="000000"/>
                <w:sz w:val="20"/>
                <w:szCs w:val="20"/>
              </w:rPr>
              <w:t>током три узастопна сата на локацијама репрезентативним за квалитет ваздуха на подручју чија површина није мања од 100 km</w:t>
            </w:r>
            <w:r w:rsidRPr="00420AB9">
              <w:rPr>
                <w:rFonts w:cstheme="minorHAnsi"/>
                <w:color w:val="000000"/>
                <w:sz w:val="20"/>
                <w:szCs w:val="20"/>
                <w:vertAlign w:val="superscript"/>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3DD43815" w14:textId="4A799F93" w:rsidR="00FC2499" w:rsidRPr="00420AB9" w:rsidRDefault="00FC2499" w:rsidP="00FC2499">
            <w:pPr>
              <w:spacing w:line="240" w:lineRule="auto"/>
              <w:jc w:val="center"/>
              <w:rPr>
                <w:rFonts w:cstheme="minorHAnsi"/>
                <w:sz w:val="18"/>
                <w:szCs w:val="18"/>
              </w:rPr>
            </w:pPr>
            <w:r w:rsidRPr="00420AB9">
              <w:rPr>
                <w:rFonts w:cstheme="minorHAnsi"/>
                <w:color w:val="000000"/>
              </w:rPr>
              <w:t xml:space="preserve">400 </w:t>
            </w:r>
          </w:p>
        </w:tc>
        <w:tc>
          <w:tcPr>
            <w:tcW w:w="0" w:type="auto"/>
            <w:tcBorders>
              <w:top w:val="single" w:sz="4" w:space="0" w:color="auto"/>
              <w:left w:val="nil"/>
              <w:bottom w:val="single" w:sz="4" w:space="0" w:color="auto"/>
              <w:right w:val="single" w:sz="4" w:space="0" w:color="auto"/>
            </w:tcBorders>
            <w:shd w:val="clear" w:color="auto" w:fill="auto"/>
            <w:vAlign w:val="center"/>
          </w:tcPr>
          <w:p w14:paraId="11785A52" w14:textId="77777777" w:rsidR="00FC2499" w:rsidRPr="00420AB9" w:rsidRDefault="00FC2499" w:rsidP="00FC2499">
            <w:pPr>
              <w:spacing w:line="240" w:lineRule="auto"/>
              <w:jc w:val="center"/>
              <w:rPr>
                <w:rFonts w:cstheme="minorHAnsi"/>
                <w:sz w:val="18"/>
                <w:szCs w:val="18"/>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12DA35A" w14:textId="77777777" w:rsidR="00FC2499" w:rsidRPr="00420AB9" w:rsidRDefault="00FC2499" w:rsidP="00FC2499">
            <w:pPr>
              <w:spacing w:line="240" w:lineRule="auto"/>
              <w:jc w:val="center"/>
              <w:rPr>
                <w:rFonts w:cstheme="minorHAnsi"/>
                <w:sz w:val="18"/>
                <w:szCs w:val="18"/>
              </w:rPr>
            </w:pPr>
          </w:p>
        </w:tc>
        <w:tc>
          <w:tcPr>
            <w:tcW w:w="0" w:type="auto"/>
            <w:tcBorders>
              <w:top w:val="single" w:sz="4" w:space="0" w:color="auto"/>
              <w:left w:val="nil"/>
              <w:bottom w:val="single" w:sz="4" w:space="0" w:color="auto"/>
              <w:right w:val="single" w:sz="4" w:space="0" w:color="auto"/>
            </w:tcBorders>
            <w:vAlign w:val="center"/>
          </w:tcPr>
          <w:p w14:paraId="5EE089F0" w14:textId="77777777" w:rsidR="00FC2499" w:rsidRPr="00420AB9" w:rsidRDefault="00FC2499" w:rsidP="00FC2499">
            <w:pPr>
              <w:spacing w:line="240" w:lineRule="auto"/>
              <w:jc w:val="center"/>
              <w:rPr>
                <w:rFonts w:cstheme="minorHAnsi"/>
                <w:sz w:val="18"/>
                <w:szCs w:val="18"/>
                <w:lang w:val="sr-Cyrl-RS"/>
              </w:rPr>
            </w:pPr>
          </w:p>
        </w:tc>
        <w:tc>
          <w:tcPr>
            <w:tcW w:w="0" w:type="auto"/>
            <w:tcBorders>
              <w:top w:val="single" w:sz="4" w:space="0" w:color="auto"/>
              <w:left w:val="nil"/>
              <w:bottom w:val="single" w:sz="4" w:space="0" w:color="auto"/>
              <w:right w:val="single" w:sz="4" w:space="0" w:color="auto"/>
            </w:tcBorders>
            <w:vAlign w:val="center"/>
          </w:tcPr>
          <w:p w14:paraId="671898A6" w14:textId="77777777" w:rsidR="00FC2499" w:rsidRPr="00420AB9" w:rsidRDefault="00FC2499" w:rsidP="00FC2499">
            <w:pPr>
              <w:spacing w:line="240" w:lineRule="auto"/>
              <w:jc w:val="center"/>
              <w:rPr>
                <w:rFonts w:cstheme="minorHAnsi"/>
                <w:sz w:val="18"/>
                <w:szCs w:val="18"/>
                <w:lang w:val="sr-Cyrl-RS"/>
              </w:rPr>
            </w:pPr>
          </w:p>
        </w:tc>
      </w:tr>
      <w:bookmarkEnd w:id="96"/>
    </w:tbl>
    <w:p w14:paraId="51B2A788" w14:textId="77777777" w:rsidR="00A720A9" w:rsidRDefault="00A720A9" w:rsidP="00D76FCE">
      <w:pPr>
        <w:spacing w:line="240" w:lineRule="auto"/>
        <w:jc w:val="both"/>
        <w:rPr>
          <w:rFonts w:cstheme="minorHAnsi"/>
          <w:lang w:val="sr-Cyrl-RS"/>
        </w:rPr>
      </w:pPr>
    </w:p>
    <w:p w14:paraId="5226878C" w14:textId="4A73A5F6" w:rsidR="00D76FCE" w:rsidRPr="00420AB9" w:rsidRDefault="00D76FCE" w:rsidP="00D76FCE">
      <w:pPr>
        <w:spacing w:line="240" w:lineRule="auto"/>
        <w:jc w:val="both"/>
        <w:rPr>
          <w:rFonts w:cstheme="minorHAnsi"/>
          <w:lang w:val="sr-Cyrl-RS"/>
        </w:rPr>
      </w:pPr>
      <w:r w:rsidRPr="00A720A9">
        <w:rPr>
          <w:rFonts w:cstheme="minorHAnsi"/>
          <w:lang w:val="sr-Cyrl-RS"/>
        </w:rPr>
        <w:lastRenderedPageBreak/>
        <w:t>У</w:t>
      </w:r>
      <w:r w:rsidR="00A720A9">
        <w:rPr>
          <w:rFonts w:cstheme="minorHAnsi"/>
          <w:lang w:val="sr-Cyrl-RS"/>
        </w:rPr>
        <w:t xml:space="preserve"> </w:t>
      </w:r>
      <w:r w:rsidRPr="005F12E3">
        <w:rPr>
          <w:rFonts w:cstheme="minorHAnsi"/>
          <w:lang w:val="sr-Cyrl-RS"/>
        </w:rPr>
        <w:t xml:space="preserve">табели </w:t>
      </w:r>
      <w:r w:rsidR="00857EE8" w:rsidRPr="005F12E3">
        <w:rPr>
          <w:rFonts w:cstheme="minorHAnsi"/>
          <w:lang w:val="sr-Cyrl-RS"/>
        </w:rPr>
        <w:t>16</w:t>
      </w:r>
      <w:r w:rsidR="001C5CD4" w:rsidRPr="005F12E3">
        <w:rPr>
          <w:rFonts w:cstheme="minorHAnsi"/>
          <w:lang w:val="sr-Cyrl-RS"/>
        </w:rPr>
        <w:t>.</w:t>
      </w:r>
      <w:r w:rsidR="005D02F9" w:rsidRPr="005F12E3">
        <w:rPr>
          <w:rFonts w:cstheme="minorHAnsi"/>
          <w:lang w:val="sr-Cyrl-RS"/>
        </w:rPr>
        <w:t xml:space="preserve"> </w:t>
      </w:r>
      <w:r w:rsidRPr="00A720A9">
        <w:rPr>
          <w:rFonts w:cstheme="minorHAnsi"/>
          <w:lang w:val="sr-Cyrl-RS"/>
        </w:rPr>
        <w:t>приказани су резултати мерења добијени са аутоматск</w:t>
      </w:r>
      <w:r w:rsidR="001712CC" w:rsidRPr="00420AB9">
        <w:rPr>
          <w:rFonts w:cstheme="minorHAnsi"/>
          <w:lang w:val="sr-Cyrl-RS"/>
        </w:rPr>
        <w:t>их</w:t>
      </w:r>
      <w:r w:rsidRPr="00A720A9">
        <w:rPr>
          <w:rFonts w:cstheme="minorHAnsi"/>
          <w:lang w:val="sr-Cyrl-RS"/>
        </w:rPr>
        <w:t xml:space="preserve"> мерн</w:t>
      </w:r>
      <w:r w:rsidR="001712CC" w:rsidRPr="00420AB9">
        <w:rPr>
          <w:rFonts w:cstheme="minorHAnsi"/>
          <w:lang w:val="sr-Cyrl-RS"/>
        </w:rPr>
        <w:t>их</w:t>
      </w:r>
      <w:r w:rsidRPr="00A720A9">
        <w:rPr>
          <w:rFonts w:cstheme="minorHAnsi"/>
          <w:lang w:val="sr-Cyrl-RS"/>
        </w:rPr>
        <w:t xml:space="preserve"> станиц</w:t>
      </w:r>
      <w:r w:rsidR="001712CC" w:rsidRPr="00420AB9">
        <w:rPr>
          <w:rFonts w:cstheme="minorHAnsi"/>
          <w:lang w:val="sr-Cyrl-RS"/>
        </w:rPr>
        <w:t>а</w:t>
      </w:r>
      <w:r w:rsidRPr="00A720A9">
        <w:rPr>
          <w:rFonts w:cstheme="minorHAnsi"/>
          <w:lang w:val="sr-Cyrl-RS"/>
        </w:rPr>
        <w:t xml:space="preserve"> </w:t>
      </w:r>
      <w:r w:rsidR="001712CC" w:rsidRPr="00420AB9">
        <w:rPr>
          <w:rFonts w:cstheme="minorHAnsi"/>
          <w:lang w:val="sr-Cyrl-RS"/>
        </w:rPr>
        <w:t xml:space="preserve">за Агломерацију Нови Сад </w:t>
      </w:r>
      <w:r w:rsidRPr="00A720A9">
        <w:rPr>
          <w:rFonts w:cstheme="minorHAnsi"/>
          <w:lang w:val="sr-Cyrl-RS"/>
        </w:rPr>
        <w:t>за период 201</w:t>
      </w:r>
      <w:r w:rsidR="001712CC" w:rsidRPr="00420AB9">
        <w:rPr>
          <w:rFonts w:cstheme="minorHAnsi"/>
          <w:lang w:val="sr-Cyrl-RS"/>
        </w:rPr>
        <w:t>7</w:t>
      </w:r>
      <w:r w:rsidRPr="00A720A9">
        <w:rPr>
          <w:rFonts w:cstheme="minorHAnsi"/>
          <w:lang w:val="sr-Cyrl-RS"/>
        </w:rPr>
        <w:t>-20</w:t>
      </w:r>
      <w:r w:rsidR="001712CC" w:rsidRPr="00420AB9">
        <w:rPr>
          <w:rFonts w:cstheme="minorHAnsi"/>
          <w:lang w:val="sr-Cyrl-RS"/>
        </w:rPr>
        <w:t>20</w:t>
      </w:r>
      <w:r w:rsidRPr="00A720A9">
        <w:rPr>
          <w:rFonts w:cstheme="minorHAnsi"/>
          <w:lang w:val="sr-Cyrl-RS"/>
        </w:rPr>
        <w:t>. године</w:t>
      </w:r>
      <w:r w:rsidR="005D02F9" w:rsidRPr="00420AB9">
        <w:rPr>
          <w:rFonts w:cstheme="minorHAnsi"/>
          <w:lang w:val="sr-Cyrl-RS"/>
        </w:rPr>
        <w:t>. Средња годишња вредност је испод годишње граничне вредности (40 μg/m</w:t>
      </w:r>
      <w:r w:rsidR="005D02F9" w:rsidRPr="00420AB9">
        <w:rPr>
          <w:rFonts w:cstheme="minorHAnsi"/>
          <w:vertAlign w:val="superscript"/>
          <w:lang w:val="sr-Cyrl-RS"/>
        </w:rPr>
        <w:t>3</w:t>
      </w:r>
      <w:r w:rsidR="005D02F9" w:rsidRPr="00420AB9">
        <w:rPr>
          <w:rFonts w:cstheme="minorHAnsi"/>
          <w:lang w:val="sr-Cyrl-RS"/>
        </w:rPr>
        <w:t>) и опада у посматраном периоду. Такође, максималне дневне вредности опадају.</w:t>
      </w:r>
    </w:p>
    <w:p w14:paraId="2B2ADD74" w14:textId="78E1ED4F" w:rsidR="00D76FCE" w:rsidRPr="00420AB9" w:rsidRDefault="00D76FCE" w:rsidP="00FA5E3F">
      <w:pPr>
        <w:pStyle w:val="Caption"/>
      </w:pPr>
      <w:bookmarkStart w:id="97" w:name="_Toc90344399"/>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16</w:t>
      </w:r>
      <w:r w:rsidR="00DB3228">
        <w:rPr>
          <w:noProof/>
        </w:rPr>
        <w:fldChar w:fldCharType="end"/>
      </w:r>
      <w:r w:rsidRPr="00420AB9">
        <w:t>. Средње годишње концентрације SO</w:t>
      </w:r>
      <w:r w:rsidRPr="00420AB9">
        <w:rPr>
          <w:vertAlign w:val="subscript"/>
        </w:rPr>
        <w:t>2</w:t>
      </w:r>
      <w:r w:rsidRPr="00420AB9">
        <w:t xml:space="preserve"> (μg⁄m</w:t>
      </w:r>
      <w:r w:rsidRPr="00420AB9">
        <w:rPr>
          <w:vertAlign w:val="superscript"/>
        </w:rPr>
        <w:t>3</w:t>
      </w:r>
      <w:r w:rsidRPr="00420AB9">
        <w:t>), број дана са прекорачењем ГВ, максималне дневна концентрације (μg⁄m</w:t>
      </w:r>
      <w:r w:rsidRPr="00420AB9">
        <w:rPr>
          <w:vertAlign w:val="superscript"/>
        </w:rPr>
        <w:t>3</w:t>
      </w:r>
      <w:r w:rsidRPr="00420AB9">
        <w:t>) и расположивост података (%) за период 201</w:t>
      </w:r>
      <w:r w:rsidR="001712CC" w:rsidRPr="00420AB9">
        <w:t>7</w:t>
      </w:r>
      <w:r w:rsidRPr="00420AB9">
        <w:t>-20</w:t>
      </w:r>
      <w:r w:rsidR="001712CC" w:rsidRPr="00420AB9">
        <w:t>20</w:t>
      </w:r>
      <w:bookmarkEnd w:id="97"/>
    </w:p>
    <w:tbl>
      <w:tblPr>
        <w:tblStyle w:val="PlainTable11"/>
        <w:tblW w:w="0" w:type="auto"/>
        <w:tblInd w:w="-147" w:type="dxa"/>
        <w:tblLayout w:type="fixed"/>
        <w:tblLook w:val="04A0" w:firstRow="1" w:lastRow="0" w:firstColumn="1" w:lastColumn="0" w:noHBand="0" w:noVBand="1"/>
      </w:tblPr>
      <w:tblGrid>
        <w:gridCol w:w="1062"/>
        <w:gridCol w:w="781"/>
        <w:gridCol w:w="851"/>
        <w:gridCol w:w="709"/>
        <w:gridCol w:w="850"/>
        <w:gridCol w:w="709"/>
        <w:gridCol w:w="850"/>
        <w:gridCol w:w="851"/>
        <w:gridCol w:w="1134"/>
        <w:gridCol w:w="812"/>
        <w:gridCol w:w="888"/>
      </w:tblGrid>
      <w:tr w:rsidR="007D52C3" w:rsidRPr="00420AB9" w14:paraId="50309466" w14:textId="77777777" w:rsidTr="00153B30">
        <w:trPr>
          <w:cnfStyle w:val="100000000000" w:firstRow="1" w:lastRow="0" w:firstColumn="0" w:lastColumn="0" w:oddVBand="0" w:evenVBand="0" w:oddHBand="0" w:evenHBand="0" w:firstRowFirstColumn="0" w:firstRowLastColumn="0" w:lastRowFirstColumn="0" w:lastRowLastColumn="0"/>
          <w:trHeight w:val="1283"/>
        </w:trPr>
        <w:tc>
          <w:tcPr>
            <w:cnfStyle w:val="001000000000" w:firstRow="0" w:lastRow="0" w:firstColumn="1" w:lastColumn="0" w:oddVBand="0" w:evenVBand="0" w:oddHBand="0" w:evenHBand="0" w:firstRowFirstColumn="0" w:firstRowLastColumn="0" w:lastRowFirstColumn="0" w:lastRowLastColumn="0"/>
            <w:tcW w:w="1062" w:type="dxa"/>
            <w:shd w:val="clear" w:color="auto" w:fill="95B3D7" w:themeFill="accent1" w:themeFillTint="99"/>
            <w:noWrap/>
            <w:vAlign w:val="center"/>
            <w:hideMark/>
          </w:tcPr>
          <w:p w14:paraId="68DB0B60" w14:textId="77777777" w:rsidR="007D52C3" w:rsidRPr="00420AB9" w:rsidRDefault="007D52C3" w:rsidP="008337E0">
            <w:pPr>
              <w:spacing w:after="200" w:line="276" w:lineRule="auto"/>
              <w:jc w:val="center"/>
              <w:rPr>
                <w:rFonts w:cstheme="minorHAnsi"/>
                <w:sz w:val="28"/>
                <w:szCs w:val="28"/>
              </w:rPr>
            </w:pPr>
            <w:r w:rsidRPr="00420AB9">
              <w:rPr>
                <w:rFonts w:cstheme="minorHAnsi"/>
                <w:sz w:val="28"/>
                <w:szCs w:val="28"/>
              </w:rPr>
              <w:t>NO</w:t>
            </w:r>
            <w:r w:rsidRPr="00420AB9">
              <w:rPr>
                <w:rFonts w:cstheme="minorHAnsi"/>
                <w:sz w:val="28"/>
                <w:szCs w:val="28"/>
                <w:vertAlign w:val="subscript"/>
              </w:rPr>
              <w:t>2</w:t>
            </w:r>
          </w:p>
        </w:tc>
        <w:tc>
          <w:tcPr>
            <w:tcW w:w="1632" w:type="dxa"/>
            <w:gridSpan w:val="2"/>
            <w:vAlign w:val="center"/>
            <w:hideMark/>
          </w:tcPr>
          <w:p w14:paraId="365062FA"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420AB9">
              <w:rPr>
                <w:rFonts w:cstheme="minorHAnsi"/>
                <w:bCs w:val="0"/>
                <w:sz w:val="16"/>
                <w:szCs w:val="16"/>
              </w:rPr>
              <w:t>средња годишња вредност</w:t>
            </w:r>
          </w:p>
        </w:tc>
        <w:tc>
          <w:tcPr>
            <w:tcW w:w="1559" w:type="dxa"/>
            <w:gridSpan w:val="2"/>
            <w:vAlign w:val="center"/>
            <w:hideMark/>
          </w:tcPr>
          <w:p w14:paraId="44F1E963"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420AB9">
              <w:rPr>
                <w:rFonts w:cstheme="minorHAnsi"/>
                <w:bCs w:val="0"/>
                <w:sz w:val="16"/>
                <w:szCs w:val="16"/>
              </w:rPr>
              <w:t xml:space="preserve">Број дана  са &gt; од </w:t>
            </w:r>
            <w:r w:rsidRPr="00420AB9">
              <w:rPr>
                <w:rFonts w:cstheme="minorHAnsi"/>
                <w:bCs w:val="0"/>
                <w:sz w:val="16"/>
                <w:szCs w:val="16"/>
                <w:lang w:val="sr-Cyrl-RS"/>
              </w:rPr>
              <w:t>85</w:t>
            </w:r>
            <w:r w:rsidRPr="00420AB9">
              <w:rPr>
                <w:rFonts w:cstheme="minorHAnsi"/>
                <w:bCs w:val="0"/>
                <w:sz w:val="16"/>
                <w:szCs w:val="16"/>
              </w:rPr>
              <w:t xml:space="preserve"> µg/m</w:t>
            </w:r>
            <w:r w:rsidRPr="00420AB9">
              <w:rPr>
                <w:rFonts w:cstheme="minorHAnsi"/>
                <w:bCs w:val="0"/>
                <w:sz w:val="16"/>
                <w:szCs w:val="16"/>
                <w:vertAlign w:val="superscript"/>
              </w:rPr>
              <w:t>3</w:t>
            </w:r>
          </w:p>
        </w:tc>
        <w:tc>
          <w:tcPr>
            <w:tcW w:w="1559" w:type="dxa"/>
            <w:gridSpan w:val="2"/>
            <w:vAlign w:val="center"/>
            <w:hideMark/>
          </w:tcPr>
          <w:p w14:paraId="0F934945"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420AB9">
              <w:rPr>
                <w:rFonts w:cstheme="minorHAnsi"/>
                <w:bCs w:val="0"/>
                <w:sz w:val="16"/>
                <w:szCs w:val="16"/>
              </w:rPr>
              <w:t>Максимална дневна  вредност</w:t>
            </w:r>
          </w:p>
        </w:tc>
        <w:tc>
          <w:tcPr>
            <w:tcW w:w="1985" w:type="dxa"/>
            <w:gridSpan w:val="2"/>
            <w:noWrap/>
            <w:vAlign w:val="center"/>
            <w:hideMark/>
          </w:tcPr>
          <w:p w14:paraId="206E886D"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420AB9">
              <w:rPr>
                <w:rFonts w:cstheme="minorHAnsi"/>
                <w:bCs w:val="0"/>
                <w:sz w:val="16"/>
                <w:szCs w:val="16"/>
                <w:lang w:val="sr-Cyrl-RS"/>
              </w:rPr>
              <w:t>19</w:t>
            </w:r>
            <w:r w:rsidRPr="00420AB9">
              <w:rPr>
                <w:rFonts w:cstheme="minorHAnsi"/>
                <w:bCs w:val="0"/>
                <w:sz w:val="16"/>
                <w:szCs w:val="16"/>
              </w:rPr>
              <w:t>' у низу максималних дневних концентрација</w:t>
            </w:r>
          </w:p>
        </w:tc>
        <w:tc>
          <w:tcPr>
            <w:tcW w:w="1700" w:type="dxa"/>
            <w:gridSpan w:val="2"/>
            <w:vAlign w:val="center"/>
          </w:tcPr>
          <w:p w14:paraId="4B748574"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420AB9">
              <w:rPr>
                <w:rFonts w:cstheme="minorHAnsi"/>
                <w:bCs w:val="0"/>
                <w:sz w:val="16"/>
                <w:szCs w:val="16"/>
              </w:rPr>
              <w:t>расположивост, % података у години</w:t>
            </w:r>
          </w:p>
        </w:tc>
      </w:tr>
      <w:tr w:rsidR="001712CC" w:rsidRPr="00420AB9" w14:paraId="3D26E603" w14:textId="77777777" w:rsidTr="001712CC">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062" w:type="dxa"/>
            <w:noWrap/>
            <w:vAlign w:val="center"/>
          </w:tcPr>
          <w:p w14:paraId="72B9DE0D" w14:textId="77777777" w:rsidR="001712CC" w:rsidRPr="00420AB9" w:rsidRDefault="001712CC" w:rsidP="001712CC">
            <w:pPr>
              <w:spacing w:after="200" w:line="276" w:lineRule="auto"/>
              <w:jc w:val="center"/>
              <w:rPr>
                <w:rFonts w:cstheme="minorHAnsi"/>
                <w:sz w:val="16"/>
                <w:szCs w:val="16"/>
              </w:rPr>
            </w:pPr>
          </w:p>
        </w:tc>
        <w:tc>
          <w:tcPr>
            <w:tcW w:w="781" w:type="dxa"/>
            <w:vAlign w:val="center"/>
          </w:tcPr>
          <w:p w14:paraId="5F88801F" w14:textId="3F3D9E0D"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Л</w:t>
            </w:r>
          </w:p>
        </w:tc>
        <w:tc>
          <w:tcPr>
            <w:tcW w:w="851" w:type="dxa"/>
            <w:vAlign w:val="center"/>
          </w:tcPr>
          <w:p w14:paraId="12A81894" w14:textId="39E5394E"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Р</w:t>
            </w:r>
          </w:p>
        </w:tc>
        <w:tc>
          <w:tcPr>
            <w:tcW w:w="709" w:type="dxa"/>
            <w:vAlign w:val="center"/>
          </w:tcPr>
          <w:p w14:paraId="55C3AE25" w14:textId="68310273"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Л</w:t>
            </w:r>
          </w:p>
        </w:tc>
        <w:tc>
          <w:tcPr>
            <w:tcW w:w="850" w:type="dxa"/>
            <w:vAlign w:val="center"/>
          </w:tcPr>
          <w:p w14:paraId="4EFCAD1D" w14:textId="6AE7A6BE"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Р</w:t>
            </w:r>
          </w:p>
        </w:tc>
        <w:tc>
          <w:tcPr>
            <w:tcW w:w="709" w:type="dxa"/>
            <w:vAlign w:val="center"/>
          </w:tcPr>
          <w:p w14:paraId="4E8A0C0C" w14:textId="21A61464"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Л</w:t>
            </w:r>
          </w:p>
        </w:tc>
        <w:tc>
          <w:tcPr>
            <w:tcW w:w="850" w:type="dxa"/>
            <w:vAlign w:val="center"/>
          </w:tcPr>
          <w:p w14:paraId="20FD1263" w14:textId="05D0C6D4"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Р</w:t>
            </w:r>
          </w:p>
        </w:tc>
        <w:tc>
          <w:tcPr>
            <w:tcW w:w="851" w:type="dxa"/>
            <w:noWrap/>
            <w:vAlign w:val="center"/>
          </w:tcPr>
          <w:p w14:paraId="27B71444" w14:textId="60879D96"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Л</w:t>
            </w:r>
          </w:p>
        </w:tc>
        <w:tc>
          <w:tcPr>
            <w:tcW w:w="1134" w:type="dxa"/>
            <w:vAlign w:val="center"/>
          </w:tcPr>
          <w:p w14:paraId="3591464D" w14:textId="44CF94C3"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Р</w:t>
            </w:r>
          </w:p>
        </w:tc>
        <w:tc>
          <w:tcPr>
            <w:tcW w:w="812" w:type="dxa"/>
            <w:vAlign w:val="center"/>
          </w:tcPr>
          <w:p w14:paraId="2142CA65" w14:textId="5896C4B1"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Л</w:t>
            </w:r>
          </w:p>
        </w:tc>
        <w:tc>
          <w:tcPr>
            <w:tcW w:w="888" w:type="dxa"/>
            <w:vAlign w:val="center"/>
          </w:tcPr>
          <w:p w14:paraId="1A5B570A" w14:textId="6C743B10" w:rsidR="001712CC" w:rsidRPr="00420AB9" w:rsidRDefault="001712CC" w:rsidP="001712C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Р</w:t>
            </w:r>
          </w:p>
        </w:tc>
      </w:tr>
      <w:tr w:rsidR="001712CC" w:rsidRPr="00420AB9" w14:paraId="00B4A349" w14:textId="77777777" w:rsidTr="001712CC">
        <w:trPr>
          <w:trHeight w:val="349"/>
        </w:trPr>
        <w:tc>
          <w:tcPr>
            <w:cnfStyle w:val="001000000000" w:firstRow="0" w:lastRow="0" w:firstColumn="1" w:lastColumn="0" w:oddVBand="0" w:evenVBand="0" w:oddHBand="0" w:evenHBand="0" w:firstRowFirstColumn="0" w:firstRowLastColumn="0" w:lastRowFirstColumn="0" w:lastRowLastColumn="0"/>
            <w:tcW w:w="1062" w:type="dxa"/>
            <w:noWrap/>
            <w:vAlign w:val="center"/>
            <w:hideMark/>
          </w:tcPr>
          <w:p w14:paraId="1852D097" w14:textId="4CB54C38" w:rsidR="007D52C3" w:rsidRPr="00420AB9" w:rsidRDefault="007D52C3" w:rsidP="008337E0">
            <w:pPr>
              <w:spacing w:after="200" w:line="276" w:lineRule="auto"/>
              <w:jc w:val="center"/>
              <w:rPr>
                <w:rFonts w:cstheme="minorHAnsi"/>
                <w:sz w:val="16"/>
                <w:szCs w:val="16"/>
              </w:rPr>
            </w:pPr>
            <w:r w:rsidRPr="00420AB9">
              <w:rPr>
                <w:rFonts w:cstheme="minorHAnsi"/>
                <w:sz w:val="16"/>
                <w:szCs w:val="16"/>
              </w:rPr>
              <w:t>2017</w:t>
            </w:r>
            <w:r w:rsidR="00A04102">
              <w:rPr>
                <w:rStyle w:val="FootnoteReference"/>
                <w:rFonts w:cstheme="minorHAnsi"/>
                <w:sz w:val="16"/>
                <w:szCs w:val="16"/>
              </w:rPr>
              <w:footnoteReference w:id="6"/>
            </w:r>
          </w:p>
        </w:tc>
        <w:tc>
          <w:tcPr>
            <w:tcW w:w="781" w:type="dxa"/>
            <w:vAlign w:val="center"/>
          </w:tcPr>
          <w:p w14:paraId="3C18FFFB" w14:textId="2E47128D" w:rsidR="007D52C3" w:rsidRPr="006C463D" w:rsidRDefault="00A04102"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27</w:t>
            </w:r>
          </w:p>
        </w:tc>
        <w:tc>
          <w:tcPr>
            <w:tcW w:w="851" w:type="dxa"/>
            <w:vAlign w:val="center"/>
          </w:tcPr>
          <w:p w14:paraId="262112D5" w14:textId="77777777" w:rsidR="007D52C3" w:rsidRPr="006C463D"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w:t>
            </w:r>
          </w:p>
        </w:tc>
        <w:tc>
          <w:tcPr>
            <w:tcW w:w="709" w:type="dxa"/>
            <w:vAlign w:val="center"/>
          </w:tcPr>
          <w:p w14:paraId="5DDC3644" w14:textId="45E96C4E" w:rsidR="007D52C3" w:rsidRPr="006C463D" w:rsidRDefault="00A04102"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0</w:t>
            </w:r>
          </w:p>
        </w:tc>
        <w:tc>
          <w:tcPr>
            <w:tcW w:w="850" w:type="dxa"/>
            <w:vAlign w:val="center"/>
          </w:tcPr>
          <w:p w14:paraId="641AB414" w14:textId="77777777" w:rsidR="007D52C3" w:rsidRPr="006C463D"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w:t>
            </w:r>
          </w:p>
        </w:tc>
        <w:tc>
          <w:tcPr>
            <w:tcW w:w="709" w:type="dxa"/>
            <w:vAlign w:val="center"/>
          </w:tcPr>
          <w:p w14:paraId="6F7B5A40" w14:textId="308E80A6" w:rsidR="007D52C3" w:rsidRPr="006C463D" w:rsidRDefault="00A04102"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76</w:t>
            </w:r>
          </w:p>
        </w:tc>
        <w:tc>
          <w:tcPr>
            <w:tcW w:w="850" w:type="dxa"/>
            <w:vAlign w:val="center"/>
          </w:tcPr>
          <w:p w14:paraId="6A42342C" w14:textId="77777777" w:rsidR="007D52C3" w:rsidRPr="006C463D"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w:t>
            </w:r>
          </w:p>
        </w:tc>
        <w:tc>
          <w:tcPr>
            <w:tcW w:w="851" w:type="dxa"/>
            <w:noWrap/>
            <w:vAlign w:val="center"/>
          </w:tcPr>
          <w:p w14:paraId="08D85D9F" w14:textId="2D5583A0" w:rsidR="007D52C3" w:rsidRPr="006C463D" w:rsidRDefault="00A04102"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117,9</w:t>
            </w:r>
          </w:p>
        </w:tc>
        <w:tc>
          <w:tcPr>
            <w:tcW w:w="1134" w:type="dxa"/>
            <w:vAlign w:val="center"/>
          </w:tcPr>
          <w:p w14:paraId="6F8C43DF" w14:textId="77777777" w:rsidR="007D52C3" w:rsidRPr="006C463D"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w:t>
            </w:r>
          </w:p>
        </w:tc>
        <w:tc>
          <w:tcPr>
            <w:tcW w:w="812" w:type="dxa"/>
            <w:vAlign w:val="center"/>
          </w:tcPr>
          <w:p w14:paraId="7314BB2B" w14:textId="615049E0" w:rsidR="007D52C3" w:rsidRPr="006C463D" w:rsidRDefault="00A04102"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95</w:t>
            </w:r>
          </w:p>
        </w:tc>
        <w:tc>
          <w:tcPr>
            <w:tcW w:w="888" w:type="dxa"/>
            <w:vAlign w:val="center"/>
          </w:tcPr>
          <w:p w14:paraId="7D5D55E1" w14:textId="77777777" w:rsidR="007D52C3" w:rsidRPr="006C463D"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6C463D">
              <w:rPr>
                <w:rFonts w:cstheme="minorHAnsi"/>
                <w:sz w:val="16"/>
                <w:szCs w:val="16"/>
                <w:lang w:val="sr-Cyrl-RS"/>
              </w:rPr>
              <w:t>-</w:t>
            </w:r>
          </w:p>
        </w:tc>
      </w:tr>
      <w:tr w:rsidR="001712CC" w:rsidRPr="00420AB9" w14:paraId="63F75CD6" w14:textId="77777777" w:rsidTr="001712CC">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062" w:type="dxa"/>
            <w:noWrap/>
            <w:vAlign w:val="center"/>
            <w:hideMark/>
          </w:tcPr>
          <w:p w14:paraId="2CE8D574" w14:textId="77777777" w:rsidR="007D52C3" w:rsidRPr="00420AB9" w:rsidRDefault="007D52C3" w:rsidP="008337E0">
            <w:pPr>
              <w:spacing w:after="200" w:line="276" w:lineRule="auto"/>
              <w:jc w:val="center"/>
              <w:rPr>
                <w:rFonts w:cstheme="minorHAnsi"/>
                <w:sz w:val="16"/>
                <w:szCs w:val="16"/>
              </w:rPr>
            </w:pPr>
            <w:r w:rsidRPr="00420AB9">
              <w:rPr>
                <w:rFonts w:cstheme="minorHAnsi"/>
                <w:sz w:val="16"/>
                <w:szCs w:val="16"/>
              </w:rPr>
              <w:t>2018</w:t>
            </w:r>
          </w:p>
        </w:tc>
        <w:tc>
          <w:tcPr>
            <w:tcW w:w="781" w:type="dxa"/>
            <w:vAlign w:val="center"/>
          </w:tcPr>
          <w:p w14:paraId="7B5183E0"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16</w:t>
            </w:r>
          </w:p>
        </w:tc>
        <w:tc>
          <w:tcPr>
            <w:tcW w:w="851" w:type="dxa"/>
            <w:vAlign w:val="center"/>
          </w:tcPr>
          <w:p w14:paraId="013D31AF"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709" w:type="dxa"/>
            <w:vAlign w:val="center"/>
          </w:tcPr>
          <w:p w14:paraId="23A7C7D7"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0</w:t>
            </w:r>
          </w:p>
        </w:tc>
        <w:tc>
          <w:tcPr>
            <w:tcW w:w="850" w:type="dxa"/>
            <w:vAlign w:val="center"/>
          </w:tcPr>
          <w:p w14:paraId="76AA3E99"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709" w:type="dxa"/>
            <w:vAlign w:val="center"/>
          </w:tcPr>
          <w:p w14:paraId="7C306176"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66</w:t>
            </w:r>
          </w:p>
        </w:tc>
        <w:tc>
          <w:tcPr>
            <w:tcW w:w="850" w:type="dxa"/>
            <w:vAlign w:val="center"/>
          </w:tcPr>
          <w:p w14:paraId="6717E76C"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851" w:type="dxa"/>
            <w:noWrap/>
            <w:vAlign w:val="center"/>
          </w:tcPr>
          <w:p w14:paraId="1B16084E"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71,4</w:t>
            </w:r>
          </w:p>
        </w:tc>
        <w:tc>
          <w:tcPr>
            <w:tcW w:w="1134" w:type="dxa"/>
            <w:vAlign w:val="center"/>
          </w:tcPr>
          <w:p w14:paraId="37496BA8"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812" w:type="dxa"/>
            <w:vAlign w:val="center"/>
          </w:tcPr>
          <w:p w14:paraId="16B3E546"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99</w:t>
            </w:r>
          </w:p>
        </w:tc>
        <w:tc>
          <w:tcPr>
            <w:tcW w:w="888" w:type="dxa"/>
            <w:vAlign w:val="center"/>
          </w:tcPr>
          <w:p w14:paraId="0E6F6EB9"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r>
      <w:tr w:rsidR="001712CC" w:rsidRPr="00420AB9" w14:paraId="7E1A2C9B" w14:textId="77777777" w:rsidTr="001712CC">
        <w:trPr>
          <w:trHeight w:val="349"/>
        </w:trPr>
        <w:tc>
          <w:tcPr>
            <w:cnfStyle w:val="001000000000" w:firstRow="0" w:lastRow="0" w:firstColumn="1" w:lastColumn="0" w:oddVBand="0" w:evenVBand="0" w:oddHBand="0" w:evenHBand="0" w:firstRowFirstColumn="0" w:firstRowLastColumn="0" w:lastRowFirstColumn="0" w:lastRowLastColumn="0"/>
            <w:tcW w:w="1062" w:type="dxa"/>
            <w:noWrap/>
            <w:vAlign w:val="center"/>
            <w:hideMark/>
          </w:tcPr>
          <w:p w14:paraId="23B16F56" w14:textId="77777777" w:rsidR="007D52C3" w:rsidRPr="00420AB9" w:rsidRDefault="007D52C3" w:rsidP="008337E0">
            <w:pPr>
              <w:spacing w:after="200" w:line="276" w:lineRule="auto"/>
              <w:jc w:val="center"/>
              <w:rPr>
                <w:rFonts w:cstheme="minorHAnsi"/>
                <w:sz w:val="16"/>
                <w:szCs w:val="16"/>
              </w:rPr>
            </w:pPr>
            <w:r w:rsidRPr="00420AB9">
              <w:rPr>
                <w:rFonts w:cstheme="minorHAnsi"/>
                <w:sz w:val="16"/>
                <w:szCs w:val="16"/>
              </w:rPr>
              <w:t>2019</w:t>
            </w:r>
          </w:p>
        </w:tc>
        <w:tc>
          <w:tcPr>
            <w:tcW w:w="781" w:type="dxa"/>
            <w:vAlign w:val="center"/>
          </w:tcPr>
          <w:p w14:paraId="6908F7CD"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14</w:t>
            </w:r>
          </w:p>
        </w:tc>
        <w:tc>
          <w:tcPr>
            <w:tcW w:w="851" w:type="dxa"/>
            <w:vAlign w:val="center"/>
          </w:tcPr>
          <w:p w14:paraId="18177135"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709" w:type="dxa"/>
            <w:vAlign w:val="center"/>
          </w:tcPr>
          <w:p w14:paraId="565EA9C9"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0</w:t>
            </w:r>
          </w:p>
        </w:tc>
        <w:tc>
          <w:tcPr>
            <w:tcW w:w="850" w:type="dxa"/>
            <w:vAlign w:val="center"/>
          </w:tcPr>
          <w:p w14:paraId="08A47251"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709" w:type="dxa"/>
            <w:vAlign w:val="center"/>
          </w:tcPr>
          <w:p w14:paraId="27C24F4A"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54</w:t>
            </w:r>
          </w:p>
        </w:tc>
        <w:tc>
          <w:tcPr>
            <w:tcW w:w="850" w:type="dxa"/>
            <w:vAlign w:val="center"/>
          </w:tcPr>
          <w:p w14:paraId="646896C2"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851" w:type="dxa"/>
            <w:noWrap/>
            <w:vAlign w:val="center"/>
          </w:tcPr>
          <w:p w14:paraId="1B6C7841"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67,4</w:t>
            </w:r>
          </w:p>
        </w:tc>
        <w:tc>
          <w:tcPr>
            <w:tcW w:w="1134" w:type="dxa"/>
            <w:vAlign w:val="center"/>
          </w:tcPr>
          <w:p w14:paraId="2B4E1F0B"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c>
          <w:tcPr>
            <w:tcW w:w="812" w:type="dxa"/>
            <w:vAlign w:val="center"/>
          </w:tcPr>
          <w:p w14:paraId="6F09C322"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98</w:t>
            </w:r>
          </w:p>
        </w:tc>
        <w:tc>
          <w:tcPr>
            <w:tcW w:w="888" w:type="dxa"/>
            <w:vAlign w:val="center"/>
          </w:tcPr>
          <w:p w14:paraId="648FDCE5"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w:t>
            </w:r>
          </w:p>
        </w:tc>
      </w:tr>
      <w:tr w:rsidR="001712CC" w:rsidRPr="00420AB9" w14:paraId="7C63DC1D" w14:textId="77777777" w:rsidTr="001712CC">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062" w:type="dxa"/>
            <w:noWrap/>
            <w:vAlign w:val="center"/>
            <w:hideMark/>
          </w:tcPr>
          <w:p w14:paraId="4D2E3A55" w14:textId="77777777" w:rsidR="007D52C3" w:rsidRPr="00420AB9" w:rsidRDefault="007D52C3" w:rsidP="008337E0">
            <w:pPr>
              <w:spacing w:after="200" w:line="276" w:lineRule="auto"/>
              <w:jc w:val="center"/>
              <w:rPr>
                <w:rFonts w:cstheme="minorHAnsi"/>
                <w:sz w:val="16"/>
                <w:szCs w:val="16"/>
              </w:rPr>
            </w:pPr>
            <w:r w:rsidRPr="00420AB9">
              <w:rPr>
                <w:rFonts w:cstheme="minorHAnsi"/>
                <w:sz w:val="16"/>
                <w:szCs w:val="16"/>
              </w:rPr>
              <w:t>2020</w:t>
            </w:r>
          </w:p>
        </w:tc>
        <w:tc>
          <w:tcPr>
            <w:tcW w:w="781" w:type="dxa"/>
            <w:vAlign w:val="center"/>
          </w:tcPr>
          <w:p w14:paraId="0180AAD2"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11</w:t>
            </w:r>
          </w:p>
        </w:tc>
        <w:tc>
          <w:tcPr>
            <w:tcW w:w="851" w:type="dxa"/>
            <w:vAlign w:val="center"/>
          </w:tcPr>
          <w:p w14:paraId="4025E8E5"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24</w:t>
            </w:r>
          </w:p>
        </w:tc>
        <w:tc>
          <w:tcPr>
            <w:tcW w:w="709" w:type="dxa"/>
            <w:vAlign w:val="center"/>
          </w:tcPr>
          <w:p w14:paraId="09647249"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0</w:t>
            </w:r>
          </w:p>
        </w:tc>
        <w:tc>
          <w:tcPr>
            <w:tcW w:w="850" w:type="dxa"/>
            <w:vAlign w:val="center"/>
          </w:tcPr>
          <w:p w14:paraId="6D811855"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0</w:t>
            </w:r>
          </w:p>
        </w:tc>
        <w:tc>
          <w:tcPr>
            <w:tcW w:w="709" w:type="dxa"/>
            <w:vAlign w:val="center"/>
          </w:tcPr>
          <w:p w14:paraId="0C8F6F77"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45</w:t>
            </w:r>
          </w:p>
        </w:tc>
        <w:tc>
          <w:tcPr>
            <w:tcW w:w="850" w:type="dxa"/>
            <w:vAlign w:val="center"/>
          </w:tcPr>
          <w:p w14:paraId="75B3E1FF"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62</w:t>
            </w:r>
          </w:p>
        </w:tc>
        <w:tc>
          <w:tcPr>
            <w:tcW w:w="851" w:type="dxa"/>
            <w:noWrap/>
            <w:vAlign w:val="center"/>
          </w:tcPr>
          <w:p w14:paraId="10F1F591"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60</w:t>
            </w:r>
          </w:p>
        </w:tc>
        <w:tc>
          <w:tcPr>
            <w:tcW w:w="1134" w:type="dxa"/>
            <w:vAlign w:val="center"/>
          </w:tcPr>
          <w:p w14:paraId="2D666DF4"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91</w:t>
            </w:r>
          </w:p>
        </w:tc>
        <w:tc>
          <w:tcPr>
            <w:tcW w:w="812" w:type="dxa"/>
            <w:vAlign w:val="center"/>
          </w:tcPr>
          <w:p w14:paraId="4D94FEE9"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99</w:t>
            </w:r>
          </w:p>
        </w:tc>
        <w:tc>
          <w:tcPr>
            <w:tcW w:w="888" w:type="dxa"/>
            <w:vAlign w:val="center"/>
          </w:tcPr>
          <w:p w14:paraId="6803FF3E"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val="sr-Cyrl-RS"/>
              </w:rPr>
            </w:pPr>
            <w:r w:rsidRPr="00420AB9">
              <w:rPr>
                <w:rFonts w:cstheme="minorHAnsi"/>
                <w:sz w:val="16"/>
                <w:szCs w:val="16"/>
                <w:lang w:val="sr-Cyrl-RS"/>
              </w:rPr>
              <w:t>100</w:t>
            </w:r>
          </w:p>
        </w:tc>
      </w:tr>
    </w:tbl>
    <w:p w14:paraId="12DCF256" w14:textId="77777777" w:rsidR="001712CC" w:rsidRPr="00420AB9" w:rsidRDefault="001712CC" w:rsidP="001712CC">
      <w:pPr>
        <w:spacing w:after="0" w:line="240" w:lineRule="auto"/>
        <w:jc w:val="both"/>
        <w:rPr>
          <w:rFonts w:cstheme="minorHAnsi"/>
          <w:i/>
          <w:sz w:val="18"/>
          <w:szCs w:val="18"/>
          <w:lang w:val="sr-Cyrl-RS"/>
        </w:rPr>
      </w:pPr>
      <w:bookmarkStart w:id="98" w:name="_Hlk86284798"/>
      <w:r w:rsidRPr="00420AB9">
        <w:rPr>
          <w:rFonts w:cstheme="minorHAnsi"/>
          <w:i/>
          <w:sz w:val="18"/>
          <w:szCs w:val="18"/>
          <w:lang w:val="sr-Cyrl-RS"/>
        </w:rPr>
        <w:t>Л – Лиман  Р - Руменачка</w:t>
      </w:r>
    </w:p>
    <w:p w14:paraId="414997F2" w14:textId="77777777" w:rsidR="001712CC" w:rsidRPr="00420AB9" w:rsidRDefault="001712CC" w:rsidP="001712CC">
      <w:pPr>
        <w:spacing w:after="0" w:line="240" w:lineRule="auto"/>
        <w:jc w:val="both"/>
        <w:rPr>
          <w:rFonts w:cstheme="minorHAnsi"/>
          <w:i/>
          <w:sz w:val="18"/>
          <w:szCs w:val="18"/>
          <w:lang w:val="sr-Cyrl-RS"/>
        </w:rPr>
      </w:pPr>
      <w:r w:rsidRPr="00420AB9">
        <w:rPr>
          <w:rFonts w:cstheme="minorHAnsi"/>
          <w:i/>
          <w:sz w:val="18"/>
          <w:szCs w:val="18"/>
          <w:lang w:val="sr-Cyrl-RS"/>
        </w:rPr>
        <w:t xml:space="preserve">*По подацима Агенције за заштиту животне средине (Из  ГОДИШЊИХ ИЗВЕШТАЈА О СТАЊУ КВАЛИТЕТА ВАЗДУХА У РЕПУБЛИЦИ СРБИЈИ) </w:t>
      </w:r>
    </w:p>
    <w:bookmarkEnd w:id="98"/>
    <w:p w14:paraId="5F092B47" w14:textId="7F2C1986" w:rsidR="00BD0C93" w:rsidRPr="0059045A" w:rsidRDefault="00D76FCE" w:rsidP="000D234D">
      <w:pPr>
        <w:jc w:val="both"/>
        <w:rPr>
          <w:rFonts w:cstheme="minorHAnsi"/>
          <w:lang w:val="sr-Cyrl-RS"/>
        </w:rPr>
      </w:pPr>
      <w:r w:rsidRPr="00420AB9">
        <w:rPr>
          <w:rFonts w:cstheme="minorHAnsi"/>
          <w:i/>
          <w:sz w:val="20"/>
          <w:szCs w:val="20"/>
          <w:lang w:val="sr-Cyrl-RS"/>
        </w:rPr>
        <w:t xml:space="preserve">*По подацима Агенције за заштиту животне средине (Из  ГОДИШЊИХ ИЗВЕШТАЈА О СТАЊУ КВАЛИТЕТА ВАЗДУХА У РЕПУБЛИЦИ СРБИЈИ) </w:t>
      </w:r>
    </w:p>
    <w:p w14:paraId="6C8AA881" w14:textId="5FCAD44A" w:rsidR="000D234D" w:rsidRPr="00420AB9" w:rsidRDefault="000D234D" w:rsidP="002D3287">
      <w:pPr>
        <w:rPr>
          <w:rFonts w:cstheme="minorHAnsi"/>
        </w:rPr>
      </w:pPr>
      <w:r w:rsidRPr="00420AB9">
        <w:rPr>
          <w:rFonts w:cstheme="minorHAnsi"/>
          <w:noProof/>
        </w:rPr>
        <w:drawing>
          <wp:inline distT="0" distB="0" distL="0" distR="0" wp14:anchorId="7D02A499" wp14:editId="41AE7044">
            <wp:extent cx="5853499" cy="2765194"/>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1694" cy="2787961"/>
                    </a:xfrm>
                    <a:prstGeom prst="rect">
                      <a:avLst/>
                    </a:prstGeom>
                    <a:noFill/>
                  </pic:spPr>
                </pic:pic>
              </a:graphicData>
            </a:graphic>
          </wp:inline>
        </w:drawing>
      </w:r>
    </w:p>
    <w:p w14:paraId="0D4A990A" w14:textId="1D74A10E" w:rsidR="005338B2" w:rsidRPr="00FC718E" w:rsidRDefault="005338B2" w:rsidP="00FA5E3F">
      <w:pPr>
        <w:pStyle w:val="Caption"/>
      </w:pPr>
      <w:bookmarkStart w:id="99" w:name="_Toc90344295"/>
      <w:r w:rsidRPr="00420AB9">
        <w:t xml:space="preserve">Слика </w:t>
      </w:r>
      <w:r w:rsidR="00DB3228">
        <w:fldChar w:fldCharType="begin"/>
      </w:r>
      <w:r w:rsidR="00DB3228">
        <w:instrText xml:space="preserve"> SEQ Слика \* ARABIC </w:instrText>
      </w:r>
      <w:r w:rsidR="00DB3228">
        <w:fldChar w:fldCharType="separate"/>
      </w:r>
      <w:r w:rsidR="004125D9">
        <w:rPr>
          <w:noProof/>
        </w:rPr>
        <w:t>22</w:t>
      </w:r>
      <w:r w:rsidR="00DB3228">
        <w:rPr>
          <w:noProof/>
        </w:rPr>
        <w:fldChar w:fldCharType="end"/>
      </w:r>
      <w:r w:rsidRPr="00420AB9">
        <w:t xml:space="preserve">. </w:t>
      </w:r>
      <w:r w:rsidR="000D234D" w:rsidRPr="00420AB9">
        <w:t xml:space="preserve">Дневне </w:t>
      </w:r>
      <w:r w:rsidRPr="00420AB9">
        <w:t xml:space="preserve"> </w:t>
      </w:r>
      <w:r w:rsidR="000D234D" w:rsidRPr="00420AB9">
        <w:t>варијације концентрације</w:t>
      </w:r>
      <w:r w:rsidRPr="00420AB9">
        <w:t xml:space="preserve"> </w:t>
      </w:r>
      <w:r w:rsidRPr="00420AB9">
        <w:rPr>
          <w:lang w:val="sr-Latn-RS"/>
        </w:rPr>
        <w:t>NO</w:t>
      </w:r>
      <w:r w:rsidRPr="00420AB9">
        <w:rPr>
          <w:vertAlign w:val="subscript"/>
          <w:lang w:val="sr-Latn-RS"/>
        </w:rPr>
        <w:t>2</w:t>
      </w:r>
      <w:r w:rsidR="00C80876" w:rsidRPr="00420AB9">
        <w:rPr>
          <w:lang w:val="sr-Latn-RS"/>
        </w:rPr>
        <w:t xml:space="preserve"> </w:t>
      </w:r>
      <w:r w:rsidR="0036520F" w:rsidRPr="00420AB9">
        <w:t>на мерном месту Ад Холдинг „Дневник“ и МЗ Шангај током периода 2017-2018 (μg/m</w:t>
      </w:r>
      <w:r w:rsidR="0036520F" w:rsidRPr="004A5625">
        <w:rPr>
          <w:vertAlign w:val="superscript"/>
        </w:rPr>
        <w:t>3</w:t>
      </w:r>
      <w:r w:rsidR="0036520F" w:rsidRPr="00420AB9">
        <w:t>)</w:t>
      </w:r>
      <w:r w:rsidR="00051342" w:rsidRPr="00051342">
        <w:t xml:space="preserve"> </w:t>
      </w:r>
      <w:bookmarkEnd w:id="99"/>
    </w:p>
    <w:p w14:paraId="040A2E37" w14:textId="0F24DF9D" w:rsidR="00BF58E4" w:rsidRPr="00420AB9" w:rsidRDefault="00BF58E4" w:rsidP="00FF318F">
      <w:pPr>
        <w:spacing w:after="120" w:line="240" w:lineRule="auto"/>
        <w:jc w:val="both"/>
        <w:rPr>
          <w:rFonts w:cstheme="minorHAnsi"/>
          <w:lang w:val="sr-Cyrl-RS"/>
        </w:rPr>
      </w:pPr>
      <w:r w:rsidRPr="0059045A">
        <w:rPr>
          <w:rFonts w:cstheme="minorHAnsi"/>
          <w:lang w:val="sr-Cyrl-RS"/>
        </w:rPr>
        <w:lastRenderedPageBreak/>
        <w:t xml:space="preserve">У току </w:t>
      </w:r>
      <w:r w:rsidRPr="00420AB9">
        <w:rPr>
          <w:rFonts w:cstheme="minorHAnsi"/>
          <w:lang w:val="sr-Cyrl-RS"/>
        </w:rPr>
        <w:t>посматраног периода</w:t>
      </w:r>
      <w:r w:rsidRPr="0059045A">
        <w:rPr>
          <w:rFonts w:cstheme="minorHAnsi"/>
          <w:lang w:val="sr-Cyrl-RS"/>
        </w:rPr>
        <w:t xml:space="preserve"> вредност азот-диоксида (</w:t>
      </w:r>
      <w:r w:rsidRPr="00420AB9">
        <w:rPr>
          <w:rFonts w:cstheme="minorHAnsi"/>
        </w:rPr>
        <w:t>N</w:t>
      </w:r>
      <w:r w:rsidRPr="0059045A">
        <w:rPr>
          <w:rFonts w:cstheme="minorHAnsi"/>
          <w:lang w:val="sr-Cyrl-RS"/>
        </w:rPr>
        <w:t>О</w:t>
      </w:r>
      <w:r w:rsidRPr="0059045A">
        <w:rPr>
          <w:rFonts w:cstheme="minorHAnsi"/>
          <w:vertAlign w:val="subscript"/>
          <w:lang w:val="sr-Cyrl-RS"/>
        </w:rPr>
        <w:t>2</w:t>
      </w:r>
      <w:r w:rsidR="00E25D0E" w:rsidRPr="0059045A">
        <w:rPr>
          <w:rFonts w:cstheme="minorHAnsi"/>
          <w:lang w:val="sr-Cyrl-RS"/>
        </w:rPr>
        <w:t xml:space="preserve">) </w:t>
      </w:r>
      <w:r w:rsidR="009470A0" w:rsidRPr="00420AB9">
        <w:rPr>
          <w:rFonts w:cstheme="minorHAnsi"/>
          <w:lang w:val="sr-Cyrl-RS"/>
        </w:rPr>
        <w:t xml:space="preserve">кретала се од 12 до 33 </w:t>
      </w:r>
      <w:r w:rsidRPr="0059045A">
        <w:rPr>
          <w:rFonts w:cstheme="minorHAnsi"/>
          <w:lang w:val="sr-Cyrl-RS"/>
        </w:rPr>
        <w:t>µ</w:t>
      </w:r>
      <w:r w:rsidRPr="00420AB9">
        <w:rPr>
          <w:rFonts w:cstheme="minorHAnsi"/>
        </w:rPr>
        <w:t>g</w:t>
      </w:r>
      <w:r w:rsidRPr="0059045A">
        <w:rPr>
          <w:rFonts w:cstheme="minorHAnsi"/>
          <w:lang w:val="sr-Cyrl-RS"/>
        </w:rPr>
        <w:t>/</w:t>
      </w:r>
      <w:r w:rsidRPr="00420AB9">
        <w:rPr>
          <w:rFonts w:cstheme="minorHAnsi"/>
        </w:rPr>
        <w:t>m</w:t>
      </w:r>
      <w:r w:rsidRPr="0059045A">
        <w:rPr>
          <w:rFonts w:cstheme="minorHAnsi"/>
          <w:vertAlign w:val="superscript"/>
          <w:lang w:val="sr-Cyrl-RS"/>
        </w:rPr>
        <w:t>3</w:t>
      </w:r>
      <w:r w:rsidR="00E25D0E" w:rsidRPr="00420AB9">
        <w:rPr>
          <w:rFonts w:cstheme="minorHAnsi"/>
          <w:lang w:val="sr-Cyrl-RS"/>
        </w:rPr>
        <w:t>, односно и 42</w:t>
      </w:r>
      <w:r w:rsidRPr="00420AB9">
        <w:rPr>
          <w:rFonts w:cstheme="minorHAnsi"/>
          <w:lang w:val="sr-Cyrl-RS"/>
        </w:rPr>
        <w:t>,</w:t>
      </w:r>
      <w:r w:rsidRPr="0059045A">
        <w:rPr>
          <w:rFonts w:cstheme="minorHAnsi"/>
          <w:lang w:val="sr-Cyrl-RS"/>
        </w:rPr>
        <w:t xml:space="preserve"> </w:t>
      </w:r>
      <w:r w:rsidRPr="00A9519C">
        <w:rPr>
          <w:rFonts w:cstheme="minorHAnsi"/>
          <w:lang w:val="sr-Cyrl-RS"/>
        </w:rPr>
        <w:t>µ</w:t>
      </w:r>
      <w:r w:rsidRPr="00A9519C">
        <w:rPr>
          <w:rFonts w:cstheme="minorHAnsi"/>
        </w:rPr>
        <w:t>g</w:t>
      </w:r>
      <w:r w:rsidRPr="00A9519C">
        <w:rPr>
          <w:rFonts w:cstheme="minorHAnsi"/>
          <w:lang w:val="sr-Cyrl-RS"/>
        </w:rPr>
        <w:t>/</w:t>
      </w:r>
      <w:r w:rsidRPr="00A9519C">
        <w:rPr>
          <w:rFonts w:cstheme="minorHAnsi"/>
        </w:rPr>
        <w:t>m</w:t>
      </w:r>
      <w:r w:rsidRPr="00A9519C">
        <w:rPr>
          <w:rFonts w:cstheme="minorHAnsi"/>
          <w:vertAlign w:val="superscript"/>
          <w:lang w:val="sr-Cyrl-RS"/>
        </w:rPr>
        <w:t>3</w:t>
      </w:r>
      <w:r w:rsidRPr="00420AB9">
        <w:rPr>
          <w:rFonts w:cstheme="minorHAnsi"/>
          <w:lang w:val="sr-Cyrl-RS"/>
        </w:rPr>
        <w:t xml:space="preserve"> у 2019. години</w:t>
      </w:r>
      <w:r w:rsidRPr="0059045A">
        <w:rPr>
          <w:rFonts w:cstheme="minorHAnsi"/>
          <w:lang w:val="sr-Cyrl-RS"/>
        </w:rPr>
        <w:t>, што је изнад граничне вредности на годишњем нивоу која износи 40 µ</w:t>
      </w:r>
      <w:r w:rsidRPr="00420AB9">
        <w:rPr>
          <w:rFonts w:cstheme="minorHAnsi"/>
        </w:rPr>
        <w:t>g</w:t>
      </w:r>
      <w:r w:rsidRPr="0059045A">
        <w:rPr>
          <w:rFonts w:cstheme="minorHAnsi"/>
          <w:lang w:val="sr-Cyrl-RS"/>
        </w:rPr>
        <w:t>/</w:t>
      </w:r>
      <w:r w:rsidRPr="00420AB9">
        <w:rPr>
          <w:rFonts w:cstheme="minorHAnsi"/>
        </w:rPr>
        <w:t>m</w:t>
      </w:r>
      <w:r w:rsidRPr="0059045A">
        <w:rPr>
          <w:rFonts w:cstheme="minorHAnsi"/>
          <w:vertAlign w:val="superscript"/>
          <w:lang w:val="sr-Cyrl-RS"/>
        </w:rPr>
        <w:t>3</w:t>
      </w:r>
      <w:r w:rsidRPr="0059045A">
        <w:rPr>
          <w:rFonts w:cstheme="minorHAnsi"/>
          <w:lang w:val="sr-Cyrl-RS"/>
        </w:rPr>
        <w:t>.</w:t>
      </w:r>
      <w:r w:rsidR="00FF318F" w:rsidRPr="0059045A">
        <w:rPr>
          <w:rFonts w:cstheme="minorHAnsi"/>
          <w:lang w:val="sr-Cyrl-RS"/>
        </w:rPr>
        <w:t xml:space="preserve"> </w:t>
      </w:r>
      <w:r w:rsidR="00FF318F" w:rsidRPr="00420AB9">
        <w:rPr>
          <w:rFonts w:cstheme="minorHAnsi"/>
          <w:lang w:val="sr-Cyrl-RS"/>
        </w:rPr>
        <w:t>С</w:t>
      </w:r>
      <w:r w:rsidR="00FF318F" w:rsidRPr="0059045A">
        <w:rPr>
          <w:rFonts w:cstheme="minorHAnsi"/>
          <w:lang w:val="sr-Cyrl-RS"/>
        </w:rPr>
        <w:t xml:space="preserve">редња дневна вредност концентрације азотдиоксида у ваздуху на </w:t>
      </w:r>
      <w:r w:rsidR="00FF318F" w:rsidRPr="00420AB9">
        <w:rPr>
          <w:rFonts w:cstheme="minorHAnsi"/>
          <w:lang w:val="sr-Cyrl-RS"/>
        </w:rPr>
        <w:t xml:space="preserve"> </w:t>
      </w:r>
      <w:r w:rsidR="00FF318F" w:rsidRPr="0059045A">
        <w:rPr>
          <w:rFonts w:cstheme="minorHAnsi"/>
          <w:lang w:val="sr-Cyrl-RS"/>
        </w:rPr>
        <w:t>месечном нивоу кретала се од 19,08±6,51 до 62,86±32,90 µг</w:t>
      </w:r>
      <w:r w:rsidR="004A5625" w:rsidRPr="0059045A">
        <w:rPr>
          <w:rFonts w:cstheme="minorHAnsi"/>
          <w:lang w:val="sr-Cyrl-RS"/>
        </w:rPr>
        <w:t>/</w:t>
      </w:r>
      <w:r w:rsidR="004A5625">
        <w:rPr>
          <w:rFonts w:cstheme="minorHAnsi"/>
        </w:rPr>
        <w:t>m</w:t>
      </w:r>
      <w:r w:rsidR="004A5625" w:rsidRPr="0059045A">
        <w:rPr>
          <w:rFonts w:cstheme="minorHAnsi"/>
          <w:vertAlign w:val="superscript"/>
          <w:lang w:val="sr-Cyrl-RS"/>
        </w:rPr>
        <w:t>3</w:t>
      </w:r>
      <w:r w:rsidR="00FF318F" w:rsidRPr="00420AB9">
        <w:rPr>
          <w:rFonts w:cstheme="minorHAnsi"/>
          <w:lang w:val="sr-Cyrl-RS"/>
        </w:rPr>
        <w:t xml:space="preserve">. </w:t>
      </w:r>
      <w:r w:rsidR="00A067C4" w:rsidRPr="0059045A">
        <w:rPr>
          <w:rFonts w:cstheme="minorHAnsi"/>
          <w:lang w:val="sr-Cyrl-RS"/>
        </w:rPr>
        <w:t>Средња дневна гранична вредност за азот-диоксид (</w:t>
      </w:r>
      <w:r w:rsidR="00A067C4" w:rsidRPr="00420AB9">
        <w:rPr>
          <w:rFonts w:cstheme="minorHAnsi"/>
        </w:rPr>
        <w:t>N</w:t>
      </w:r>
      <w:r w:rsidR="00A067C4" w:rsidRPr="0059045A">
        <w:rPr>
          <w:rFonts w:cstheme="minorHAnsi"/>
          <w:lang w:val="sr-Cyrl-RS"/>
        </w:rPr>
        <w:t>О2), која износи 85 µ</w:t>
      </w:r>
      <w:r w:rsidR="00A067C4" w:rsidRPr="00420AB9">
        <w:rPr>
          <w:rFonts w:cstheme="minorHAnsi"/>
        </w:rPr>
        <w:t>g</w:t>
      </w:r>
      <w:r w:rsidR="00A067C4" w:rsidRPr="0059045A">
        <w:rPr>
          <w:rFonts w:cstheme="minorHAnsi"/>
          <w:lang w:val="sr-Cyrl-RS"/>
        </w:rPr>
        <w:t>/</w:t>
      </w:r>
      <w:r w:rsidR="00A067C4" w:rsidRPr="00420AB9">
        <w:rPr>
          <w:rFonts w:cstheme="minorHAnsi"/>
        </w:rPr>
        <w:t>m</w:t>
      </w:r>
      <w:r w:rsidR="00A067C4" w:rsidRPr="0059045A">
        <w:rPr>
          <w:rFonts w:cstheme="minorHAnsi"/>
          <w:vertAlign w:val="superscript"/>
          <w:lang w:val="sr-Cyrl-RS"/>
        </w:rPr>
        <w:t>3</w:t>
      </w:r>
      <w:r w:rsidR="00A067C4" w:rsidRPr="00420AB9">
        <w:rPr>
          <w:rFonts w:cstheme="minorHAnsi"/>
          <w:lang w:val="sr-Cyrl-RS"/>
        </w:rPr>
        <w:t xml:space="preserve"> је прекорачена н</w:t>
      </w:r>
      <w:r w:rsidR="00A067C4" w:rsidRPr="0059045A">
        <w:rPr>
          <w:rFonts w:cstheme="minorHAnsi"/>
          <w:lang w:val="sr-Cyrl-RS"/>
        </w:rPr>
        <w:t xml:space="preserve">а </w:t>
      </w:r>
      <w:r w:rsidR="00A067C4" w:rsidRPr="00420AB9">
        <w:rPr>
          <w:rFonts w:cstheme="minorHAnsi"/>
          <w:lang w:val="sr-Cyrl-RS"/>
        </w:rPr>
        <w:t xml:space="preserve">мерном месту АД Холдинг „Дневник“ у неколико дана, са највећом учесталошћу у октобру 2018. године. </w:t>
      </w:r>
      <w:r w:rsidR="00FF318F" w:rsidRPr="0059045A">
        <w:rPr>
          <w:rFonts w:cstheme="minorHAnsi"/>
          <w:lang w:val="sr-Cyrl-RS"/>
        </w:rPr>
        <w:t xml:space="preserve">Минимална дневна вредност концентрације азотдиоксида на месечном нивоу утврђена током анализираног периода на наведеном мерном месту у Граду Новом </w:t>
      </w:r>
      <w:r w:rsidR="001C5CD4" w:rsidRPr="0059045A">
        <w:rPr>
          <w:rFonts w:cstheme="minorHAnsi"/>
          <w:lang w:val="sr-Cyrl-RS"/>
        </w:rPr>
        <w:t xml:space="preserve">Саду </w:t>
      </w:r>
      <w:r w:rsidR="001C5CD4" w:rsidRPr="00420AB9">
        <w:rPr>
          <w:rFonts w:cstheme="minorHAnsi"/>
          <w:lang w:val="sr-Cyrl-RS"/>
        </w:rPr>
        <w:t>износила</w:t>
      </w:r>
      <w:r w:rsidR="009061D1">
        <w:rPr>
          <w:rFonts w:cstheme="minorHAnsi"/>
          <w:lang w:val="sr-Cyrl-RS"/>
        </w:rPr>
        <w:t xml:space="preserve"> је &lt;1 µ</w:t>
      </w:r>
      <w:r w:rsidR="009061D1">
        <w:rPr>
          <w:rFonts w:cstheme="minorHAnsi"/>
        </w:rPr>
        <w:t>g</w:t>
      </w:r>
      <w:r w:rsidR="004A5625" w:rsidRPr="0059045A">
        <w:rPr>
          <w:rFonts w:cstheme="minorHAnsi"/>
          <w:lang w:val="sr-Cyrl-RS"/>
        </w:rPr>
        <w:t>/</w:t>
      </w:r>
      <w:r w:rsidR="004A5625" w:rsidRPr="00420AB9">
        <w:rPr>
          <w:rFonts w:cstheme="minorHAnsi"/>
        </w:rPr>
        <w:t>m</w:t>
      </w:r>
      <w:r w:rsidR="004A5625" w:rsidRPr="0059045A">
        <w:rPr>
          <w:rFonts w:cstheme="minorHAnsi"/>
          <w:vertAlign w:val="superscript"/>
          <w:lang w:val="sr-Cyrl-RS"/>
        </w:rPr>
        <w:t>3</w:t>
      </w:r>
      <w:r w:rsidR="004A5625" w:rsidRPr="0059045A">
        <w:rPr>
          <w:rFonts w:cstheme="minorHAnsi"/>
          <w:lang w:val="sr-Cyrl-RS"/>
        </w:rPr>
        <w:t xml:space="preserve"> </w:t>
      </w:r>
      <w:r w:rsidR="00FF318F" w:rsidRPr="0059045A">
        <w:rPr>
          <w:rFonts w:cstheme="minorHAnsi"/>
          <w:lang w:val="sr-Cyrl-RS"/>
        </w:rPr>
        <w:t>(граница детекције примењене аналитичке методе) у јуну 201</w:t>
      </w:r>
      <w:r w:rsidR="009061D1">
        <w:rPr>
          <w:rFonts w:cstheme="minorHAnsi"/>
          <w:lang w:val="sr-Cyrl-RS"/>
        </w:rPr>
        <w:t>8. године, а максимална 130,3 µ</w:t>
      </w:r>
      <w:r w:rsidR="009061D1">
        <w:rPr>
          <w:rFonts w:cstheme="minorHAnsi"/>
        </w:rPr>
        <w:t>g</w:t>
      </w:r>
      <w:r w:rsidR="004A5625" w:rsidRPr="0059045A">
        <w:rPr>
          <w:rFonts w:cstheme="minorHAnsi"/>
          <w:lang w:val="sr-Cyrl-RS"/>
        </w:rPr>
        <w:t>/</w:t>
      </w:r>
      <w:r w:rsidR="004A5625" w:rsidRPr="00420AB9">
        <w:rPr>
          <w:rFonts w:cstheme="minorHAnsi"/>
        </w:rPr>
        <w:t>m</w:t>
      </w:r>
      <w:r w:rsidR="004A5625" w:rsidRPr="0059045A">
        <w:rPr>
          <w:rFonts w:cstheme="minorHAnsi"/>
          <w:vertAlign w:val="superscript"/>
          <w:lang w:val="sr-Cyrl-RS"/>
        </w:rPr>
        <w:t>3</w:t>
      </w:r>
      <w:r w:rsidR="001C5CD4" w:rsidRPr="0059045A">
        <w:rPr>
          <w:rFonts w:cstheme="minorHAnsi"/>
          <w:lang w:val="sr-Cyrl-RS"/>
        </w:rPr>
        <w:t>у октобру 2017. г</w:t>
      </w:r>
      <w:r w:rsidR="00FF318F" w:rsidRPr="0059045A">
        <w:rPr>
          <w:rFonts w:cstheme="minorHAnsi"/>
          <w:lang w:val="sr-Cyrl-RS"/>
        </w:rPr>
        <w:t>одине</w:t>
      </w:r>
      <w:r w:rsidR="00712E83" w:rsidRPr="00420AB9">
        <w:rPr>
          <w:rFonts w:cstheme="minorHAnsi"/>
          <w:lang w:val="sr-Cyrl-RS"/>
        </w:rPr>
        <w:t xml:space="preserve">. </w:t>
      </w:r>
      <w:r w:rsidR="00FF318F" w:rsidRPr="00420AB9">
        <w:rPr>
          <w:rFonts w:cstheme="minorHAnsi"/>
          <w:lang w:val="sr-Cyrl-RS"/>
        </w:rPr>
        <w:t>Средња дневна вредност концентрације азотдиоксида у вазду</w:t>
      </w:r>
      <w:r w:rsidR="009061D1">
        <w:rPr>
          <w:rFonts w:cstheme="minorHAnsi"/>
          <w:lang w:val="sr-Cyrl-RS"/>
        </w:rPr>
        <w:t>ху је износила је 25,7 ±16,08 µ</w:t>
      </w:r>
      <w:r w:rsidR="009061D1">
        <w:rPr>
          <w:rFonts w:cstheme="minorHAnsi"/>
        </w:rPr>
        <w:t>g</w:t>
      </w:r>
      <w:r w:rsidR="004A5625" w:rsidRPr="0059045A">
        <w:rPr>
          <w:rFonts w:cstheme="minorHAnsi"/>
          <w:lang w:val="sr-Cyrl-RS"/>
        </w:rPr>
        <w:t>/</w:t>
      </w:r>
      <w:r w:rsidR="004A5625" w:rsidRPr="00420AB9">
        <w:rPr>
          <w:rFonts w:cstheme="minorHAnsi"/>
        </w:rPr>
        <w:t>m</w:t>
      </w:r>
      <w:r w:rsidR="004A5625" w:rsidRPr="0059045A">
        <w:rPr>
          <w:rFonts w:cstheme="minorHAnsi"/>
          <w:vertAlign w:val="superscript"/>
          <w:lang w:val="sr-Cyrl-RS"/>
        </w:rPr>
        <w:t>3</w:t>
      </w:r>
      <w:r w:rsidR="00C03A67" w:rsidRPr="00AA3857">
        <w:rPr>
          <w:rFonts w:cstheme="minorHAnsi"/>
          <w:vertAlign w:val="superscript"/>
          <w:lang w:val="sr-Cyrl-RS"/>
        </w:rPr>
        <w:t xml:space="preserve"> </w:t>
      </w:r>
      <w:r w:rsidR="00FF318F" w:rsidRPr="00420AB9">
        <w:rPr>
          <w:rFonts w:cstheme="minorHAnsi"/>
          <w:lang w:val="sr-Cyrl-RS"/>
        </w:rPr>
        <w:t>на мерном месту Ад Холдинг</w:t>
      </w:r>
      <w:r w:rsidR="00A9519C">
        <w:rPr>
          <w:rFonts w:cstheme="minorHAnsi"/>
          <w:lang w:val="sr-Cyrl-RS"/>
        </w:rPr>
        <w:t xml:space="preserve"> </w:t>
      </w:r>
      <w:r w:rsidR="00FF318F" w:rsidRPr="00420AB9">
        <w:rPr>
          <w:rFonts w:cstheme="minorHAnsi"/>
          <w:lang w:val="sr-Cyrl-RS"/>
        </w:rPr>
        <w:t>„Дневник“ а 10</w:t>
      </w:r>
      <w:r w:rsidR="009061D1">
        <w:rPr>
          <w:rFonts w:cstheme="minorHAnsi"/>
          <w:lang w:val="sr-Cyrl-RS"/>
        </w:rPr>
        <w:t>±16,08 µ</w:t>
      </w:r>
      <w:r w:rsidR="009061D1">
        <w:rPr>
          <w:rFonts w:cstheme="minorHAnsi"/>
        </w:rPr>
        <w:t>g</w:t>
      </w:r>
      <w:r w:rsidR="004A5625" w:rsidRPr="0059045A">
        <w:rPr>
          <w:rFonts w:cstheme="minorHAnsi"/>
          <w:lang w:val="sr-Cyrl-RS"/>
        </w:rPr>
        <w:t>/</w:t>
      </w:r>
      <w:r w:rsidR="004A5625" w:rsidRPr="00420AB9">
        <w:rPr>
          <w:rFonts w:cstheme="minorHAnsi"/>
        </w:rPr>
        <w:t>m</w:t>
      </w:r>
      <w:r w:rsidR="004A5625" w:rsidRPr="0059045A">
        <w:rPr>
          <w:rFonts w:cstheme="minorHAnsi"/>
          <w:vertAlign w:val="superscript"/>
          <w:lang w:val="sr-Cyrl-RS"/>
        </w:rPr>
        <w:t>3</w:t>
      </w:r>
      <w:r w:rsidR="00FF318F" w:rsidRPr="00420AB9">
        <w:rPr>
          <w:rFonts w:cstheme="minorHAnsi"/>
          <w:lang w:val="sr-Cyrl-RS"/>
        </w:rPr>
        <w:t>на мерном месту и МЗ Шангај</w:t>
      </w:r>
      <w:r w:rsidR="001C5CD4" w:rsidRPr="00420AB9">
        <w:rPr>
          <w:rFonts w:cstheme="minorHAnsi"/>
          <w:lang w:val="sr-Cyrl-RS"/>
        </w:rPr>
        <w:t>.</w:t>
      </w:r>
    </w:p>
    <w:p w14:paraId="70F5448E" w14:textId="2F350AAB" w:rsidR="00CA7C89" w:rsidRPr="00420AB9" w:rsidRDefault="006C6EE9" w:rsidP="007F4630">
      <w:pPr>
        <w:spacing w:after="120" w:line="240" w:lineRule="auto"/>
        <w:jc w:val="both"/>
        <w:rPr>
          <w:rFonts w:cstheme="minorHAnsi"/>
          <w:lang w:val="sr-Cyrl-RS"/>
        </w:rPr>
      </w:pPr>
      <w:r w:rsidRPr="00420AB9">
        <w:rPr>
          <w:rFonts w:cstheme="minorHAnsi"/>
          <w:noProof/>
        </w:rPr>
        <w:drawing>
          <wp:inline distT="0" distB="0" distL="0" distR="0" wp14:anchorId="4996C419" wp14:editId="7E034776">
            <wp:extent cx="6488108" cy="1962150"/>
            <wp:effectExtent l="0" t="0" r="825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68332" cy="2016654"/>
                    </a:xfrm>
                    <a:prstGeom prst="rect">
                      <a:avLst/>
                    </a:prstGeom>
                    <a:noFill/>
                  </pic:spPr>
                </pic:pic>
              </a:graphicData>
            </a:graphic>
          </wp:inline>
        </w:drawing>
      </w:r>
    </w:p>
    <w:p w14:paraId="28F175E3" w14:textId="1387B945" w:rsidR="00857EE8" w:rsidRDefault="00E57535" w:rsidP="00FA5E3F">
      <w:pPr>
        <w:pStyle w:val="Caption"/>
      </w:pPr>
      <w:r>
        <w:t xml:space="preserve">Слика 23. </w:t>
      </w:r>
      <w:r w:rsidR="00CA7C89" w:rsidRPr="00420AB9">
        <w:t xml:space="preserve">Дневне варијације концентрација </w:t>
      </w:r>
      <w:r w:rsidR="00CA7C89" w:rsidRPr="00420AB9">
        <w:rPr>
          <w:lang w:val="en-US"/>
        </w:rPr>
        <w:t>N</w:t>
      </w:r>
      <w:r w:rsidR="00CA7C89" w:rsidRPr="00420AB9">
        <w:t>O</w:t>
      </w:r>
      <w:r w:rsidR="00CA7C89" w:rsidRPr="00420AB9">
        <w:rPr>
          <w:sz w:val="14"/>
          <w:szCs w:val="14"/>
          <w:lang w:val="ru-RU"/>
        </w:rPr>
        <w:t>2</w:t>
      </w:r>
      <w:r w:rsidR="00CA7C89" w:rsidRPr="00420AB9">
        <w:t xml:space="preserve"> на мерном месту МЗ "Каћ", СОС ДЕЧЈЕ СЕЛО и НЕОПЛАНТА АД током периода </w:t>
      </w:r>
      <w:r w:rsidR="00CA7C89" w:rsidRPr="00420AB9">
        <w:rPr>
          <w:lang w:val="az-Cyrl-AZ"/>
        </w:rPr>
        <w:t>201</w:t>
      </w:r>
      <w:r w:rsidR="00CA7C89" w:rsidRPr="00420AB9">
        <w:t>9</w:t>
      </w:r>
      <w:r w:rsidR="00CA7C89" w:rsidRPr="00420AB9">
        <w:rPr>
          <w:lang w:val="az-Cyrl-AZ"/>
        </w:rPr>
        <w:t>-20</w:t>
      </w:r>
      <w:r w:rsidR="00CA7C89" w:rsidRPr="00420AB9">
        <w:t>21 (</w:t>
      </w:r>
      <w:r w:rsidR="00CA7C89" w:rsidRPr="00420AB9">
        <w:rPr>
          <w:lang w:val="el-GR"/>
        </w:rPr>
        <w:t>μ</w:t>
      </w:r>
      <w:r w:rsidR="00CA7C89" w:rsidRPr="00420AB9">
        <w:t>g/</w:t>
      </w:r>
      <w:r w:rsidR="00CA7C89" w:rsidRPr="00420AB9">
        <w:rPr>
          <w:lang w:val="sr-Latn-RS"/>
        </w:rPr>
        <w:t>m</w:t>
      </w:r>
      <w:r w:rsidR="00CA7C89" w:rsidRPr="00420AB9">
        <w:rPr>
          <w:vertAlign w:val="superscript"/>
          <w:lang w:val="sr-Latn-RS"/>
        </w:rPr>
        <w:t>3</w:t>
      </w:r>
      <w:r w:rsidR="00CA7C89" w:rsidRPr="00420AB9">
        <w:t>)</w:t>
      </w:r>
    </w:p>
    <w:p w14:paraId="51BDF2BB" w14:textId="77777777" w:rsidR="005F12E3" w:rsidRPr="005F12E3" w:rsidRDefault="005F12E3" w:rsidP="005F12E3">
      <w:pPr>
        <w:rPr>
          <w:lang w:val="sr-Cyrl-RS"/>
        </w:rPr>
      </w:pPr>
    </w:p>
    <w:p w14:paraId="25FC4C00" w14:textId="2DAFE25C" w:rsidR="00E25D0E" w:rsidRPr="003D624A" w:rsidRDefault="005955E6" w:rsidP="002F64B1">
      <w:pPr>
        <w:pStyle w:val="Heading4"/>
        <w:ind w:left="568"/>
        <w:rPr>
          <w:rFonts w:asciiTheme="minorHAnsi" w:hAnsiTheme="minorHAnsi" w:cstheme="minorHAnsi"/>
          <w:noProof/>
          <w:color w:val="auto"/>
          <w:lang w:val="sr-Cyrl-RS"/>
        </w:rPr>
      </w:pPr>
      <w:r w:rsidRPr="00D56562">
        <w:rPr>
          <w:rFonts w:asciiTheme="minorHAnsi" w:hAnsiTheme="minorHAnsi" w:cstheme="minorHAnsi"/>
          <w:color w:val="auto"/>
          <w:lang w:val="sr-Cyrl-RS"/>
        </w:rPr>
        <w:t>Суспендоване честице (</w:t>
      </w:r>
      <w:r w:rsidRPr="003D624A">
        <w:rPr>
          <w:rFonts w:asciiTheme="minorHAnsi" w:hAnsiTheme="minorHAnsi" w:cstheme="minorHAnsi"/>
          <w:color w:val="auto"/>
        </w:rPr>
        <w:t>PM</w:t>
      </w:r>
      <w:r w:rsidRPr="00D56562">
        <w:rPr>
          <w:rFonts w:asciiTheme="minorHAnsi" w:hAnsiTheme="minorHAnsi" w:cstheme="minorHAnsi"/>
          <w:color w:val="auto"/>
          <w:lang w:val="sr-Cyrl-RS"/>
        </w:rPr>
        <w:t>10</w:t>
      </w:r>
      <w:r w:rsidR="00490371" w:rsidRPr="003D624A">
        <w:rPr>
          <w:rFonts w:asciiTheme="minorHAnsi" w:hAnsiTheme="minorHAnsi" w:cstheme="minorHAnsi"/>
          <w:color w:val="auto"/>
          <w:lang w:val="sr-Cyrl-RS"/>
        </w:rPr>
        <w:t>)</w:t>
      </w:r>
    </w:p>
    <w:p w14:paraId="1F112F82" w14:textId="77777777" w:rsidR="00BF58E4" w:rsidRPr="0059045A" w:rsidRDefault="00BF58E4" w:rsidP="00A3511E">
      <w:pPr>
        <w:spacing w:after="120" w:line="240" w:lineRule="auto"/>
        <w:jc w:val="both"/>
        <w:rPr>
          <w:rFonts w:cstheme="minorHAnsi"/>
          <w:szCs w:val="24"/>
          <w:lang w:val="sr-Cyrl-RS"/>
        </w:rPr>
      </w:pPr>
      <w:r w:rsidRPr="0059045A">
        <w:rPr>
          <w:rFonts w:cstheme="minorHAnsi"/>
          <w:szCs w:val="24"/>
          <w:lang w:val="sr-Cyrl-RS"/>
        </w:rPr>
        <w:t>Суспендоване честице потичу како из примарне емисије, тако и из секундарних емисија као резултат нуклеације под утицајем гасова прекурсора. Такође се јављају као резултат ресуспензије већ наталожених честица под утицајем саобраћаја и ерозије земљишта под дејством ветра. Негативан ефекат суспендованих честица на људско здравље зависи од њиховог аеродинамичког пречника (честице мањег пречника могу да се лакше унесу у тело и стога њихов ефекат по здравље може бити још опаснији), затим од њихових физичких особина (облик) и од њиховог хемијског састава (тешки метали, ПАХ, алергени).</w:t>
      </w:r>
    </w:p>
    <w:p w14:paraId="715854BB" w14:textId="77777777" w:rsidR="00BF58E4" w:rsidRPr="0059045A" w:rsidRDefault="00BF58E4" w:rsidP="00A3511E">
      <w:pPr>
        <w:spacing w:after="120" w:line="240" w:lineRule="auto"/>
        <w:jc w:val="both"/>
        <w:rPr>
          <w:rFonts w:cstheme="minorHAnsi"/>
          <w:szCs w:val="24"/>
          <w:lang w:val="sr-Cyrl-RS"/>
        </w:rPr>
      </w:pPr>
      <w:r w:rsidRPr="0059045A">
        <w:rPr>
          <w:rFonts w:cstheme="minorHAnsi"/>
          <w:szCs w:val="24"/>
          <w:lang w:val="sr-Cyrl-RS"/>
        </w:rPr>
        <w:t xml:space="preserve">Некада се концентрација честица у ваздуху најчешће пратила кроз мерење концентрација чађи у ваздуху, док се данас углавном прате концентрације укупних </w:t>
      </w:r>
      <w:r w:rsidRPr="00420AB9">
        <w:rPr>
          <w:rFonts w:cstheme="minorHAnsi"/>
          <w:szCs w:val="24"/>
          <w:lang w:val="sr-Cyrl-RS"/>
        </w:rPr>
        <w:t>таложних материја (УПМ),</w:t>
      </w:r>
      <w:r w:rsidRPr="0059045A">
        <w:rPr>
          <w:rFonts w:cstheme="minorHAnsi"/>
          <w:szCs w:val="24"/>
          <w:lang w:val="sr-Cyrl-RS"/>
        </w:rPr>
        <w:t xml:space="preserve"> као и</w:t>
      </w:r>
      <w:r w:rsidRPr="00420AB9">
        <w:rPr>
          <w:rFonts w:cstheme="minorHAnsi"/>
          <w:szCs w:val="24"/>
          <w:lang w:val="sr-Cyrl-RS"/>
        </w:rPr>
        <w:t xml:space="preserve"> суспендованих честица</w:t>
      </w:r>
      <w:r w:rsidRPr="0059045A">
        <w:rPr>
          <w:rFonts w:cstheme="minorHAnsi"/>
          <w:szCs w:val="24"/>
          <w:lang w:val="sr-Cyrl-RS"/>
        </w:rPr>
        <w:t xml:space="preserve"> </w:t>
      </w:r>
      <w:r w:rsidRPr="00420AB9">
        <w:rPr>
          <w:rFonts w:cstheme="minorHAnsi"/>
          <w:szCs w:val="24"/>
        </w:rPr>
        <w:t>PM</w:t>
      </w:r>
      <w:r w:rsidRPr="0059045A">
        <w:rPr>
          <w:rFonts w:cstheme="minorHAnsi"/>
          <w:szCs w:val="24"/>
          <w:vertAlign w:val="subscript"/>
          <w:lang w:val="sr-Cyrl-RS"/>
        </w:rPr>
        <w:t>10</w:t>
      </w:r>
      <w:r w:rsidRPr="0059045A">
        <w:rPr>
          <w:rFonts w:cstheme="minorHAnsi"/>
          <w:szCs w:val="24"/>
          <w:lang w:val="sr-Cyrl-RS"/>
        </w:rPr>
        <w:t xml:space="preserve"> и </w:t>
      </w:r>
      <w:r w:rsidRPr="00420AB9">
        <w:rPr>
          <w:rFonts w:cstheme="minorHAnsi"/>
          <w:szCs w:val="24"/>
        </w:rPr>
        <w:t>PM</w:t>
      </w:r>
      <w:r w:rsidRPr="0059045A">
        <w:rPr>
          <w:rFonts w:cstheme="minorHAnsi"/>
          <w:szCs w:val="24"/>
          <w:vertAlign w:val="subscript"/>
          <w:lang w:val="sr-Cyrl-RS"/>
        </w:rPr>
        <w:t>2.5</w:t>
      </w:r>
      <w:r w:rsidRPr="0059045A">
        <w:rPr>
          <w:rFonts w:cstheme="minorHAnsi"/>
          <w:szCs w:val="24"/>
          <w:lang w:val="sr-Cyrl-RS"/>
        </w:rPr>
        <w:t xml:space="preserve">. </w:t>
      </w:r>
    </w:p>
    <w:p w14:paraId="19CE935F" w14:textId="3500F261" w:rsidR="005F12E3" w:rsidRDefault="00BF58E4" w:rsidP="00A3511E">
      <w:pPr>
        <w:spacing w:after="120" w:line="240" w:lineRule="auto"/>
        <w:jc w:val="both"/>
        <w:rPr>
          <w:rFonts w:cstheme="minorHAnsi"/>
          <w:szCs w:val="24"/>
          <w:lang w:val="sr-Cyrl-RS"/>
        </w:rPr>
      </w:pPr>
      <w:r w:rsidRPr="00420AB9">
        <w:rPr>
          <w:rFonts w:cstheme="minorHAnsi"/>
          <w:noProof/>
          <w:szCs w:val="24"/>
          <w:lang w:val="it-IT"/>
        </w:rPr>
        <w:t>У</w:t>
      </w:r>
      <w:r w:rsidRPr="0059045A">
        <w:rPr>
          <w:rFonts w:cstheme="minorHAnsi"/>
          <w:noProof/>
          <w:szCs w:val="24"/>
          <w:lang w:val="sr-Cyrl-RS"/>
        </w:rPr>
        <w:t xml:space="preserve"> </w:t>
      </w:r>
      <w:r w:rsidRPr="00420AB9">
        <w:rPr>
          <w:rFonts w:cstheme="minorHAnsi"/>
          <w:noProof/>
          <w:szCs w:val="24"/>
          <w:lang w:val="it-IT"/>
        </w:rPr>
        <w:t>табели</w:t>
      </w:r>
      <w:r w:rsidR="002C0671" w:rsidRPr="00420AB9">
        <w:rPr>
          <w:rFonts w:cstheme="minorHAnsi"/>
          <w:noProof/>
          <w:szCs w:val="24"/>
          <w:lang w:val="sr-Cyrl-RS"/>
        </w:rPr>
        <w:t>, која следи</w:t>
      </w:r>
      <w:r w:rsidRPr="0059045A">
        <w:rPr>
          <w:rFonts w:cstheme="minorHAnsi"/>
          <w:noProof/>
          <w:szCs w:val="24"/>
          <w:lang w:val="sr-Cyrl-RS"/>
        </w:rPr>
        <w:t xml:space="preserve"> </w:t>
      </w:r>
      <w:r w:rsidRPr="00420AB9">
        <w:rPr>
          <w:rFonts w:cstheme="minorHAnsi"/>
          <w:noProof/>
          <w:szCs w:val="24"/>
          <w:lang w:val="it-IT"/>
        </w:rPr>
        <w:t>дате</w:t>
      </w:r>
      <w:r w:rsidRPr="0059045A">
        <w:rPr>
          <w:rFonts w:cstheme="minorHAnsi"/>
          <w:noProof/>
          <w:szCs w:val="24"/>
          <w:lang w:val="sr-Cyrl-RS"/>
        </w:rPr>
        <w:t xml:space="preserve"> </w:t>
      </w:r>
      <w:r w:rsidRPr="00420AB9">
        <w:rPr>
          <w:rFonts w:cstheme="minorHAnsi"/>
          <w:noProof/>
          <w:szCs w:val="24"/>
          <w:lang w:val="it-IT"/>
        </w:rPr>
        <w:t>су</w:t>
      </w:r>
      <w:r w:rsidRPr="0059045A">
        <w:rPr>
          <w:rFonts w:cstheme="minorHAnsi"/>
          <w:noProof/>
          <w:szCs w:val="24"/>
          <w:lang w:val="sr-Cyrl-RS"/>
        </w:rPr>
        <w:t xml:space="preserve"> </w:t>
      </w:r>
      <w:r w:rsidRPr="00420AB9">
        <w:rPr>
          <w:rFonts w:cstheme="minorHAnsi"/>
          <w:noProof/>
          <w:szCs w:val="24"/>
          <w:lang w:val="it-IT"/>
        </w:rPr>
        <w:t>граничне</w:t>
      </w:r>
      <w:r w:rsidRPr="0059045A">
        <w:rPr>
          <w:rFonts w:cstheme="minorHAnsi"/>
          <w:noProof/>
          <w:szCs w:val="24"/>
          <w:lang w:val="sr-Cyrl-RS"/>
        </w:rPr>
        <w:t xml:space="preserve"> </w:t>
      </w:r>
      <w:r w:rsidRPr="00420AB9">
        <w:rPr>
          <w:rFonts w:cstheme="minorHAnsi"/>
          <w:noProof/>
          <w:szCs w:val="24"/>
          <w:lang w:val="it-IT"/>
        </w:rPr>
        <w:t>вредности</w:t>
      </w:r>
      <w:r w:rsidRPr="0059045A">
        <w:rPr>
          <w:rFonts w:cstheme="minorHAnsi"/>
          <w:noProof/>
          <w:szCs w:val="24"/>
          <w:lang w:val="sr-Cyrl-RS"/>
        </w:rPr>
        <w:t xml:space="preserve"> </w:t>
      </w:r>
      <w:r w:rsidRPr="00420AB9">
        <w:rPr>
          <w:rFonts w:cstheme="minorHAnsi"/>
          <w:noProof/>
          <w:szCs w:val="24"/>
          <w:lang w:val="it-IT"/>
        </w:rPr>
        <w:t>за</w:t>
      </w:r>
      <w:r w:rsidRPr="0059045A">
        <w:rPr>
          <w:rFonts w:cstheme="minorHAnsi"/>
          <w:noProof/>
          <w:szCs w:val="24"/>
          <w:lang w:val="sr-Cyrl-RS"/>
        </w:rPr>
        <w:t xml:space="preserve"> </w:t>
      </w:r>
      <w:r w:rsidRPr="00420AB9">
        <w:rPr>
          <w:rFonts w:cstheme="minorHAnsi"/>
          <w:szCs w:val="24"/>
          <w:lang w:val="it-IT"/>
        </w:rPr>
        <w:t>суспендоване</w:t>
      </w:r>
      <w:r w:rsidRPr="0059045A">
        <w:rPr>
          <w:rFonts w:cstheme="minorHAnsi"/>
          <w:szCs w:val="24"/>
          <w:lang w:val="sr-Cyrl-RS"/>
        </w:rPr>
        <w:t xml:space="preserve"> </w:t>
      </w:r>
      <w:r w:rsidRPr="00420AB9">
        <w:rPr>
          <w:rFonts w:cstheme="minorHAnsi"/>
          <w:szCs w:val="24"/>
        </w:rPr>
        <w:t>PM</w:t>
      </w:r>
      <w:r w:rsidRPr="0059045A">
        <w:rPr>
          <w:rFonts w:cstheme="minorHAnsi"/>
          <w:szCs w:val="24"/>
          <w:vertAlign w:val="subscript"/>
          <w:lang w:val="sr-Cyrl-RS"/>
        </w:rPr>
        <w:t xml:space="preserve">10 </w:t>
      </w:r>
      <w:r w:rsidRPr="00420AB9">
        <w:rPr>
          <w:rFonts w:cstheme="minorHAnsi"/>
          <w:szCs w:val="24"/>
          <w:lang w:val="it-IT"/>
        </w:rPr>
        <w:t>честице</w:t>
      </w:r>
      <w:r w:rsidRPr="0059045A">
        <w:rPr>
          <w:rFonts w:cstheme="minorHAnsi"/>
          <w:szCs w:val="24"/>
          <w:lang w:val="sr-Cyrl-RS"/>
        </w:rPr>
        <w:t xml:space="preserve"> </w:t>
      </w:r>
      <w:r w:rsidRPr="00420AB9">
        <w:rPr>
          <w:rFonts w:cstheme="minorHAnsi"/>
          <w:szCs w:val="24"/>
          <w:lang w:val="it-IT"/>
        </w:rPr>
        <w:t>према</w:t>
      </w:r>
      <w:r w:rsidRPr="0059045A">
        <w:rPr>
          <w:rFonts w:cstheme="minorHAnsi"/>
          <w:szCs w:val="24"/>
          <w:lang w:val="sr-Cyrl-RS"/>
        </w:rPr>
        <w:t xml:space="preserve"> </w:t>
      </w:r>
      <w:r w:rsidRPr="00420AB9">
        <w:rPr>
          <w:rFonts w:cstheme="minorHAnsi"/>
          <w:szCs w:val="24"/>
          <w:lang w:val="it-IT"/>
        </w:rPr>
        <w:t>Уредби</w:t>
      </w:r>
      <w:r w:rsidRPr="0059045A">
        <w:rPr>
          <w:rFonts w:cstheme="minorHAnsi"/>
          <w:szCs w:val="24"/>
          <w:lang w:val="sr-Cyrl-RS"/>
        </w:rPr>
        <w:t xml:space="preserve"> </w:t>
      </w:r>
      <w:r w:rsidRPr="00420AB9">
        <w:rPr>
          <w:rFonts w:cstheme="minorHAnsi"/>
          <w:szCs w:val="24"/>
          <w:lang w:val="it-IT"/>
        </w:rPr>
        <w:t>о</w:t>
      </w:r>
      <w:r w:rsidRPr="0059045A">
        <w:rPr>
          <w:rFonts w:cstheme="minorHAnsi"/>
          <w:szCs w:val="24"/>
          <w:lang w:val="sr-Cyrl-RS"/>
        </w:rPr>
        <w:t xml:space="preserve"> </w:t>
      </w:r>
      <w:r w:rsidRPr="00420AB9">
        <w:rPr>
          <w:rFonts w:cstheme="minorHAnsi"/>
          <w:szCs w:val="24"/>
          <w:lang w:val="it-IT"/>
        </w:rPr>
        <w:t>условима</w:t>
      </w:r>
      <w:r w:rsidRPr="0059045A">
        <w:rPr>
          <w:rFonts w:cstheme="minorHAnsi"/>
          <w:szCs w:val="24"/>
          <w:lang w:val="sr-Cyrl-RS"/>
        </w:rPr>
        <w:t xml:space="preserve"> </w:t>
      </w:r>
      <w:r w:rsidRPr="00420AB9">
        <w:rPr>
          <w:rFonts w:cstheme="minorHAnsi"/>
          <w:szCs w:val="24"/>
          <w:lang w:val="it-IT"/>
        </w:rPr>
        <w:t>за</w:t>
      </w:r>
      <w:r w:rsidRPr="0059045A">
        <w:rPr>
          <w:rFonts w:cstheme="minorHAnsi"/>
          <w:szCs w:val="24"/>
          <w:lang w:val="sr-Cyrl-RS"/>
        </w:rPr>
        <w:t xml:space="preserve"> </w:t>
      </w:r>
      <w:r w:rsidRPr="00420AB9">
        <w:rPr>
          <w:rFonts w:cstheme="minorHAnsi"/>
          <w:szCs w:val="24"/>
          <w:lang w:val="it-IT"/>
        </w:rPr>
        <w:t>мониторинг</w:t>
      </w:r>
      <w:r w:rsidRPr="0059045A">
        <w:rPr>
          <w:rFonts w:cstheme="minorHAnsi"/>
          <w:szCs w:val="24"/>
          <w:lang w:val="sr-Cyrl-RS"/>
        </w:rPr>
        <w:t xml:space="preserve"> </w:t>
      </w:r>
      <w:r w:rsidRPr="00420AB9">
        <w:rPr>
          <w:rFonts w:cstheme="minorHAnsi"/>
          <w:szCs w:val="24"/>
          <w:lang w:val="it-IT"/>
        </w:rPr>
        <w:t>и</w:t>
      </w:r>
      <w:r w:rsidRPr="0059045A">
        <w:rPr>
          <w:rFonts w:cstheme="minorHAnsi"/>
          <w:szCs w:val="24"/>
          <w:lang w:val="sr-Cyrl-RS"/>
        </w:rPr>
        <w:t xml:space="preserve"> </w:t>
      </w:r>
      <w:r w:rsidRPr="00420AB9">
        <w:rPr>
          <w:rFonts w:cstheme="minorHAnsi"/>
          <w:szCs w:val="24"/>
          <w:lang w:val="it-IT"/>
        </w:rPr>
        <w:t>захтевима</w:t>
      </w:r>
      <w:r w:rsidRPr="0059045A">
        <w:rPr>
          <w:rFonts w:cstheme="minorHAnsi"/>
          <w:szCs w:val="24"/>
          <w:lang w:val="sr-Cyrl-RS"/>
        </w:rPr>
        <w:t xml:space="preserve"> </w:t>
      </w:r>
      <w:r w:rsidRPr="00420AB9">
        <w:rPr>
          <w:rFonts w:cstheme="minorHAnsi"/>
          <w:szCs w:val="24"/>
          <w:lang w:val="it-IT"/>
        </w:rPr>
        <w:t>квалитета</w:t>
      </w:r>
      <w:r w:rsidRPr="0059045A">
        <w:rPr>
          <w:rFonts w:cstheme="minorHAnsi"/>
          <w:szCs w:val="24"/>
          <w:lang w:val="sr-Cyrl-RS"/>
        </w:rPr>
        <w:t xml:space="preserve"> </w:t>
      </w:r>
      <w:r w:rsidRPr="00420AB9">
        <w:rPr>
          <w:rFonts w:cstheme="minorHAnsi"/>
          <w:szCs w:val="24"/>
          <w:lang w:val="it-IT"/>
        </w:rPr>
        <w:t>ваздуха</w:t>
      </w:r>
      <w:r w:rsidR="002469A0">
        <w:rPr>
          <w:rFonts w:cstheme="minorHAnsi"/>
          <w:szCs w:val="24"/>
          <w:lang w:val="sr-Cyrl-RS"/>
        </w:rPr>
        <w:t>.</w:t>
      </w:r>
    </w:p>
    <w:p w14:paraId="4DD1EC17" w14:textId="77777777" w:rsidR="00A720A9" w:rsidRDefault="00A720A9" w:rsidP="00A3511E">
      <w:pPr>
        <w:spacing w:after="120" w:line="240" w:lineRule="auto"/>
        <w:jc w:val="both"/>
        <w:rPr>
          <w:rFonts w:cstheme="minorHAnsi"/>
          <w:szCs w:val="24"/>
          <w:lang w:val="sr-Cyrl-RS"/>
        </w:rPr>
      </w:pPr>
    </w:p>
    <w:p w14:paraId="095B067A" w14:textId="77777777" w:rsidR="00A720A9" w:rsidRDefault="00A720A9" w:rsidP="00A3511E">
      <w:pPr>
        <w:spacing w:after="120" w:line="240" w:lineRule="auto"/>
        <w:jc w:val="both"/>
        <w:rPr>
          <w:rFonts w:cstheme="minorHAnsi"/>
          <w:szCs w:val="24"/>
          <w:lang w:val="sr-Cyrl-RS"/>
        </w:rPr>
      </w:pPr>
    </w:p>
    <w:p w14:paraId="04141AD0" w14:textId="77777777" w:rsidR="00A720A9" w:rsidRDefault="00A720A9" w:rsidP="00A3511E">
      <w:pPr>
        <w:spacing w:after="120" w:line="240" w:lineRule="auto"/>
        <w:jc w:val="both"/>
        <w:rPr>
          <w:rFonts w:cstheme="minorHAnsi"/>
          <w:szCs w:val="24"/>
          <w:lang w:val="sr-Cyrl-RS"/>
        </w:rPr>
      </w:pPr>
    </w:p>
    <w:p w14:paraId="125562A6" w14:textId="77777777" w:rsidR="00A720A9" w:rsidRPr="002469A0" w:rsidRDefault="00A720A9" w:rsidP="00A3511E">
      <w:pPr>
        <w:spacing w:after="120" w:line="240" w:lineRule="auto"/>
        <w:jc w:val="both"/>
        <w:rPr>
          <w:rFonts w:cstheme="minorHAnsi"/>
          <w:szCs w:val="24"/>
          <w:lang w:val="sr-Cyrl-RS"/>
        </w:rPr>
      </w:pPr>
    </w:p>
    <w:p w14:paraId="6FCB176E" w14:textId="39E21483" w:rsidR="00BF58E4" w:rsidRPr="00420AB9" w:rsidRDefault="004677BE" w:rsidP="00FA5E3F">
      <w:pPr>
        <w:pStyle w:val="Caption"/>
      </w:pPr>
      <w:bookmarkStart w:id="100" w:name="_Toc33998092"/>
      <w:bookmarkStart w:id="101" w:name="_Toc50378096"/>
      <w:bookmarkStart w:id="102" w:name="_Toc90344400"/>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17</w:t>
      </w:r>
      <w:r w:rsidR="00DB3228">
        <w:rPr>
          <w:noProof/>
        </w:rPr>
        <w:fldChar w:fldCharType="end"/>
      </w:r>
      <w:r w:rsidRPr="00420AB9">
        <w:t>.</w:t>
      </w:r>
      <w:r w:rsidR="00BF58E4" w:rsidRPr="00420AB9">
        <w:t xml:space="preserve"> Граничне и толерантне вредности према Уредби о условима за мониторинг и захтевима квалитета ваздуха у µg</w:t>
      </w:r>
      <w:bookmarkEnd w:id="100"/>
      <w:bookmarkEnd w:id="101"/>
      <w:r w:rsidR="004A5625" w:rsidRPr="004A5625">
        <w:t>/m</w:t>
      </w:r>
      <w:r w:rsidR="004A5625" w:rsidRPr="004A5625">
        <w:rPr>
          <w:vertAlign w:val="superscript"/>
        </w:rPr>
        <w:t>3</w:t>
      </w:r>
      <w:bookmarkEnd w:id="102"/>
    </w:p>
    <w:tbl>
      <w:tblPr>
        <w:tblW w:w="4971" w:type="pct"/>
        <w:jc w:val="center"/>
        <w:tblLayout w:type="fixed"/>
        <w:tblCellMar>
          <w:left w:w="70" w:type="dxa"/>
          <w:right w:w="70" w:type="dxa"/>
        </w:tblCellMar>
        <w:tblLook w:val="0000" w:firstRow="0" w:lastRow="0" w:firstColumn="0" w:lastColumn="0" w:noHBand="0" w:noVBand="0"/>
      </w:tblPr>
      <w:tblGrid>
        <w:gridCol w:w="1368"/>
        <w:gridCol w:w="1028"/>
        <w:gridCol w:w="1764"/>
        <w:gridCol w:w="2792"/>
        <w:gridCol w:w="1320"/>
        <w:gridCol w:w="1173"/>
      </w:tblGrid>
      <w:tr w:rsidR="00BF58E4" w:rsidRPr="00A609E4" w14:paraId="2FE70E87" w14:textId="77777777" w:rsidTr="004677BE">
        <w:trPr>
          <w:cantSplit/>
          <w:trHeight w:val="252"/>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63B9776E" w14:textId="77777777" w:rsidR="00911172" w:rsidRDefault="00911172" w:rsidP="0068319D">
            <w:pPr>
              <w:spacing w:line="240" w:lineRule="auto"/>
              <w:jc w:val="center"/>
              <w:rPr>
                <w:rFonts w:cstheme="minorHAnsi"/>
                <w:b/>
                <w:i/>
                <w:iCs/>
                <w:sz w:val="18"/>
                <w:szCs w:val="18"/>
                <w:lang w:val="sr-Cyrl-RS"/>
              </w:rPr>
            </w:pPr>
          </w:p>
          <w:p w14:paraId="5D4EB79E" w14:textId="77777777" w:rsidR="00BF58E4" w:rsidRPr="00420AB9" w:rsidRDefault="00BF58E4" w:rsidP="0068319D">
            <w:pPr>
              <w:spacing w:line="240" w:lineRule="auto"/>
              <w:jc w:val="center"/>
              <w:rPr>
                <w:rFonts w:cstheme="minorHAnsi"/>
                <w:b/>
                <w:sz w:val="16"/>
                <w:szCs w:val="16"/>
                <w:lang w:val="sr-Cyrl-RS"/>
              </w:rPr>
            </w:pPr>
            <w:r w:rsidRPr="0059045A">
              <w:rPr>
                <w:rFonts w:cstheme="minorHAnsi"/>
                <w:b/>
                <w:i/>
                <w:iCs/>
                <w:sz w:val="18"/>
                <w:szCs w:val="18"/>
                <w:lang w:val="sr-Cyrl-RS"/>
              </w:rPr>
              <w:t>Суспендоване честице</w:t>
            </w:r>
            <w:r w:rsidRPr="00420AB9">
              <w:rPr>
                <w:rFonts w:cstheme="minorHAnsi"/>
                <w:b/>
                <w:i/>
                <w:iCs/>
                <w:sz w:val="18"/>
                <w:szCs w:val="18"/>
                <w:lang w:val="sr-Cyrl-RS"/>
              </w:rPr>
              <w:t xml:space="preserve"> </w:t>
            </w:r>
            <w:r w:rsidRPr="0059045A">
              <w:rPr>
                <w:rFonts w:cstheme="minorHAnsi"/>
                <w:b/>
                <w:i/>
                <w:iCs/>
                <w:sz w:val="18"/>
                <w:szCs w:val="18"/>
                <w:lang w:val="sr-Cyrl-RS"/>
              </w:rPr>
              <w:t>(</w:t>
            </w:r>
            <w:r w:rsidRPr="00420AB9">
              <w:rPr>
                <w:rFonts w:cstheme="minorHAnsi"/>
                <w:b/>
                <w:i/>
                <w:iCs/>
                <w:sz w:val="18"/>
                <w:szCs w:val="18"/>
              </w:rPr>
              <w:t>PM</w:t>
            </w:r>
            <w:r w:rsidRPr="0059045A">
              <w:rPr>
                <w:rFonts w:cstheme="minorHAnsi"/>
                <w:b/>
                <w:i/>
                <w:iCs/>
                <w:sz w:val="18"/>
                <w:szCs w:val="18"/>
                <w:vertAlign w:val="subscript"/>
                <w:lang w:val="sr-Cyrl-RS"/>
              </w:rPr>
              <w:t>10</w:t>
            </w:r>
            <w:r w:rsidRPr="0059045A">
              <w:rPr>
                <w:rFonts w:cstheme="minorHAnsi"/>
                <w:b/>
                <w:i/>
                <w:iCs/>
                <w:sz w:val="18"/>
                <w:szCs w:val="18"/>
                <w:lang w:val="sr-Cyrl-RS"/>
              </w:rPr>
              <w:t>)</w:t>
            </w:r>
            <w:r w:rsidRPr="00420AB9">
              <w:rPr>
                <w:rFonts w:cstheme="minorHAnsi"/>
                <w:b/>
                <w:sz w:val="16"/>
                <w:szCs w:val="16"/>
                <w:lang w:val="sr-Cyrl-RS"/>
              </w:rPr>
              <w:t xml:space="preserve">, </w:t>
            </w:r>
            <w:r w:rsidRPr="0059045A">
              <w:rPr>
                <w:rFonts w:cstheme="minorHAnsi"/>
                <w:b/>
                <w:sz w:val="16"/>
                <w:szCs w:val="16"/>
                <w:lang w:val="sr-Cyrl-RS"/>
              </w:rPr>
              <w:t>µ</w:t>
            </w:r>
            <w:r w:rsidRPr="00420AB9">
              <w:rPr>
                <w:rFonts w:cstheme="minorHAnsi"/>
                <w:b/>
                <w:sz w:val="16"/>
                <w:szCs w:val="16"/>
              </w:rPr>
              <w:t>g</w:t>
            </w:r>
            <w:r w:rsidRPr="0059045A">
              <w:rPr>
                <w:rFonts w:cstheme="minorHAnsi"/>
                <w:b/>
                <w:sz w:val="16"/>
                <w:szCs w:val="16"/>
                <w:lang w:val="sr-Cyrl-RS"/>
              </w:rPr>
              <w:t>/</w:t>
            </w:r>
            <w:r w:rsidRPr="00420AB9">
              <w:rPr>
                <w:rFonts w:cstheme="minorHAnsi"/>
                <w:b/>
                <w:sz w:val="16"/>
                <w:szCs w:val="16"/>
              </w:rPr>
              <w:t>m</w:t>
            </w:r>
            <w:r w:rsidRPr="0059045A">
              <w:rPr>
                <w:rFonts w:cstheme="minorHAnsi"/>
                <w:b/>
                <w:sz w:val="16"/>
                <w:szCs w:val="16"/>
                <w:vertAlign w:val="superscript"/>
                <w:lang w:val="sr-Cyrl-RS"/>
              </w:rPr>
              <w:t>3</w:t>
            </w:r>
          </w:p>
        </w:tc>
      </w:tr>
      <w:tr w:rsidR="00BF58E4" w:rsidRPr="00A609E4" w14:paraId="2A57750E" w14:textId="77777777" w:rsidTr="0068319D">
        <w:trPr>
          <w:cantSplit/>
          <w:trHeight w:val="274"/>
          <w:jc w:val="center"/>
        </w:trPr>
        <w:tc>
          <w:tcPr>
            <w:tcW w:w="724" w:type="pct"/>
            <w:tcBorders>
              <w:top w:val="single" w:sz="4" w:space="0" w:color="auto"/>
              <w:left w:val="single" w:sz="4" w:space="0" w:color="auto"/>
              <w:bottom w:val="single" w:sz="4" w:space="0" w:color="auto"/>
              <w:right w:val="single" w:sz="4" w:space="0" w:color="auto"/>
            </w:tcBorders>
            <w:shd w:val="clear" w:color="auto" w:fill="D9D9D9"/>
            <w:vAlign w:val="center"/>
          </w:tcPr>
          <w:p w14:paraId="4E251A9F"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rPr>
              <w:t>Период усредњавања</w:t>
            </w:r>
          </w:p>
        </w:tc>
        <w:tc>
          <w:tcPr>
            <w:tcW w:w="544" w:type="pct"/>
            <w:tcBorders>
              <w:top w:val="single" w:sz="4" w:space="0" w:color="auto"/>
              <w:left w:val="nil"/>
              <w:bottom w:val="single" w:sz="4" w:space="0" w:color="auto"/>
              <w:right w:val="single" w:sz="4" w:space="0" w:color="auto"/>
            </w:tcBorders>
            <w:shd w:val="clear" w:color="auto" w:fill="D9D9D9"/>
            <w:vAlign w:val="center"/>
          </w:tcPr>
          <w:p w14:paraId="007B2DD7"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rPr>
              <w:t>Гранична вредност ГВ</w:t>
            </w:r>
          </w:p>
        </w:tc>
        <w:tc>
          <w:tcPr>
            <w:tcW w:w="934" w:type="pct"/>
            <w:tcBorders>
              <w:top w:val="single" w:sz="4" w:space="0" w:color="auto"/>
              <w:left w:val="nil"/>
              <w:bottom w:val="single" w:sz="4" w:space="0" w:color="auto"/>
              <w:right w:val="single" w:sz="4" w:space="0" w:color="auto"/>
            </w:tcBorders>
            <w:shd w:val="clear" w:color="auto" w:fill="D9D9D9"/>
            <w:vAlign w:val="center"/>
          </w:tcPr>
          <w:p w14:paraId="109A500C"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lang w:val="it-IT"/>
              </w:rPr>
              <w:t>Не</w:t>
            </w:r>
            <w:r w:rsidRPr="00420AB9">
              <w:rPr>
                <w:rFonts w:cstheme="minorHAnsi"/>
                <w:b/>
                <w:bCs/>
                <w:sz w:val="16"/>
                <w:szCs w:val="16"/>
              </w:rPr>
              <w:t xml:space="preserve"> </w:t>
            </w:r>
            <w:r w:rsidRPr="00420AB9">
              <w:rPr>
                <w:rFonts w:cstheme="minorHAnsi"/>
                <w:b/>
                <w:bCs/>
                <w:sz w:val="16"/>
                <w:szCs w:val="16"/>
                <w:lang w:val="it-IT"/>
              </w:rPr>
              <w:t>сме</w:t>
            </w:r>
            <w:r w:rsidRPr="00420AB9">
              <w:rPr>
                <w:rFonts w:cstheme="minorHAnsi"/>
                <w:b/>
                <w:bCs/>
                <w:sz w:val="16"/>
                <w:szCs w:val="16"/>
              </w:rPr>
              <w:t xml:space="preserve"> </w:t>
            </w:r>
            <w:r w:rsidRPr="00420AB9">
              <w:rPr>
                <w:rFonts w:cstheme="minorHAnsi"/>
                <w:b/>
                <w:bCs/>
                <w:sz w:val="16"/>
                <w:szCs w:val="16"/>
                <w:lang w:val="it-IT"/>
              </w:rPr>
              <w:t>бити</w:t>
            </w:r>
            <w:r w:rsidRPr="00420AB9">
              <w:rPr>
                <w:rFonts w:cstheme="minorHAnsi"/>
                <w:b/>
                <w:bCs/>
                <w:sz w:val="16"/>
                <w:szCs w:val="16"/>
              </w:rPr>
              <w:t xml:space="preserve"> </w:t>
            </w:r>
            <w:r w:rsidRPr="00420AB9">
              <w:rPr>
                <w:rFonts w:cstheme="minorHAnsi"/>
                <w:b/>
                <w:bCs/>
                <w:sz w:val="16"/>
                <w:szCs w:val="16"/>
                <w:lang w:val="it-IT"/>
              </w:rPr>
              <w:t>прекорачена</w:t>
            </w:r>
            <w:r w:rsidRPr="00420AB9">
              <w:rPr>
                <w:rFonts w:cstheme="minorHAnsi"/>
                <w:b/>
                <w:bCs/>
                <w:sz w:val="16"/>
                <w:szCs w:val="16"/>
              </w:rPr>
              <w:t xml:space="preserve"> </w:t>
            </w:r>
            <w:r w:rsidRPr="00420AB9">
              <w:rPr>
                <w:rFonts w:cstheme="minorHAnsi"/>
                <w:b/>
                <w:bCs/>
                <w:sz w:val="16"/>
                <w:szCs w:val="16"/>
                <w:lang w:val="it-IT"/>
              </w:rPr>
              <w:t>више</w:t>
            </w:r>
            <w:r w:rsidRPr="00420AB9">
              <w:rPr>
                <w:rFonts w:cstheme="minorHAnsi"/>
                <w:b/>
                <w:bCs/>
                <w:sz w:val="16"/>
                <w:szCs w:val="16"/>
              </w:rPr>
              <w:t xml:space="preserve"> </w:t>
            </w:r>
            <w:r w:rsidRPr="00420AB9">
              <w:rPr>
                <w:rFonts w:cstheme="minorHAnsi"/>
                <w:b/>
                <w:bCs/>
                <w:sz w:val="16"/>
                <w:szCs w:val="16"/>
                <w:lang w:val="it-IT"/>
              </w:rPr>
              <w:t>од</w:t>
            </w:r>
            <w:r w:rsidRPr="00420AB9">
              <w:rPr>
                <w:rFonts w:cstheme="minorHAnsi"/>
                <w:b/>
                <w:bCs/>
                <w:sz w:val="16"/>
                <w:szCs w:val="16"/>
              </w:rPr>
              <w:t xml:space="preserve"> X </w:t>
            </w:r>
            <w:r w:rsidRPr="00420AB9">
              <w:rPr>
                <w:rFonts w:cstheme="minorHAnsi"/>
                <w:b/>
                <w:bCs/>
                <w:sz w:val="16"/>
                <w:szCs w:val="16"/>
                <w:lang w:val="it-IT"/>
              </w:rPr>
              <w:t>пута</w:t>
            </w:r>
            <w:r w:rsidRPr="00420AB9">
              <w:rPr>
                <w:rFonts w:cstheme="minorHAnsi"/>
                <w:b/>
                <w:bCs/>
                <w:sz w:val="16"/>
                <w:szCs w:val="16"/>
              </w:rPr>
              <w:t xml:space="preserve"> </w:t>
            </w:r>
            <w:r w:rsidRPr="00420AB9">
              <w:rPr>
                <w:rFonts w:cstheme="minorHAnsi"/>
                <w:b/>
                <w:bCs/>
                <w:sz w:val="16"/>
                <w:szCs w:val="16"/>
                <w:lang w:val="it-IT"/>
              </w:rPr>
              <w:t>у</w:t>
            </w:r>
            <w:r w:rsidRPr="00420AB9">
              <w:rPr>
                <w:rFonts w:cstheme="minorHAnsi"/>
                <w:b/>
                <w:bCs/>
                <w:sz w:val="16"/>
                <w:szCs w:val="16"/>
              </w:rPr>
              <w:t xml:space="preserve"> </w:t>
            </w:r>
            <w:r w:rsidRPr="00420AB9">
              <w:rPr>
                <w:rFonts w:cstheme="minorHAnsi"/>
                <w:b/>
                <w:bCs/>
                <w:sz w:val="16"/>
                <w:szCs w:val="16"/>
                <w:lang w:val="it-IT"/>
              </w:rPr>
              <w:t>календарској</w:t>
            </w:r>
            <w:r w:rsidRPr="00420AB9">
              <w:rPr>
                <w:rFonts w:cstheme="minorHAnsi"/>
                <w:b/>
                <w:bCs/>
                <w:sz w:val="16"/>
                <w:szCs w:val="16"/>
              </w:rPr>
              <w:t xml:space="preserve"> </w:t>
            </w:r>
            <w:r w:rsidRPr="00420AB9">
              <w:rPr>
                <w:rFonts w:cstheme="minorHAnsi"/>
                <w:b/>
                <w:bCs/>
                <w:sz w:val="16"/>
                <w:szCs w:val="16"/>
                <w:lang w:val="it-IT"/>
              </w:rPr>
              <w:t>години</w:t>
            </w:r>
          </w:p>
        </w:tc>
        <w:tc>
          <w:tcPr>
            <w:tcW w:w="1478" w:type="pct"/>
            <w:tcBorders>
              <w:top w:val="single" w:sz="4" w:space="0" w:color="auto"/>
              <w:left w:val="nil"/>
              <w:bottom w:val="single" w:sz="4" w:space="0" w:color="auto"/>
              <w:right w:val="single" w:sz="4" w:space="0" w:color="auto"/>
            </w:tcBorders>
            <w:shd w:val="clear" w:color="auto" w:fill="D9D9D9"/>
            <w:vAlign w:val="center"/>
          </w:tcPr>
          <w:p w14:paraId="0AFDA605"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sr-Cyrl-RS"/>
              </w:rPr>
              <w:t>Граница толеранције</w:t>
            </w:r>
          </w:p>
        </w:tc>
        <w:tc>
          <w:tcPr>
            <w:tcW w:w="699" w:type="pct"/>
            <w:tcBorders>
              <w:top w:val="single" w:sz="4" w:space="0" w:color="auto"/>
              <w:left w:val="nil"/>
              <w:bottom w:val="single" w:sz="4" w:space="0" w:color="auto"/>
              <w:right w:val="single" w:sz="4" w:space="0" w:color="auto"/>
            </w:tcBorders>
            <w:shd w:val="clear" w:color="auto" w:fill="D9D9D9"/>
            <w:vAlign w:val="center"/>
          </w:tcPr>
          <w:p w14:paraId="3FD6BBA3"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it-IT"/>
              </w:rPr>
              <w:t>Толерантна</w:t>
            </w:r>
            <w:r w:rsidRPr="00420AB9">
              <w:rPr>
                <w:rFonts w:cstheme="minorHAnsi"/>
                <w:b/>
                <w:bCs/>
                <w:sz w:val="16"/>
                <w:szCs w:val="16"/>
                <w:lang w:val="sr-Cyrl-RS"/>
              </w:rPr>
              <w:t xml:space="preserve"> </w:t>
            </w:r>
            <w:r w:rsidRPr="00420AB9">
              <w:rPr>
                <w:rFonts w:cstheme="minorHAnsi"/>
                <w:b/>
                <w:bCs/>
                <w:sz w:val="16"/>
                <w:szCs w:val="16"/>
                <w:lang w:val="it-IT"/>
              </w:rPr>
              <w:t>вредност</w:t>
            </w:r>
            <w:r w:rsidRPr="00420AB9">
              <w:rPr>
                <w:rFonts w:cstheme="minorHAnsi"/>
                <w:b/>
                <w:bCs/>
                <w:sz w:val="16"/>
                <w:szCs w:val="16"/>
                <w:lang w:val="sr-Cyrl-RS"/>
              </w:rPr>
              <w:t xml:space="preserve"> </w:t>
            </w:r>
            <w:r w:rsidRPr="00420AB9">
              <w:rPr>
                <w:rFonts w:cstheme="minorHAnsi"/>
                <w:b/>
                <w:bCs/>
                <w:sz w:val="16"/>
                <w:szCs w:val="16"/>
                <w:lang w:val="it-IT"/>
              </w:rPr>
              <w:t>ТВ</w:t>
            </w:r>
            <w:r w:rsidRPr="00420AB9">
              <w:rPr>
                <w:rFonts w:cstheme="minorHAnsi"/>
                <w:b/>
                <w:bCs/>
                <w:sz w:val="16"/>
                <w:szCs w:val="16"/>
                <w:lang w:val="sr-Cyrl-RS"/>
              </w:rPr>
              <w:t xml:space="preserve"> (</w:t>
            </w:r>
            <w:r w:rsidRPr="00420AB9">
              <w:rPr>
                <w:rFonts w:cstheme="minorHAnsi"/>
                <w:b/>
                <w:bCs/>
                <w:sz w:val="16"/>
                <w:szCs w:val="16"/>
                <w:lang w:val="it-IT"/>
              </w:rPr>
              <w:t>ГВ</w:t>
            </w:r>
            <w:r w:rsidRPr="00420AB9">
              <w:rPr>
                <w:rFonts w:cstheme="minorHAnsi"/>
                <w:b/>
                <w:bCs/>
                <w:sz w:val="16"/>
                <w:szCs w:val="16"/>
                <w:lang w:val="sr-Cyrl-RS"/>
              </w:rPr>
              <w:t>+</w:t>
            </w:r>
            <w:r w:rsidRPr="00420AB9">
              <w:rPr>
                <w:rFonts w:cstheme="minorHAnsi"/>
                <w:b/>
                <w:bCs/>
                <w:sz w:val="16"/>
                <w:szCs w:val="16"/>
                <w:lang w:val="it-IT"/>
              </w:rPr>
              <w:t>граница</w:t>
            </w:r>
            <w:r w:rsidRPr="00420AB9">
              <w:rPr>
                <w:rFonts w:cstheme="minorHAnsi"/>
                <w:b/>
                <w:bCs/>
                <w:sz w:val="16"/>
                <w:szCs w:val="16"/>
                <w:lang w:val="sr-Cyrl-RS"/>
              </w:rPr>
              <w:t xml:space="preserve"> </w:t>
            </w:r>
            <w:r w:rsidRPr="00420AB9">
              <w:rPr>
                <w:rFonts w:cstheme="minorHAnsi"/>
                <w:b/>
                <w:bCs/>
                <w:sz w:val="16"/>
                <w:szCs w:val="16"/>
                <w:lang w:val="it-IT"/>
              </w:rPr>
              <w:t>толеранције</w:t>
            </w:r>
            <w:r w:rsidRPr="00420AB9">
              <w:rPr>
                <w:rFonts w:cstheme="minorHAnsi"/>
                <w:b/>
                <w:bCs/>
                <w:sz w:val="16"/>
                <w:szCs w:val="16"/>
                <w:lang w:val="sr-Cyrl-RS"/>
              </w:rPr>
              <w:t xml:space="preserve">) </w:t>
            </w:r>
          </w:p>
        </w:tc>
        <w:tc>
          <w:tcPr>
            <w:tcW w:w="621" w:type="pct"/>
            <w:tcBorders>
              <w:top w:val="single" w:sz="4" w:space="0" w:color="auto"/>
              <w:left w:val="nil"/>
              <w:bottom w:val="single" w:sz="4" w:space="0" w:color="auto"/>
              <w:right w:val="single" w:sz="4" w:space="0" w:color="auto"/>
            </w:tcBorders>
            <w:shd w:val="clear" w:color="auto" w:fill="D9D9D9"/>
            <w:vAlign w:val="center"/>
          </w:tcPr>
          <w:p w14:paraId="2BE925AF"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it-IT"/>
              </w:rPr>
              <w:t>Рок</w:t>
            </w:r>
            <w:r w:rsidRPr="00420AB9">
              <w:rPr>
                <w:rFonts w:cstheme="minorHAnsi"/>
                <w:b/>
                <w:bCs/>
                <w:sz w:val="16"/>
                <w:szCs w:val="16"/>
                <w:lang w:val="sr-Cyrl-RS"/>
              </w:rPr>
              <w:t xml:space="preserve"> </w:t>
            </w:r>
            <w:r w:rsidRPr="00420AB9">
              <w:rPr>
                <w:rFonts w:cstheme="minorHAnsi"/>
                <w:b/>
                <w:bCs/>
                <w:sz w:val="16"/>
                <w:szCs w:val="16"/>
                <w:lang w:val="it-IT"/>
              </w:rPr>
              <w:t>за</w:t>
            </w:r>
            <w:r w:rsidRPr="00420AB9">
              <w:rPr>
                <w:rFonts w:cstheme="minorHAnsi"/>
                <w:b/>
                <w:bCs/>
                <w:sz w:val="16"/>
                <w:szCs w:val="16"/>
                <w:lang w:val="sr-Cyrl-RS"/>
              </w:rPr>
              <w:t xml:space="preserve"> </w:t>
            </w:r>
            <w:r w:rsidRPr="00420AB9">
              <w:rPr>
                <w:rFonts w:cstheme="minorHAnsi"/>
                <w:b/>
                <w:bCs/>
                <w:sz w:val="16"/>
                <w:szCs w:val="16"/>
                <w:lang w:val="it-IT"/>
              </w:rPr>
              <w:t>достизање</w:t>
            </w:r>
            <w:r w:rsidRPr="00420AB9">
              <w:rPr>
                <w:rFonts w:cstheme="minorHAnsi"/>
                <w:b/>
                <w:bCs/>
                <w:sz w:val="16"/>
                <w:szCs w:val="16"/>
                <w:lang w:val="sr-Cyrl-RS"/>
              </w:rPr>
              <w:t xml:space="preserve"> </w:t>
            </w:r>
            <w:r w:rsidRPr="00420AB9">
              <w:rPr>
                <w:rFonts w:cstheme="minorHAnsi"/>
                <w:b/>
                <w:bCs/>
                <w:sz w:val="16"/>
                <w:szCs w:val="16"/>
                <w:lang w:val="it-IT"/>
              </w:rPr>
              <w:t>граничне</w:t>
            </w:r>
            <w:r w:rsidRPr="00420AB9">
              <w:rPr>
                <w:rFonts w:cstheme="minorHAnsi"/>
                <w:b/>
                <w:bCs/>
                <w:sz w:val="16"/>
                <w:szCs w:val="16"/>
                <w:lang w:val="sr-Cyrl-RS"/>
              </w:rPr>
              <w:t xml:space="preserve"> </w:t>
            </w:r>
            <w:r w:rsidRPr="00420AB9">
              <w:rPr>
                <w:rFonts w:cstheme="minorHAnsi"/>
                <w:b/>
                <w:bCs/>
                <w:sz w:val="16"/>
                <w:szCs w:val="16"/>
                <w:lang w:val="it-IT"/>
              </w:rPr>
              <w:t>вредности</w:t>
            </w:r>
          </w:p>
        </w:tc>
      </w:tr>
      <w:tr w:rsidR="00FC2499" w:rsidRPr="00420AB9" w14:paraId="6A251313" w14:textId="77777777" w:rsidTr="0068319D">
        <w:trPr>
          <w:trHeight w:val="315"/>
          <w:jc w:val="center"/>
        </w:trPr>
        <w:tc>
          <w:tcPr>
            <w:tcW w:w="724" w:type="pct"/>
            <w:tcBorders>
              <w:top w:val="nil"/>
              <w:left w:val="single" w:sz="4" w:space="0" w:color="auto"/>
              <w:bottom w:val="single" w:sz="4" w:space="0" w:color="auto"/>
              <w:right w:val="single" w:sz="4" w:space="0" w:color="auto"/>
            </w:tcBorders>
            <w:shd w:val="clear" w:color="auto" w:fill="auto"/>
            <w:vAlign w:val="center"/>
          </w:tcPr>
          <w:p w14:paraId="783262B0" w14:textId="77777777" w:rsidR="00FC2499" w:rsidRPr="00420AB9" w:rsidRDefault="00FC2499" w:rsidP="00FC2499">
            <w:pPr>
              <w:spacing w:line="240" w:lineRule="auto"/>
              <w:jc w:val="center"/>
              <w:rPr>
                <w:rFonts w:cstheme="minorHAnsi"/>
                <w:sz w:val="20"/>
                <w:szCs w:val="20"/>
                <w:lang w:val="sr-Cyrl-RS"/>
              </w:rPr>
            </w:pPr>
            <w:r w:rsidRPr="00420AB9">
              <w:rPr>
                <w:rFonts w:cstheme="minorHAnsi"/>
                <w:sz w:val="20"/>
                <w:szCs w:val="20"/>
              </w:rPr>
              <w:t xml:space="preserve">1 </w:t>
            </w:r>
            <w:r w:rsidRPr="00420AB9">
              <w:rPr>
                <w:rFonts w:cstheme="minorHAnsi"/>
                <w:sz w:val="20"/>
                <w:szCs w:val="20"/>
                <w:lang w:val="sr-Cyrl-RS"/>
              </w:rPr>
              <w:t>дан (24 часа)</w:t>
            </w:r>
          </w:p>
        </w:tc>
        <w:tc>
          <w:tcPr>
            <w:tcW w:w="544" w:type="pct"/>
            <w:tcBorders>
              <w:top w:val="nil"/>
              <w:left w:val="nil"/>
              <w:bottom w:val="single" w:sz="4" w:space="0" w:color="auto"/>
              <w:right w:val="single" w:sz="4" w:space="0" w:color="auto"/>
            </w:tcBorders>
            <w:shd w:val="clear" w:color="auto" w:fill="auto"/>
            <w:vAlign w:val="center"/>
          </w:tcPr>
          <w:p w14:paraId="4000FA84" w14:textId="77777777" w:rsidR="00FC2499" w:rsidRPr="00420AB9" w:rsidRDefault="00FC2499" w:rsidP="00FC2499">
            <w:pPr>
              <w:spacing w:line="240" w:lineRule="auto"/>
              <w:jc w:val="center"/>
              <w:rPr>
                <w:rFonts w:cstheme="minorHAnsi"/>
                <w:sz w:val="20"/>
                <w:szCs w:val="20"/>
                <w:lang w:val="sr-Cyrl-RS"/>
              </w:rPr>
            </w:pPr>
            <w:r w:rsidRPr="00420AB9">
              <w:rPr>
                <w:rFonts w:cstheme="minorHAnsi"/>
                <w:sz w:val="20"/>
                <w:szCs w:val="20"/>
                <w:lang w:val="sr-Cyrl-RS"/>
              </w:rPr>
              <w:t>50</w:t>
            </w:r>
          </w:p>
        </w:tc>
        <w:tc>
          <w:tcPr>
            <w:tcW w:w="934" w:type="pct"/>
            <w:tcBorders>
              <w:top w:val="nil"/>
              <w:left w:val="nil"/>
              <w:bottom w:val="single" w:sz="4" w:space="0" w:color="auto"/>
              <w:right w:val="single" w:sz="4" w:space="0" w:color="auto"/>
            </w:tcBorders>
            <w:shd w:val="clear" w:color="auto" w:fill="auto"/>
            <w:vAlign w:val="center"/>
          </w:tcPr>
          <w:p w14:paraId="0097681C" w14:textId="77777777" w:rsidR="00FC2499" w:rsidRPr="00420AB9" w:rsidRDefault="00FC2499" w:rsidP="00FC2499">
            <w:pPr>
              <w:spacing w:line="240" w:lineRule="auto"/>
              <w:jc w:val="center"/>
              <w:rPr>
                <w:rFonts w:cstheme="minorHAnsi"/>
                <w:sz w:val="20"/>
                <w:szCs w:val="20"/>
              </w:rPr>
            </w:pPr>
            <w:r w:rsidRPr="00420AB9">
              <w:rPr>
                <w:rFonts w:cstheme="minorHAnsi"/>
                <w:sz w:val="20"/>
                <w:szCs w:val="20"/>
                <w:lang w:val="sr-Cyrl-RS"/>
              </w:rPr>
              <w:t>35</w:t>
            </w:r>
          </w:p>
        </w:tc>
        <w:tc>
          <w:tcPr>
            <w:tcW w:w="1478" w:type="pct"/>
            <w:tcBorders>
              <w:top w:val="nil"/>
              <w:left w:val="nil"/>
              <w:bottom w:val="single" w:sz="4" w:space="0" w:color="auto"/>
              <w:right w:val="single" w:sz="4" w:space="0" w:color="auto"/>
            </w:tcBorders>
            <w:shd w:val="clear" w:color="auto" w:fill="auto"/>
            <w:vAlign w:val="center"/>
          </w:tcPr>
          <w:p w14:paraId="4B819898" w14:textId="351F4325" w:rsidR="00FC2499" w:rsidRPr="004A5625" w:rsidRDefault="00FC2499" w:rsidP="00FC2499">
            <w:pPr>
              <w:spacing w:line="240" w:lineRule="auto"/>
              <w:jc w:val="center"/>
              <w:rPr>
                <w:rFonts w:cstheme="minorHAnsi"/>
                <w:sz w:val="18"/>
                <w:szCs w:val="18"/>
                <w:lang w:val="sr-Cyrl-RS"/>
              </w:rPr>
            </w:pPr>
            <w:r w:rsidRPr="004A5625">
              <w:rPr>
                <w:rFonts w:cstheme="minorHAnsi"/>
                <w:sz w:val="18"/>
                <w:szCs w:val="18"/>
              </w:rPr>
              <w:t>1. јануара 2010. године износи 25 μ</w:t>
            </w:r>
            <w:r w:rsidR="00DC57D9">
              <w:rPr>
                <w:rFonts w:cstheme="minorHAnsi"/>
                <w:sz w:val="18"/>
                <w:szCs w:val="18"/>
              </w:rPr>
              <w:t>g</w:t>
            </w:r>
            <w:r w:rsidR="004A5625" w:rsidRPr="004A5625">
              <w:rPr>
                <w:rFonts w:cstheme="minorHAnsi"/>
                <w:sz w:val="18"/>
                <w:szCs w:val="18"/>
              </w:rPr>
              <w:t>/m</w:t>
            </w:r>
            <w:r w:rsidR="004A5625" w:rsidRPr="004A5625">
              <w:rPr>
                <w:rFonts w:cstheme="minorHAnsi"/>
                <w:sz w:val="18"/>
                <w:szCs w:val="18"/>
                <w:vertAlign w:val="superscript"/>
              </w:rPr>
              <w:t>3</w:t>
            </w:r>
            <w:r w:rsidRPr="004A5625">
              <w:rPr>
                <w:rFonts w:cstheme="minorHAnsi"/>
                <w:sz w:val="18"/>
                <w:szCs w:val="18"/>
              </w:rPr>
              <w:t>.</w:t>
            </w:r>
            <w:r w:rsidRPr="004A5625">
              <w:rPr>
                <w:rFonts w:cstheme="minorHAnsi"/>
                <w:sz w:val="18"/>
                <w:szCs w:val="18"/>
                <w:lang w:val="sr-Cyrl-RS"/>
              </w:rPr>
              <w:t xml:space="preserve"> Од 1. јануара 2012. године умањује се на сваких 12 месеци за 20% почетне границе толеранције да би се до 1. јануара 2016. године достигло 0%</w:t>
            </w:r>
          </w:p>
        </w:tc>
        <w:tc>
          <w:tcPr>
            <w:tcW w:w="699" w:type="pct"/>
            <w:tcBorders>
              <w:top w:val="single" w:sz="4" w:space="0" w:color="auto"/>
              <w:left w:val="nil"/>
              <w:bottom w:val="single" w:sz="4" w:space="0" w:color="auto"/>
              <w:right w:val="single" w:sz="4" w:space="0" w:color="auto"/>
            </w:tcBorders>
            <w:vAlign w:val="center"/>
          </w:tcPr>
          <w:p w14:paraId="45C7CF51" w14:textId="610133C8" w:rsidR="00FC2499" w:rsidRPr="00420AB9" w:rsidRDefault="00FC2499" w:rsidP="00FC2499">
            <w:pPr>
              <w:spacing w:line="240" w:lineRule="auto"/>
              <w:jc w:val="center"/>
              <w:rPr>
                <w:rFonts w:cstheme="minorHAnsi"/>
                <w:sz w:val="20"/>
                <w:szCs w:val="20"/>
                <w:lang w:val="sr-Cyrl-RS"/>
              </w:rPr>
            </w:pPr>
            <w:r w:rsidRPr="00420AB9">
              <w:rPr>
                <w:rFonts w:cstheme="minorHAnsi"/>
                <w:sz w:val="20"/>
                <w:szCs w:val="20"/>
                <w:lang w:val="sr-Cyrl-RS"/>
              </w:rPr>
              <w:t>50</w:t>
            </w:r>
          </w:p>
        </w:tc>
        <w:tc>
          <w:tcPr>
            <w:tcW w:w="621" w:type="pct"/>
            <w:tcBorders>
              <w:top w:val="nil"/>
              <w:left w:val="nil"/>
              <w:bottom w:val="single" w:sz="4" w:space="0" w:color="auto"/>
              <w:right w:val="single" w:sz="4" w:space="0" w:color="auto"/>
            </w:tcBorders>
            <w:shd w:val="clear" w:color="auto" w:fill="auto"/>
            <w:vAlign w:val="center"/>
          </w:tcPr>
          <w:p w14:paraId="1D694266" w14:textId="77777777" w:rsidR="00FC2499" w:rsidRPr="00420AB9" w:rsidRDefault="00FC2499" w:rsidP="00FC2499">
            <w:pPr>
              <w:spacing w:line="240" w:lineRule="auto"/>
              <w:jc w:val="center"/>
              <w:rPr>
                <w:rFonts w:cstheme="minorHAnsi"/>
                <w:sz w:val="20"/>
                <w:szCs w:val="20"/>
              </w:rPr>
            </w:pPr>
            <w:r w:rsidRPr="00420AB9">
              <w:rPr>
                <w:rFonts w:cstheme="minorHAnsi"/>
                <w:sz w:val="20"/>
                <w:szCs w:val="20"/>
              </w:rPr>
              <w:t>01.01.2016.</w:t>
            </w:r>
          </w:p>
        </w:tc>
      </w:tr>
      <w:tr w:rsidR="00FC2499" w:rsidRPr="00420AB9" w14:paraId="3960BA44" w14:textId="77777777" w:rsidTr="0068319D">
        <w:trPr>
          <w:trHeight w:val="255"/>
          <w:jc w:val="center"/>
        </w:trPr>
        <w:tc>
          <w:tcPr>
            <w:tcW w:w="724" w:type="pct"/>
            <w:tcBorders>
              <w:top w:val="single" w:sz="4" w:space="0" w:color="auto"/>
              <w:left w:val="single" w:sz="4" w:space="0" w:color="auto"/>
              <w:bottom w:val="single" w:sz="4" w:space="0" w:color="000000"/>
              <w:right w:val="single" w:sz="4" w:space="0" w:color="auto"/>
            </w:tcBorders>
            <w:shd w:val="clear" w:color="auto" w:fill="auto"/>
            <w:vAlign w:val="center"/>
          </w:tcPr>
          <w:p w14:paraId="2B59BFCE" w14:textId="77777777" w:rsidR="00FC2499" w:rsidRPr="00420AB9" w:rsidRDefault="00FC2499" w:rsidP="00FC2499">
            <w:pPr>
              <w:spacing w:line="240" w:lineRule="auto"/>
              <w:jc w:val="center"/>
              <w:rPr>
                <w:rFonts w:cstheme="minorHAnsi"/>
                <w:sz w:val="20"/>
                <w:szCs w:val="20"/>
              </w:rPr>
            </w:pPr>
            <w:r w:rsidRPr="00420AB9">
              <w:rPr>
                <w:rFonts w:cstheme="minorHAnsi"/>
                <w:sz w:val="20"/>
                <w:szCs w:val="20"/>
              </w:rPr>
              <w:t>Календарска година</w:t>
            </w:r>
          </w:p>
        </w:tc>
        <w:tc>
          <w:tcPr>
            <w:tcW w:w="544" w:type="pct"/>
            <w:tcBorders>
              <w:top w:val="nil"/>
              <w:left w:val="nil"/>
              <w:bottom w:val="single" w:sz="4" w:space="0" w:color="auto"/>
              <w:right w:val="single" w:sz="4" w:space="0" w:color="auto"/>
            </w:tcBorders>
            <w:shd w:val="clear" w:color="auto" w:fill="auto"/>
            <w:vAlign w:val="center"/>
          </w:tcPr>
          <w:p w14:paraId="2D201E00" w14:textId="77777777" w:rsidR="00FC2499" w:rsidRPr="00420AB9" w:rsidRDefault="00FC2499" w:rsidP="00FC2499">
            <w:pPr>
              <w:spacing w:line="240" w:lineRule="auto"/>
              <w:jc w:val="center"/>
              <w:rPr>
                <w:rFonts w:cstheme="minorHAnsi"/>
                <w:sz w:val="20"/>
                <w:szCs w:val="20"/>
              </w:rPr>
            </w:pPr>
            <w:r w:rsidRPr="00420AB9">
              <w:rPr>
                <w:rFonts w:cstheme="minorHAnsi"/>
                <w:sz w:val="20"/>
                <w:szCs w:val="20"/>
                <w:lang w:val="sr-Cyrl-RS"/>
              </w:rPr>
              <w:t>4</w:t>
            </w:r>
            <w:r w:rsidRPr="00420AB9">
              <w:rPr>
                <w:rFonts w:cstheme="minorHAnsi"/>
                <w:sz w:val="20"/>
                <w:szCs w:val="20"/>
              </w:rPr>
              <w:t>0</w:t>
            </w:r>
          </w:p>
        </w:tc>
        <w:tc>
          <w:tcPr>
            <w:tcW w:w="934" w:type="pct"/>
            <w:tcBorders>
              <w:top w:val="nil"/>
              <w:left w:val="nil"/>
              <w:bottom w:val="single" w:sz="4" w:space="0" w:color="auto"/>
              <w:right w:val="single" w:sz="4" w:space="0" w:color="auto"/>
            </w:tcBorders>
            <w:shd w:val="clear" w:color="auto" w:fill="auto"/>
            <w:vAlign w:val="center"/>
          </w:tcPr>
          <w:p w14:paraId="442BA983" w14:textId="77777777" w:rsidR="00FC2499" w:rsidRPr="00420AB9" w:rsidRDefault="00FC2499" w:rsidP="00FC2499">
            <w:pPr>
              <w:spacing w:line="240" w:lineRule="auto"/>
              <w:jc w:val="center"/>
              <w:rPr>
                <w:rFonts w:cstheme="minorHAnsi"/>
                <w:sz w:val="20"/>
                <w:szCs w:val="20"/>
              </w:rPr>
            </w:pPr>
            <w:r w:rsidRPr="00420AB9">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tcPr>
          <w:p w14:paraId="5A12D351" w14:textId="6EBC1662" w:rsidR="00FC2499" w:rsidRPr="004A5625" w:rsidRDefault="00FC2499" w:rsidP="00FC2499">
            <w:pPr>
              <w:spacing w:line="240" w:lineRule="auto"/>
              <w:jc w:val="center"/>
              <w:rPr>
                <w:rFonts w:cstheme="minorHAnsi"/>
                <w:sz w:val="18"/>
                <w:szCs w:val="18"/>
                <w:lang w:val="sr-Cyrl-RS"/>
              </w:rPr>
            </w:pPr>
            <w:r w:rsidRPr="004A5625">
              <w:rPr>
                <w:rFonts w:cstheme="minorHAnsi"/>
                <w:sz w:val="18"/>
                <w:szCs w:val="18"/>
              </w:rPr>
              <w:t>1. јануара 2010. године износи 8 μ</w:t>
            </w:r>
            <w:r w:rsidR="00DC57D9">
              <w:rPr>
                <w:rFonts w:cstheme="minorHAnsi"/>
                <w:sz w:val="18"/>
                <w:szCs w:val="18"/>
              </w:rPr>
              <w:t>g</w:t>
            </w:r>
            <w:r w:rsidR="004A5625" w:rsidRPr="004A5625">
              <w:rPr>
                <w:rFonts w:cstheme="minorHAnsi"/>
                <w:sz w:val="18"/>
                <w:szCs w:val="18"/>
              </w:rPr>
              <w:t>/m</w:t>
            </w:r>
            <w:r w:rsidR="004A5625" w:rsidRPr="004A5625">
              <w:rPr>
                <w:rFonts w:cstheme="minorHAnsi"/>
                <w:sz w:val="18"/>
                <w:szCs w:val="18"/>
                <w:vertAlign w:val="superscript"/>
              </w:rPr>
              <w:t>3</w:t>
            </w:r>
            <w:r w:rsidRPr="004A5625">
              <w:rPr>
                <w:rFonts w:cstheme="minorHAnsi"/>
                <w:sz w:val="18"/>
                <w:szCs w:val="18"/>
              </w:rPr>
              <w:t>.</w:t>
            </w:r>
            <w:r w:rsidRPr="004A5625">
              <w:rPr>
                <w:rFonts w:cstheme="minorHAnsi"/>
                <w:sz w:val="18"/>
                <w:szCs w:val="18"/>
                <w:lang w:val="sr-Cyrl-RS"/>
              </w:rPr>
              <w:t xml:space="preserve"> Од 1. јануара 2012. године умањује се на сваких 12 месеци за 20% почетне границе толеранције да би се до 1. јануара 2016. године достигло 0%</w:t>
            </w:r>
          </w:p>
        </w:tc>
        <w:tc>
          <w:tcPr>
            <w:tcW w:w="699" w:type="pct"/>
            <w:tcBorders>
              <w:top w:val="single" w:sz="4" w:space="0" w:color="auto"/>
              <w:left w:val="nil"/>
              <w:bottom w:val="single" w:sz="4" w:space="0" w:color="auto"/>
              <w:right w:val="single" w:sz="4" w:space="0" w:color="auto"/>
            </w:tcBorders>
            <w:vAlign w:val="center"/>
          </w:tcPr>
          <w:p w14:paraId="1F41A444" w14:textId="7029FB05" w:rsidR="00FC2499" w:rsidRPr="00420AB9" w:rsidRDefault="00FC2499" w:rsidP="00FC2499">
            <w:pPr>
              <w:spacing w:line="240" w:lineRule="auto"/>
              <w:jc w:val="center"/>
              <w:rPr>
                <w:rFonts w:cstheme="minorHAnsi"/>
                <w:sz w:val="20"/>
                <w:szCs w:val="20"/>
                <w:lang w:val="sr-Cyrl-RS"/>
              </w:rPr>
            </w:pPr>
            <w:r w:rsidRPr="00420AB9">
              <w:rPr>
                <w:rFonts w:cstheme="minorHAnsi"/>
                <w:sz w:val="20"/>
                <w:szCs w:val="20"/>
                <w:lang w:val="sr-Cyrl-RS"/>
              </w:rPr>
              <w:t>4</w:t>
            </w:r>
            <w:r w:rsidRPr="00420AB9">
              <w:rPr>
                <w:rFonts w:cstheme="minorHAnsi"/>
                <w:sz w:val="20"/>
                <w:szCs w:val="20"/>
              </w:rPr>
              <w:t>0</w:t>
            </w:r>
          </w:p>
        </w:tc>
        <w:tc>
          <w:tcPr>
            <w:tcW w:w="621" w:type="pct"/>
            <w:tcBorders>
              <w:top w:val="nil"/>
              <w:left w:val="nil"/>
              <w:bottom w:val="single" w:sz="4" w:space="0" w:color="auto"/>
              <w:right w:val="single" w:sz="4" w:space="0" w:color="auto"/>
            </w:tcBorders>
            <w:shd w:val="clear" w:color="auto" w:fill="auto"/>
            <w:vAlign w:val="center"/>
          </w:tcPr>
          <w:p w14:paraId="34479660" w14:textId="77777777" w:rsidR="00FC2499" w:rsidRPr="00420AB9" w:rsidRDefault="00FC2499" w:rsidP="00FC2499">
            <w:pPr>
              <w:spacing w:line="240" w:lineRule="auto"/>
              <w:jc w:val="center"/>
              <w:rPr>
                <w:rFonts w:cstheme="minorHAnsi"/>
                <w:sz w:val="20"/>
                <w:szCs w:val="20"/>
              </w:rPr>
            </w:pPr>
            <w:r w:rsidRPr="00420AB9">
              <w:rPr>
                <w:rFonts w:cstheme="minorHAnsi"/>
                <w:sz w:val="20"/>
                <w:szCs w:val="20"/>
              </w:rPr>
              <w:t>01.01.2016.</w:t>
            </w:r>
          </w:p>
        </w:tc>
      </w:tr>
    </w:tbl>
    <w:p w14:paraId="1116D695" w14:textId="77777777" w:rsidR="002469A0" w:rsidRDefault="002469A0" w:rsidP="004677BE">
      <w:pPr>
        <w:spacing w:line="240" w:lineRule="auto"/>
        <w:jc w:val="both"/>
        <w:rPr>
          <w:rFonts w:cstheme="minorHAnsi"/>
        </w:rPr>
      </w:pPr>
    </w:p>
    <w:p w14:paraId="35B36AE2" w14:textId="5D27A361" w:rsidR="005C4297" w:rsidRPr="002469A0" w:rsidRDefault="005C4297" w:rsidP="004677BE">
      <w:pPr>
        <w:spacing w:line="240" w:lineRule="auto"/>
        <w:jc w:val="both"/>
        <w:rPr>
          <w:rFonts w:cstheme="minorHAnsi"/>
        </w:rPr>
      </w:pPr>
      <w:r w:rsidRPr="002469A0">
        <w:rPr>
          <w:rFonts w:cstheme="minorHAnsi"/>
        </w:rPr>
        <w:t>У</w:t>
      </w:r>
      <w:r w:rsidRPr="002469A0">
        <w:rPr>
          <w:rFonts w:cstheme="minorHAnsi"/>
          <w:lang w:val="sr-Cyrl-RS"/>
        </w:rPr>
        <w:t xml:space="preserve"> наредној табели </w:t>
      </w:r>
      <w:r w:rsidR="00857EE8" w:rsidRPr="002469A0">
        <w:rPr>
          <w:rFonts w:cstheme="minorHAnsi"/>
          <w:lang w:val="sr-Cyrl-RS"/>
        </w:rPr>
        <w:t>18</w:t>
      </w:r>
      <w:r w:rsidRPr="002469A0">
        <w:rPr>
          <w:rFonts w:cstheme="minorHAnsi"/>
          <w:lang w:val="sr-Cyrl-RS"/>
        </w:rPr>
        <w:t xml:space="preserve">. </w:t>
      </w:r>
      <w:r w:rsidRPr="002469A0">
        <w:rPr>
          <w:rFonts w:cstheme="minorHAnsi"/>
        </w:rPr>
        <w:t>приказани су резултати мерења добијени са аутоматск</w:t>
      </w:r>
      <w:r w:rsidRPr="002469A0">
        <w:rPr>
          <w:rFonts w:cstheme="minorHAnsi"/>
          <w:lang w:val="sr-Cyrl-RS"/>
        </w:rPr>
        <w:t>их</w:t>
      </w:r>
      <w:r w:rsidRPr="002469A0">
        <w:rPr>
          <w:rFonts w:cstheme="minorHAnsi"/>
        </w:rPr>
        <w:t xml:space="preserve"> мерн</w:t>
      </w:r>
      <w:r w:rsidRPr="002469A0">
        <w:rPr>
          <w:rFonts w:cstheme="minorHAnsi"/>
          <w:lang w:val="sr-Cyrl-RS"/>
        </w:rPr>
        <w:t>их</w:t>
      </w:r>
      <w:r w:rsidRPr="002469A0">
        <w:rPr>
          <w:rFonts w:cstheme="minorHAnsi"/>
        </w:rPr>
        <w:t xml:space="preserve"> станиц</w:t>
      </w:r>
      <w:r w:rsidRPr="002469A0">
        <w:rPr>
          <w:rFonts w:cstheme="minorHAnsi"/>
          <w:lang w:val="sr-Cyrl-RS"/>
        </w:rPr>
        <w:t>а</w:t>
      </w:r>
      <w:r w:rsidRPr="002469A0">
        <w:rPr>
          <w:rFonts w:cstheme="minorHAnsi"/>
        </w:rPr>
        <w:t xml:space="preserve"> </w:t>
      </w:r>
      <w:r w:rsidRPr="002469A0">
        <w:rPr>
          <w:rFonts w:cstheme="minorHAnsi"/>
          <w:lang w:val="sr-Cyrl-RS"/>
        </w:rPr>
        <w:t xml:space="preserve">за Агломерацију Нови Сад </w:t>
      </w:r>
      <w:r w:rsidRPr="002469A0">
        <w:rPr>
          <w:rFonts w:cstheme="minorHAnsi"/>
        </w:rPr>
        <w:t>за период 201</w:t>
      </w:r>
      <w:r w:rsidRPr="002469A0">
        <w:rPr>
          <w:rFonts w:cstheme="minorHAnsi"/>
          <w:lang w:val="sr-Cyrl-RS"/>
        </w:rPr>
        <w:t>7</w:t>
      </w:r>
      <w:r w:rsidRPr="002469A0">
        <w:rPr>
          <w:rFonts w:cstheme="minorHAnsi"/>
        </w:rPr>
        <w:t>-20</w:t>
      </w:r>
      <w:r w:rsidRPr="002469A0">
        <w:rPr>
          <w:rFonts w:cstheme="minorHAnsi"/>
          <w:lang w:val="sr-Cyrl-RS"/>
        </w:rPr>
        <w:t>20</w:t>
      </w:r>
      <w:r w:rsidRPr="002469A0">
        <w:rPr>
          <w:rFonts w:cstheme="minorHAnsi"/>
        </w:rPr>
        <w:t>. године</w:t>
      </w:r>
      <w:r w:rsidR="002469A0">
        <w:rPr>
          <w:rFonts w:cstheme="minorHAnsi"/>
        </w:rPr>
        <w:t>.</w:t>
      </w:r>
    </w:p>
    <w:p w14:paraId="160752E4" w14:textId="060A29AA" w:rsidR="004677BE" w:rsidRPr="00420AB9" w:rsidRDefault="004677BE" w:rsidP="00FA5E3F">
      <w:pPr>
        <w:pStyle w:val="Caption"/>
      </w:pPr>
      <w:bookmarkStart w:id="103" w:name="_Toc90344401"/>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18</w:t>
      </w:r>
      <w:r w:rsidR="00DB3228">
        <w:rPr>
          <w:noProof/>
        </w:rPr>
        <w:fldChar w:fldCharType="end"/>
      </w:r>
      <w:r w:rsidRPr="00420AB9">
        <w:t>. Средње годишње концентрације РМ</w:t>
      </w:r>
      <w:r w:rsidRPr="00911172">
        <w:rPr>
          <w:vertAlign w:val="subscript"/>
        </w:rPr>
        <w:t>10</w:t>
      </w:r>
      <w:r w:rsidRPr="00420AB9">
        <w:t xml:space="preserve"> (μg/m</w:t>
      </w:r>
      <w:r w:rsidRPr="00420AB9">
        <w:rPr>
          <w:vertAlign w:val="superscript"/>
        </w:rPr>
        <w:t>3</w:t>
      </w:r>
      <w:r w:rsidRPr="00420AB9">
        <w:t>), број дана са прекорачењем дневне ГВ (50 μg/m</w:t>
      </w:r>
      <w:r w:rsidRPr="004A5625">
        <w:rPr>
          <w:vertAlign w:val="superscript"/>
        </w:rPr>
        <w:t>3</w:t>
      </w:r>
      <w:r w:rsidRPr="00420AB9">
        <w:t>), максималне дневне концентрације (μg/m</w:t>
      </w:r>
      <w:r w:rsidRPr="004A5625">
        <w:rPr>
          <w:vertAlign w:val="superscript"/>
        </w:rPr>
        <w:t>3</w:t>
      </w:r>
      <w:r w:rsidRPr="00420AB9">
        <w:t>), 36` у опадајућем низу максимална сатна конце</w:t>
      </w:r>
      <w:r w:rsidR="007D52C3" w:rsidRPr="00420AB9">
        <w:t>нтрација (μg/m</w:t>
      </w:r>
      <w:r w:rsidR="007D52C3" w:rsidRPr="004A5625">
        <w:rPr>
          <w:vertAlign w:val="superscript"/>
        </w:rPr>
        <w:t>3</w:t>
      </w:r>
      <w:r w:rsidR="007D52C3" w:rsidRPr="00420AB9">
        <w:t>), у периоду 2017-2020</w:t>
      </w:r>
      <w:r w:rsidR="009858C4" w:rsidRPr="00420AB9">
        <w:t>. г</w:t>
      </w:r>
      <w:r w:rsidRPr="00420AB9">
        <w:t>один</w:t>
      </w:r>
      <w:r w:rsidR="009858C4" w:rsidRPr="00420AB9">
        <w:t>а</w:t>
      </w:r>
      <w:bookmarkEnd w:id="103"/>
    </w:p>
    <w:tbl>
      <w:tblPr>
        <w:tblStyle w:val="PlainTable11"/>
        <w:tblW w:w="9923" w:type="dxa"/>
        <w:tblInd w:w="-147" w:type="dxa"/>
        <w:tblLayout w:type="fixed"/>
        <w:tblLook w:val="04A0" w:firstRow="1" w:lastRow="0" w:firstColumn="1" w:lastColumn="0" w:noHBand="0" w:noVBand="1"/>
      </w:tblPr>
      <w:tblGrid>
        <w:gridCol w:w="1044"/>
        <w:gridCol w:w="631"/>
        <w:gridCol w:w="1013"/>
        <w:gridCol w:w="724"/>
        <w:gridCol w:w="992"/>
        <w:gridCol w:w="794"/>
        <w:gridCol w:w="898"/>
        <w:gridCol w:w="1135"/>
        <w:gridCol w:w="1133"/>
        <w:gridCol w:w="984"/>
        <w:gridCol w:w="575"/>
      </w:tblGrid>
      <w:tr w:rsidR="007D52C3" w:rsidRPr="00420AB9" w14:paraId="05F3727E" w14:textId="77777777" w:rsidTr="00153B30">
        <w:trPr>
          <w:cnfStyle w:val="100000000000" w:firstRow="1" w:lastRow="0" w:firstColumn="0" w:lastColumn="0" w:oddVBand="0" w:evenVBand="0" w:oddHBand="0" w:evenHBand="0" w:firstRowFirstColumn="0" w:firstRowLastColumn="0" w:lastRowFirstColumn="0" w:lastRowLastColumn="0"/>
          <w:trHeight w:val="1283"/>
        </w:trPr>
        <w:tc>
          <w:tcPr>
            <w:cnfStyle w:val="001000000000" w:firstRow="0" w:lastRow="0" w:firstColumn="1" w:lastColumn="0" w:oddVBand="0" w:evenVBand="0" w:oddHBand="0" w:evenHBand="0" w:firstRowFirstColumn="0" w:firstRowLastColumn="0" w:lastRowFirstColumn="0" w:lastRowLastColumn="0"/>
            <w:tcW w:w="1044" w:type="dxa"/>
            <w:shd w:val="clear" w:color="auto" w:fill="95B3D7" w:themeFill="accent1" w:themeFillTint="99"/>
            <w:noWrap/>
            <w:vAlign w:val="center"/>
            <w:hideMark/>
          </w:tcPr>
          <w:p w14:paraId="5A4E1E2F" w14:textId="3B24EF7F" w:rsidR="007D52C3" w:rsidRPr="00420AB9" w:rsidRDefault="002041F5" w:rsidP="008337E0">
            <w:pPr>
              <w:spacing w:after="200" w:line="276" w:lineRule="auto"/>
              <w:jc w:val="center"/>
              <w:rPr>
                <w:rFonts w:cstheme="minorHAnsi"/>
                <w:sz w:val="28"/>
                <w:szCs w:val="28"/>
              </w:rPr>
            </w:pPr>
            <w:r w:rsidRPr="00420AB9">
              <w:rPr>
                <w:rFonts w:cstheme="minorHAnsi"/>
                <w:sz w:val="28"/>
                <w:szCs w:val="28"/>
              </w:rPr>
              <w:t>P</w:t>
            </w:r>
            <w:r w:rsidR="007D52C3" w:rsidRPr="00420AB9">
              <w:rPr>
                <w:rFonts w:cstheme="minorHAnsi"/>
                <w:sz w:val="28"/>
                <w:szCs w:val="28"/>
              </w:rPr>
              <w:t>M</w:t>
            </w:r>
            <w:r w:rsidR="007D52C3" w:rsidRPr="00420AB9">
              <w:rPr>
                <w:rFonts w:cstheme="minorHAnsi"/>
                <w:sz w:val="28"/>
                <w:szCs w:val="28"/>
                <w:vertAlign w:val="subscript"/>
              </w:rPr>
              <w:t>10</w:t>
            </w:r>
          </w:p>
        </w:tc>
        <w:tc>
          <w:tcPr>
            <w:tcW w:w="1644" w:type="dxa"/>
            <w:gridSpan w:val="2"/>
            <w:vAlign w:val="center"/>
            <w:hideMark/>
          </w:tcPr>
          <w:p w14:paraId="01E8CE97"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420AB9">
              <w:rPr>
                <w:rFonts w:cstheme="minorHAnsi"/>
                <w:bCs w:val="0"/>
                <w:sz w:val="20"/>
                <w:szCs w:val="20"/>
              </w:rPr>
              <w:t>средња годишња вредност</w:t>
            </w:r>
          </w:p>
        </w:tc>
        <w:tc>
          <w:tcPr>
            <w:tcW w:w="1716" w:type="dxa"/>
            <w:gridSpan w:val="2"/>
            <w:vAlign w:val="center"/>
            <w:hideMark/>
          </w:tcPr>
          <w:p w14:paraId="5B4A1E57"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420AB9">
              <w:rPr>
                <w:rFonts w:cstheme="minorHAnsi"/>
                <w:bCs w:val="0"/>
                <w:sz w:val="20"/>
                <w:szCs w:val="20"/>
              </w:rPr>
              <w:t xml:space="preserve">Број дана  са &gt; од </w:t>
            </w:r>
            <w:r w:rsidRPr="00420AB9">
              <w:rPr>
                <w:rFonts w:cstheme="minorHAnsi"/>
                <w:bCs w:val="0"/>
                <w:sz w:val="20"/>
                <w:szCs w:val="20"/>
                <w:lang w:val="sr-Cyrl-RS"/>
              </w:rPr>
              <w:t>50</w:t>
            </w:r>
            <w:r w:rsidRPr="00420AB9">
              <w:rPr>
                <w:rFonts w:cstheme="minorHAnsi"/>
                <w:bCs w:val="0"/>
                <w:sz w:val="20"/>
                <w:szCs w:val="20"/>
              </w:rPr>
              <w:t xml:space="preserve"> µg/m</w:t>
            </w:r>
            <w:r w:rsidRPr="00420AB9">
              <w:rPr>
                <w:rFonts w:cstheme="minorHAnsi"/>
                <w:bCs w:val="0"/>
                <w:sz w:val="20"/>
                <w:szCs w:val="20"/>
                <w:vertAlign w:val="superscript"/>
              </w:rPr>
              <w:t>3</w:t>
            </w:r>
          </w:p>
        </w:tc>
        <w:tc>
          <w:tcPr>
            <w:tcW w:w="1692" w:type="dxa"/>
            <w:gridSpan w:val="2"/>
            <w:vAlign w:val="center"/>
            <w:hideMark/>
          </w:tcPr>
          <w:p w14:paraId="457AE53F"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420AB9">
              <w:rPr>
                <w:rFonts w:cstheme="minorHAnsi"/>
                <w:bCs w:val="0"/>
                <w:sz w:val="20"/>
                <w:szCs w:val="20"/>
              </w:rPr>
              <w:t>Максимална дневна  вредност</w:t>
            </w:r>
          </w:p>
        </w:tc>
        <w:tc>
          <w:tcPr>
            <w:tcW w:w="2268" w:type="dxa"/>
            <w:gridSpan w:val="2"/>
            <w:noWrap/>
            <w:vAlign w:val="center"/>
            <w:hideMark/>
          </w:tcPr>
          <w:p w14:paraId="16B9731D"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420AB9">
              <w:rPr>
                <w:rFonts w:cstheme="minorHAnsi"/>
                <w:bCs w:val="0"/>
                <w:sz w:val="20"/>
                <w:szCs w:val="20"/>
                <w:lang w:val="sr-Cyrl-RS"/>
              </w:rPr>
              <w:t>36</w:t>
            </w:r>
            <w:r w:rsidRPr="00420AB9">
              <w:rPr>
                <w:rFonts w:cstheme="minorHAnsi"/>
                <w:bCs w:val="0"/>
                <w:sz w:val="20"/>
                <w:szCs w:val="20"/>
              </w:rPr>
              <w:t>' у низу максималних дневних концентрација</w:t>
            </w:r>
          </w:p>
        </w:tc>
        <w:tc>
          <w:tcPr>
            <w:tcW w:w="1559" w:type="dxa"/>
            <w:gridSpan w:val="2"/>
            <w:vAlign w:val="center"/>
          </w:tcPr>
          <w:p w14:paraId="6381CF1D" w14:textId="77777777" w:rsidR="007D52C3" w:rsidRPr="00420AB9" w:rsidRDefault="007D52C3" w:rsidP="008337E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420AB9">
              <w:rPr>
                <w:rFonts w:cstheme="minorHAnsi"/>
                <w:bCs w:val="0"/>
                <w:sz w:val="20"/>
                <w:szCs w:val="20"/>
              </w:rPr>
              <w:t>расположивост, % података у години</w:t>
            </w:r>
          </w:p>
        </w:tc>
      </w:tr>
      <w:tr w:rsidR="005C4297" w:rsidRPr="00420AB9" w14:paraId="4E36B883" w14:textId="77777777" w:rsidTr="005C4297">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044" w:type="dxa"/>
            <w:noWrap/>
            <w:vAlign w:val="center"/>
          </w:tcPr>
          <w:p w14:paraId="677BEEEA" w14:textId="77777777" w:rsidR="005C4297" w:rsidRPr="00420AB9" w:rsidRDefault="005C4297" w:rsidP="005C4297">
            <w:pPr>
              <w:spacing w:after="200" w:line="276" w:lineRule="auto"/>
              <w:jc w:val="center"/>
              <w:rPr>
                <w:rFonts w:cstheme="minorHAnsi"/>
              </w:rPr>
            </w:pPr>
          </w:p>
        </w:tc>
        <w:tc>
          <w:tcPr>
            <w:tcW w:w="631" w:type="dxa"/>
            <w:vAlign w:val="center"/>
          </w:tcPr>
          <w:p w14:paraId="1889681E" w14:textId="7A220F59"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w:t>
            </w:r>
          </w:p>
        </w:tc>
        <w:tc>
          <w:tcPr>
            <w:tcW w:w="1013" w:type="dxa"/>
            <w:vAlign w:val="center"/>
          </w:tcPr>
          <w:p w14:paraId="6A6C09F5" w14:textId="604701B9"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Р</w:t>
            </w:r>
          </w:p>
        </w:tc>
        <w:tc>
          <w:tcPr>
            <w:tcW w:w="724" w:type="dxa"/>
            <w:vAlign w:val="center"/>
          </w:tcPr>
          <w:p w14:paraId="4DC6EBA6" w14:textId="32A236B5"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w:t>
            </w:r>
          </w:p>
        </w:tc>
        <w:tc>
          <w:tcPr>
            <w:tcW w:w="992" w:type="dxa"/>
            <w:vAlign w:val="center"/>
          </w:tcPr>
          <w:p w14:paraId="634B0B81" w14:textId="35F32738"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Р</w:t>
            </w:r>
          </w:p>
        </w:tc>
        <w:tc>
          <w:tcPr>
            <w:tcW w:w="794" w:type="dxa"/>
            <w:vAlign w:val="center"/>
          </w:tcPr>
          <w:p w14:paraId="510549A6" w14:textId="45D1B757"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w:t>
            </w:r>
          </w:p>
        </w:tc>
        <w:tc>
          <w:tcPr>
            <w:tcW w:w="898" w:type="dxa"/>
            <w:vAlign w:val="center"/>
          </w:tcPr>
          <w:p w14:paraId="52E753D3" w14:textId="7851A039"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Р</w:t>
            </w:r>
          </w:p>
        </w:tc>
        <w:tc>
          <w:tcPr>
            <w:tcW w:w="1135" w:type="dxa"/>
            <w:noWrap/>
            <w:vAlign w:val="center"/>
          </w:tcPr>
          <w:p w14:paraId="0F879C6C" w14:textId="2A6949B6"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w:t>
            </w:r>
          </w:p>
        </w:tc>
        <w:tc>
          <w:tcPr>
            <w:tcW w:w="1133" w:type="dxa"/>
            <w:vAlign w:val="center"/>
          </w:tcPr>
          <w:p w14:paraId="60889BBF" w14:textId="6A55EF0A"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Р</w:t>
            </w:r>
          </w:p>
        </w:tc>
        <w:tc>
          <w:tcPr>
            <w:tcW w:w="984" w:type="dxa"/>
            <w:vAlign w:val="center"/>
          </w:tcPr>
          <w:p w14:paraId="73CBD749" w14:textId="744D05D3"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w:t>
            </w:r>
          </w:p>
        </w:tc>
        <w:tc>
          <w:tcPr>
            <w:tcW w:w="575" w:type="dxa"/>
            <w:vAlign w:val="center"/>
          </w:tcPr>
          <w:p w14:paraId="6E0EF0BF" w14:textId="025172B0" w:rsidR="005C4297" w:rsidRPr="00420AB9" w:rsidRDefault="005C4297" w:rsidP="005C429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Р</w:t>
            </w:r>
          </w:p>
        </w:tc>
      </w:tr>
      <w:tr w:rsidR="005C4297" w:rsidRPr="00A04102" w14:paraId="7F898305" w14:textId="77777777" w:rsidTr="00E110A1">
        <w:trPr>
          <w:trHeight w:val="349"/>
        </w:trPr>
        <w:tc>
          <w:tcPr>
            <w:cnfStyle w:val="001000000000" w:firstRow="0" w:lastRow="0" w:firstColumn="1" w:lastColumn="0" w:oddVBand="0" w:evenVBand="0" w:oddHBand="0" w:evenHBand="0" w:firstRowFirstColumn="0" w:firstRowLastColumn="0" w:lastRowFirstColumn="0" w:lastRowLastColumn="0"/>
            <w:tcW w:w="1044" w:type="dxa"/>
            <w:noWrap/>
            <w:vAlign w:val="bottom"/>
            <w:hideMark/>
          </w:tcPr>
          <w:p w14:paraId="24514D70" w14:textId="3DCC403E" w:rsidR="007D52C3" w:rsidRPr="00D559EE" w:rsidRDefault="007D52C3" w:rsidP="00E110A1">
            <w:pPr>
              <w:spacing w:after="200" w:line="276" w:lineRule="auto"/>
              <w:jc w:val="center"/>
              <w:rPr>
                <w:rFonts w:cstheme="minorHAnsi"/>
                <w:lang w:val="sr-Latn-RS"/>
              </w:rPr>
            </w:pPr>
            <w:r w:rsidRPr="00D559EE">
              <w:rPr>
                <w:rFonts w:cstheme="minorHAnsi"/>
              </w:rPr>
              <w:t>2017</w:t>
            </w:r>
            <w:r w:rsidR="001F5D69">
              <w:rPr>
                <w:rStyle w:val="FootnoteReference"/>
                <w:rFonts w:cstheme="minorHAnsi"/>
              </w:rPr>
              <w:footnoteReference w:id="7"/>
            </w:r>
          </w:p>
        </w:tc>
        <w:tc>
          <w:tcPr>
            <w:tcW w:w="631" w:type="dxa"/>
            <w:vAlign w:val="center"/>
          </w:tcPr>
          <w:p w14:paraId="5E147EFA"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1013" w:type="dxa"/>
            <w:vAlign w:val="center"/>
          </w:tcPr>
          <w:p w14:paraId="53582CFD"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724" w:type="dxa"/>
            <w:vAlign w:val="center"/>
          </w:tcPr>
          <w:p w14:paraId="78C2BC86"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992" w:type="dxa"/>
            <w:vAlign w:val="center"/>
          </w:tcPr>
          <w:p w14:paraId="61C75FFB"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794" w:type="dxa"/>
            <w:vAlign w:val="center"/>
          </w:tcPr>
          <w:p w14:paraId="38BA1167"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898" w:type="dxa"/>
            <w:vAlign w:val="center"/>
          </w:tcPr>
          <w:p w14:paraId="553A6180"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1135" w:type="dxa"/>
            <w:noWrap/>
            <w:vAlign w:val="center"/>
          </w:tcPr>
          <w:p w14:paraId="3BBB5779"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1133" w:type="dxa"/>
            <w:vAlign w:val="center"/>
          </w:tcPr>
          <w:p w14:paraId="1D178CFC"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984" w:type="dxa"/>
            <w:vAlign w:val="center"/>
          </w:tcPr>
          <w:p w14:paraId="2B8852B9"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c>
          <w:tcPr>
            <w:tcW w:w="575" w:type="dxa"/>
            <w:vAlign w:val="center"/>
          </w:tcPr>
          <w:p w14:paraId="27DA5F5F" w14:textId="77777777" w:rsidR="007D52C3" w:rsidRPr="001F5D6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1F5D69">
              <w:rPr>
                <w:rFonts w:cstheme="minorHAnsi"/>
                <w:lang w:val="sr-Cyrl-RS"/>
              </w:rPr>
              <w:t>-</w:t>
            </w:r>
          </w:p>
        </w:tc>
      </w:tr>
      <w:tr w:rsidR="005C4297" w:rsidRPr="00420AB9" w14:paraId="51A06FC1" w14:textId="77777777" w:rsidTr="00E110A1">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044" w:type="dxa"/>
            <w:noWrap/>
            <w:vAlign w:val="bottom"/>
            <w:hideMark/>
          </w:tcPr>
          <w:p w14:paraId="597449E8" w14:textId="77777777" w:rsidR="007D52C3" w:rsidRPr="00420AB9" w:rsidRDefault="007D52C3" w:rsidP="00E110A1">
            <w:pPr>
              <w:spacing w:after="200" w:line="276" w:lineRule="auto"/>
              <w:jc w:val="center"/>
              <w:rPr>
                <w:rFonts w:cstheme="minorHAnsi"/>
              </w:rPr>
            </w:pPr>
            <w:r w:rsidRPr="00420AB9">
              <w:rPr>
                <w:rFonts w:cstheme="minorHAnsi"/>
              </w:rPr>
              <w:t>2018</w:t>
            </w:r>
          </w:p>
        </w:tc>
        <w:tc>
          <w:tcPr>
            <w:tcW w:w="631" w:type="dxa"/>
            <w:vAlign w:val="center"/>
          </w:tcPr>
          <w:p w14:paraId="5D44231E"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33</w:t>
            </w:r>
          </w:p>
        </w:tc>
        <w:tc>
          <w:tcPr>
            <w:tcW w:w="1013" w:type="dxa"/>
            <w:vAlign w:val="center"/>
          </w:tcPr>
          <w:p w14:paraId="1A042DF0"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w:t>
            </w:r>
          </w:p>
        </w:tc>
        <w:tc>
          <w:tcPr>
            <w:tcW w:w="724" w:type="dxa"/>
            <w:vAlign w:val="center"/>
          </w:tcPr>
          <w:p w14:paraId="2D630337"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35</w:t>
            </w:r>
          </w:p>
        </w:tc>
        <w:tc>
          <w:tcPr>
            <w:tcW w:w="992" w:type="dxa"/>
            <w:vAlign w:val="center"/>
          </w:tcPr>
          <w:p w14:paraId="4A7F2335"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w:t>
            </w:r>
          </w:p>
        </w:tc>
        <w:tc>
          <w:tcPr>
            <w:tcW w:w="794" w:type="dxa"/>
            <w:vAlign w:val="center"/>
          </w:tcPr>
          <w:p w14:paraId="0A767403"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162</w:t>
            </w:r>
          </w:p>
        </w:tc>
        <w:tc>
          <w:tcPr>
            <w:tcW w:w="898" w:type="dxa"/>
            <w:vAlign w:val="center"/>
          </w:tcPr>
          <w:p w14:paraId="7D4D3CB3"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w:t>
            </w:r>
          </w:p>
        </w:tc>
        <w:tc>
          <w:tcPr>
            <w:tcW w:w="1135" w:type="dxa"/>
            <w:noWrap/>
            <w:vAlign w:val="center"/>
          </w:tcPr>
          <w:p w14:paraId="171EA647"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49,5</w:t>
            </w:r>
          </w:p>
        </w:tc>
        <w:tc>
          <w:tcPr>
            <w:tcW w:w="1133" w:type="dxa"/>
            <w:vAlign w:val="center"/>
          </w:tcPr>
          <w:p w14:paraId="0DDDA007"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w:t>
            </w:r>
          </w:p>
        </w:tc>
        <w:tc>
          <w:tcPr>
            <w:tcW w:w="984" w:type="dxa"/>
            <w:vAlign w:val="center"/>
          </w:tcPr>
          <w:p w14:paraId="0A50E2CB"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76</w:t>
            </w:r>
          </w:p>
        </w:tc>
        <w:tc>
          <w:tcPr>
            <w:tcW w:w="575" w:type="dxa"/>
            <w:vAlign w:val="center"/>
          </w:tcPr>
          <w:p w14:paraId="5C194CB4"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w:t>
            </w:r>
          </w:p>
        </w:tc>
      </w:tr>
      <w:tr w:rsidR="005C4297" w:rsidRPr="00420AB9" w14:paraId="73845235" w14:textId="77777777" w:rsidTr="005C4297">
        <w:trPr>
          <w:trHeight w:val="349"/>
        </w:trPr>
        <w:tc>
          <w:tcPr>
            <w:cnfStyle w:val="001000000000" w:firstRow="0" w:lastRow="0" w:firstColumn="1" w:lastColumn="0" w:oddVBand="0" w:evenVBand="0" w:oddHBand="0" w:evenHBand="0" w:firstRowFirstColumn="0" w:firstRowLastColumn="0" w:lastRowFirstColumn="0" w:lastRowLastColumn="0"/>
            <w:tcW w:w="1044" w:type="dxa"/>
            <w:noWrap/>
            <w:vAlign w:val="center"/>
            <w:hideMark/>
          </w:tcPr>
          <w:p w14:paraId="12EC1B34" w14:textId="77777777" w:rsidR="007D52C3" w:rsidRPr="00420AB9" w:rsidRDefault="007D52C3" w:rsidP="00E110A1">
            <w:pPr>
              <w:spacing w:after="200" w:line="276" w:lineRule="auto"/>
              <w:jc w:val="center"/>
              <w:rPr>
                <w:rFonts w:cstheme="minorHAnsi"/>
              </w:rPr>
            </w:pPr>
            <w:r w:rsidRPr="00420AB9">
              <w:rPr>
                <w:rFonts w:cstheme="minorHAnsi"/>
              </w:rPr>
              <w:t>2019</w:t>
            </w:r>
          </w:p>
        </w:tc>
        <w:tc>
          <w:tcPr>
            <w:tcW w:w="631" w:type="dxa"/>
            <w:vAlign w:val="center"/>
          </w:tcPr>
          <w:p w14:paraId="06DC5670"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30</w:t>
            </w:r>
          </w:p>
        </w:tc>
        <w:tc>
          <w:tcPr>
            <w:tcW w:w="1013" w:type="dxa"/>
            <w:vAlign w:val="center"/>
          </w:tcPr>
          <w:p w14:paraId="4DECB12C"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41</w:t>
            </w:r>
          </w:p>
        </w:tc>
        <w:tc>
          <w:tcPr>
            <w:tcW w:w="724" w:type="dxa"/>
            <w:vAlign w:val="center"/>
          </w:tcPr>
          <w:p w14:paraId="0C55BE74"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31</w:t>
            </w:r>
          </w:p>
        </w:tc>
        <w:tc>
          <w:tcPr>
            <w:tcW w:w="992" w:type="dxa"/>
            <w:vAlign w:val="center"/>
          </w:tcPr>
          <w:p w14:paraId="507816F8"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57</w:t>
            </w:r>
          </w:p>
        </w:tc>
        <w:tc>
          <w:tcPr>
            <w:tcW w:w="794" w:type="dxa"/>
            <w:vAlign w:val="center"/>
          </w:tcPr>
          <w:p w14:paraId="2A161617"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155</w:t>
            </w:r>
          </w:p>
        </w:tc>
        <w:tc>
          <w:tcPr>
            <w:tcW w:w="898" w:type="dxa"/>
            <w:vAlign w:val="center"/>
          </w:tcPr>
          <w:p w14:paraId="2C5A3CB5"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164</w:t>
            </w:r>
          </w:p>
        </w:tc>
        <w:tc>
          <w:tcPr>
            <w:tcW w:w="1135" w:type="dxa"/>
            <w:noWrap/>
            <w:vAlign w:val="center"/>
          </w:tcPr>
          <w:p w14:paraId="1CD7C91E"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45,8</w:t>
            </w:r>
          </w:p>
        </w:tc>
        <w:tc>
          <w:tcPr>
            <w:tcW w:w="1133" w:type="dxa"/>
            <w:vAlign w:val="center"/>
          </w:tcPr>
          <w:p w14:paraId="1D4B43D1"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62,5</w:t>
            </w:r>
          </w:p>
        </w:tc>
        <w:tc>
          <w:tcPr>
            <w:tcW w:w="984" w:type="dxa"/>
            <w:vAlign w:val="center"/>
          </w:tcPr>
          <w:p w14:paraId="6B755A14"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88</w:t>
            </w:r>
          </w:p>
        </w:tc>
        <w:tc>
          <w:tcPr>
            <w:tcW w:w="575" w:type="dxa"/>
            <w:vAlign w:val="center"/>
          </w:tcPr>
          <w:p w14:paraId="100D911A" w14:textId="77777777" w:rsidR="007D52C3" w:rsidRPr="00420AB9" w:rsidRDefault="007D52C3" w:rsidP="008337E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75</w:t>
            </w:r>
          </w:p>
        </w:tc>
      </w:tr>
      <w:tr w:rsidR="005C4297" w:rsidRPr="00420AB9" w14:paraId="5D92CE6D" w14:textId="77777777" w:rsidTr="005C4297">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044" w:type="dxa"/>
            <w:noWrap/>
            <w:vAlign w:val="center"/>
            <w:hideMark/>
          </w:tcPr>
          <w:p w14:paraId="3652AB33" w14:textId="77777777" w:rsidR="007D52C3" w:rsidRPr="00420AB9" w:rsidRDefault="007D52C3" w:rsidP="00E110A1">
            <w:pPr>
              <w:spacing w:after="200" w:line="276" w:lineRule="auto"/>
              <w:jc w:val="center"/>
              <w:rPr>
                <w:rFonts w:cstheme="minorHAnsi"/>
              </w:rPr>
            </w:pPr>
            <w:r w:rsidRPr="00420AB9">
              <w:rPr>
                <w:rFonts w:cstheme="minorHAnsi"/>
              </w:rPr>
              <w:t>2020</w:t>
            </w:r>
          </w:p>
        </w:tc>
        <w:tc>
          <w:tcPr>
            <w:tcW w:w="631" w:type="dxa"/>
            <w:vAlign w:val="center"/>
          </w:tcPr>
          <w:p w14:paraId="1C7E8564"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32</w:t>
            </w:r>
          </w:p>
        </w:tc>
        <w:tc>
          <w:tcPr>
            <w:tcW w:w="1013" w:type="dxa"/>
            <w:vAlign w:val="center"/>
          </w:tcPr>
          <w:p w14:paraId="3CD01A34" w14:textId="23E891F1"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w:t>
            </w:r>
            <w:r w:rsidR="005C4297" w:rsidRPr="00420AB9">
              <w:rPr>
                <w:rFonts w:cstheme="minorHAnsi"/>
                <w:lang w:val="sr-Cyrl-RS"/>
              </w:rPr>
              <w:t>35</w:t>
            </w:r>
          </w:p>
        </w:tc>
        <w:tc>
          <w:tcPr>
            <w:tcW w:w="724" w:type="dxa"/>
            <w:vAlign w:val="center"/>
          </w:tcPr>
          <w:p w14:paraId="168A24AB"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36</w:t>
            </w:r>
          </w:p>
        </w:tc>
        <w:tc>
          <w:tcPr>
            <w:tcW w:w="992" w:type="dxa"/>
            <w:vAlign w:val="center"/>
          </w:tcPr>
          <w:p w14:paraId="4CAD7D8D" w14:textId="501BBD9C" w:rsidR="007D52C3" w:rsidRPr="00420AB9" w:rsidRDefault="005C4297"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60</w:t>
            </w:r>
          </w:p>
        </w:tc>
        <w:tc>
          <w:tcPr>
            <w:tcW w:w="794" w:type="dxa"/>
            <w:vAlign w:val="center"/>
          </w:tcPr>
          <w:p w14:paraId="36B6645D"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256</w:t>
            </w:r>
          </w:p>
        </w:tc>
        <w:tc>
          <w:tcPr>
            <w:tcW w:w="898" w:type="dxa"/>
            <w:vAlign w:val="center"/>
          </w:tcPr>
          <w:p w14:paraId="0E350AF8" w14:textId="6C2660AD" w:rsidR="007D52C3" w:rsidRPr="00420AB9" w:rsidRDefault="005C4297"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301</w:t>
            </w:r>
          </w:p>
        </w:tc>
        <w:tc>
          <w:tcPr>
            <w:tcW w:w="1135" w:type="dxa"/>
            <w:noWrap/>
            <w:vAlign w:val="center"/>
          </w:tcPr>
          <w:p w14:paraId="23F29500"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51</w:t>
            </w:r>
          </w:p>
        </w:tc>
        <w:tc>
          <w:tcPr>
            <w:tcW w:w="1133" w:type="dxa"/>
            <w:vAlign w:val="center"/>
          </w:tcPr>
          <w:p w14:paraId="2C4AF0BA" w14:textId="1E65A02F" w:rsidR="007D52C3" w:rsidRPr="00420AB9" w:rsidRDefault="005C4297"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64</w:t>
            </w:r>
          </w:p>
        </w:tc>
        <w:tc>
          <w:tcPr>
            <w:tcW w:w="984" w:type="dxa"/>
            <w:vAlign w:val="center"/>
          </w:tcPr>
          <w:p w14:paraId="5201CD3C" w14:textId="77777777" w:rsidR="007D52C3" w:rsidRPr="00420AB9" w:rsidRDefault="007D52C3"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90</w:t>
            </w:r>
          </w:p>
        </w:tc>
        <w:tc>
          <w:tcPr>
            <w:tcW w:w="575" w:type="dxa"/>
            <w:vAlign w:val="center"/>
          </w:tcPr>
          <w:p w14:paraId="2A2B6372" w14:textId="51BF365D" w:rsidR="007D52C3" w:rsidRPr="00420AB9" w:rsidRDefault="005C4297" w:rsidP="008337E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99</w:t>
            </w:r>
          </w:p>
        </w:tc>
      </w:tr>
    </w:tbl>
    <w:p w14:paraId="02FEE892" w14:textId="74FF8E1C" w:rsidR="005D02F9" w:rsidRPr="00E110A1" w:rsidRDefault="00E110A1" w:rsidP="00A067C4">
      <w:pPr>
        <w:rPr>
          <w:rFonts w:cstheme="minorHAnsi"/>
          <w:i/>
          <w:sz w:val="18"/>
          <w:szCs w:val="18"/>
          <w:lang w:val="sr-Cyrl-RS"/>
        </w:rPr>
      </w:pPr>
      <w:r w:rsidRPr="00E110A1">
        <w:rPr>
          <w:rFonts w:cstheme="minorHAnsi"/>
          <w:i/>
          <w:sz w:val="18"/>
          <w:szCs w:val="18"/>
          <w:lang w:val="sr-Cyrl-RS"/>
        </w:rPr>
        <w:t>Л – Лиман  Р – Руменачка</w:t>
      </w:r>
      <w:r>
        <w:rPr>
          <w:rFonts w:cstheme="minorHAnsi"/>
          <w:i/>
          <w:sz w:val="18"/>
          <w:szCs w:val="18"/>
          <w:lang w:val="sr-Cyrl-RS"/>
        </w:rPr>
        <w:t xml:space="preserve"> -</w:t>
      </w:r>
      <w:r w:rsidR="00A067C4" w:rsidRPr="00E110A1">
        <w:rPr>
          <w:rFonts w:cstheme="minorHAnsi"/>
          <w:i/>
          <w:sz w:val="18"/>
          <w:szCs w:val="18"/>
          <w:lang w:val="sr-Cyrl-RS"/>
        </w:rPr>
        <w:t xml:space="preserve">*По подацима Агенције за заштиту животне средине (Из  ГОДИШЊИХ ИЗВЕШТАЈА О СТАЊУ КВАЛИТЕТА ВАЗДУХА У РЕПУБЛИЦИ СРБИЈИ) </w:t>
      </w:r>
    </w:p>
    <w:p w14:paraId="54E8D334" w14:textId="4C1D9CF4" w:rsidR="005C4297" w:rsidRPr="00420AB9" w:rsidRDefault="002041F5" w:rsidP="002041F5">
      <w:pPr>
        <w:spacing w:line="240" w:lineRule="auto"/>
        <w:jc w:val="both"/>
        <w:rPr>
          <w:rFonts w:cstheme="minorHAnsi"/>
          <w:lang w:val="sr-Cyrl-RS"/>
        </w:rPr>
      </w:pPr>
      <w:r w:rsidRPr="00420AB9">
        <w:rPr>
          <w:rFonts w:cstheme="minorHAnsi"/>
          <w:lang w:val="sr-Cyrl-RS"/>
        </w:rPr>
        <w:lastRenderedPageBreak/>
        <w:t>Поред континуалног мерења концентрације PM</w:t>
      </w:r>
      <w:r w:rsidRPr="00420AB9">
        <w:rPr>
          <w:rFonts w:cstheme="minorHAnsi"/>
          <w:vertAlign w:val="subscript"/>
          <w:lang w:val="sr-Cyrl-RS"/>
        </w:rPr>
        <w:t>10</w:t>
      </w:r>
      <w:r w:rsidRPr="00420AB9">
        <w:rPr>
          <w:rFonts w:cstheme="minorHAnsi"/>
          <w:lang w:val="sr-Cyrl-RS"/>
        </w:rPr>
        <w:t xml:space="preserve"> честица, вршена су и индикативна мерења (мерења која се изводе са смањеном учесталошћу, али испуњавају друге услове за квалитет мерења) на мерним станицама Узорковање ваздуха ради утврђивања концентрације суспендованих честица </w:t>
      </w:r>
      <w:r w:rsidRPr="00420AB9">
        <w:rPr>
          <w:rFonts w:cstheme="minorHAnsi"/>
          <w:bCs/>
          <w:lang w:val="sr-Cyrl-RS"/>
        </w:rPr>
        <w:t>PM</w:t>
      </w:r>
      <w:r w:rsidRPr="00420AB9">
        <w:rPr>
          <w:rFonts w:cstheme="minorHAnsi"/>
          <w:bCs/>
          <w:vertAlign w:val="subscript"/>
          <w:lang w:val="sr-Cyrl-RS"/>
        </w:rPr>
        <w:t>10</w:t>
      </w:r>
      <w:r w:rsidRPr="00420AB9">
        <w:rPr>
          <w:rFonts w:cstheme="minorHAnsi"/>
          <w:lang w:val="sr-Cyrl-RS"/>
        </w:rPr>
        <w:t xml:space="preserve"> и</w:t>
      </w:r>
      <w:r w:rsidR="001C5CD4" w:rsidRPr="00420AB9">
        <w:rPr>
          <w:rFonts w:cstheme="minorHAnsi"/>
          <w:lang w:val="sr-Cyrl-RS"/>
        </w:rPr>
        <w:t xml:space="preserve"> </w:t>
      </w:r>
      <w:r w:rsidRPr="00420AB9">
        <w:rPr>
          <w:rFonts w:cstheme="minorHAnsi"/>
          <w:lang w:val="sr-Cyrl-RS"/>
        </w:rPr>
        <w:t>садржаја нормираних метала, металоида и специфичних загађујуђих материја (полициклични ароматични</w:t>
      </w:r>
      <w:r w:rsidRPr="00420AB9">
        <w:rPr>
          <w:rFonts w:cstheme="minorHAnsi"/>
          <w:lang w:val="sr-Latn-RS"/>
        </w:rPr>
        <w:t xml:space="preserve"> </w:t>
      </w:r>
      <w:r w:rsidRPr="00420AB9">
        <w:rPr>
          <w:rFonts w:cstheme="minorHAnsi"/>
          <w:lang w:val="sr-Cyrl-RS"/>
        </w:rPr>
        <w:t>угљоводоници изражени као бензо(а)пyрен) у узоркованим суспендованим честицама у</w:t>
      </w:r>
      <w:r w:rsidRPr="00420AB9">
        <w:rPr>
          <w:rFonts w:cstheme="minorHAnsi"/>
          <w:lang w:val="sr-Latn-RS"/>
        </w:rPr>
        <w:t xml:space="preserve"> </w:t>
      </w:r>
      <w:r w:rsidRPr="00420AB9">
        <w:rPr>
          <w:rFonts w:cstheme="minorHAnsi"/>
          <w:lang w:val="sr-Cyrl-RS"/>
        </w:rPr>
        <w:t xml:space="preserve">двадесетчетворочасовним узорцима ваздуха на два </w:t>
      </w:r>
      <w:r w:rsidR="00857EE8" w:rsidRPr="00420AB9">
        <w:rPr>
          <w:rFonts w:cstheme="minorHAnsi"/>
          <w:lang w:val="sr-Cyrl-RS"/>
        </w:rPr>
        <w:t>мерна места приказана су на слици која следи.</w:t>
      </w:r>
    </w:p>
    <w:p w14:paraId="59FAA036" w14:textId="5E4416C2" w:rsidR="005D02F9" w:rsidRPr="00420AB9" w:rsidRDefault="00A067C4" w:rsidP="002041F5">
      <w:pPr>
        <w:spacing w:line="240" w:lineRule="auto"/>
        <w:ind w:left="-284"/>
        <w:rPr>
          <w:rFonts w:cstheme="minorHAnsi"/>
          <w:b/>
          <w:lang w:val="sr-Cyrl-RS"/>
        </w:rPr>
      </w:pPr>
      <w:r w:rsidRPr="00420AB9">
        <w:rPr>
          <w:rFonts w:cstheme="minorHAnsi"/>
          <w:b/>
          <w:noProof/>
        </w:rPr>
        <w:drawing>
          <wp:inline distT="0" distB="0" distL="0" distR="0" wp14:anchorId="1955EB6D" wp14:editId="53318C6E">
            <wp:extent cx="6010031" cy="194447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84236" cy="1968486"/>
                    </a:xfrm>
                    <a:prstGeom prst="rect">
                      <a:avLst/>
                    </a:prstGeom>
                    <a:noFill/>
                  </pic:spPr>
                </pic:pic>
              </a:graphicData>
            </a:graphic>
          </wp:inline>
        </w:drawing>
      </w:r>
    </w:p>
    <w:p w14:paraId="752A0895" w14:textId="5D33AA76" w:rsidR="002041F5" w:rsidRPr="00420AB9" w:rsidRDefault="00857EE8" w:rsidP="00FA5E3F">
      <w:pPr>
        <w:pStyle w:val="Caption"/>
      </w:pPr>
      <w:bookmarkStart w:id="104" w:name="_Toc90344296"/>
      <w:r w:rsidRPr="00420AB9">
        <w:t xml:space="preserve">Слика </w:t>
      </w:r>
      <w:r w:rsidR="00E57535">
        <w:t>24</w:t>
      </w:r>
      <w:r w:rsidRPr="00420AB9">
        <w:t xml:space="preserve">. </w:t>
      </w:r>
      <w:r w:rsidR="002041F5" w:rsidRPr="00420AB9">
        <w:t xml:space="preserve">Дневне варијације концентрација суспендованих честица </w:t>
      </w:r>
      <w:r w:rsidR="00DC57D9">
        <w:rPr>
          <w:lang w:val="en-US"/>
        </w:rPr>
        <w:t>PM</w:t>
      </w:r>
      <w:r w:rsidR="002041F5" w:rsidRPr="00DC57D9">
        <w:rPr>
          <w:vertAlign w:val="subscript"/>
        </w:rPr>
        <w:t>10</w:t>
      </w:r>
      <w:r w:rsidR="002041F5" w:rsidRPr="00420AB9">
        <w:t xml:space="preserve"> у ваздуху на мерним  местима АД Холдинг "Дневник" и вртић „Дуга“ током периода 2017 -2018. годин</w:t>
      </w:r>
      <w:bookmarkEnd w:id="104"/>
      <w:r w:rsidR="00826CBA">
        <w:t>а</w:t>
      </w:r>
    </w:p>
    <w:p w14:paraId="11BADE72" w14:textId="77777777" w:rsidR="005F12E3" w:rsidRDefault="005F12E3" w:rsidP="002041F5">
      <w:pPr>
        <w:spacing w:line="240" w:lineRule="auto"/>
        <w:jc w:val="both"/>
        <w:rPr>
          <w:rFonts w:cstheme="minorHAnsi"/>
          <w:lang w:val="sr-Cyrl-RS"/>
        </w:rPr>
      </w:pPr>
    </w:p>
    <w:p w14:paraId="370939C4" w14:textId="4DEE08C8" w:rsidR="001C5CD4" w:rsidRPr="005F12E3" w:rsidRDefault="00CC4945" w:rsidP="002041F5">
      <w:pPr>
        <w:spacing w:line="240" w:lineRule="auto"/>
        <w:jc w:val="both"/>
        <w:rPr>
          <w:rFonts w:cstheme="minorHAnsi"/>
          <w:lang w:val="sr-Latn-RS"/>
        </w:rPr>
      </w:pPr>
      <w:r w:rsidRPr="005F12E3">
        <w:rPr>
          <w:rFonts w:cstheme="minorHAnsi"/>
          <w:lang w:val="sr-Cyrl-RS"/>
        </w:rPr>
        <w:t xml:space="preserve">На мерном месту </w:t>
      </w:r>
      <w:r w:rsidR="002041F5" w:rsidRPr="0059045A">
        <w:rPr>
          <w:rFonts w:eastAsia="Times New Roman" w:cstheme="minorHAnsi"/>
          <w:color w:val="000000"/>
          <w:lang w:val="sr-Cyrl-RS"/>
        </w:rPr>
        <w:t>АД ХОЛДИНГ "Дневник"</w:t>
      </w:r>
      <w:r w:rsidRPr="005F12E3">
        <w:rPr>
          <w:rFonts w:cstheme="minorHAnsi"/>
          <w:lang w:val="sr-Cyrl-RS"/>
        </w:rPr>
        <w:t>, током периода  средња дневна вредност концент</w:t>
      </w:r>
      <w:r w:rsidR="009061D1">
        <w:rPr>
          <w:rFonts w:cstheme="minorHAnsi"/>
          <w:lang w:val="sr-Cyrl-RS"/>
        </w:rPr>
        <w:t xml:space="preserve">рације суспендованих  честица </w:t>
      </w:r>
      <w:r w:rsidR="009061D1">
        <w:rPr>
          <w:rFonts w:cstheme="minorHAnsi"/>
        </w:rPr>
        <w:t>PM</w:t>
      </w:r>
      <w:r w:rsidRPr="009061D1">
        <w:rPr>
          <w:rFonts w:cstheme="minorHAnsi"/>
          <w:vertAlign w:val="subscript"/>
          <w:lang w:val="sr-Cyrl-RS"/>
        </w:rPr>
        <w:t>10</w:t>
      </w:r>
      <w:r w:rsidRPr="005F12E3">
        <w:rPr>
          <w:rFonts w:cstheme="minorHAnsi"/>
          <w:lang w:val="sr-Cyrl-RS"/>
        </w:rPr>
        <w:t xml:space="preserve"> на годишњем нивоу је</w:t>
      </w:r>
      <w:r w:rsidR="00E30AD8" w:rsidRPr="005F12E3">
        <w:rPr>
          <w:rFonts w:cstheme="minorHAnsi"/>
          <w:lang w:val="sr-Cyrl-RS"/>
        </w:rPr>
        <w:t xml:space="preserve"> </w:t>
      </w:r>
      <w:r w:rsidRPr="005F12E3">
        <w:rPr>
          <w:rFonts w:cstheme="minorHAnsi"/>
          <w:lang w:val="sr-Cyrl-RS"/>
        </w:rPr>
        <w:t xml:space="preserve">износила </w:t>
      </w:r>
      <w:r w:rsidR="002041F5" w:rsidRPr="005F12E3">
        <w:rPr>
          <w:rFonts w:cstheme="minorHAnsi"/>
          <w:lang w:val="sr-Cyrl-RS"/>
        </w:rPr>
        <w:t>41,52</w:t>
      </w:r>
      <w:r w:rsidR="009061D1">
        <w:rPr>
          <w:rFonts w:cstheme="minorHAnsi"/>
          <w:lang w:val="sr-Cyrl-RS"/>
        </w:rPr>
        <w:t xml:space="preserve"> µ</w:t>
      </w:r>
      <w:r w:rsidR="009061D1">
        <w:rPr>
          <w:rFonts w:cstheme="minorHAnsi"/>
        </w:rPr>
        <w:t>g</w:t>
      </w:r>
      <w:r w:rsidR="004A5625" w:rsidRPr="0059045A">
        <w:rPr>
          <w:rFonts w:cstheme="minorHAnsi"/>
          <w:lang w:val="sr-Cyrl-RS"/>
        </w:rPr>
        <w:t>/</w:t>
      </w:r>
      <w:r w:rsidR="004A5625" w:rsidRPr="005F12E3">
        <w:rPr>
          <w:rFonts w:cstheme="minorHAnsi"/>
        </w:rPr>
        <w:t>m</w:t>
      </w:r>
      <w:r w:rsidR="004A5625" w:rsidRPr="0059045A">
        <w:rPr>
          <w:rFonts w:cstheme="minorHAnsi"/>
          <w:vertAlign w:val="superscript"/>
          <w:lang w:val="sr-Cyrl-RS"/>
        </w:rPr>
        <w:t>3</w:t>
      </w:r>
      <w:r w:rsidR="009061D1">
        <w:rPr>
          <w:rFonts w:cstheme="minorHAnsi"/>
          <w:lang w:val="sr-Cyrl-RS"/>
        </w:rPr>
        <w:t>,  минимална 13 µ</w:t>
      </w:r>
      <w:r w:rsidR="009061D1">
        <w:rPr>
          <w:rFonts w:cstheme="minorHAnsi"/>
        </w:rPr>
        <w:t>g</w:t>
      </w:r>
      <w:r w:rsidR="004A5625" w:rsidRPr="0059045A">
        <w:rPr>
          <w:rFonts w:cstheme="minorHAnsi"/>
          <w:lang w:val="sr-Cyrl-RS"/>
        </w:rPr>
        <w:t>/</w:t>
      </w:r>
      <w:r w:rsidR="004A5625" w:rsidRPr="005F12E3">
        <w:rPr>
          <w:rFonts w:cstheme="minorHAnsi"/>
        </w:rPr>
        <w:t>m</w:t>
      </w:r>
      <w:r w:rsidR="004A5625" w:rsidRPr="0059045A">
        <w:rPr>
          <w:rFonts w:cstheme="minorHAnsi"/>
          <w:vertAlign w:val="superscript"/>
          <w:lang w:val="sr-Cyrl-RS"/>
        </w:rPr>
        <w:t>3</w:t>
      </w:r>
      <w:r w:rsidRPr="005F12E3">
        <w:rPr>
          <w:rFonts w:cstheme="minorHAnsi"/>
          <w:lang w:val="sr-Cyrl-RS"/>
        </w:rPr>
        <w:t xml:space="preserve">, а максимална </w:t>
      </w:r>
      <w:r w:rsidR="00E30AD8" w:rsidRPr="005F12E3">
        <w:rPr>
          <w:rFonts w:cstheme="minorHAnsi"/>
          <w:lang w:val="sr-Cyrl-RS"/>
        </w:rPr>
        <w:t>09.09.2017. године 138,79</w:t>
      </w:r>
      <w:r w:rsidR="009061D1">
        <w:rPr>
          <w:rFonts w:cstheme="minorHAnsi"/>
          <w:lang w:val="sr-Cyrl-RS"/>
        </w:rPr>
        <w:t xml:space="preserve"> µ</w:t>
      </w:r>
      <w:r w:rsidR="009061D1">
        <w:rPr>
          <w:rFonts w:cstheme="minorHAnsi"/>
        </w:rPr>
        <w:t>g</w:t>
      </w:r>
      <w:r w:rsidR="004A5625" w:rsidRPr="0059045A">
        <w:rPr>
          <w:rFonts w:cstheme="minorHAnsi"/>
          <w:lang w:val="sr-Cyrl-RS"/>
        </w:rPr>
        <w:t>/</w:t>
      </w:r>
      <w:r w:rsidR="004A5625" w:rsidRPr="005F12E3">
        <w:rPr>
          <w:rFonts w:cstheme="minorHAnsi"/>
        </w:rPr>
        <w:t>m</w:t>
      </w:r>
      <w:r w:rsidR="004A5625" w:rsidRPr="0059045A">
        <w:rPr>
          <w:rFonts w:cstheme="minorHAnsi"/>
          <w:vertAlign w:val="superscript"/>
          <w:lang w:val="sr-Cyrl-RS"/>
        </w:rPr>
        <w:t>3</w:t>
      </w:r>
      <w:r w:rsidR="00E30AD8" w:rsidRPr="005F12E3">
        <w:rPr>
          <w:rFonts w:cstheme="minorHAnsi"/>
          <w:lang w:val="sr-Cyrl-RS"/>
        </w:rPr>
        <w:t>.</w:t>
      </w:r>
      <w:r w:rsidRPr="005F12E3">
        <w:rPr>
          <w:rFonts w:cstheme="minorHAnsi"/>
          <w:lang w:val="sr-Cyrl-RS"/>
        </w:rPr>
        <w:t xml:space="preserve"> </w:t>
      </w:r>
      <w:r w:rsidR="002041F5" w:rsidRPr="005F12E3">
        <w:rPr>
          <w:rFonts w:cstheme="minorHAnsi"/>
          <w:lang w:val="sr-Cyrl-RS"/>
        </w:rPr>
        <w:t xml:space="preserve">На мерном месту Вртић </w:t>
      </w:r>
      <w:r w:rsidR="001C5CD4" w:rsidRPr="005F12E3">
        <w:rPr>
          <w:rFonts w:cstheme="minorHAnsi"/>
          <w:lang w:val="sr-Latn-RS"/>
        </w:rPr>
        <w:t>„</w:t>
      </w:r>
      <w:r w:rsidR="002041F5" w:rsidRPr="005F12E3">
        <w:rPr>
          <w:rFonts w:cstheme="minorHAnsi"/>
          <w:lang w:val="sr-Cyrl-RS"/>
        </w:rPr>
        <w:t>Дуга</w:t>
      </w:r>
      <w:r w:rsidR="001C5CD4" w:rsidRPr="005F12E3">
        <w:rPr>
          <w:rFonts w:cstheme="minorHAnsi"/>
          <w:lang w:val="sr-Latn-RS"/>
        </w:rPr>
        <w:t>“</w:t>
      </w:r>
      <w:r w:rsidR="00E30AD8" w:rsidRPr="005F12E3">
        <w:rPr>
          <w:rFonts w:cstheme="minorHAnsi"/>
          <w:lang w:val="sr-Cyrl-RS"/>
        </w:rPr>
        <w:t xml:space="preserve"> током периода  средња дневна вредност концентрације суспендованих честица </w:t>
      </w:r>
      <w:r w:rsidR="009061D1">
        <w:rPr>
          <w:rFonts w:cstheme="minorHAnsi"/>
        </w:rPr>
        <w:t>PM</w:t>
      </w:r>
      <w:r w:rsidR="009061D1" w:rsidRPr="009061D1">
        <w:rPr>
          <w:rFonts w:cstheme="minorHAnsi"/>
          <w:vertAlign w:val="subscript"/>
          <w:lang w:val="sr-Cyrl-RS"/>
        </w:rPr>
        <w:t>10</w:t>
      </w:r>
      <w:r w:rsidR="00E30AD8" w:rsidRPr="005F12E3">
        <w:rPr>
          <w:rFonts w:cstheme="minorHAnsi"/>
          <w:lang w:val="sr-Cyrl-RS"/>
        </w:rPr>
        <w:t xml:space="preserve"> на годишњем нивоу је износила 29,9</w:t>
      </w:r>
      <w:r w:rsidR="009061D1">
        <w:rPr>
          <w:rFonts w:cstheme="minorHAnsi"/>
          <w:lang w:val="sr-Cyrl-RS"/>
        </w:rPr>
        <w:t>2 µ</w:t>
      </w:r>
      <w:r w:rsidR="009061D1">
        <w:rPr>
          <w:rFonts w:cstheme="minorHAnsi"/>
        </w:rPr>
        <w:t>g</w:t>
      </w:r>
      <w:r w:rsidR="004A5625" w:rsidRPr="0059045A">
        <w:rPr>
          <w:rFonts w:cstheme="minorHAnsi"/>
          <w:lang w:val="sr-Cyrl-RS"/>
        </w:rPr>
        <w:t>/</w:t>
      </w:r>
      <w:r w:rsidR="004A5625" w:rsidRPr="005F12E3">
        <w:rPr>
          <w:rFonts w:cstheme="minorHAnsi"/>
        </w:rPr>
        <w:t>m</w:t>
      </w:r>
      <w:r w:rsidR="004A5625" w:rsidRPr="0059045A">
        <w:rPr>
          <w:rFonts w:cstheme="minorHAnsi"/>
          <w:vertAlign w:val="superscript"/>
          <w:lang w:val="sr-Cyrl-RS"/>
        </w:rPr>
        <w:t>3</w:t>
      </w:r>
      <w:r w:rsidR="009061D1">
        <w:rPr>
          <w:rFonts w:cstheme="minorHAnsi"/>
          <w:lang w:val="sr-Cyrl-RS"/>
        </w:rPr>
        <w:t>,  минимална 13 µ</w:t>
      </w:r>
      <w:r w:rsidR="009061D1">
        <w:rPr>
          <w:rFonts w:cstheme="minorHAnsi"/>
        </w:rPr>
        <w:t>g</w:t>
      </w:r>
      <w:r w:rsidR="001C5CD4" w:rsidRPr="005F12E3">
        <w:rPr>
          <w:rFonts w:cstheme="minorHAnsi"/>
          <w:lang w:val="sr-Cyrl-RS"/>
        </w:rPr>
        <w:t>/m</w:t>
      </w:r>
      <w:r w:rsidR="00E30AD8" w:rsidRPr="005F12E3">
        <w:rPr>
          <w:rFonts w:cstheme="minorHAnsi"/>
          <w:vertAlign w:val="superscript"/>
          <w:lang w:val="sr-Cyrl-RS"/>
        </w:rPr>
        <w:t>3</w:t>
      </w:r>
      <w:r w:rsidR="00E30AD8" w:rsidRPr="005F12E3">
        <w:rPr>
          <w:rFonts w:cstheme="minorHAnsi"/>
          <w:lang w:val="sr-Cyrl-RS"/>
        </w:rPr>
        <w:t xml:space="preserve"> , а максимална 53,57</w:t>
      </w:r>
      <w:r w:rsidR="009061D1">
        <w:rPr>
          <w:rFonts w:cstheme="minorHAnsi"/>
          <w:lang w:val="sr-Cyrl-RS"/>
        </w:rPr>
        <w:t xml:space="preserve"> µ</w:t>
      </w:r>
      <w:r w:rsidR="009061D1">
        <w:rPr>
          <w:rFonts w:cstheme="minorHAnsi"/>
        </w:rPr>
        <w:t>g</w:t>
      </w:r>
      <w:r w:rsidR="001C5CD4" w:rsidRPr="005F12E3">
        <w:rPr>
          <w:rFonts w:cstheme="minorHAnsi"/>
          <w:lang w:val="sr-Cyrl-RS"/>
        </w:rPr>
        <w:t>/</w:t>
      </w:r>
      <w:r w:rsidR="001C5CD4" w:rsidRPr="005F12E3">
        <w:rPr>
          <w:rFonts w:cstheme="minorHAnsi"/>
          <w:lang w:val="sr-Latn-RS"/>
        </w:rPr>
        <w:t>m</w:t>
      </w:r>
      <w:r w:rsidR="00E30AD8" w:rsidRPr="005F12E3">
        <w:rPr>
          <w:rFonts w:cstheme="minorHAnsi"/>
          <w:vertAlign w:val="superscript"/>
          <w:lang w:val="sr-Cyrl-RS"/>
        </w:rPr>
        <w:t>3</w:t>
      </w:r>
      <w:bookmarkStart w:id="105" w:name="_Hlk86290379"/>
      <w:r w:rsidR="001C5CD4" w:rsidRPr="005F12E3">
        <w:rPr>
          <w:rFonts w:cstheme="minorHAnsi"/>
          <w:lang w:val="sr-Latn-RS"/>
        </w:rPr>
        <w:t>.</w:t>
      </w:r>
    </w:p>
    <w:p w14:paraId="0235D4B0" w14:textId="2F564532" w:rsidR="00FB3CC6" w:rsidRPr="005F12E3" w:rsidRDefault="00CC4945" w:rsidP="002041F5">
      <w:pPr>
        <w:spacing w:line="240" w:lineRule="auto"/>
        <w:jc w:val="both"/>
        <w:rPr>
          <w:rFonts w:cstheme="minorHAnsi"/>
          <w:lang w:val="sr-Latn-RS"/>
        </w:rPr>
      </w:pPr>
      <w:r w:rsidRPr="005F12E3">
        <w:rPr>
          <w:rFonts w:cstheme="minorHAnsi"/>
          <w:lang w:val="sr-Cyrl-RS"/>
        </w:rPr>
        <w:t xml:space="preserve">Током </w:t>
      </w:r>
      <w:r w:rsidR="0076440A" w:rsidRPr="005F12E3">
        <w:rPr>
          <w:rFonts w:cstheme="minorHAnsi"/>
          <w:lang w:val="sr-Cyrl-RS"/>
        </w:rPr>
        <w:t xml:space="preserve">девет </w:t>
      </w:r>
      <w:r w:rsidRPr="005F12E3">
        <w:rPr>
          <w:rFonts w:cstheme="minorHAnsi"/>
          <w:lang w:val="sr-Cyrl-RS"/>
        </w:rPr>
        <w:t xml:space="preserve"> (</w:t>
      </w:r>
      <w:r w:rsidR="0076440A" w:rsidRPr="005F12E3">
        <w:rPr>
          <w:rFonts w:cstheme="minorHAnsi"/>
          <w:lang w:val="sr-Cyrl-RS"/>
        </w:rPr>
        <w:t>9</w:t>
      </w:r>
      <w:r w:rsidRPr="005F12E3">
        <w:rPr>
          <w:rFonts w:cstheme="minorHAnsi"/>
          <w:lang w:val="sr-Cyrl-RS"/>
        </w:rPr>
        <w:t>) дана од укупно 5</w:t>
      </w:r>
      <w:r w:rsidR="0076440A" w:rsidRPr="005F12E3">
        <w:rPr>
          <w:rFonts w:cstheme="minorHAnsi"/>
          <w:lang w:val="sr-Cyrl-RS"/>
        </w:rPr>
        <w:t>3</w:t>
      </w:r>
      <w:r w:rsidRPr="005F12E3">
        <w:rPr>
          <w:rFonts w:cstheme="minorHAnsi"/>
          <w:lang w:val="sr-Cyrl-RS"/>
        </w:rPr>
        <w:t xml:space="preserve"> контролисаних дана </w:t>
      </w:r>
      <w:r w:rsidR="0076440A" w:rsidRPr="005F12E3">
        <w:rPr>
          <w:rFonts w:cstheme="minorHAnsi"/>
          <w:lang w:val="sr-Cyrl-RS"/>
        </w:rPr>
        <w:t xml:space="preserve">анализираног </w:t>
      </w:r>
      <w:r w:rsidR="00826CBA">
        <w:rPr>
          <w:rFonts w:cstheme="minorHAnsi"/>
          <w:lang w:val="sr-Cyrl-RS"/>
        </w:rPr>
        <w:t xml:space="preserve">на мерном месту </w:t>
      </w:r>
      <w:r w:rsidRPr="005F12E3">
        <w:rPr>
          <w:rFonts w:cstheme="minorHAnsi"/>
          <w:lang w:val="sr-Cyrl-RS"/>
        </w:rPr>
        <w:t xml:space="preserve">АД Холдинг "Дневник", Булевар </w:t>
      </w:r>
      <w:r w:rsidR="00E30AD8" w:rsidRPr="005F12E3">
        <w:rPr>
          <w:rFonts w:cstheme="minorHAnsi"/>
          <w:lang w:val="sr-Cyrl-RS"/>
        </w:rPr>
        <w:t xml:space="preserve"> </w:t>
      </w:r>
      <w:r w:rsidRPr="005F12E3">
        <w:rPr>
          <w:rFonts w:cstheme="minorHAnsi"/>
          <w:lang w:val="sr-Cyrl-RS"/>
        </w:rPr>
        <w:t>ослобођ</w:t>
      </w:r>
      <w:r w:rsidR="001C5CD4" w:rsidRPr="005F12E3">
        <w:rPr>
          <w:rFonts w:cstheme="minorHAnsi"/>
          <w:lang w:val="sr-Cyrl-RS"/>
        </w:rPr>
        <w:t>ења 81, Нови Сад</w:t>
      </w:r>
      <w:r w:rsidRPr="005F12E3">
        <w:rPr>
          <w:rFonts w:cstheme="minorHAnsi"/>
          <w:lang w:val="sr-Cyrl-RS"/>
        </w:rPr>
        <w:t xml:space="preserve"> прекорачена је дневна гранична и толерантна (50 </w:t>
      </w:r>
      <w:r w:rsidR="009061D1">
        <w:rPr>
          <w:rFonts w:cstheme="minorHAnsi"/>
          <w:lang w:val="sr-Cyrl-RS"/>
        </w:rPr>
        <w:t>µ</w:t>
      </w:r>
      <w:r w:rsidR="009061D1" w:rsidRPr="009061D1">
        <w:rPr>
          <w:rFonts w:cstheme="minorHAnsi"/>
          <w:lang w:val="sr-Latn-RS"/>
        </w:rPr>
        <w:t>g</w:t>
      </w:r>
      <w:r w:rsidR="00712E83" w:rsidRPr="005F12E3">
        <w:rPr>
          <w:rFonts w:cstheme="minorHAnsi"/>
          <w:lang w:val="sr-Cyrl-RS"/>
        </w:rPr>
        <w:t>/</w:t>
      </w:r>
      <w:r w:rsidR="00712E83" w:rsidRPr="005F12E3">
        <w:rPr>
          <w:rFonts w:cstheme="minorHAnsi"/>
          <w:lang w:val="sr-Latn-RS"/>
        </w:rPr>
        <w:t>m</w:t>
      </w:r>
      <w:r w:rsidR="00712E83" w:rsidRPr="005F12E3">
        <w:rPr>
          <w:rFonts w:cstheme="minorHAnsi"/>
          <w:vertAlign w:val="superscript"/>
          <w:lang w:val="sr-Cyrl-RS"/>
        </w:rPr>
        <w:t>3</w:t>
      </w:r>
      <w:r w:rsidRPr="005F12E3">
        <w:rPr>
          <w:rFonts w:cstheme="minorHAnsi"/>
          <w:lang w:val="sr-Cyrl-RS"/>
        </w:rPr>
        <w:t>) вредност</w:t>
      </w:r>
      <w:r w:rsidR="00E30AD8" w:rsidRPr="005F12E3">
        <w:rPr>
          <w:rFonts w:cstheme="minorHAnsi"/>
          <w:lang w:val="sr-Cyrl-RS"/>
        </w:rPr>
        <w:t xml:space="preserve"> </w:t>
      </w:r>
      <w:r w:rsidR="009061D1">
        <w:rPr>
          <w:rFonts w:cstheme="minorHAnsi"/>
          <w:lang w:val="sr-Cyrl-RS"/>
        </w:rPr>
        <w:t xml:space="preserve">суспендованих честица </w:t>
      </w:r>
      <w:r w:rsidR="009061D1" w:rsidRPr="009061D1">
        <w:rPr>
          <w:rFonts w:cstheme="minorHAnsi"/>
          <w:lang w:val="sr-Latn-RS"/>
        </w:rPr>
        <w:t>PM</w:t>
      </w:r>
      <w:r w:rsidRPr="009061D1">
        <w:rPr>
          <w:rFonts w:cstheme="minorHAnsi"/>
          <w:vertAlign w:val="subscript"/>
          <w:lang w:val="sr-Cyrl-RS"/>
        </w:rPr>
        <w:t>10</w:t>
      </w:r>
      <w:r w:rsidRPr="005F12E3">
        <w:rPr>
          <w:rFonts w:cstheme="minorHAnsi"/>
          <w:lang w:val="sr-Cyrl-RS"/>
        </w:rPr>
        <w:t xml:space="preserve"> у 24-часовним узорцима ваздуха</w:t>
      </w:r>
      <w:r w:rsidR="001C5CD4" w:rsidRPr="005F12E3">
        <w:rPr>
          <w:rFonts w:cstheme="minorHAnsi"/>
          <w:lang w:val="sr-Latn-RS"/>
        </w:rPr>
        <w:t>.</w:t>
      </w:r>
    </w:p>
    <w:p w14:paraId="10D2A7A0" w14:textId="536F3AFB" w:rsidR="005F12E3" w:rsidRPr="005F12E3" w:rsidRDefault="005F12E3" w:rsidP="005F12E3">
      <w:pPr>
        <w:autoSpaceDE w:val="0"/>
        <w:autoSpaceDN w:val="0"/>
        <w:adjustRightInd w:val="0"/>
        <w:spacing w:after="0" w:line="240" w:lineRule="auto"/>
        <w:jc w:val="both"/>
        <w:rPr>
          <w:rFonts w:cstheme="minorHAnsi"/>
          <w:lang w:val="sr-Cyrl-RS"/>
        </w:rPr>
      </w:pPr>
      <w:r w:rsidRPr="005F12E3">
        <w:rPr>
          <w:rFonts w:cstheme="minorHAnsi"/>
        </w:rPr>
        <w:t>Концентрације</w:t>
      </w:r>
      <w:r w:rsidRPr="0059045A">
        <w:rPr>
          <w:rFonts w:cstheme="minorHAnsi"/>
          <w:lang w:val="sr-Latn-RS"/>
        </w:rPr>
        <w:t xml:space="preserve"> </w:t>
      </w:r>
      <w:r w:rsidRPr="005F12E3">
        <w:rPr>
          <w:rFonts w:cstheme="minorHAnsi"/>
        </w:rPr>
        <w:t>суспендованих</w:t>
      </w:r>
      <w:r w:rsidRPr="0059045A">
        <w:rPr>
          <w:rFonts w:cstheme="minorHAnsi"/>
          <w:lang w:val="sr-Latn-RS"/>
        </w:rPr>
        <w:t xml:space="preserve"> PM</w:t>
      </w:r>
      <w:r w:rsidRPr="009B1E27">
        <w:rPr>
          <w:rFonts w:cstheme="minorHAnsi"/>
          <w:vertAlign w:val="subscript"/>
          <w:lang w:val="sr-Latn-RS"/>
        </w:rPr>
        <w:t>10</w:t>
      </w:r>
      <w:r w:rsidRPr="0059045A">
        <w:rPr>
          <w:rFonts w:cstheme="minorHAnsi"/>
          <w:lang w:val="sr-Latn-RS"/>
        </w:rPr>
        <w:t xml:space="preserve"> </w:t>
      </w:r>
      <w:r w:rsidRPr="005F12E3">
        <w:rPr>
          <w:rFonts w:cstheme="minorHAnsi"/>
        </w:rPr>
        <w:t>честица</w:t>
      </w:r>
      <w:r w:rsidRPr="0059045A">
        <w:rPr>
          <w:rFonts w:cstheme="minorHAnsi"/>
          <w:lang w:val="sr-Latn-RS"/>
        </w:rPr>
        <w:t xml:space="preserve"> </w:t>
      </w:r>
      <w:r w:rsidRPr="005F12E3">
        <w:rPr>
          <w:rFonts w:cstheme="minorHAnsi"/>
        </w:rPr>
        <w:t>у</w:t>
      </w:r>
      <w:r w:rsidRPr="0059045A">
        <w:rPr>
          <w:rFonts w:cstheme="minorHAnsi"/>
          <w:lang w:val="sr-Latn-RS"/>
        </w:rPr>
        <w:t xml:space="preserve"> </w:t>
      </w:r>
      <w:r w:rsidRPr="005F12E3">
        <w:rPr>
          <w:rFonts w:cstheme="minorHAnsi"/>
        </w:rPr>
        <w:t>зимском</w:t>
      </w:r>
      <w:r w:rsidRPr="0059045A">
        <w:rPr>
          <w:rFonts w:cstheme="minorHAnsi"/>
          <w:lang w:val="sr-Latn-RS"/>
        </w:rPr>
        <w:t xml:space="preserve"> </w:t>
      </w:r>
      <w:r w:rsidRPr="005F12E3">
        <w:rPr>
          <w:rFonts w:cstheme="minorHAnsi"/>
        </w:rPr>
        <w:t>периоду</w:t>
      </w:r>
      <w:r w:rsidRPr="0059045A">
        <w:rPr>
          <w:rFonts w:cstheme="minorHAnsi"/>
          <w:lang w:val="sr-Latn-RS"/>
        </w:rPr>
        <w:t xml:space="preserve"> </w:t>
      </w:r>
      <w:r w:rsidRPr="005F12E3">
        <w:rPr>
          <w:rFonts w:cstheme="minorHAnsi"/>
        </w:rPr>
        <w:t>у</w:t>
      </w:r>
      <w:r w:rsidRPr="0059045A">
        <w:rPr>
          <w:rFonts w:cstheme="minorHAnsi"/>
          <w:lang w:val="sr-Latn-RS"/>
        </w:rPr>
        <w:t xml:space="preserve"> </w:t>
      </w:r>
      <w:r w:rsidRPr="005F12E3">
        <w:rPr>
          <w:rFonts w:cstheme="minorHAnsi"/>
          <w:lang w:val="sr-Cyrl-RS"/>
        </w:rPr>
        <w:t xml:space="preserve">Новом Саду </w:t>
      </w:r>
      <w:r w:rsidRPr="005F12E3">
        <w:rPr>
          <w:rFonts w:cstheme="minorHAnsi"/>
        </w:rPr>
        <w:t>су</w:t>
      </w:r>
      <w:r w:rsidRPr="0059045A">
        <w:rPr>
          <w:rFonts w:cstheme="minorHAnsi"/>
          <w:lang w:val="sr-Latn-RS"/>
        </w:rPr>
        <w:t xml:space="preserve"> </w:t>
      </w:r>
      <w:r w:rsidRPr="005F12E3">
        <w:rPr>
          <w:rFonts w:cstheme="minorHAnsi"/>
        </w:rPr>
        <w:t>веће</w:t>
      </w:r>
      <w:r w:rsidRPr="0059045A">
        <w:rPr>
          <w:rFonts w:cstheme="minorHAnsi"/>
          <w:lang w:val="sr-Latn-RS"/>
        </w:rPr>
        <w:t xml:space="preserve"> </w:t>
      </w:r>
      <w:r w:rsidRPr="005F12E3">
        <w:rPr>
          <w:rFonts w:cstheme="minorHAnsi"/>
        </w:rPr>
        <w:t>него</w:t>
      </w:r>
      <w:r w:rsidRPr="0059045A">
        <w:rPr>
          <w:rFonts w:cstheme="minorHAnsi"/>
          <w:lang w:val="sr-Latn-RS"/>
        </w:rPr>
        <w:t xml:space="preserve"> </w:t>
      </w:r>
      <w:r w:rsidRPr="005F12E3">
        <w:rPr>
          <w:rFonts w:cstheme="minorHAnsi"/>
        </w:rPr>
        <w:t>током</w:t>
      </w:r>
      <w:r w:rsidRPr="0059045A">
        <w:rPr>
          <w:rFonts w:cstheme="minorHAnsi"/>
          <w:lang w:val="sr-Latn-RS"/>
        </w:rPr>
        <w:t xml:space="preserve"> </w:t>
      </w:r>
      <w:r w:rsidRPr="005F12E3">
        <w:rPr>
          <w:rFonts w:cstheme="minorHAnsi"/>
        </w:rPr>
        <w:t>летњих</w:t>
      </w:r>
      <w:r w:rsidRPr="0059045A">
        <w:rPr>
          <w:rFonts w:cstheme="minorHAnsi"/>
          <w:lang w:val="sr-Latn-RS"/>
        </w:rPr>
        <w:t xml:space="preserve"> </w:t>
      </w:r>
      <w:r w:rsidRPr="005F12E3">
        <w:rPr>
          <w:rFonts w:cstheme="minorHAnsi"/>
        </w:rPr>
        <w:t>месеци</w:t>
      </w:r>
      <w:r w:rsidRPr="0059045A">
        <w:rPr>
          <w:rFonts w:cstheme="minorHAnsi"/>
          <w:lang w:val="sr-Latn-RS"/>
        </w:rPr>
        <w:t xml:space="preserve">. </w:t>
      </w:r>
      <w:r w:rsidRPr="005F12E3">
        <w:rPr>
          <w:rFonts w:cstheme="minorHAnsi"/>
        </w:rPr>
        <w:t>Прекорачења</w:t>
      </w:r>
      <w:r w:rsidRPr="0059045A">
        <w:rPr>
          <w:rFonts w:cstheme="minorHAnsi"/>
          <w:lang w:val="sr-Latn-RS"/>
        </w:rPr>
        <w:t xml:space="preserve"> </w:t>
      </w:r>
      <w:r w:rsidRPr="005F12E3">
        <w:rPr>
          <w:rFonts w:cstheme="minorHAnsi"/>
        </w:rPr>
        <w:t>дневних</w:t>
      </w:r>
      <w:r w:rsidRPr="0059045A">
        <w:rPr>
          <w:rFonts w:cstheme="minorHAnsi"/>
          <w:lang w:val="sr-Latn-RS"/>
        </w:rPr>
        <w:t xml:space="preserve"> </w:t>
      </w:r>
      <w:r w:rsidRPr="005F12E3">
        <w:rPr>
          <w:rFonts w:cstheme="minorHAnsi"/>
        </w:rPr>
        <w:t>граничних</w:t>
      </w:r>
      <w:r w:rsidRPr="0059045A">
        <w:rPr>
          <w:rFonts w:cstheme="minorHAnsi"/>
          <w:lang w:val="sr-Latn-RS"/>
        </w:rPr>
        <w:t xml:space="preserve"> </w:t>
      </w:r>
      <w:r w:rsidRPr="005F12E3">
        <w:rPr>
          <w:rFonts w:cstheme="minorHAnsi"/>
        </w:rPr>
        <w:t>вредности</w:t>
      </w:r>
      <w:r w:rsidRPr="0059045A">
        <w:rPr>
          <w:rFonts w:cstheme="minorHAnsi"/>
          <w:lang w:val="sr-Latn-RS"/>
        </w:rPr>
        <w:t xml:space="preserve"> PM</w:t>
      </w:r>
      <w:r w:rsidRPr="009B1E27">
        <w:rPr>
          <w:rFonts w:cstheme="minorHAnsi"/>
          <w:vertAlign w:val="subscript"/>
          <w:lang w:val="sr-Latn-RS"/>
        </w:rPr>
        <w:t>10</w:t>
      </w:r>
      <w:r w:rsidRPr="0059045A">
        <w:rPr>
          <w:rFonts w:cstheme="minorHAnsi"/>
          <w:lang w:val="sr-Latn-RS"/>
        </w:rPr>
        <w:t xml:space="preserve"> </w:t>
      </w:r>
      <w:r w:rsidRPr="005F12E3">
        <w:rPr>
          <w:rFonts w:cstheme="minorHAnsi"/>
        </w:rPr>
        <w:t>у</w:t>
      </w:r>
      <w:r w:rsidRPr="0059045A">
        <w:rPr>
          <w:rFonts w:cstheme="minorHAnsi"/>
          <w:lang w:val="sr-Latn-RS"/>
        </w:rPr>
        <w:t xml:space="preserve"> </w:t>
      </w:r>
      <w:r w:rsidRPr="005F12E3">
        <w:rPr>
          <w:rFonts w:cstheme="minorHAnsi"/>
          <w:lang w:val="sr-Cyrl-RS"/>
        </w:rPr>
        <w:t xml:space="preserve">Новом Саду </w:t>
      </w:r>
      <w:r w:rsidRPr="005F12E3">
        <w:rPr>
          <w:rFonts w:cstheme="minorHAnsi"/>
        </w:rPr>
        <w:t>су</w:t>
      </w:r>
      <w:r w:rsidRPr="0059045A">
        <w:rPr>
          <w:rFonts w:cstheme="minorHAnsi"/>
          <w:lang w:val="sr-Latn-RS"/>
        </w:rPr>
        <w:t xml:space="preserve"> </w:t>
      </w:r>
      <w:r w:rsidRPr="005F12E3">
        <w:rPr>
          <w:rFonts w:cstheme="minorHAnsi"/>
        </w:rPr>
        <w:t>најчешћа</w:t>
      </w:r>
      <w:r w:rsidRPr="0059045A">
        <w:rPr>
          <w:rFonts w:cstheme="minorHAnsi"/>
          <w:lang w:val="sr-Latn-RS"/>
        </w:rPr>
        <w:t xml:space="preserve"> </w:t>
      </w:r>
      <w:r w:rsidRPr="005F12E3">
        <w:rPr>
          <w:rFonts w:cstheme="minorHAnsi"/>
        </w:rPr>
        <w:t>током</w:t>
      </w:r>
      <w:r w:rsidRPr="0059045A">
        <w:rPr>
          <w:rFonts w:cstheme="minorHAnsi"/>
          <w:lang w:val="sr-Latn-RS"/>
        </w:rPr>
        <w:t xml:space="preserve"> </w:t>
      </w:r>
      <w:r w:rsidRPr="005F12E3">
        <w:rPr>
          <w:rFonts w:cstheme="minorHAnsi"/>
        </w:rPr>
        <w:t>периода</w:t>
      </w:r>
      <w:r w:rsidRPr="0059045A">
        <w:rPr>
          <w:rFonts w:cstheme="minorHAnsi"/>
          <w:lang w:val="sr-Latn-RS"/>
        </w:rPr>
        <w:t xml:space="preserve"> </w:t>
      </w:r>
      <w:r w:rsidRPr="005F12E3">
        <w:rPr>
          <w:rFonts w:cstheme="minorHAnsi"/>
        </w:rPr>
        <w:t>од</w:t>
      </w:r>
      <w:r w:rsidRPr="0059045A">
        <w:rPr>
          <w:rFonts w:cstheme="minorHAnsi"/>
          <w:lang w:val="sr-Latn-RS"/>
        </w:rPr>
        <w:t xml:space="preserve"> </w:t>
      </w:r>
      <w:r w:rsidRPr="005F12E3">
        <w:rPr>
          <w:rFonts w:cstheme="minorHAnsi"/>
        </w:rPr>
        <w:t>септембра</w:t>
      </w:r>
      <w:r w:rsidRPr="0059045A">
        <w:rPr>
          <w:rFonts w:cstheme="minorHAnsi"/>
          <w:lang w:val="sr-Latn-RS"/>
        </w:rPr>
        <w:t xml:space="preserve"> </w:t>
      </w:r>
      <w:r w:rsidRPr="005F12E3">
        <w:rPr>
          <w:rFonts w:cstheme="minorHAnsi"/>
        </w:rPr>
        <w:t>до</w:t>
      </w:r>
      <w:r w:rsidRPr="0059045A">
        <w:rPr>
          <w:rFonts w:cstheme="minorHAnsi"/>
          <w:lang w:val="sr-Latn-RS"/>
        </w:rPr>
        <w:t xml:space="preserve"> </w:t>
      </w:r>
      <w:r w:rsidRPr="005F12E3">
        <w:rPr>
          <w:rFonts w:cstheme="minorHAnsi"/>
        </w:rPr>
        <w:t>априла</w:t>
      </w:r>
      <w:r w:rsidRPr="0059045A">
        <w:rPr>
          <w:rFonts w:cstheme="minorHAnsi"/>
          <w:lang w:val="sr-Latn-RS"/>
        </w:rPr>
        <w:t xml:space="preserve">. </w:t>
      </w:r>
      <w:r w:rsidRPr="005F12E3">
        <w:rPr>
          <w:rFonts w:cstheme="minorHAnsi"/>
        </w:rPr>
        <w:t>До</w:t>
      </w:r>
      <w:r w:rsidRPr="0059045A">
        <w:rPr>
          <w:rFonts w:cstheme="minorHAnsi"/>
          <w:lang w:val="sr-Latn-RS"/>
        </w:rPr>
        <w:t xml:space="preserve"> </w:t>
      </w:r>
      <w:r w:rsidRPr="005F12E3">
        <w:rPr>
          <w:rFonts w:cstheme="minorHAnsi"/>
        </w:rPr>
        <w:t>наведених</w:t>
      </w:r>
      <w:r w:rsidRPr="0059045A">
        <w:rPr>
          <w:rFonts w:cstheme="minorHAnsi"/>
          <w:lang w:val="sr-Latn-RS"/>
        </w:rPr>
        <w:t xml:space="preserve"> </w:t>
      </w:r>
      <w:r w:rsidRPr="005F12E3">
        <w:rPr>
          <w:rFonts w:cstheme="minorHAnsi"/>
        </w:rPr>
        <w:t>изражених</w:t>
      </w:r>
      <w:r w:rsidRPr="0059045A">
        <w:rPr>
          <w:rFonts w:cstheme="minorHAnsi"/>
          <w:lang w:val="sr-Latn-RS"/>
        </w:rPr>
        <w:t xml:space="preserve"> </w:t>
      </w:r>
      <w:r w:rsidRPr="005F12E3">
        <w:rPr>
          <w:rFonts w:cstheme="minorHAnsi"/>
        </w:rPr>
        <w:t>промена</w:t>
      </w:r>
      <w:r w:rsidRPr="0059045A">
        <w:rPr>
          <w:rFonts w:cstheme="minorHAnsi"/>
          <w:lang w:val="sr-Latn-RS"/>
        </w:rPr>
        <w:t xml:space="preserve"> </w:t>
      </w:r>
      <w:r w:rsidRPr="005F12E3">
        <w:rPr>
          <w:rFonts w:cstheme="minorHAnsi"/>
        </w:rPr>
        <w:t>концентрација</w:t>
      </w:r>
      <w:r w:rsidRPr="0059045A">
        <w:rPr>
          <w:rFonts w:cstheme="minorHAnsi"/>
          <w:lang w:val="sr-Latn-RS"/>
        </w:rPr>
        <w:t xml:space="preserve"> </w:t>
      </w:r>
      <w:r w:rsidRPr="005F12E3">
        <w:rPr>
          <w:rFonts w:cstheme="minorHAnsi"/>
        </w:rPr>
        <w:t>суспендованих</w:t>
      </w:r>
      <w:r w:rsidRPr="0059045A">
        <w:rPr>
          <w:rFonts w:cstheme="minorHAnsi"/>
          <w:lang w:val="sr-Latn-RS"/>
        </w:rPr>
        <w:t xml:space="preserve"> </w:t>
      </w:r>
      <w:r w:rsidRPr="005F12E3">
        <w:rPr>
          <w:rFonts w:cstheme="minorHAnsi"/>
        </w:rPr>
        <w:t>честица</w:t>
      </w:r>
      <w:r w:rsidRPr="0059045A">
        <w:rPr>
          <w:rFonts w:cstheme="minorHAnsi"/>
          <w:lang w:val="sr-Latn-RS"/>
        </w:rPr>
        <w:t xml:space="preserve"> </w:t>
      </w:r>
      <w:r w:rsidR="009B1E27" w:rsidRPr="009B1E27">
        <w:rPr>
          <w:rFonts w:cstheme="minorHAnsi"/>
          <w:lang w:val="sr-Latn-RS"/>
        </w:rPr>
        <w:t>PM</w:t>
      </w:r>
      <w:r w:rsidRPr="009B1E27">
        <w:rPr>
          <w:rFonts w:cstheme="minorHAnsi"/>
          <w:vertAlign w:val="subscript"/>
          <w:lang w:val="sr-Latn-RS"/>
        </w:rPr>
        <w:t>10</w:t>
      </w:r>
      <w:r w:rsidRPr="0059045A">
        <w:rPr>
          <w:rFonts w:cstheme="minorHAnsi"/>
          <w:lang w:val="sr-Latn-RS"/>
        </w:rPr>
        <w:t xml:space="preserve"> </w:t>
      </w:r>
      <w:r w:rsidRPr="005F12E3">
        <w:rPr>
          <w:rFonts w:cstheme="minorHAnsi"/>
        </w:rPr>
        <w:t>током</w:t>
      </w:r>
      <w:r w:rsidRPr="0059045A">
        <w:rPr>
          <w:rFonts w:cstheme="minorHAnsi"/>
          <w:lang w:val="sr-Latn-RS"/>
        </w:rPr>
        <w:t xml:space="preserve"> </w:t>
      </w:r>
      <w:r w:rsidRPr="005F12E3">
        <w:rPr>
          <w:rFonts w:cstheme="minorHAnsi"/>
        </w:rPr>
        <w:t>године</w:t>
      </w:r>
      <w:r w:rsidRPr="0059045A">
        <w:rPr>
          <w:rFonts w:cstheme="minorHAnsi"/>
          <w:lang w:val="sr-Latn-RS"/>
        </w:rPr>
        <w:t xml:space="preserve"> </w:t>
      </w:r>
      <w:r w:rsidRPr="005F12E3">
        <w:rPr>
          <w:rFonts w:cstheme="minorHAnsi"/>
        </w:rPr>
        <w:t>долази</w:t>
      </w:r>
      <w:r w:rsidRPr="0059045A">
        <w:rPr>
          <w:rFonts w:cstheme="minorHAnsi"/>
          <w:lang w:val="sr-Latn-RS"/>
        </w:rPr>
        <w:t xml:space="preserve"> </w:t>
      </w:r>
      <w:r w:rsidRPr="005F12E3">
        <w:rPr>
          <w:rFonts w:cstheme="minorHAnsi"/>
        </w:rPr>
        <w:t>из</w:t>
      </w:r>
      <w:r w:rsidRPr="0059045A">
        <w:rPr>
          <w:rFonts w:cstheme="minorHAnsi"/>
          <w:lang w:val="sr-Latn-RS"/>
        </w:rPr>
        <w:t xml:space="preserve"> </w:t>
      </w:r>
      <w:r w:rsidRPr="005F12E3">
        <w:rPr>
          <w:rFonts w:cstheme="minorHAnsi"/>
        </w:rPr>
        <w:t>два</w:t>
      </w:r>
      <w:r w:rsidRPr="0059045A">
        <w:rPr>
          <w:rFonts w:cstheme="minorHAnsi"/>
          <w:lang w:val="sr-Latn-RS"/>
        </w:rPr>
        <w:t xml:space="preserve"> </w:t>
      </w:r>
      <w:r w:rsidRPr="005F12E3">
        <w:rPr>
          <w:rFonts w:cstheme="minorHAnsi"/>
        </w:rPr>
        <w:t>разлога</w:t>
      </w:r>
      <w:r w:rsidRPr="0059045A">
        <w:rPr>
          <w:rFonts w:cstheme="minorHAnsi"/>
          <w:lang w:val="sr-Latn-RS"/>
        </w:rPr>
        <w:t xml:space="preserve">. </w:t>
      </w:r>
      <w:r w:rsidRPr="005F12E3">
        <w:rPr>
          <w:rFonts w:cstheme="minorHAnsi"/>
        </w:rPr>
        <w:t>Први</w:t>
      </w:r>
      <w:r w:rsidRPr="0059045A">
        <w:rPr>
          <w:rFonts w:cstheme="minorHAnsi"/>
          <w:lang w:val="sr-Latn-RS"/>
        </w:rPr>
        <w:t xml:space="preserve"> </w:t>
      </w:r>
      <w:r w:rsidRPr="005F12E3">
        <w:rPr>
          <w:rFonts w:cstheme="minorHAnsi"/>
        </w:rPr>
        <w:t>је</w:t>
      </w:r>
      <w:r w:rsidRPr="0059045A">
        <w:rPr>
          <w:rFonts w:cstheme="minorHAnsi"/>
          <w:lang w:val="sr-Latn-RS"/>
        </w:rPr>
        <w:t xml:space="preserve"> </w:t>
      </w:r>
      <w:r w:rsidRPr="005F12E3">
        <w:rPr>
          <w:rFonts w:cstheme="minorHAnsi"/>
        </w:rPr>
        <w:t>природна</w:t>
      </w:r>
      <w:r w:rsidRPr="0059045A">
        <w:rPr>
          <w:rFonts w:cstheme="minorHAnsi"/>
          <w:lang w:val="sr-Latn-RS"/>
        </w:rPr>
        <w:t xml:space="preserve"> </w:t>
      </w:r>
      <w:r w:rsidRPr="005F12E3">
        <w:rPr>
          <w:rFonts w:cstheme="minorHAnsi"/>
        </w:rPr>
        <w:t>појава</w:t>
      </w:r>
      <w:r w:rsidRPr="0059045A">
        <w:rPr>
          <w:rFonts w:cstheme="minorHAnsi"/>
          <w:lang w:val="sr-Latn-RS"/>
        </w:rPr>
        <w:t xml:space="preserve"> </w:t>
      </w:r>
      <w:r w:rsidRPr="005F12E3">
        <w:rPr>
          <w:rFonts w:cstheme="minorHAnsi"/>
        </w:rPr>
        <w:t>неповољнијих</w:t>
      </w:r>
      <w:r w:rsidRPr="0059045A">
        <w:rPr>
          <w:rFonts w:cstheme="minorHAnsi"/>
          <w:lang w:val="sr-Latn-RS"/>
        </w:rPr>
        <w:t xml:space="preserve"> </w:t>
      </w:r>
      <w:r w:rsidRPr="005F12E3">
        <w:rPr>
          <w:rFonts w:cstheme="minorHAnsi"/>
        </w:rPr>
        <w:t>метеоролошких</w:t>
      </w:r>
      <w:r w:rsidRPr="0059045A">
        <w:rPr>
          <w:rFonts w:cstheme="minorHAnsi"/>
          <w:lang w:val="sr-Latn-RS"/>
        </w:rPr>
        <w:t xml:space="preserve"> </w:t>
      </w:r>
      <w:r w:rsidRPr="005F12E3">
        <w:rPr>
          <w:rFonts w:cstheme="minorHAnsi"/>
        </w:rPr>
        <w:t>услова</w:t>
      </w:r>
      <w:r w:rsidRPr="0059045A">
        <w:rPr>
          <w:rFonts w:cstheme="minorHAnsi"/>
          <w:lang w:val="sr-Latn-RS"/>
        </w:rPr>
        <w:t xml:space="preserve"> </w:t>
      </w:r>
      <w:r w:rsidRPr="005F12E3">
        <w:rPr>
          <w:rFonts w:cstheme="minorHAnsi"/>
        </w:rPr>
        <w:t>за</w:t>
      </w:r>
      <w:r w:rsidRPr="0059045A">
        <w:rPr>
          <w:rFonts w:cstheme="minorHAnsi"/>
          <w:lang w:val="sr-Latn-RS"/>
        </w:rPr>
        <w:t xml:space="preserve"> </w:t>
      </w:r>
      <w:r w:rsidRPr="005F12E3">
        <w:rPr>
          <w:rFonts w:cstheme="minorHAnsi"/>
        </w:rPr>
        <w:t>атмосферску</w:t>
      </w:r>
      <w:r w:rsidRPr="0059045A">
        <w:rPr>
          <w:rFonts w:cstheme="minorHAnsi"/>
          <w:lang w:val="sr-Latn-RS"/>
        </w:rPr>
        <w:t xml:space="preserve"> </w:t>
      </w:r>
      <w:r w:rsidRPr="005F12E3">
        <w:rPr>
          <w:rFonts w:cstheme="minorHAnsi"/>
        </w:rPr>
        <w:t>дифузију</w:t>
      </w:r>
      <w:r w:rsidRPr="0059045A">
        <w:rPr>
          <w:rFonts w:cstheme="minorHAnsi"/>
          <w:lang w:val="sr-Latn-RS"/>
        </w:rPr>
        <w:t xml:space="preserve"> </w:t>
      </w:r>
      <w:r w:rsidRPr="005F12E3">
        <w:rPr>
          <w:rFonts w:cstheme="minorHAnsi"/>
        </w:rPr>
        <w:t>емитованих</w:t>
      </w:r>
      <w:r w:rsidRPr="0059045A">
        <w:rPr>
          <w:rFonts w:cstheme="minorHAnsi"/>
          <w:lang w:val="sr-Latn-RS"/>
        </w:rPr>
        <w:t xml:space="preserve"> </w:t>
      </w:r>
      <w:r w:rsidRPr="005F12E3">
        <w:rPr>
          <w:rFonts w:cstheme="minorHAnsi"/>
        </w:rPr>
        <w:t>загађујућих</w:t>
      </w:r>
      <w:r w:rsidRPr="0059045A">
        <w:rPr>
          <w:rFonts w:cstheme="minorHAnsi"/>
          <w:lang w:val="sr-Latn-RS"/>
        </w:rPr>
        <w:t xml:space="preserve"> </w:t>
      </w:r>
      <w:r w:rsidRPr="005F12E3">
        <w:rPr>
          <w:rFonts w:cstheme="minorHAnsi"/>
        </w:rPr>
        <w:t>материја</w:t>
      </w:r>
      <w:r w:rsidRPr="0059045A">
        <w:rPr>
          <w:rFonts w:cstheme="minorHAnsi"/>
          <w:lang w:val="sr-Latn-RS"/>
        </w:rPr>
        <w:t xml:space="preserve">, </w:t>
      </w:r>
      <w:r w:rsidRPr="005F12E3">
        <w:rPr>
          <w:rFonts w:cstheme="minorHAnsi"/>
        </w:rPr>
        <w:t>а</w:t>
      </w:r>
      <w:r w:rsidRPr="0059045A">
        <w:rPr>
          <w:rFonts w:cstheme="minorHAnsi"/>
          <w:lang w:val="sr-Latn-RS"/>
        </w:rPr>
        <w:t xml:space="preserve"> </w:t>
      </w:r>
      <w:r w:rsidRPr="005F12E3">
        <w:rPr>
          <w:rFonts w:cstheme="minorHAnsi"/>
        </w:rPr>
        <w:t>други</w:t>
      </w:r>
      <w:r w:rsidRPr="0059045A">
        <w:rPr>
          <w:rFonts w:cstheme="minorHAnsi"/>
          <w:lang w:val="sr-Latn-RS"/>
        </w:rPr>
        <w:t xml:space="preserve"> </w:t>
      </w:r>
      <w:r w:rsidRPr="005F12E3">
        <w:rPr>
          <w:rFonts w:cstheme="minorHAnsi"/>
        </w:rPr>
        <w:t>је</w:t>
      </w:r>
      <w:r w:rsidRPr="0059045A">
        <w:rPr>
          <w:rFonts w:cstheme="minorHAnsi"/>
          <w:lang w:val="sr-Latn-RS"/>
        </w:rPr>
        <w:t xml:space="preserve"> </w:t>
      </w:r>
      <w:r w:rsidRPr="005F12E3">
        <w:rPr>
          <w:rFonts w:cstheme="minorHAnsi"/>
        </w:rPr>
        <w:t>изразито</w:t>
      </w:r>
      <w:r w:rsidRPr="0059045A">
        <w:rPr>
          <w:rFonts w:cstheme="minorHAnsi"/>
          <w:lang w:val="sr-Latn-RS"/>
        </w:rPr>
        <w:t xml:space="preserve"> </w:t>
      </w:r>
      <w:r w:rsidRPr="005F12E3">
        <w:rPr>
          <w:rFonts w:cstheme="minorHAnsi"/>
        </w:rPr>
        <w:t>повећање</w:t>
      </w:r>
      <w:r w:rsidRPr="0059045A">
        <w:rPr>
          <w:rFonts w:cstheme="minorHAnsi"/>
          <w:lang w:val="sr-Latn-RS"/>
        </w:rPr>
        <w:t xml:space="preserve"> </w:t>
      </w:r>
      <w:r w:rsidRPr="005F12E3">
        <w:rPr>
          <w:rFonts w:cstheme="minorHAnsi"/>
        </w:rPr>
        <w:t>количине</w:t>
      </w:r>
      <w:r w:rsidRPr="0059045A">
        <w:rPr>
          <w:rFonts w:cstheme="minorHAnsi"/>
          <w:lang w:val="sr-Latn-RS"/>
        </w:rPr>
        <w:t xml:space="preserve"> </w:t>
      </w:r>
      <w:r w:rsidRPr="005F12E3">
        <w:rPr>
          <w:rFonts w:cstheme="minorHAnsi"/>
        </w:rPr>
        <w:t>емитованих</w:t>
      </w:r>
      <w:r w:rsidRPr="0059045A">
        <w:rPr>
          <w:rFonts w:cstheme="minorHAnsi"/>
          <w:lang w:val="sr-Latn-RS"/>
        </w:rPr>
        <w:t xml:space="preserve"> </w:t>
      </w:r>
      <w:r w:rsidRPr="005F12E3">
        <w:rPr>
          <w:rFonts w:cstheme="minorHAnsi"/>
        </w:rPr>
        <w:t>загађујућих</w:t>
      </w:r>
      <w:r w:rsidRPr="0059045A">
        <w:rPr>
          <w:rFonts w:cstheme="minorHAnsi"/>
          <w:lang w:val="sr-Latn-RS"/>
        </w:rPr>
        <w:t xml:space="preserve"> </w:t>
      </w:r>
      <w:r w:rsidRPr="005F12E3">
        <w:rPr>
          <w:rFonts w:cstheme="minorHAnsi"/>
        </w:rPr>
        <w:t>материја</w:t>
      </w:r>
      <w:r w:rsidRPr="0059045A">
        <w:rPr>
          <w:rFonts w:cstheme="minorHAnsi"/>
          <w:lang w:val="sr-Latn-RS"/>
        </w:rPr>
        <w:t xml:space="preserve"> </w:t>
      </w:r>
      <w:r w:rsidRPr="005F12E3">
        <w:rPr>
          <w:rFonts w:cstheme="minorHAnsi"/>
        </w:rPr>
        <w:t>током</w:t>
      </w:r>
      <w:r w:rsidRPr="0059045A">
        <w:rPr>
          <w:rFonts w:cstheme="minorHAnsi"/>
          <w:lang w:val="sr-Latn-RS"/>
        </w:rPr>
        <w:t xml:space="preserve"> </w:t>
      </w:r>
      <w:r w:rsidRPr="005F12E3">
        <w:rPr>
          <w:rFonts w:cstheme="minorHAnsi"/>
        </w:rPr>
        <w:t>хладнијег</w:t>
      </w:r>
      <w:r w:rsidRPr="0059045A">
        <w:rPr>
          <w:rFonts w:cstheme="minorHAnsi"/>
          <w:lang w:val="sr-Latn-RS"/>
        </w:rPr>
        <w:t xml:space="preserve"> </w:t>
      </w:r>
      <w:r w:rsidRPr="005F12E3">
        <w:rPr>
          <w:rFonts w:cstheme="minorHAnsi"/>
        </w:rPr>
        <w:t>дела</w:t>
      </w:r>
      <w:r w:rsidRPr="0059045A">
        <w:rPr>
          <w:rFonts w:cstheme="minorHAnsi"/>
          <w:lang w:val="sr-Latn-RS"/>
        </w:rPr>
        <w:t xml:space="preserve"> </w:t>
      </w:r>
      <w:r w:rsidRPr="005F12E3">
        <w:rPr>
          <w:rFonts w:cstheme="minorHAnsi"/>
        </w:rPr>
        <w:t>године</w:t>
      </w:r>
      <w:r w:rsidRPr="0059045A">
        <w:rPr>
          <w:rFonts w:cstheme="minorHAnsi"/>
          <w:lang w:val="sr-Latn-RS"/>
        </w:rPr>
        <w:t xml:space="preserve"> </w:t>
      </w:r>
      <w:r w:rsidRPr="005F12E3">
        <w:rPr>
          <w:rFonts w:cstheme="minorHAnsi"/>
        </w:rPr>
        <w:t>услед</w:t>
      </w:r>
      <w:r w:rsidRPr="0059045A">
        <w:rPr>
          <w:rFonts w:cstheme="minorHAnsi"/>
          <w:lang w:val="sr-Latn-RS"/>
        </w:rPr>
        <w:t xml:space="preserve"> </w:t>
      </w:r>
      <w:r w:rsidRPr="005F12E3">
        <w:rPr>
          <w:rFonts w:cstheme="minorHAnsi"/>
        </w:rPr>
        <w:t>сагоревања</w:t>
      </w:r>
      <w:r w:rsidRPr="0059045A">
        <w:rPr>
          <w:rFonts w:cstheme="minorHAnsi"/>
          <w:lang w:val="sr-Latn-RS"/>
        </w:rPr>
        <w:t xml:space="preserve"> </w:t>
      </w:r>
      <w:r w:rsidRPr="005F12E3">
        <w:rPr>
          <w:rFonts w:cstheme="minorHAnsi"/>
        </w:rPr>
        <w:t>горива</w:t>
      </w:r>
      <w:r w:rsidRPr="0059045A">
        <w:rPr>
          <w:rFonts w:cstheme="minorHAnsi"/>
          <w:lang w:val="sr-Latn-RS"/>
        </w:rPr>
        <w:t xml:space="preserve">, </w:t>
      </w:r>
      <w:r w:rsidRPr="005F12E3">
        <w:rPr>
          <w:rFonts w:cstheme="minorHAnsi"/>
        </w:rPr>
        <w:t>пре</w:t>
      </w:r>
      <w:r w:rsidRPr="0059045A">
        <w:rPr>
          <w:rFonts w:cstheme="minorHAnsi"/>
          <w:lang w:val="sr-Latn-RS"/>
        </w:rPr>
        <w:t xml:space="preserve"> </w:t>
      </w:r>
      <w:r w:rsidRPr="005F12E3">
        <w:rPr>
          <w:rFonts w:cstheme="minorHAnsi"/>
        </w:rPr>
        <w:t>свега</w:t>
      </w:r>
      <w:r w:rsidRPr="0059045A">
        <w:rPr>
          <w:rFonts w:cstheme="minorHAnsi"/>
          <w:lang w:val="sr-Latn-RS"/>
        </w:rPr>
        <w:t xml:space="preserve"> </w:t>
      </w:r>
      <w:r w:rsidRPr="005F12E3">
        <w:rPr>
          <w:rFonts w:cstheme="minorHAnsi"/>
        </w:rPr>
        <w:t>у</w:t>
      </w:r>
      <w:r w:rsidRPr="0059045A">
        <w:rPr>
          <w:rFonts w:cstheme="minorHAnsi"/>
          <w:lang w:val="sr-Latn-RS"/>
        </w:rPr>
        <w:t xml:space="preserve"> </w:t>
      </w:r>
      <w:r w:rsidRPr="005F12E3">
        <w:rPr>
          <w:rFonts w:cstheme="minorHAnsi"/>
        </w:rPr>
        <w:t>домаћинствима</w:t>
      </w:r>
      <w:r w:rsidRPr="0059045A">
        <w:rPr>
          <w:rFonts w:cstheme="minorHAnsi"/>
          <w:lang w:val="sr-Latn-RS"/>
        </w:rPr>
        <w:t xml:space="preserve">. </w:t>
      </w:r>
      <w:r w:rsidRPr="005F12E3">
        <w:rPr>
          <w:rFonts w:cstheme="minorHAnsi"/>
        </w:rPr>
        <w:t>Повећане</w:t>
      </w:r>
      <w:r w:rsidRPr="0059045A">
        <w:rPr>
          <w:rFonts w:cstheme="minorHAnsi"/>
          <w:lang w:val="sr-Latn-RS"/>
        </w:rPr>
        <w:t xml:space="preserve"> </w:t>
      </w:r>
      <w:r w:rsidRPr="005F12E3">
        <w:rPr>
          <w:rFonts w:cstheme="minorHAnsi"/>
        </w:rPr>
        <w:t>емисије</w:t>
      </w:r>
      <w:r w:rsidRPr="0059045A">
        <w:rPr>
          <w:rFonts w:cstheme="minorHAnsi"/>
          <w:lang w:val="sr-Latn-RS"/>
        </w:rPr>
        <w:t xml:space="preserve"> </w:t>
      </w:r>
      <w:r w:rsidRPr="005F12E3">
        <w:rPr>
          <w:rFonts w:cstheme="minorHAnsi"/>
        </w:rPr>
        <w:t>у</w:t>
      </w:r>
      <w:r w:rsidRPr="0059045A">
        <w:rPr>
          <w:rFonts w:cstheme="minorHAnsi"/>
          <w:lang w:val="sr-Latn-RS"/>
        </w:rPr>
        <w:t xml:space="preserve"> </w:t>
      </w:r>
      <w:r w:rsidRPr="005F12E3">
        <w:rPr>
          <w:rFonts w:cstheme="minorHAnsi"/>
        </w:rPr>
        <w:t>ваздух</w:t>
      </w:r>
      <w:r w:rsidRPr="0059045A">
        <w:rPr>
          <w:rFonts w:cstheme="minorHAnsi"/>
          <w:lang w:val="sr-Latn-RS"/>
        </w:rPr>
        <w:t xml:space="preserve"> </w:t>
      </w:r>
      <w:r w:rsidRPr="005F12E3">
        <w:rPr>
          <w:rFonts w:cstheme="minorHAnsi"/>
        </w:rPr>
        <w:t>доминантно</w:t>
      </w:r>
      <w:r w:rsidRPr="0059045A">
        <w:rPr>
          <w:rFonts w:cstheme="minorHAnsi"/>
          <w:lang w:val="sr-Latn-RS"/>
        </w:rPr>
        <w:t xml:space="preserve"> </w:t>
      </w:r>
      <w:r w:rsidRPr="005F12E3">
        <w:rPr>
          <w:rFonts w:cstheme="minorHAnsi"/>
        </w:rPr>
        <w:t>потичу</w:t>
      </w:r>
      <w:r w:rsidRPr="0059045A">
        <w:rPr>
          <w:rFonts w:cstheme="minorHAnsi"/>
          <w:lang w:val="sr-Latn-RS"/>
        </w:rPr>
        <w:t xml:space="preserve"> </w:t>
      </w:r>
      <w:r w:rsidRPr="005F12E3">
        <w:rPr>
          <w:rFonts w:cstheme="minorHAnsi"/>
        </w:rPr>
        <w:t>из</w:t>
      </w:r>
      <w:r w:rsidRPr="0059045A">
        <w:rPr>
          <w:rFonts w:cstheme="minorHAnsi"/>
          <w:lang w:val="sr-Latn-RS"/>
        </w:rPr>
        <w:t xml:space="preserve"> </w:t>
      </w:r>
      <w:r w:rsidRPr="005F12E3">
        <w:rPr>
          <w:rFonts w:cstheme="minorHAnsi"/>
        </w:rPr>
        <w:t>локалних</w:t>
      </w:r>
      <w:r w:rsidRPr="0059045A">
        <w:rPr>
          <w:rFonts w:cstheme="minorHAnsi"/>
          <w:lang w:val="sr-Latn-RS"/>
        </w:rPr>
        <w:t xml:space="preserve"> </w:t>
      </w:r>
      <w:r w:rsidRPr="005F12E3">
        <w:rPr>
          <w:rFonts w:cstheme="minorHAnsi"/>
        </w:rPr>
        <w:t>индивидуалних</w:t>
      </w:r>
      <w:r w:rsidRPr="0059045A">
        <w:rPr>
          <w:rFonts w:cstheme="minorHAnsi"/>
          <w:lang w:val="sr-Latn-RS"/>
        </w:rPr>
        <w:t xml:space="preserve"> </w:t>
      </w:r>
      <w:r w:rsidRPr="005F12E3">
        <w:rPr>
          <w:rFonts w:cstheme="minorHAnsi"/>
        </w:rPr>
        <w:t>ложишта</w:t>
      </w:r>
      <w:r w:rsidRPr="0059045A">
        <w:rPr>
          <w:rFonts w:cstheme="minorHAnsi"/>
          <w:lang w:val="sr-Latn-RS"/>
        </w:rPr>
        <w:t>.</w:t>
      </w:r>
    </w:p>
    <w:p w14:paraId="740CC273" w14:textId="77777777" w:rsidR="005F12E3" w:rsidRPr="005F12E3" w:rsidRDefault="005F12E3" w:rsidP="002041F5">
      <w:pPr>
        <w:spacing w:line="240" w:lineRule="auto"/>
        <w:jc w:val="both"/>
        <w:rPr>
          <w:rFonts w:cstheme="minorHAnsi"/>
          <w:lang w:val="sr-Cyrl-RS"/>
        </w:rPr>
      </w:pPr>
    </w:p>
    <w:p w14:paraId="08F31DDA" w14:textId="5554B153" w:rsidR="005C4297" w:rsidRPr="00420AB9" w:rsidRDefault="00CC4945" w:rsidP="002041F5">
      <w:pPr>
        <w:spacing w:line="240" w:lineRule="auto"/>
        <w:jc w:val="both"/>
        <w:rPr>
          <w:rFonts w:cstheme="minorHAnsi"/>
          <w:lang w:val="sr-Cyrl-RS"/>
        </w:rPr>
      </w:pPr>
      <w:r w:rsidRPr="00420AB9">
        <w:rPr>
          <w:rFonts w:cstheme="minorHAnsi"/>
          <w:lang w:val="sr-Cyrl-RS"/>
        </w:rPr>
        <w:lastRenderedPageBreak/>
        <w:t xml:space="preserve"> </w:t>
      </w:r>
      <w:r w:rsidR="00E30AD8" w:rsidRPr="00420AB9">
        <w:rPr>
          <w:rFonts w:cstheme="minorHAnsi"/>
          <w:lang w:val="sr-Cyrl-RS"/>
        </w:rPr>
        <w:t xml:space="preserve"> </w:t>
      </w:r>
      <w:r w:rsidR="00FB3CC6" w:rsidRPr="00420AB9">
        <w:rPr>
          <w:rFonts w:cstheme="minorHAnsi"/>
          <w:noProof/>
        </w:rPr>
        <w:drawing>
          <wp:inline distT="0" distB="0" distL="0" distR="0" wp14:anchorId="6A4F1A34" wp14:editId="26148087">
            <wp:extent cx="5867400" cy="287789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1427" cy="2899494"/>
                    </a:xfrm>
                    <a:prstGeom prst="rect">
                      <a:avLst/>
                    </a:prstGeom>
                    <a:noFill/>
                  </pic:spPr>
                </pic:pic>
              </a:graphicData>
            </a:graphic>
          </wp:inline>
        </w:drawing>
      </w:r>
    </w:p>
    <w:p w14:paraId="23AD5A7A" w14:textId="494B89C8" w:rsidR="006C6EE9" w:rsidRPr="00420AB9" w:rsidRDefault="00857EE8" w:rsidP="00FA5E3F">
      <w:pPr>
        <w:pStyle w:val="Caption"/>
      </w:pPr>
      <w:bookmarkStart w:id="106" w:name="_Toc90344297"/>
      <w:r w:rsidRPr="00420AB9">
        <w:t xml:space="preserve">Слика </w:t>
      </w:r>
      <w:r w:rsidR="00E57535">
        <w:t>25</w:t>
      </w:r>
      <w:r w:rsidRPr="00420AB9">
        <w:t xml:space="preserve">. </w:t>
      </w:r>
      <w:r w:rsidR="006C6EE9" w:rsidRPr="00420AB9">
        <w:t xml:space="preserve">Дневне варијације концентрација суспендованих честица </w:t>
      </w:r>
      <w:r w:rsidR="00910615">
        <w:rPr>
          <w:lang w:val="en-US"/>
        </w:rPr>
        <w:t>PM</w:t>
      </w:r>
      <w:r w:rsidR="006C6EE9" w:rsidRPr="00910615">
        <w:rPr>
          <w:vertAlign w:val="subscript"/>
        </w:rPr>
        <w:t>10</w:t>
      </w:r>
      <w:r w:rsidR="006C6EE9" w:rsidRPr="00420AB9">
        <w:t xml:space="preserve"> у ваздуху на мерним  местима  </w:t>
      </w:r>
      <w:r w:rsidR="00FB3CC6" w:rsidRPr="00420AB9">
        <w:t>МЗ Каћ,</w:t>
      </w:r>
      <w:r w:rsidR="009E3748">
        <w:rPr>
          <w:lang w:val="sr-Latn-RS"/>
        </w:rPr>
        <w:t xml:space="preserve"> JKP</w:t>
      </w:r>
      <w:r w:rsidR="00FB3CC6" w:rsidRPr="00420AB9">
        <w:t xml:space="preserve"> </w:t>
      </w:r>
      <w:r w:rsidR="00712E83" w:rsidRPr="00420AB9">
        <w:t>„</w:t>
      </w:r>
      <w:r w:rsidR="00FB3CC6" w:rsidRPr="00420AB9">
        <w:t>Водовод и канализација</w:t>
      </w:r>
      <w:r w:rsidR="00712E83" w:rsidRPr="00420AB9">
        <w:t>“</w:t>
      </w:r>
      <w:r w:rsidR="001C5CD4" w:rsidRPr="00420AB9">
        <w:rPr>
          <w:lang w:val="sr-Latn-RS"/>
        </w:rPr>
        <w:t>,</w:t>
      </w:r>
      <w:r w:rsidR="00FB3CC6" w:rsidRPr="00420AB9">
        <w:t xml:space="preserve"> СОС Дечје село и </w:t>
      </w:r>
      <w:r w:rsidR="00712E83" w:rsidRPr="00420AB9">
        <w:t>„</w:t>
      </w:r>
      <w:r w:rsidR="00FB3CC6" w:rsidRPr="00420AB9">
        <w:t>Неопланта АД</w:t>
      </w:r>
      <w:r w:rsidR="00712E83" w:rsidRPr="00420AB9">
        <w:t>“</w:t>
      </w:r>
      <w:r w:rsidR="001C5CD4" w:rsidRPr="00420AB9">
        <w:t>,</w:t>
      </w:r>
      <w:r w:rsidR="006C6EE9" w:rsidRPr="00420AB9">
        <w:t>током период</w:t>
      </w:r>
      <w:r w:rsidR="00826CBA">
        <w:t>а 2019</w:t>
      </w:r>
      <w:r w:rsidR="00FB3CC6" w:rsidRPr="00420AB9">
        <w:t>-2021</w:t>
      </w:r>
      <w:r w:rsidR="006C6EE9" w:rsidRPr="00420AB9">
        <w:t>. година</w:t>
      </w:r>
      <w:bookmarkEnd w:id="106"/>
    </w:p>
    <w:p w14:paraId="28B49310" w14:textId="4F8B9D45" w:rsidR="00BF58E4" w:rsidRPr="003D624A" w:rsidRDefault="00BF58E4" w:rsidP="002F64B1">
      <w:pPr>
        <w:pStyle w:val="Heading4"/>
        <w:ind w:left="568"/>
        <w:rPr>
          <w:rFonts w:asciiTheme="minorHAnsi" w:hAnsiTheme="minorHAnsi" w:cstheme="minorHAnsi"/>
          <w:color w:val="auto"/>
          <w:lang w:val="it-IT"/>
        </w:rPr>
      </w:pPr>
      <w:bookmarkStart w:id="107" w:name="_Toc50378629"/>
      <w:bookmarkEnd w:id="105"/>
      <w:r w:rsidRPr="003D624A">
        <w:rPr>
          <w:rFonts w:asciiTheme="minorHAnsi" w:hAnsiTheme="minorHAnsi" w:cstheme="minorHAnsi"/>
          <w:color w:val="auto"/>
          <w:lang w:val="sr-Cyrl-RS"/>
        </w:rPr>
        <w:t>Тешки</w:t>
      </w:r>
      <w:r w:rsidRPr="003D624A">
        <w:rPr>
          <w:rFonts w:asciiTheme="minorHAnsi" w:hAnsiTheme="minorHAnsi" w:cstheme="minorHAnsi"/>
          <w:color w:val="auto"/>
          <w:lang w:val="it-IT"/>
        </w:rPr>
        <w:t xml:space="preserve"> </w:t>
      </w:r>
      <w:r w:rsidRPr="003D624A">
        <w:rPr>
          <w:rFonts w:asciiTheme="minorHAnsi" w:hAnsiTheme="minorHAnsi" w:cstheme="minorHAnsi"/>
          <w:color w:val="auto"/>
          <w:lang w:val="sr-Cyrl-RS"/>
        </w:rPr>
        <w:t>метали</w:t>
      </w:r>
      <w:r w:rsidRPr="003D624A">
        <w:rPr>
          <w:rFonts w:asciiTheme="minorHAnsi" w:hAnsiTheme="minorHAnsi" w:cstheme="minorHAnsi"/>
          <w:color w:val="auto"/>
          <w:lang w:val="it-IT"/>
        </w:rPr>
        <w:t xml:space="preserve"> </w:t>
      </w:r>
      <w:r w:rsidRPr="003D624A">
        <w:rPr>
          <w:rFonts w:asciiTheme="minorHAnsi" w:hAnsiTheme="minorHAnsi" w:cstheme="minorHAnsi"/>
          <w:color w:val="auto"/>
          <w:lang w:val="sr-Cyrl-RS"/>
        </w:rPr>
        <w:t>у</w:t>
      </w:r>
      <w:r w:rsidRPr="003D624A">
        <w:rPr>
          <w:rFonts w:asciiTheme="minorHAnsi" w:hAnsiTheme="minorHAnsi" w:cstheme="minorHAnsi"/>
          <w:color w:val="auto"/>
          <w:lang w:val="it-IT"/>
        </w:rPr>
        <w:t xml:space="preserve"> </w:t>
      </w:r>
      <w:r w:rsidRPr="003D624A">
        <w:rPr>
          <w:rFonts w:asciiTheme="minorHAnsi" w:hAnsiTheme="minorHAnsi" w:cstheme="minorHAnsi"/>
          <w:color w:val="auto"/>
          <w:lang w:val="sr-Cyrl-RS"/>
        </w:rPr>
        <w:t>суспендованим</w:t>
      </w:r>
      <w:r w:rsidRPr="003D624A">
        <w:rPr>
          <w:rFonts w:asciiTheme="minorHAnsi" w:hAnsiTheme="minorHAnsi" w:cstheme="minorHAnsi"/>
          <w:color w:val="auto"/>
          <w:lang w:val="it-IT"/>
        </w:rPr>
        <w:t xml:space="preserve"> PM</w:t>
      </w:r>
      <w:r w:rsidRPr="003D624A">
        <w:rPr>
          <w:rFonts w:asciiTheme="minorHAnsi" w:hAnsiTheme="minorHAnsi" w:cstheme="minorHAnsi"/>
          <w:color w:val="auto"/>
          <w:vertAlign w:val="subscript"/>
          <w:lang w:val="it-IT"/>
        </w:rPr>
        <w:t>10</w:t>
      </w:r>
      <w:r w:rsidRPr="003D624A">
        <w:rPr>
          <w:rFonts w:asciiTheme="minorHAnsi" w:hAnsiTheme="minorHAnsi" w:cstheme="minorHAnsi"/>
          <w:color w:val="auto"/>
          <w:lang w:val="it-IT"/>
        </w:rPr>
        <w:t xml:space="preserve"> </w:t>
      </w:r>
      <w:r w:rsidRPr="003D624A">
        <w:rPr>
          <w:rFonts w:asciiTheme="minorHAnsi" w:hAnsiTheme="minorHAnsi" w:cstheme="minorHAnsi"/>
          <w:color w:val="auto"/>
          <w:lang w:val="sr-Cyrl-RS"/>
        </w:rPr>
        <w:t>честицама</w:t>
      </w:r>
      <w:bookmarkEnd w:id="107"/>
    </w:p>
    <w:p w14:paraId="327A87B5" w14:textId="6F0E6AF8" w:rsidR="00BF58E4" w:rsidRPr="00D11C64" w:rsidRDefault="00BF58E4" w:rsidP="00E872C0">
      <w:pPr>
        <w:spacing w:after="120" w:line="240" w:lineRule="auto"/>
        <w:jc w:val="both"/>
        <w:rPr>
          <w:rFonts w:cstheme="minorHAnsi"/>
          <w:szCs w:val="24"/>
          <w:lang w:val="sr-Cyrl-RS"/>
        </w:rPr>
      </w:pPr>
      <w:r w:rsidRPr="00420AB9">
        <w:rPr>
          <w:rFonts w:cstheme="minorHAnsi"/>
          <w:szCs w:val="24"/>
          <w:lang w:val="it-IT"/>
        </w:rPr>
        <w:t>У склопу мерења квалитета ваздуха, a у складу са Уредбом, из фракције суспендованих честица РМ</w:t>
      </w:r>
      <w:r w:rsidRPr="00420AB9">
        <w:rPr>
          <w:rFonts w:cstheme="minorHAnsi"/>
          <w:szCs w:val="24"/>
          <w:vertAlign w:val="subscript"/>
          <w:lang w:val="it-IT"/>
        </w:rPr>
        <w:t>10</w:t>
      </w:r>
      <w:r w:rsidRPr="00420AB9">
        <w:rPr>
          <w:rFonts w:cstheme="minorHAnsi"/>
          <w:szCs w:val="24"/>
          <w:lang w:val="it-IT"/>
        </w:rPr>
        <w:t xml:space="preserve"> мерене су концентрације тешких метала: олова (Pb), никла (Ni), арсена (As) и кадмијума (Cd), на мерном месту </w:t>
      </w:r>
      <w:r w:rsidR="00D11C64" w:rsidRPr="00D11C64">
        <w:rPr>
          <w:rFonts w:cstheme="minorHAnsi"/>
          <w:szCs w:val="24"/>
          <w:lang w:val="sr-Latn-RS"/>
        </w:rPr>
        <w:t>Ад ХОЛДИНГ „Дневник“</w:t>
      </w:r>
      <w:r w:rsidR="00D11C64">
        <w:rPr>
          <w:rFonts w:cstheme="minorHAnsi"/>
          <w:szCs w:val="24"/>
          <w:lang w:val="sr-Latn-RS"/>
        </w:rPr>
        <w:t xml:space="preserve"> </w:t>
      </w:r>
      <w:r w:rsidR="00D11C64">
        <w:rPr>
          <w:rFonts w:cstheme="minorHAnsi"/>
          <w:szCs w:val="24"/>
          <w:lang w:val="sr-Cyrl-RS"/>
        </w:rPr>
        <w:t xml:space="preserve">и </w:t>
      </w:r>
      <w:r w:rsidR="00D11C64" w:rsidRPr="00420AB9">
        <w:rPr>
          <w:bCs/>
        </w:rPr>
        <w:t>вртић</w:t>
      </w:r>
      <w:r w:rsidR="00D11C64" w:rsidRPr="0059045A">
        <w:rPr>
          <w:bCs/>
          <w:lang w:val="it-IT"/>
        </w:rPr>
        <w:t xml:space="preserve"> "</w:t>
      </w:r>
      <w:r w:rsidR="00D11C64" w:rsidRPr="00420AB9">
        <w:rPr>
          <w:bCs/>
        </w:rPr>
        <w:t>Дуга</w:t>
      </w:r>
      <w:r w:rsidR="00D11C64" w:rsidRPr="0059045A">
        <w:rPr>
          <w:bCs/>
          <w:lang w:val="it-IT"/>
        </w:rPr>
        <w:t>"</w:t>
      </w:r>
      <w:r w:rsidR="00D11C64">
        <w:rPr>
          <w:bCs/>
          <w:lang w:val="sr-Cyrl-RS"/>
        </w:rPr>
        <w:t>.</w:t>
      </w:r>
    </w:p>
    <w:p w14:paraId="21B4FBC1" w14:textId="5AF4092F" w:rsidR="00BF58E4" w:rsidRPr="00420AB9" w:rsidRDefault="00E872C0" w:rsidP="00E872C0">
      <w:pPr>
        <w:spacing w:after="120" w:line="240" w:lineRule="auto"/>
        <w:jc w:val="both"/>
        <w:rPr>
          <w:rFonts w:cstheme="minorHAnsi"/>
          <w:szCs w:val="24"/>
          <w:lang w:val="it-IT"/>
        </w:rPr>
      </w:pPr>
      <w:bookmarkStart w:id="108" w:name="_Hlk33786593"/>
      <w:r w:rsidRPr="00420AB9">
        <w:rPr>
          <w:rFonts w:cstheme="minorHAnsi"/>
          <w:szCs w:val="24"/>
          <w:lang w:val="it-IT"/>
        </w:rPr>
        <w:t xml:space="preserve">У следећој табели </w:t>
      </w:r>
      <w:r w:rsidR="00C2208B">
        <w:rPr>
          <w:rFonts w:cstheme="minorHAnsi"/>
          <w:szCs w:val="24"/>
          <w:lang w:val="sr-Cyrl-RS"/>
        </w:rPr>
        <w:t>19</w:t>
      </w:r>
      <w:r w:rsidRPr="00420AB9">
        <w:rPr>
          <w:rFonts w:cstheme="minorHAnsi"/>
          <w:szCs w:val="24"/>
          <w:lang w:val="sr-Cyrl-RS"/>
        </w:rPr>
        <w:t>.</w:t>
      </w:r>
      <w:r w:rsidR="00BF58E4" w:rsidRPr="00420AB9">
        <w:rPr>
          <w:rFonts w:cstheme="minorHAnsi"/>
          <w:szCs w:val="24"/>
          <w:lang w:val="it-IT"/>
        </w:rPr>
        <w:t xml:space="preserve"> дате су прописане граничне и циљне вредности према Уредби о условима за мониторинг и захтевима квалитета ваздуха.</w:t>
      </w:r>
    </w:p>
    <w:p w14:paraId="372ADC27" w14:textId="37B35A49" w:rsidR="00BF58E4" w:rsidRPr="00420AB9" w:rsidRDefault="00BF58E4" w:rsidP="00FA5E3F">
      <w:pPr>
        <w:pStyle w:val="Caption"/>
        <w:rPr>
          <w:lang w:val="it-IT"/>
        </w:rPr>
      </w:pPr>
      <w:bookmarkStart w:id="109" w:name="_Ref50380212"/>
      <w:bookmarkStart w:id="110" w:name="_Toc90344402"/>
      <w:bookmarkStart w:id="111" w:name="_Toc50378098"/>
      <w:r w:rsidRPr="00420AB9">
        <w:t>Табела</w:t>
      </w:r>
      <w:r w:rsidRPr="00420AB9">
        <w:rPr>
          <w:lang w:val="it-IT"/>
        </w:rPr>
        <w:t xml:space="preserve"> </w:t>
      </w:r>
      <w:r w:rsidRPr="00420AB9">
        <w:fldChar w:fldCharType="begin"/>
      </w:r>
      <w:r w:rsidRPr="00420AB9">
        <w:rPr>
          <w:lang w:val="it-IT"/>
        </w:rPr>
        <w:instrText xml:space="preserve"> SEQ </w:instrText>
      </w:r>
      <w:r w:rsidRPr="00420AB9">
        <w:instrText>Табела</w:instrText>
      </w:r>
      <w:r w:rsidRPr="00420AB9">
        <w:rPr>
          <w:lang w:val="it-IT"/>
        </w:rPr>
        <w:instrText xml:space="preserve"> \* ARABIC </w:instrText>
      </w:r>
      <w:r w:rsidRPr="00420AB9">
        <w:fldChar w:fldCharType="separate"/>
      </w:r>
      <w:r w:rsidR="004125D9">
        <w:rPr>
          <w:noProof/>
          <w:lang w:val="it-IT"/>
        </w:rPr>
        <w:t>19</w:t>
      </w:r>
      <w:r w:rsidRPr="00420AB9">
        <w:fldChar w:fldCharType="end"/>
      </w:r>
      <w:bookmarkEnd w:id="109"/>
      <w:r w:rsidRPr="00420AB9">
        <w:t>. Прописане</w:t>
      </w:r>
      <w:r w:rsidRPr="00420AB9">
        <w:rPr>
          <w:lang w:val="it-IT"/>
        </w:rPr>
        <w:t xml:space="preserve"> </w:t>
      </w:r>
      <w:r w:rsidRPr="00420AB9">
        <w:t>вредности</w:t>
      </w:r>
      <w:r w:rsidRPr="00420AB9">
        <w:rPr>
          <w:lang w:val="it-IT"/>
        </w:rPr>
        <w:t xml:space="preserve"> </w:t>
      </w:r>
      <w:r w:rsidRPr="00420AB9">
        <w:t>према</w:t>
      </w:r>
      <w:r w:rsidRPr="00420AB9">
        <w:rPr>
          <w:lang w:val="it-IT"/>
        </w:rPr>
        <w:t xml:space="preserve"> </w:t>
      </w:r>
      <w:r w:rsidRPr="00420AB9">
        <w:t>Уредби</w:t>
      </w:r>
      <w:r w:rsidRPr="00420AB9">
        <w:rPr>
          <w:lang w:val="it-IT"/>
        </w:rPr>
        <w:t xml:space="preserve"> </w:t>
      </w:r>
      <w:r w:rsidRPr="00420AB9">
        <w:t>о</w:t>
      </w:r>
      <w:r w:rsidRPr="00420AB9">
        <w:rPr>
          <w:lang w:val="it-IT"/>
        </w:rPr>
        <w:t xml:space="preserve"> </w:t>
      </w:r>
      <w:r w:rsidRPr="00420AB9">
        <w:t>условима</w:t>
      </w:r>
      <w:r w:rsidRPr="00420AB9">
        <w:rPr>
          <w:lang w:val="it-IT"/>
        </w:rPr>
        <w:t xml:space="preserve"> </w:t>
      </w:r>
      <w:r w:rsidRPr="00420AB9">
        <w:t>за</w:t>
      </w:r>
      <w:r w:rsidRPr="00420AB9">
        <w:rPr>
          <w:lang w:val="it-IT"/>
        </w:rPr>
        <w:t xml:space="preserve"> </w:t>
      </w:r>
      <w:r w:rsidRPr="00420AB9">
        <w:t>мониторинг</w:t>
      </w:r>
      <w:r w:rsidRPr="00420AB9">
        <w:rPr>
          <w:lang w:val="it-IT"/>
        </w:rPr>
        <w:t xml:space="preserve"> </w:t>
      </w:r>
      <w:r w:rsidRPr="00420AB9">
        <w:t>и</w:t>
      </w:r>
      <w:r w:rsidRPr="00420AB9">
        <w:rPr>
          <w:lang w:val="it-IT"/>
        </w:rPr>
        <w:t xml:space="preserve"> </w:t>
      </w:r>
      <w:r w:rsidRPr="00420AB9">
        <w:t>захтевима</w:t>
      </w:r>
      <w:r w:rsidRPr="00420AB9">
        <w:rPr>
          <w:lang w:val="it-IT"/>
        </w:rPr>
        <w:t xml:space="preserve"> </w:t>
      </w:r>
      <w:r w:rsidRPr="00420AB9">
        <w:t>квалитета</w:t>
      </w:r>
      <w:r w:rsidRPr="00420AB9">
        <w:rPr>
          <w:lang w:val="it-IT"/>
        </w:rPr>
        <w:t xml:space="preserve"> </w:t>
      </w:r>
      <w:r w:rsidRPr="00420AB9">
        <w:t>ваздуха</w:t>
      </w:r>
      <w:bookmarkEnd w:id="110"/>
      <w:r w:rsidRPr="00420AB9">
        <w:rPr>
          <w:lang w:val="it-IT"/>
        </w:rPr>
        <w:t xml:space="preserve"> </w:t>
      </w:r>
      <w:bookmarkEnd w:id="111"/>
    </w:p>
    <w:tbl>
      <w:tblPr>
        <w:tblW w:w="4971" w:type="pct"/>
        <w:jc w:val="center"/>
        <w:tblLayout w:type="fixed"/>
        <w:tblCellMar>
          <w:left w:w="70" w:type="dxa"/>
          <w:right w:w="70" w:type="dxa"/>
        </w:tblCellMar>
        <w:tblLook w:val="0000" w:firstRow="0" w:lastRow="0" w:firstColumn="0" w:lastColumn="0" w:noHBand="0" w:noVBand="0"/>
      </w:tblPr>
      <w:tblGrid>
        <w:gridCol w:w="1076"/>
        <w:gridCol w:w="1320"/>
        <w:gridCol w:w="1764"/>
        <w:gridCol w:w="2792"/>
        <w:gridCol w:w="1320"/>
        <w:gridCol w:w="1173"/>
      </w:tblGrid>
      <w:tr w:rsidR="00BF58E4" w:rsidRPr="00A609E4" w14:paraId="4E681AA4" w14:textId="77777777" w:rsidTr="002D24B0">
        <w:trPr>
          <w:cantSplit/>
          <w:trHeight w:val="252"/>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024C9120" w14:textId="77777777" w:rsidR="00BF58E4" w:rsidRPr="00420AB9" w:rsidRDefault="00BF58E4" w:rsidP="0068319D">
            <w:pPr>
              <w:spacing w:line="240" w:lineRule="auto"/>
              <w:jc w:val="center"/>
              <w:rPr>
                <w:rFonts w:cstheme="minorHAnsi"/>
                <w:b/>
                <w:sz w:val="16"/>
                <w:szCs w:val="16"/>
                <w:lang w:val="sr-Cyrl-RS"/>
              </w:rPr>
            </w:pPr>
            <w:r w:rsidRPr="00420AB9">
              <w:rPr>
                <w:rFonts w:cstheme="minorHAnsi"/>
                <w:b/>
                <w:i/>
                <w:iCs/>
                <w:sz w:val="16"/>
                <w:szCs w:val="16"/>
                <w:lang w:val="sr-Cyrl-RS"/>
              </w:rPr>
              <w:t>Т</w:t>
            </w:r>
            <w:r w:rsidRPr="00420AB9">
              <w:rPr>
                <w:rFonts w:cstheme="minorHAnsi"/>
                <w:b/>
                <w:i/>
                <w:iCs/>
                <w:sz w:val="16"/>
                <w:szCs w:val="16"/>
              </w:rPr>
              <w:t>ешки</w:t>
            </w:r>
            <w:r w:rsidRPr="00420AB9">
              <w:rPr>
                <w:rFonts w:cstheme="minorHAnsi"/>
                <w:b/>
                <w:i/>
                <w:iCs/>
                <w:sz w:val="16"/>
                <w:szCs w:val="16"/>
                <w:lang w:val="it-IT"/>
              </w:rPr>
              <w:t xml:space="preserve"> </w:t>
            </w:r>
            <w:r w:rsidRPr="00420AB9">
              <w:rPr>
                <w:rFonts w:cstheme="minorHAnsi"/>
                <w:b/>
                <w:i/>
                <w:iCs/>
                <w:sz w:val="16"/>
                <w:szCs w:val="16"/>
              </w:rPr>
              <w:t>метали</w:t>
            </w:r>
            <w:r w:rsidRPr="00420AB9">
              <w:rPr>
                <w:rFonts w:cstheme="minorHAnsi"/>
                <w:b/>
                <w:i/>
                <w:iCs/>
                <w:sz w:val="16"/>
                <w:szCs w:val="16"/>
                <w:lang w:val="it-IT"/>
              </w:rPr>
              <w:t xml:space="preserve"> </w:t>
            </w:r>
            <w:r w:rsidRPr="00420AB9">
              <w:rPr>
                <w:rFonts w:cstheme="minorHAnsi"/>
                <w:b/>
                <w:i/>
                <w:iCs/>
                <w:sz w:val="16"/>
                <w:szCs w:val="16"/>
              </w:rPr>
              <w:t>у</w:t>
            </w:r>
            <w:r w:rsidRPr="00420AB9">
              <w:rPr>
                <w:rFonts w:cstheme="minorHAnsi"/>
                <w:b/>
                <w:i/>
                <w:iCs/>
                <w:sz w:val="16"/>
                <w:szCs w:val="16"/>
                <w:lang w:val="it-IT"/>
              </w:rPr>
              <w:t xml:space="preserve"> </w:t>
            </w:r>
            <w:r w:rsidRPr="00420AB9">
              <w:rPr>
                <w:rFonts w:cstheme="minorHAnsi"/>
                <w:b/>
                <w:i/>
                <w:iCs/>
                <w:sz w:val="16"/>
                <w:szCs w:val="16"/>
              </w:rPr>
              <w:t>суспендованим</w:t>
            </w:r>
            <w:r w:rsidRPr="00420AB9">
              <w:rPr>
                <w:rFonts w:cstheme="minorHAnsi"/>
                <w:b/>
                <w:i/>
                <w:iCs/>
                <w:sz w:val="16"/>
                <w:szCs w:val="16"/>
                <w:lang w:val="it-IT"/>
              </w:rPr>
              <w:t xml:space="preserve"> PM</w:t>
            </w:r>
            <w:r w:rsidRPr="00420AB9">
              <w:rPr>
                <w:rFonts w:cstheme="minorHAnsi"/>
                <w:b/>
                <w:i/>
                <w:iCs/>
                <w:sz w:val="16"/>
                <w:szCs w:val="16"/>
                <w:vertAlign w:val="subscript"/>
                <w:lang w:val="it-IT"/>
              </w:rPr>
              <w:t>10</w:t>
            </w:r>
            <w:r w:rsidRPr="00420AB9">
              <w:rPr>
                <w:rFonts w:cstheme="minorHAnsi"/>
                <w:b/>
                <w:i/>
                <w:iCs/>
                <w:sz w:val="16"/>
                <w:szCs w:val="16"/>
                <w:lang w:val="it-IT"/>
              </w:rPr>
              <w:t xml:space="preserve"> </w:t>
            </w:r>
            <w:r w:rsidRPr="00420AB9">
              <w:rPr>
                <w:rFonts w:cstheme="minorHAnsi"/>
                <w:b/>
                <w:i/>
                <w:iCs/>
                <w:sz w:val="16"/>
                <w:szCs w:val="16"/>
              </w:rPr>
              <w:t>честицама</w:t>
            </w:r>
            <w:r w:rsidRPr="00420AB9">
              <w:rPr>
                <w:rFonts w:cstheme="minorHAnsi"/>
                <w:b/>
                <w:sz w:val="16"/>
                <w:szCs w:val="16"/>
                <w:lang w:val="sr-Cyrl-RS"/>
              </w:rPr>
              <w:t xml:space="preserve">, </w:t>
            </w:r>
            <w:r w:rsidRPr="00420AB9">
              <w:rPr>
                <w:rFonts w:cstheme="minorHAnsi"/>
                <w:b/>
                <w:sz w:val="16"/>
                <w:szCs w:val="16"/>
                <w:lang w:val="it-IT"/>
              </w:rPr>
              <w:t>ng/m</w:t>
            </w:r>
            <w:r w:rsidRPr="00420AB9">
              <w:rPr>
                <w:rFonts w:cstheme="minorHAnsi"/>
                <w:b/>
                <w:sz w:val="16"/>
                <w:szCs w:val="16"/>
                <w:vertAlign w:val="superscript"/>
                <w:lang w:val="it-IT"/>
              </w:rPr>
              <w:t>3</w:t>
            </w:r>
          </w:p>
        </w:tc>
      </w:tr>
      <w:tr w:rsidR="00BF58E4" w:rsidRPr="00A609E4" w14:paraId="2675AABC" w14:textId="77777777" w:rsidTr="0068319D">
        <w:trPr>
          <w:cantSplit/>
          <w:trHeight w:val="274"/>
          <w:jc w:val="center"/>
        </w:trPr>
        <w:tc>
          <w:tcPr>
            <w:tcW w:w="569" w:type="pct"/>
            <w:tcBorders>
              <w:top w:val="single" w:sz="4" w:space="0" w:color="auto"/>
              <w:left w:val="single" w:sz="4" w:space="0" w:color="auto"/>
              <w:bottom w:val="single" w:sz="4" w:space="0" w:color="auto"/>
              <w:right w:val="single" w:sz="4" w:space="0" w:color="auto"/>
            </w:tcBorders>
            <w:shd w:val="clear" w:color="auto" w:fill="D9D9D9"/>
            <w:vAlign w:val="center"/>
          </w:tcPr>
          <w:p w14:paraId="0AD2F142"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sr-Cyrl-RS"/>
              </w:rPr>
              <w:t>Загађујућа материја</w:t>
            </w:r>
          </w:p>
        </w:tc>
        <w:tc>
          <w:tcPr>
            <w:tcW w:w="699" w:type="pct"/>
            <w:tcBorders>
              <w:top w:val="single" w:sz="4" w:space="0" w:color="auto"/>
              <w:left w:val="nil"/>
              <w:bottom w:val="single" w:sz="4" w:space="0" w:color="auto"/>
              <w:right w:val="single" w:sz="4" w:space="0" w:color="auto"/>
            </w:tcBorders>
            <w:shd w:val="clear" w:color="auto" w:fill="D9D9D9"/>
            <w:vAlign w:val="center"/>
          </w:tcPr>
          <w:p w14:paraId="597E15C4"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sr-Cyrl-RS"/>
              </w:rPr>
              <w:t>Период усредњавања</w:t>
            </w:r>
          </w:p>
        </w:tc>
        <w:tc>
          <w:tcPr>
            <w:tcW w:w="934" w:type="pct"/>
            <w:tcBorders>
              <w:top w:val="single" w:sz="4" w:space="0" w:color="auto"/>
              <w:left w:val="nil"/>
              <w:bottom w:val="single" w:sz="4" w:space="0" w:color="auto"/>
              <w:right w:val="single" w:sz="4" w:space="0" w:color="auto"/>
            </w:tcBorders>
            <w:shd w:val="clear" w:color="auto" w:fill="D9D9D9"/>
            <w:vAlign w:val="center"/>
          </w:tcPr>
          <w:p w14:paraId="5515E129"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sr-Cyrl-RS"/>
              </w:rPr>
              <w:t>Гранична вредност ГВ/ Циљна вредност</w:t>
            </w:r>
          </w:p>
        </w:tc>
        <w:tc>
          <w:tcPr>
            <w:tcW w:w="1478" w:type="pct"/>
            <w:tcBorders>
              <w:top w:val="single" w:sz="4" w:space="0" w:color="auto"/>
              <w:left w:val="nil"/>
              <w:bottom w:val="single" w:sz="4" w:space="0" w:color="auto"/>
              <w:right w:val="single" w:sz="4" w:space="0" w:color="auto"/>
            </w:tcBorders>
            <w:shd w:val="clear" w:color="auto" w:fill="D9D9D9"/>
            <w:vAlign w:val="center"/>
          </w:tcPr>
          <w:p w14:paraId="436BBD62"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sr-Cyrl-RS"/>
              </w:rPr>
              <w:t>ГВ не сме бити прекорачена више од X пута у календарској години</w:t>
            </w:r>
          </w:p>
        </w:tc>
        <w:tc>
          <w:tcPr>
            <w:tcW w:w="699" w:type="pct"/>
            <w:tcBorders>
              <w:top w:val="single" w:sz="4" w:space="0" w:color="auto"/>
              <w:left w:val="nil"/>
              <w:bottom w:val="single" w:sz="4" w:space="0" w:color="auto"/>
              <w:right w:val="single" w:sz="4" w:space="0" w:color="auto"/>
            </w:tcBorders>
            <w:shd w:val="clear" w:color="auto" w:fill="D9D9D9"/>
            <w:vAlign w:val="center"/>
          </w:tcPr>
          <w:p w14:paraId="174D2A20"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it-IT"/>
              </w:rPr>
              <w:t>Толерантна</w:t>
            </w:r>
            <w:r w:rsidRPr="00420AB9">
              <w:rPr>
                <w:rFonts w:cstheme="minorHAnsi"/>
                <w:b/>
                <w:bCs/>
                <w:sz w:val="16"/>
                <w:szCs w:val="16"/>
                <w:lang w:val="sr-Cyrl-RS"/>
              </w:rPr>
              <w:t xml:space="preserve"> </w:t>
            </w:r>
            <w:r w:rsidRPr="00420AB9">
              <w:rPr>
                <w:rFonts w:cstheme="minorHAnsi"/>
                <w:b/>
                <w:bCs/>
                <w:sz w:val="16"/>
                <w:szCs w:val="16"/>
                <w:lang w:val="it-IT"/>
              </w:rPr>
              <w:t>вредност</w:t>
            </w:r>
            <w:r w:rsidRPr="00420AB9">
              <w:rPr>
                <w:rFonts w:cstheme="minorHAnsi"/>
                <w:b/>
                <w:bCs/>
                <w:sz w:val="16"/>
                <w:szCs w:val="16"/>
                <w:lang w:val="sr-Cyrl-RS"/>
              </w:rPr>
              <w:t xml:space="preserve"> </w:t>
            </w:r>
            <w:r w:rsidRPr="00420AB9">
              <w:rPr>
                <w:rFonts w:cstheme="minorHAnsi"/>
                <w:b/>
                <w:bCs/>
                <w:sz w:val="16"/>
                <w:szCs w:val="16"/>
                <w:lang w:val="it-IT"/>
              </w:rPr>
              <w:t>ТВ</w:t>
            </w:r>
            <w:r w:rsidRPr="00420AB9">
              <w:rPr>
                <w:rFonts w:cstheme="minorHAnsi"/>
                <w:b/>
                <w:bCs/>
                <w:sz w:val="16"/>
                <w:szCs w:val="16"/>
                <w:lang w:val="sr-Cyrl-RS"/>
              </w:rPr>
              <w:t xml:space="preserve"> (</w:t>
            </w:r>
            <w:r w:rsidRPr="00420AB9">
              <w:rPr>
                <w:rFonts w:cstheme="minorHAnsi"/>
                <w:b/>
                <w:bCs/>
                <w:sz w:val="16"/>
                <w:szCs w:val="16"/>
                <w:lang w:val="it-IT"/>
              </w:rPr>
              <w:t>ГВ</w:t>
            </w:r>
            <w:r w:rsidRPr="00420AB9">
              <w:rPr>
                <w:rFonts w:cstheme="minorHAnsi"/>
                <w:b/>
                <w:bCs/>
                <w:sz w:val="16"/>
                <w:szCs w:val="16"/>
                <w:lang w:val="sr-Cyrl-RS"/>
              </w:rPr>
              <w:t>+</w:t>
            </w:r>
            <w:r w:rsidRPr="00420AB9">
              <w:rPr>
                <w:rFonts w:cstheme="minorHAnsi"/>
                <w:b/>
                <w:bCs/>
                <w:sz w:val="16"/>
                <w:szCs w:val="16"/>
                <w:lang w:val="it-IT"/>
              </w:rPr>
              <w:t>граница</w:t>
            </w:r>
            <w:r w:rsidRPr="00420AB9">
              <w:rPr>
                <w:rFonts w:cstheme="minorHAnsi"/>
                <w:b/>
                <w:bCs/>
                <w:sz w:val="16"/>
                <w:szCs w:val="16"/>
                <w:lang w:val="sr-Cyrl-RS"/>
              </w:rPr>
              <w:t xml:space="preserve"> </w:t>
            </w:r>
            <w:r w:rsidRPr="00420AB9">
              <w:rPr>
                <w:rFonts w:cstheme="minorHAnsi"/>
                <w:b/>
                <w:bCs/>
                <w:sz w:val="16"/>
                <w:szCs w:val="16"/>
                <w:lang w:val="it-IT"/>
              </w:rPr>
              <w:t>толеранције</w:t>
            </w:r>
            <w:r w:rsidRPr="00420AB9">
              <w:rPr>
                <w:rFonts w:cstheme="minorHAnsi"/>
                <w:b/>
                <w:bCs/>
                <w:sz w:val="16"/>
                <w:szCs w:val="16"/>
                <w:lang w:val="sr-Cyrl-RS"/>
              </w:rPr>
              <w:t xml:space="preserve">) </w:t>
            </w:r>
          </w:p>
        </w:tc>
        <w:tc>
          <w:tcPr>
            <w:tcW w:w="621" w:type="pct"/>
            <w:tcBorders>
              <w:top w:val="single" w:sz="4" w:space="0" w:color="auto"/>
              <w:left w:val="nil"/>
              <w:bottom w:val="single" w:sz="4" w:space="0" w:color="auto"/>
              <w:right w:val="single" w:sz="4" w:space="0" w:color="auto"/>
            </w:tcBorders>
            <w:shd w:val="clear" w:color="auto" w:fill="D9D9D9"/>
            <w:vAlign w:val="center"/>
          </w:tcPr>
          <w:p w14:paraId="0655D915" w14:textId="77777777" w:rsidR="00BF58E4" w:rsidRPr="00420AB9" w:rsidRDefault="00BF58E4" w:rsidP="0068319D">
            <w:pPr>
              <w:spacing w:line="240" w:lineRule="auto"/>
              <w:jc w:val="center"/>
              <w:rPr>
                <w:rFonts w:cstheme="minorHAnsi"/>
                <w:b/>
                <w:bCs/>
                <w:sz w:val="16"/>
                <w:szCs w:val="16"/>
                <w:lang w:val="sr-Cyrl-RS"/>
              </w:rPr>
            </w:pPr>
            <w:r w:rsidRPr="00420AB9">
              <w:rPr>
                <w:rFonts w:cstheme="minorHAnsi"/>
                <w:b/>
                <w:bCs/>
                <w:sz w:val="16"/>
                <w:szCs w:val="16"/>
                <w:lang w:val="it-IT"/>
              </w:rPr>
              <w:t>Рок</w:t>
            </w:r>
            <w:r w:rsidRPr="00420AB9">
              <w:rPr>
                <w:rFonts w:cstheme="minorHAnsi"/>
                <w:b/>
                <w:bCs/>
                <w:sz w:val="16"/>
                <w:szCs w:val="16"/>
                <w:lang w:val="sr-Cyrl-RS"/>
              </w:rPr>
              <w:t xml:space="preserve"> </w:t>
            </w:r>
            <w:r w:rsidRPr="00420AB9">
              <w:rPr>
                <w:rFonts w:cstheme="minorHAnsi"/>
                <w:b/>
                <w:bCs/>
                <w:sz w:val="16"/>
                <w:szCs w:val="16"/>
                <w:lang w:val="it-IT"/>
              </w:rPr>
              <w:t>за</w:t>
            </w:r>
            <w:r w:rsidRPr="00420AB9">
              <w:rPr>
                <w:rFonts w:cstheme="minorHAnsi"/>
                <w:b/>
                <w:bCs/>
                <w:sz w:val="16"/>
                <w:szCs w:val="16"/>
                <w:lang w:val="sr-Cyrl-RS"/>
              </w:rPr>
              <w:t xml:space="preserve"> </w:t>
            </w:r>
            <w:r w:rsidRPr="00420AB9">
              <w:rPr>
                <w:rFonts w:cstheme="minorHAnsi"/>
                <w:b/>
                <w:bCs/>
                <w:sz w:val="16"/>
                <w:szCs w:val="16"/>
                <w:lang w:val="it-IT"/>
              </w:rPr>
              <w:t>достизање</w:t>
            </w:r>
            <w:r w:rsidRPr="00420AB9">
              <w:rPr>
                <w:rFonts w:cstheme="minorHAnsi"/>
                <w:b/>
                <w:bCs/>
                <w:sz w:val="16"/>
                <w:szCs w:val="16"/>
                <w:lang w:val="sr-Cyrl-RS"/>
              </w:rPr>
              <w:t xml:space="preserve"> </w:t>
            </w:r>
            <w:r w:rsidRPr="00420AB9">
              <w:rPr>
                <w:rFonts w:cstheme="minorHAnsi"/>
                <w:b/>
                <w:bCs/>
                <w:sz w:val="16"/>
                <w:szCs w:val="16"/>
                <w:lang w:val="it-IT"/>
              </w:rPr>
              <w:t>граничне</w:t>
            </w:r>
            <w:r w:rsidRPr="00420AB9">
              <w:rPr>
                <w:rFonts w:cstheme="minorHAnsi"/>
                <w:b/>
                <w:bCs/>
                <w:sz w:val="16"/>
                <w:szCs w:val="16"/>
                <w:lang w:val="sr-Cyrl-RS"/>
              </w:rPr>
              <w:t xml:space="preserve"> </w:t>
            </w:r>
            <w:r w:rsidRPr="00420AB9">
              <w:rPr>
                <w:rFonts w:cstheme="minorHAnsi"/>
                <w:b/>
                <w:bCs/>
                <w:sz w:val="16"/>
                <w:szCs w:val="16"/>
                <w:lang w:val="it-IT"/>
              </w:rPr>
              <w:t>вредности</w:t>
            </w:r>
          </w:p>
        </w:tc>
      </w:tr>
      <w:tr w:rsidR="00BF58E4" w:rsidRPr="00A609E4" w14:paraId="748891FE" w14:textId="77777777" w:rsidTr="0068319D">
        <w:trPr>
          <w:trHeight w:val="315"/>
          <w:jc w:val="center"/>
        </w:trPr>
        <w:tc>
          <w:tcPr>
            <w:tcW w:w="5000" w:type="pct"/>
            <w:gridSpan w:val="6"/>
            <w:tcBorders>
              <w:top w:val="nil"/>
              <w:left w:val="single" w:sz="4" w:space="0" w:color="auto"/>
              <w:bottom w:val="single" w:sz="4" w:space="0" w:color="auto"/>
              <w:right w:val="single" w:sz="4" w:space="0" w:color="auto"/>
            </w:tcBorders>
            <w:shd w:val="clear" w:color="auto" w:fill="auto"/>
            <w:vAlign w:val="center"/>
          </w:tcPr>
          <w:p w14:paraId="0B23B94E" w14:textId="77777777" w:rsidR="00BF58E4" w:rsidRPr="00420AB9" w:rsidRDefault="00BF58E4" w:rsidP="0068319D">
            <w:pPr>
              <w:spacing w:line="240" w:lineRule="auto"/>
              <w:jc w:val="center"/>
              <w:rPr>
                <w:rFonts w:cstheme="minorHAnsi"/>
                <w:b/>
                <w:bCs/>
                <w:i/>
                <w:iCs/>
                <w:sz w:val="16"/>
                <w:szCs w:val="16"/>
                <w:lang w:val="sr-Cyrl-RS"/>
              </w:rPr>
            </w:pPr>
            <w:r w:rsidRPr="00420AB9">
              <w:rPr>
                <w:rFonts w:cstheme="minorHAnsi"/>
                <w:b/>
                <w:bCs/>
                <w:i/>
                <w:iCs/>
                <w:sz w:val="16"/>
                <w:szCs w:val="16"/>
                <w:lang w:val="sr-Cyrl-RS"/>
              </w:rPr>
              <w:t>Граничне вредности – Заштита здравља људи</w:t>
            </w:r>
          </w:p>
        </w:tc>
      </w:tr>
      <w:tr w:rsidR="00BF58E4" w:rsidRPr="00420AB9" w14:paraId="42E07E2B" w14:textId="77777777" w:rsidTr="0068319D">
        <w:trPr>
          <w:trHeight w:val="315"/>
          <w:jc w:val="center"/>
        </w:trPr>
        <w:tc>
          <w:tcPr>
            <w:tcW w:w="569" w:type="pct"/>
            <w:vMerge w:val="restart"/>
            <w:tcBorders>
              <w:top w:val="nil"/>
              <w:left w:val="single" w:sz="4" w:space="0" w:color="auto"/>
              <w:right w:val="single" w:sz="4" w:space="0" w:color="auto"/>
            </w:tcBorders>
            <w:shd w:val="clear" w:color="auto" w:fill="auto"/>
            <w:vAlign w:val="center"/>
          </w:tcPr>
          <w:p w14:paraId="3655A101"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rPr>
              <w:t>Олово</w:t>
            </w:r>
          </w:p>
          <w:p w14:paraId="0E0E7437" w14:textId="77777777" w:rsidR="00BF58E4" w:rsidRPr="00420AB9" w:rsidRDefault="00BF58E4" w:rsidP="0068319D">
            <w:pPr>
              <w:spacing w:line="240" w:lineRule="auto"/>
              <w:jc w:val="center"/>
              <w:rPr>
                <w:rFonts w:cstheme="minorHAnsi"/>
                <w:sz w:val="16"/>
                <w:szCs w:val="16"/>
                <w:lang w:val="sr-Cyrl-RS"/>
              </w:rPr>
            </w:pPr>
            <w:r w:rsidRPr="00420AB9">
              <w:rPr>
                <w:rFonts w:cstheme="minorHAnsi"/>
                <w:b/>
                <w:bCs/>
                <w:sz w:val="16"/>
                <w:szCs w:val="16"/>
              </w:rPr>
              <w:t>(Pb)</w:t>
            </w:r>
          </w:p>
        </w:tc>
        <w:tc>
          <w:tcPr>
            <w:tcW w:w="699" w:type="pct"/>
            <w:tcBorders>
              <w:top w:val="nil"/>
              <w:left w:val="nil"/>
              <w:bottom w:val="single" w:sz="4" w:space="0" w:color="auto"/>
              <w:right w:val="single" w:sz="4" w:space="0" w:color="auto"/>
            </w:tcBorders>
            <w:shd w:val="clear" w:color="auto" w:fill="auto"/>
            <w:vAlign w:val="center"/>
          </w:tcPr>
          <w:p w14:paraId="5B8D1515"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rPr>
              <w:t xml:space="preserve">1 </w:t>
            </w:r>
            <w:r w:rsidRPr="00420AB9">
              <w:rPr>
                <w:rFonts w:cstheme="minorHAnsi"/>
                <w:sz w:val="20"/>
                <w:szCs w:val="20"/>
                <w:lang w:val="sr-Cyrl-RS"/>
              </w:rPr>
              <w:t>дан</w:t>
            </w:r>
          </w:p>
        </w:tc>
        <w:tc>
          <w:tcPr>
            <w:tcW w:w="934" w:type="pct"/>
            <w:tcBorders>
              <w:top w:val="nil"/>
              <w:left w:val="nil"/>
              <w:bottom w:val="single" w:sz="4" w:space="0" w:color="auto"/>
              <w:right w:val="single" w:sz="4" w:space="0" w:color="auto"/>
            </w:tcBorders>
            <w:shd w:val="clear" w:color="auto" w:fill="auto"/>
            <w:vAlign w:val="center"/>
          </w:tcPr>
          <w:p w14:paraId="4E6E9BD2" w14:textId="125DF787" w:rsidR="00BF58E4" w:rsidRPr="00420AB9" w:rsidRDefault="00BF58E4" w:rsidP="0068319D">
            <w:pPr>
              <w:spacing w:line="240" w:lineRule="auto"/>
              <w:jc w:val="center"/>
              <w:rPr>
                <w:rFonts w:cstheme="minorHAnsi"/>
                <w:sz w:val="20"/>
                <w:szCs w:val="20"/>
              </w:rPr>
            </w:pPr>
            <w:r w:rsidRPr="00420AB9">
              <w:rPr>
                <w:rFonts w:cstheme="minorHAnsi"/>
                <w:sz w:val="20"/>
                <w:szCs w:val="20"/>
              </w:rPr>
              <w:t>1 µg</w:t>
            </w:r>
            <w:r w:rsidR="004A5625" w:rsidRPr="00420AB9">
              <w:rPr>
                <w:rFonts w:cstheme="minorHAnsi"/>
              </w:rPr>
              <w:t>/m</w:t>
            </w:r>
            <w:r w:rsidR="004A5625" w:rsidRPr="004A5625">
              <w:rPr>
                <w:rFonts w:cstheme="minorHAnsi"/>
                <w:vertAlign w:val="superscript"/>
              </w:rPr>
              <w:t>3</w:t>
            </w:r>
          </w:p>
          <w:p w14:paraId="045CB54A" w14:textId="0EF6D0A7" w:rsidR="00BF58E4" w:rsidRPr="00420AB9" w:rsidRDefault="00BF58E4" w:rsidP="0068319D">
            <w:pPr>
              <w:spacing w:line="240" w:lineRule="auto"/>
              <w:jc w:val="center"/>
              <w:rPr>
                <w:rFonts w:cstheme="minorHAnsi"/>
                <w:sz w:val="20"/>
                <w:szCs w:val="20"/>
              </w:rPr>
            </w:pPr>
            <w:r w:rsidRPr="00420AB9">
              <w:rPr>
                <w:rFonts w:cstheme="minorHAnsi"/>
                <w:sz w:val="20"/>
                <w:szCs w:val="20"/>
              </w:rPr>
              <w:t>(1000 ng</w:t>
            </w:r>
            <w:r w:rsidR="004A5625" w:rsidRPr="00420AB9">
              <w:rPr>
                <w:rFonts w:cstheme="minorHAnsi"/>
              </w:rPr>
              <w:t>/m</w:t>
            </w:r>
            <w:r w:rsidR="004A5625" w:rsidRPr="004A5625">
              <w:rPr>
                <w:rFonts w:cstheme="minorHAnsi"/>
                <w:vertAlign w:val="superscript"/>
              </w:rPr>
              <w:t>3</w:t>
            </w:r>
            <w:r w:rsidRPr="00420AB9">
              <w:rPr>
                <w:rFonts w:cstheme="minorHAnsi"/>
                <w:sz w:val="20"/>
                <w:szCs w:val="20"/>
              </w:rPr>
              <w:t>)</w:t>
            </w:r>
          </w:p>
        </w:tc>
        <w:tc>
          <w:tcPr>
            <w:tcW w:w="1478" w:type="pct"/>
            <w:tcBorders>
              <w:top w:val="nil"/>
              <w:left w:val="nil"/>
              <w:bottom w:val="single" w:sz="4" w:space="0" w:color="auto"/>
              <w:right w:val="single" w:sz="4" w:space="0" w:color="auto"/>
            </w:tcBorders>
            <w:shd w:val="clear" w:color="auto" w:fill="auto"/>
            <w:vAlign w:val="center"/>
          </w:tcPr>
          <w:p w14:paraId="73A37DDE"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c>
          <w:tcPr>
            <w:tcW w:w="699" w:type="pct"/>
            <w:tcBorders>
              <w:top w:val="single" w:sz="4" w:space="0" w:color="auto"/>
              <w:left w:val="nil"/>
              <w:bottom w:val="single" w:sz="4" w:space="0" w:color="auto"/>
              <w:right w:val="single" w:sz="4" w:space="0" w:color="auto"/>
            </w:tcBorders>
            <w:vAlign w:val="center"/>
          </w:tcPr>
          <w:p w14:paraId="6220B15F" w14:textId="6B311EB2" w:rsidR="00BF58E4" w:rsidRPr="00420AB9" w:rsidRDefault="00BF58E4" w:rsidP="0068319D">
            <w:pPr>
              <w:spacing w:line="240" w:lineRule="auto"/>
              <w:jc w:val="center"/>
              <w:rPr>
                <w:rFonts w:cstheme="minorHAnsi"/>
                <w:sz w:val="20"/>
                <w:szCs w:val="20"/>
              </w:rPr>
            </w:pPr>
            <w:r w:rsidRPr="00420AB9">
              <w:rPr>
                <w:rFonts w:cstheme="minorHAnsi"/>
                <w:sz w:val="20"/>
                <w:szCs w:val="20"/>
              </w:rPr>
              <w:t>1 µg</w:t>
            </w:r>
            <w:r w:rsidR="004A5625" w:rsidRPr="00420AB9">
              <w:rPr>
                <w:rFonts w:cstheme="minorHAnsi"/>
              </w:rPr>
              <w:t>/m</w:t>
            </w:r>
            <w:r w:rsidR="004A5625" w:rsidRPr="004A5625">
              <w:rPr>
                <w:rFonts w:cstheme="minorHAnsi"/>
                <w:vertAlign w:val="superscript"/>
              </w:rPr>
              <w:t>3</w:t>
            </w:r>
          </w:p>
          <w:p w14:paraId="1B416FF1" w14:textId="0D4DCB0E" w:rsidR="00BF58E4" w:rsidRPr="00420AB9" w:rsidRDefault="00BF58E4" w:rsidP="0068319D">
            <w:pPr>
              <w:spacing w:line="240" w:lineRule="auto"/>
              <w:jc w:val="center"/>
              <w:rPr>
                <w:rFonts w:cstheme="minorHAnsi"/>
                <w:sz w:val="20"/>
                <w:szCs w:val="20"/>
              </w:rPr>
            </w:pPr>
            <w:r w:rsidRPr="00420AB9">
              <w:rPr>
                <w:rFonts w:cstheme="minorHAnsi"/>
                <w:sz w:val="20"/>
                <w:szCs w:val="20"/>
              </w:rPr>
              <w:t>(1000 ng</w:t>
            </w:r>
            <w:r w:rsidR="004A5625" w:rsidRPr="00420AB9">
              <w:rPr>
                <w:rFonts w:cstheme="minorHAnsi"/>
                <w:sz w:val="20"/>
                <w:szCs w:val="20"/>
              </w:rPr>
              <w:t>/m</w:t>
            </w:r>
            <w:r w:rsidR="004A5625" w:rsidRPr="004A5625">
              <w:rPr>
                <w:rFonts w:cstheme="minorHAnsi"/>
                <w:sz w:val="20"/>
                <w:szCs w:val="20"/>
                <w:vertAlign w:val="superscript"/>
              </w:rPr>
              <w:t>3</w:t>
            </w:r>
            <w:r w:rsidRPr="00420AB9">
              <w:rPr>
                <w:rFonts w:cstheme="minorHAnsi"/>
                <w:sz w:val="20"/>
                <w:szCs w:val="20"/>
              </w:rPr>
              <w:t>)</w:t>
            </w:r>
          </w:p>
        </w:tc>
        <w:tc>
          <w:tcPr>
            <w:tcW w:w="621" w:type="pct"/>
            <w:tcBorders>
              <w:top w:val="nil"/>
              <w:left w:val="nil"/>
              <w:bottom w:val="single" w:sz="4" w:space="0" w:color="auto"/>
              <w:right w:val="single" w:sz="4" w:space="0" w:color="auto"/>
            </w:tcBorders>
            <w:shd w:val="clear" w:color="auto" w:fill="auto"/>
            <w:vAlign w:val="center"/>
          </w:tcPr>
          <w:p w14:paraId="38702FA4"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rPr>
              <w:t>01.01.2016</w:t>
            </w:r>
          </w:p>
        </w:tc>
      </w:tr>
      <w:tr w:rsidR="00BF58E4" w:rsidRPr="00420AB9" w14:paraId="0A97C8EA" w14:textId="77777777" w:rsidTr="0068319D">
        <w:trPr>
          <w:trHeight w:val="255"/>
          <w:jc w:val="center"/>
        </w:trPr>
        <w:tc>
          <w:tcPr>
            <w:tcW w:w="569" w:type="pct"/>
            <w:vMerge/>
            <w:tcBorders>
              <w:left w:val="single" w:sz="4" w:space="0" w:color="auto"/>
              <w:bottom w:val="single" w:sz="4" w:space="0" w:color="auto"/>
              <w:right w:val="single" w:sz="4" w:space="0" w:color="auto"/>
            </w:tcBorders>
            <w:shd w:val="clear" w:color="auto" w:fill="auto"/>
            <w:vAlign w:val="center"/>
          </w:tcPr>
          <w:p w14:paraId="39551E6C" w14:textId="77777777" w:rsidR="00BF58E4" w:rsidRPr="00420AB9" w:rsidRDefault="00BF58E4" w:rsidP="0068319D">
            <w:pPr>
              <w:spacing w:line="240" w:lineRule="auto"/>
              <w:jc w:val="center"/>
              <w:rPr>
                <w:rFonts w:cstheme="minorHAnsi"/>
                <w:sz w:val="16"/>
                <w:szCs w:val="16"/>
              </w:rPr>
            </w:pPr>
          </w:p>
        </w:tc>
        <w:tc>
          <w:tcPr>
            <w:tcW w:w="699" w:type="pct"/>
            <w:tcBorders>
              <w:top w:val="nil"/>
              <w:left w:val="nil"/>
              <w:bottom w:val="single" w:sz="4" w:space="0" w:color="auto"/>
              <w:right w:val="single" w:sz="4" w:space="0" w:color="auto"/>
            </w:tcBorders>
            <w:shd w:val="clear" w:color="auto" w:fill="auto"/>
            <w:vAlign w:val="center"/>
          </w:tcPr>
          <w:p w14:paraId="117CF72B"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lang w:val="sr-Cyrl-RS"/>
              </w:rPr>
              <w:t>Календарска година</w:t>
            </w:r>
          </w:p>
        </w:tc>
        <w:tc>
          <w:tcPr>
            <w:tcW w:w="934" w:type="pct"/>
            <w:tcBorders>
              <w:top w:val="nil"/>
              <w:left w:val="nil"/>
              <w:bottom w:val="single" w:sz="4" w:space="0" w:color="auto"/>
              <w:right w:val="single" w:sz="4" w:space="0" w:color="auto"/>
            </w:tcBorders>
            <w:shd w:val="clear" w:color="auto" w:fill="auto"/>
            <w:vAlign w:val="center"/>
          </w:tcPr>
          <w:p w14:paraId="0222EF9C" w14:textId="78363C93" w:rsidR="00BF58E4" w:rsidRPr="00420AB9" w:rsidRDefault="00BF58E4" w:rsidP="0068319D">
            <w:pPr>
              <w:spacing w:line="240" w:lineRule="auto"/>
              <w:jc w:val="center"/>
              <w:rPr>
                <w:rFonts w:cstheme="minorHAnsi"/>
                <w:sz w:val="20"/>
                <w:szCs w:val="20"/>
              </w:rPr>
            </w:pPr>
            <w:r w:rsidRPr="00420AB9">
              <w:rPr>
                <w:rFonts w:cstheme="minorHAnsi"/>
                <w:sz w:val="20"/>
                <w:szCs w:val="20"/>
              </w:rPr>
              <w:t>0.5* µg</w:t>
            </w:r>
            <w:r w:rsidR="004A5625" w:rsidRPr="00420AB9">
              <w:rPr>
                <w:rFonts w:cstheme="minorHAnsi"/>
              </w:rPr>
              <w:t>/m</w:t>
            </w:r>
            <w:r w:rsidR="004A5625" w:rsidRPr="004A5625">
              <w:rPr>
                <w:rFonts w:cstheme="minorHAnsi"/>
                <w:vertAlign w:val="superscript"/>
              </w:rPr>
              <w:t>3</w:t>
            </w:r>
          </w:p>
          <w:p w14:paraId="114EF5FD" w14:textId="3E75BC98" w:rsidR="00BF58E4" w:rsidRPr="00420AB9" w:rsidRDefault="00BF58E4" w:rsidP="0068319D">
            <w:pPr>
              <w:spacing w:line="240" w:lineRule="auto"/>
              <w:jc w:val="center"/>
              <w:rPr>
                <w:rFonts w:cstheme="minorHAnsi"/>
                <w:sz w:val="20"/>
                <w:szCs w:val="20"/>
              </w:rPr>
            </w:pPr>
            <w:r w:rsidRPr="00420AB9">
              <w:rPr>
                <w:rFonts w:cstheme="minorHAnsi"/>
                <w:sz w:val="20"/>
                <w:szCs w:val="20"/>
              </w:rPr>
              <w:t>(500 ng</w:t>
            </w:r>
            <w:r w:rsidR="004A5625" w:rsidRPr="00420AB9">
              <w:rPr>
                <w:rFonts w:cstheme="minorHAnsi"/>
              </w:rPr>
              <w:t>/m</w:t>
            </w:r>
            <w:r w:rsidR="004A5625" w:rsidRPr="004A5625">
              <w:rPr>
                <w:rFonts w:cstheme="minorHAnsi"/>
                <w:vertAlign w:val="superscript"/>
              </w:rPr>
              <w:t>3</w:t>
            </w:r>
            <w:r w:rsidRPr="00420AB9">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vAlign w:val="center"/>
          </w:tcPr>
          <w:p w14:paraId="1D3F94E0"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rPr>
              <w:t>-</w:t>
            </w:r>
          </w:p>
        </w:tc>
        <w:tc>
          <w:tcPr>
            <w:tcW w:w="699" w:type="pct"/>
            <w:tcBorders>
              <w:top w:val="single" w:sz="4" w:space="0" w:color="auto"/>
              <w:left w:val="nil"/>
              <w:bottom w:val="single" w:sz="4" w:space="0" w:color="auto"/>
              <w:right w:val="single" w:sz="4" w:space="0" w:color="auto"/>
            </w:tcBorders>
            <w:vAlign w:val="center"/>
          </w:tcPr>
          <w:p w14:paraId="5DFABC9B" w14:textId="77777777" w:rsidR="004C2425" w:rsidRPr="00420AB9" w:rsidRDefault="004C2425" w:rsidP="004C2425">
            <w:pPr>
              <w:spacing w:line="240" w:lineRule="auto"/>
              <w:jc w:val="center"/>
              <w:rPr>
                <w:rFonts w:cstheme="minorHAnsi"/>
                <w:sz w:val="20"/>
                <w:szCs w:val="20"/>
              </w:rPr>
            </w:pPr>
            <w:r w:rsidRPr="00420AB9">
              <w:rPr>
                <w:rFonts w:cstheme="minorHAnsi"/>
                <w:sz w:val="20"/>
                <w:szCs w:val="20"/>
              </w:rPr>
              <w:t>0.5* µg/m</w:t>
            </w:r>
            <w:r w:rsidRPr="004A5625">
              <w:rPr>
                <w:rFonts w:cstheme="minorHAnsi"/>
                <w:sz w:val="20"/>
                <w:szCs w:val="20"/>
                <w:vertAlign w:val="superscript"/>
              </w:rPr>
              <w:t>3</w:t>
            </w:r>
          </w:p>
          <w:p w14:paraId="2E17EFCA" w14:textId="77227A25" w:rsidR="00BF58E4" w:rsidRPr="00420AB9" w:rsidRDefault="004C2425" w:rsidP="004C2425">
            <w:pPr>
              <w:spacing w:line="240" w:lineRule="auto"/>
              <w:jc w:val="center"/>
              <w:rPr>
                <w:rFonts w:cstheme="minorHAnsi"/>
                <w:sz w:val="20"/>
                <w:szCs w:val="20"/>
              </w:rPr>
            </w:pPr>
            <w:r w:rsidRPr="00420AB9">
              <w:rPr>
                <w:rFonts w:cstheme="minorHAnsi"/>
                <w:sz w:val="20"/>
                <w:szCs w:val="20"/>
              </w:rPr>
              <w:t>(500 ng/m</w:t>
            </w:r>
            <w:r w:rsidRPr="004A5625">
              <w:rPr>
                <w:rFonts w:cstheme="minorHAnsi"/>
                <w:sz w:val="20"/>
                <w:szCs w:val="20"/>
                <w:vertAlign w:val="superscript"/>
              </w:rPr>
              <w:t>3</w:t>
            </w:r>
            <w:r w:rsidRPr="00420AB9">
              <w:rPr>
                <w:rFonts w:cstheme="minorHAnsi"/>
                <w:sz w:val="20"/>
                <w:szCs w:val="20"/>
              </w:rPr>
              <w:t>)</w:t>
            </w:r>
          </w:p>
        </w:tc>
        <w:tc>
          <w:tcPr>
            <w:tcW w:w="621" w:type="pct"/>
            <w:tcBorders>
              <w:top w:val="nil"/>
              <w:left w:val="nil"/>
              <w:bottom w:val="single" w:sz="4" w:space="0" w:color="auto"/>
              <w:right w:val="single" w:sz="4" w:space="0" w:color="auto"/>
            </w:tcBorders>
            <w:shd w:val="clear" w:color="auto" w:fill="auto"/>
            <w:vAlign w:val="center"/>
          </w:tcPr>
          <w:p w14:paraId="6756DE37"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rPr>
              <w:t>01.01.2016</w:t>
            </w:r>
            <w:r w:rsidRPr="00420AB9">
              <w:rPr>
                <w:rFonts w:cstheme="minorHAnsi"/>
                <w:sz w:val="20"/>
                <w:szCs w:val="20"/>
                <w:vertAlign w:val="superscript"/>
              </w:rPr>
              <w:t>(1)</w:t>
            </w:r>
          </w:p>
        </w:tc>
      </w:tr>
      <w:tr w:rsidR="00BF58E4" w:rsidRPr="00420AB9" w14:paraId="287FD894" w14:textId="77777777" w:rsidTr="0068319D">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7C035FD1" w14:textId="77777777" w:rsidR="00BF58E4" w:rsidRPr="00420AB9" w:rsidRDefault="00BF58E4" w:rsidP="0068319D">
            <w:pPr>
              <w:spacing w:line="240" w:lineRule="auto"/>
              <w:jc w:val="center"/>
              <w:rPr>
                <w:rFonts w:cstheme="minorHAnsi"/>
                <w:sz w:val="20"/>
                <w:szCs w:val="20"/>
              </w:rPr>
            </w:pPr>
            <w:r w:rsidRPr="00420AB9">
              <w:rPr>
                <w:rFonts w:cstheme="minorHAnsi"/>
                <w:b/>
                <w:i/>
                <w:sz w:val="20"/>
                <w:szCs w:val="20"/>
              </w:rPr>
              <w:t>Циљне вредности</w:t>
            </w:r>
            <w:r w:rsidRPr="00420AB9">
              <w:rPr>
                <w:rFonts w:cstheme="minorHAnsi"/>
                <w:b/>
                <w:i/>
                <w:sz w:val="20"/>
                <w:szCs w:val="20"/>
                <w:vertAlign w:val="superscript"/>
              </w:rPr>
              <w:t>2)</w:t>
            </w:r>
            <w:r w:rsidRPr="00420AB9">
              <w:rPr>
                <w:rFonts w:cstheme="minorHAnsi"/>
                <w:b/>
                <w:bCs/>
                <w:i/>
                <w:sz w:val="20"/>
                <w:szCs w:val="20"/>
              </w:rPr>
              <w:t xml:space="preserve"> – </w:t>
            </w:r>
            <w:r w:rsidRPr="00420AB9">
              <w:rPr>
                <w:rFonts w:cstheme="minorHAnsi"/>
                <w:b/>
                <w:bCs/>
                <w:i/>
                <w:sz w:val="20"/>
                <w:szCs w:val="20"/>
                <w:lang w:val="it-IT"/>
              </w:rPr>
              <w:t>Заштита</w:t>
            </w:r>
            <w:r w:rsidRPr="00420AB9">
              <w:rPr>
                <w:rFonts w:cstheme="minorHAnsi"/>
                <w:b/>
                <w:bCs/>
                <w:i/>
                <w:sz w:val="20"/>
                <w:szCs w:val="20"/>
              </w:rPr>
              <w:t xml:space="preserve"> </w:t>
            </w:r>
            <w:r w:rsidRPr="00420AB9">
              <w:rPr>
                <w:rFonts w:cstheme="minorHAnsi"/>
                <w:b/>
                <w:bCs/>
                <w:i/>
                <w:sz w:val="20"/>
                <w:szCs w:val="20"/>
                <w:lang w:val="it-IT"/>
              </w:rPr>
              <w:t>здравља</w:t>
            </w:r>
            <w:r w:rsidRPr="00420AB9">
              <w:rPr>
                <w:rFonts w:cstheme="minorHAnsi"/>
                <w:b/>
                <w:bCs/>
                <w:i/>
                <w:sz w:val="20"/>
                <w:szCs w:val="20"/>
              </w:rPr>
              <w:t xml:space="preserve"> </w:t>
            </w:r>
            <w:r w:rsidRPr="00420AB9">
              <w:rPr>
                <w:rFonts w:cstheme="minorHAnsi"/>
                <w:b/>
                <w:bCs/>
                <w:i/>
                <w:sz w:val="20"/>
                <w:szCs w:val="20"/>
                <w:lang w:val="it-IT"/>
              </w:rPr>
              <w:t>људи</w:t>
            </w:r>
          </w:p>
        </w:tc>
      </w:tr>
      <w:tr w:rsidR="00BF58E4" w:rsidRPr="00420AB9" w14:paraId="0C1E8C2D" w14:textId="77777777" w:rsidTr="0068319D">
        <w:trPr>
          <w:trHeight w:val="255"/>
          <w:jc w:val="center"/>
        </w:trPr>
        <w:tc>
          <w:tcPr>
            <w:tcW w:w="569" w:type="pct"/>
            <w:tcBorders>
              <w:top w:val="nil"/>
              <w:left w:val="single" w:sz="4" w:space="0" w:color="auto"/>
              <w:bottom w:val="single" w:sz="4" w:space="0" w:color="auto"/>
              <w:right w:val="nil"/>
            </w:tcBorders>
            <w:shd w:val="clear" w:color="auto" w:fill="auto"/>
            <w:vAlign w:val="center"/>
          </w:tcPr>
          <w:p w14:paraId="4BA45EC9"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rPr>
              <w:t>Арсен</w:t>
            </w:r>
            <w:r w:rsidRPr="00420AB9">
              <w:rPr>
                <w:rFonts w:cstheme="minorHAnsi"/>
                <w:b/>
                <w:bCs/>
                <w:sz w:val="16"/>
                <w:szCs w:val="16"/>
              </w:rPr>
              <w:br/>
              <w:t>(As)</w:t>
            </w:r>
          </w:p>
        </w:tc>
        <w:tc>
          <w:tcPr>
            <w:tcW w:w="699" w:type="pct"/>
            <w:tcBorders>
              <w:top w:val="nil"/>
              <w:left w:val="single" w:sz="4" w:space="0" w:color="auto"/>
              <w:bottom w:val="single" w:sz="4" w:space="0" w:color="auto"/>
              <w:right w:val="single" w:sz="4" w:space="0" w:color="auto"/>
            </w:tcBorders>
            <w:shd w:val="clear" w:color="auto" w:fill="auto"/>
            <w:vAlign w:val="center"/>
          </w:tcPr>
          <w:p w14:paraId="7BD5279F"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Календарска година</w:t>
            </w:r>
          </w:p>
        </w:tc>
        <w:tc>
          <w:tcPr>
            <w:tcW w:w="934" w:type="pct"/>
            <w:tcBorders>
              <w:top w:val="nil"/>
              <w:left w:val="nil"/>
              <w:bottom w:val="single" w:sz="4" w:space="0" w:color="auto"/>
              <w:right w:val="single" w:sz="4" w:space="0" w:color="auto"/>
            </w:tcBorders>
            <w:shd w:val="clear" w:color="auto" w:fill="auto"/>
            <w:vAlign w:val="center"/>
          </w:tcPr>
          <w:p w14:paraId="3B5E0077" w14:textId="77777777" w:rsidR="00BF58E4" w:rsidRPr="00420AB9" w:rsidRDefault="00BF58E4" w:rsidP="0068319D">
            <w:pPr>
              <w:spacing w:line="240" w:lineRule="auto"/>
              <w:jc w:val="center"/>
              <w:rPr>
                <w:rFonts w:cstheme="minorHAnsi"/>
                <w:sz w:val="20"/>
                <w:szCs w:val="20"/>
                <w:vertAlign w:val="superscript"/>
              </w:rPr>
            </w:pPr>
            <w:r w:rsidRPr="00420AB9">
              <w:rPr>
                <w:rFonts w:cstheme="minorHAnsi"/>
                <w:sz w:val="20"/>
                <w:szCs w:val="20"/>
              </w:rPr>
              <w:t>0.006 µg/m</w:t>
            </w:r>
            <w:r w:rsidRPr="00420AB9">
              <w:rPr>
                <w:rFonts w:cstheme="minorHAnsi"/>
                <w:sz w:val="20"/>
                <w:szCs w:val="20"/>
                <w:vertAlign w:val="superscript"/>
              </w:rPr>
              <w:t>3</w:t>
            </w:r>
          </w:p>
          <w:p w14:paraId="204498E5"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rPr>
              <w:lastRenderedPageBreak/>
              <w:t>(</w:t>
            </w:r>
            <w:r w:rsidRPr="00420AB9">
              <w:rPr>
                <w:rFonts w:cstheme="minorHAnsi"/>
                <w:color w:val="000000"/>
                <w:sz w:val="20"/>
                <w:szCs w:val="20"/>
              </w:rPr>
              <w:t>6 ng/m</w:t>
            </w:r>
            <w:r w:rsidRPr="00420AB9">
              <w:rPr>
                <w:rFonts w:cstheme="minorHAnsi"/>
                <w:color w:val="000000"/>
                <w:sz w:val="20"/>
                <w:szCs w:val="20"/>
                <w:vertAlign w:val="superscript"/>
              </w:rPr>
              <w:t>3</w:t>
            </w:r>
            <w:r w:rsidRPr="00420AB9">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vAlign w:val="center"/>
          </w:tcPr>
          <w:p w14:paraId="02AA3D7F"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lastRenderedPageBreak/>
              <w:t>-</w:t>
            </w:r>
          </w:p>
        </w:tc>
        <w:tc>
          <w:tcPr>
            <w:tcW w:w="699" w:type="pct"/>
            <w:tcBorders>
              <w:top w:val="single" w:sz="4" w:space="0" w:color="auto"/>
              <w:left w:val="nil"/>
              <w:bottom w:val="single" w:sz="4" w:space="0" w:color="auto"/>
              <w:right w:val="single" w:sz="4" w:space="0" w:color="auto"/>
            </w:tcBorders>
            <w:vAlign w:val="center"/>
          </w:tcPr>
          <w:p w14:paraId="5805DC5F"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c>
          <w:tcPr>
            <w:tcW w:w="621" w:type="pct"/>
            <w:tcBorders>
              <w:top w:val="single" w:sz="4" w:space="0" w:color="auto"/>
              <w:left w:val="nil"/>
              <w:bottom w:val="single" w:sz="4" w:space="0" w:color="auto"/>
              <w:right w:val="single" w:sz="4" w:space="0" w:color="auto"/>
            </w:tcBorders>
            <w:shd w:val="clear" w:color="auto" w:fill="auto"/>
            <w:vAlign w:val="center"/>
          </w:tcPr>
          <w:p w14:paraId="73E3FAEF"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r>
      <w:tr w:rsidR="00BF58E4" w:rsidRPr="00420AB9" w14:paraId="7CC38526" w14:textId="77777777" w:rsidTr="0068319D">
        <w:trPr>
          <w:trHeight w:val="255"/>
          <w:jc w:val="center"/>
        </w:trPr>
        <w:tc>
          <w:tcPr>
            <w:tcW w:w="569" w:type="pct"/>
            <w:tcBorders>
              <w:top w:val="single" w:sz="4" w:space="0" w:color="auto"/>
              <w:left w:val="single" w:sz="4" w:space="0" w:color="auto"/>
              <w:bottom w:val="single" w:sz="4" w:space="0" w:color="auto"/>
              <w:right w:val="nil"/>
            </w:tcBorders>
            <w:shd w:val="clear" w:color="auto" w:fill="auto"/>
            <w:vAlign w:val="center"/>
          </w:tcPr>
          <w:p w14:paraId="0AF45CD0"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rPr>
              <w:lastRenderedPageBreak/>
              <w:t>Кадмијум</w:t>
            </w:r>
            <w:r w:rsidRPr="00420AB9">
              <w:rPr>
                <w:rFonts w:cstheme="minorHAnsi"/>
                <w:b/>
                <w:bCs/>
                <w:sz w:val="16"/>
                <w:szCs w:val="16"/>
              </w:rPr>
              <w:br/>
              <w:t>(Cd)</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5B994F75"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Календарска година</w:t>
            </w:r>
          </w:p>
        </w:tc>
        <w:tc>
          <w:tcPr>
            <w:tcW w:w="934" w:type="pct"/>
            <w:tcBorders>
              <w:top w:val="single" w:sz="4" w:space="0" w:color="auto"/>
              <w:left w:val="nil"/>
              <w:bottom w:val="single" w:sz="4" w:space="0" w:color="auto"/>
              <w:right w:val="single" w:sz="4" w:space="0" w:color="auto"/>
            </w:tcBorders>
            <w:shd w:val="clear" w:color="auto" w:fill="auto"/>
            <w:vAlign w:val="center"/>
          </w:tcPr>
          <w:p w14:paraId="238A28AD" w14:textId="77777777" w:rsidR="00BF58E4" w:rsidRPr="00420AB9" w:rsidRDefault="00BF58E4" w:rsidP="0068319D">
            <w:pPr>
              <w:spacing w:line="240" w:lineRule="auto"/>
              <w:jc w:val="center"/>
              <w:rPr>
                <w:rFonts w:cstheme="minorHAnsi"/>
                <w:sz w:val="20"/>
                <w:szCs w:val="20"/>
                <w:vertAlign w:val="superscript"/>
              </w:rPr>
            </w:pPr>
            <w:r w:rsidRPr="00420AB9">
              <w:rPr>
                <w:rFonts w:cstheme="minorHAnsi"/>
                <w:sz w:val="20"/>
                <w:szCs w:val="20"/>
              </w:rPr>
              <w:t>0.005 µg/m</w:t>
            </w:r>
            <w:r w:rsidRPr="00420AB9">
              <w:rPr>
                <w:rFonts w:cstheme="minorHAnsi"/>
                <w:sz w:val="20"/>
                <w:szCs w:val="20"/>
                <w:vertAlign w:val="superscript"/>
              </w:rPr>
              <w:t>3</w:t>
            </w:r>
          </w:p>
          <w:p w14:paraId="06474147"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rPr>
              <w:t>(</w:t>
            </w:r>
            <w:r w:rsidRPr="00420AB9">
              <w:rPr>
                <w:rFonts w:cstheme="minorHAnsi"/>
                <w:color w:val="000000"/>
                <w:sz w:val="20"/>
                <w:szCs w:val="20"/>
              </w:rPr>
              <w:t>5 ng/m</w:t>
            </w:r>
            <w:r w:rsidRPr="00420AB9">
              <w:rPr>
                <w:rFonts w:cstheme="minorHAnsi"/>
                <w:color w:val="000000"/>
                <w:sz w:val="20"/>
                <w:szCs w:val="20"/>
                <w:vertAlign w:val="superscript"/>
              </w:rPr>
              <w:t>3</w:t>
            </w:r>
            <w:r w:rsidRPr="00420AB9">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vAlign w:val="center"/>
          </w:tcPr>
          <w:p w14:paraId="769FFEC1"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c>
          <w:tcPr>
            <w:tcW w:w="699" w:type="pct"/>
            <w:tcBorders>
              <w:top w:val="single" w:sz="4" w:space="0" w:color="auto"/>
              <w:left w:val="nil"/>
              <w:bottom w:val="single" w:sz="4" w:space="0" w:color="auto"/>
              <w:right w:val="single" w:sz="4" w:space="0" w:color="auto"/>
            </w:tcBorders>
            <w:vAlign w:val="center"/>
          </w:tcPr>
          <w:p w14:paraId="72FD3AA1"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c>
          <w:tcPr>
            <w:tcW w:w="621" w:type="pct"/>
            <w:tcBorders>
              <w:top w:val="single" w:sz="4" w:space="0" w:color="auto"/>
              <w:left w:val="nil"/>
              <w:bottom w:val="single" w:sz="4" w:space="0" w:color="auto"/>
              <w:right w:val="single" w:sz="4" w:space="0" w:color="auto"/>
            </w:tcBorders>
            <w:shd w:val="clear" w:color="auto" w:fill="auto"/>
            <w:vAlign w:val="center"/>
          </w:tcPr>
          <w:p w14:paraId="77BF30E4"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r>
      <w:tr w:rsidR="00BF58E4" w:rsidRPr="00420AB9" w14:paraId="123A977A" w14:textId="77777777" w:rsidTr="0068319D">
        <w:trPr>
          <w:trHeight w:val="255"/>
          <w:jc w:val="center"/>
        </w:trPr>
        <w:tc>
          <w:tcPr>
            <w:tcW w:w="569" w:type="pct"/>
            <w:tcBorders>
              <w:top w:val="single" w:sz="4" w:space="0" w:color="auto"/>
              <w:left w:val="single" w:sz="4" w:space="0" w:color="auto"/>
              <w:bottom w:val="single" w:sz="4" w:space="0" w:color="auto"/>
              <w:right w:val="nil"/>
            </w:tcBorders>
            <w:shd w:val="clear" w:color="auto" w:fill="auto"/>
            <w:vAlign w:val="center"/>
          </w:tcPr>
          <w:p w14:paraId="73D7F96A" w14:textId="77777777" w:rsidR="00BF58E4" w:rsidRPr="00420AB9" w:rsidRDefault="00BF58E4" w:rsidP="0068319D">
            <w:pPr>
              <w:spacing w:line="240" w:lineRule="auto"/>
              <w:jc w:val="center"/>
              <w:rPr>
                <w:rFonts w:cstheme="minorHAnsi"/>
                <w:b/>
                <w:bCs/>
                <w:sz w:val="16"/>
                <w:szCs w:val="16"/>
              </w:rPr>
            </w:pPr>
            <w:r w:rsidRPr="00420AB9">
              <w:rPr>
                <w:rFonts w:cstheme="minorHAnsi"/>
                <w:b/>
                <w:bCs/>
                <w:sz w:val="16"/>
                <w:szCs w:val="16"/>
              </w:rPr>
              <w:t>Никл</w:t>
            </w:r>
            <w:r w:rsidRPr="00420AB9">
              <w:rPr>
                <w:rFonts w:cstheme="minorHAnsi"/>
                <w:b/>
                <w:bCs/>
                <w:sz w:val="16"/>
                <w:szCs w:val="16"/>
              </w:rPr>
              <w:br/>
              <w:t>(Ni)</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tcPr>
          <w:p w14:paraId="3F884607"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Календарска година</w:t>
            </w:r>
          </w:p>
        </w:tc>
        <w:tc>
          <w:tcPr>
            <w:tcW w:w="934" w:type="pct"/>
            <w:tcBorders>
              <w:top w:val="single" w:sz="4" w:space="0" w:color="auto"/>
              <w:left w:val="nil"/>
              <w:bottom w:val="single" w:sz="4" w:space="0" w:color="auto"/>
              <w:right w:val="single" w:sz="4" w:space="0" w:color="auto"/>
            </w:tcBorders>
            <w:shd w:val="clear" w:color="auto" w:fill="auto"/>
            <w:vAlign w:val="center"/>
          </w:tcPr>
          <w:p w14:paraId="69F35162" w14:textId="77777777" w:rsidR="00BF58E4" w:rsidRPr="00420AB9" w:rsidRDefault="00BF58E4" w:rsidP="0068319D">
            <w:pPr>
              <w:spacing w:line="240" w:lineRule="auto"/>
              <w:jc w:val="center"/>
              <w:rPr>
                <w:rFonts w:cstheme="minorHAnsi"/>
                <w:sz w:val="20"/>
                <w:szCs w:val="20"/>
                <w:vertAlign w:val="superscript"/>
              </w:rPr>
            </w:pPr>
            <w:r w:rsidRPr="00420AB9">
              <w:rPr>
                <w:rFonts w:cstheme="minorHAnsi"/>
                <w:sz w:val="20"/>
                <w:szCs w:val="20"/>
              </w:rPr>
              <w:t>0.020 µg/m</w:t>
            </w:r>
            <w:r w:rsidRPr="00420AB9">
              <w:rPr>
                <w:rFonts w:cstheme="minorHAnsi"/>
                <w:sz w:val="20"/>
                <w:szCs w:val="20"/>
                <w:vertAlign w:val="superscript"/>
              </w:rPr>
              <w:t>3</w:t>
            </w:r>
          </w:p>
          <w:p w14:paraId="36860A73" w14:textId="77777777" w:rsidR="00BF58E4" w:rsidRPr="00420AB9" w:rsidRDefault="00BF58E4" w:rsidP="0068319D">
            <w:pPr>
              <w:spacing w:line="240" w:lineRule="auto"/>
              <w:jc w:val="center"/>
              <w:rPr>
                <w:rFonts w:cstheme="minorHAnsi"/>
                <w:sz w:val="20"/>
                <w:szCs w:val="20"/>
              </w:rPr>
            </w:pPr>
            <w:r w:rsidRPr="00420AB9">
              <w:rPr>
                <w:rFonts w:cstheme="minorHAnsi"/>
                <w:sz w:val="20"/>
                <w:szCs w:val="20"/>
              </w:rPr>
              <w:t>(</w:t>
            </w:r>
            <w:r w:rsidRPr="00420AB9">
              <w:rPr>
                <w:rFonts w:cstheme="minorHAnsi"/>
                <w:color w:val="000000"/>
                <w:sz w:val="20"/>
                <w:szCs w:val="20"/>
              </w:rPr>
              <w:t>20 ng/m</w:t>
            </w:r>
            <w:r w:rsidRPr="00420AB9">
              <w:rPr>
                <w:rFonts w:cstheme="minorHAnsi"/>
                <w:color w:val="000000"/>
                <w:sz w:val="20"/>
                <w:szCs w:val="20"/>
                <w:vertAlign w:val="superscript"/>
              </w:rPr>
              <w:t>3</w:t>
            </w:r>
            <w:r w:rsidRPr="00420AB9">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vAlign w:val="center"/>
          </w:tcPr>
          <w:p w14:paraId="4F4B9C31"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c>
          <w:tcPr>
            <w:tcW w:w="699" w:type="pct"/>
            <w:tcBorders>
              <w:top w:val="single" w:sz="4" w:space="0" w:color="auto"/>
              <w:left w:val="nil"/>
              <w:bottom w:val="single" w:sz="4" w:space="0" w:color="auto"/>
              <w:right w:val="single" w:sz="4" w:space="0" w:color="auto"/>
            </w:tcBorders>
            <w:vAlign w:val="center"/>
          </w:tcPr>
          <w:p w14:paraId="22B3E968"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c>
          <w:tcPr>
            <w:tcW w:w="621" w:type="pct"/>
            <w:tcBorders>
              <w:top w:val="single" w:sz="4" w:space="0" w:color="auto"/>
              <w:left w:val="nil"/>
              <w:bottom w:val="single" w:sz="4" w:space="0" w:color="auto"/>
              <w:right w:val="single" w:sz="4" w:space="0" w:color="auto"/>
            </w:tcBorders>
            <w:shd w:val="clear" w:color="auto" w:fill="auto"/>
            <w:vAlign w:val="center"/>
          </w:tcPr>
          <w:p w14:paraId="6B0DF9F2" w14:textId="77777777" w:rsidR="00BF58E4" w:rsidRPr="00420AB9" w:rsidRDefault="00BF58E4" w:rsidP="0068319D">
            <w:pPr>
              <w:spacing w:line="240" w:lineRule="auto"/>
              <w:jc w:val="center"/>
              <w:rPr>
                <w:rFonts w:cstheme="minorHAnsi"/>
                <w:sz w:val="20"/>
                <w:szCs w:val="20"/>
                <w:lang w:val="sr-Cyrl-RS"/>
              </w:rPr>
            </w:pPr>
            <w:r w:rsidRPr="00420AB9">
              <w:rPr>
                <w:rFonts w:cstheme="minorHAnsi"/>
                <w:sz w:val="20"/>
                <w:szCs w:val="20"/>
                <w:lang w:val="sr-Cyrl-RS"/>
              </w:rPr>
              <w:t>-</w:t>
            </w:r>
          </w:p>
        </w:tc>
      </w:tr>
    </w:tbl>
    <w:p w14:paraId="6CD1DFC9" w14:textId="77777777" w:rsidR="00BF58E4" w:rsidRPr="00420AB9" w:rsidRDefault="00BF58E4" w:rsidP="00BF58E4">
      <w:pPr>
        <w:widowControl w:val="0"/>
        <w:autoSpaceDE w:val="0"/>
        <w:autoSpaceDN w:val="0"/>
        <w:adjustRightInd w:val="0"/>
        <w:spacing w:line="240" w:lineRule="auto"/>
        <w:ind w:right="504"/>
        <w:rPr>
          <w:rFonts w:cstheme="minorHAnsi"/>
          <w:i/>
          <w:sz w:val="16"/>
          <w:szCs w:val="16"/>
          <w:vertAlign w:val="superscript"/>
          <w:lang w:val="sr-Cyrl-CS"/>
        </w:rPr>
      </w:pPr>
      <w:r w:rsidRPr="00420AB9">
        <w:rPr>
          <w:rFonts w:cstheme="minorHAnsi"/>
          <w:i/>
          <w:sz w:val="16"/>
          <w:szCs w:val="16"/>
          <w:vertAlign w:val="superscript"/>
        </w:rPr>
        <w:t>(1)</w:t>
      </w:r>
      <w:r w:rsidRPr="00420AB9">
        <w:rPr>
          <w:rFonts w:cstheme="minorHAnsi"/>
          <w:i/>
          <w:sz w:val="16"/>
          <w:szCs w:val="16"/>
          <w:vertAlign w:val="superscript"/>
          <w:lang w:val="sr-Cyrl-RS"/>
        </w:rPr>
        <w:t xml:space="preserve"> </w:t>
      </w:r>
      <w:r w:rsidRPr="00420AB9">
        <w:rPr>
          <w:rFonts w:cstheme="minorHAnsi"/>
          <w:i/>
          <w:noProof/>
          <w:sz w:val="16"/>
          <w:szCs w:val="16"/>
          <w:lang w:val="sr-Cyrl-CS"/>
        </w:rPr>
        <w:t>Гранична вредност коју треба достићи до 1. јануара 2016. године у непосредној близини одређених индустријских извора смештених на локацијама које су деценијама загађиване индустријском активношћу. У тим случајевима, гранична вредност коју треба достићи до 1. јануара 2015. је</w:t>
      </w:r>
      <w:r w:rsidRPr="00420AB9">
        <w:rPr>
          <w:rFonts w:cstheme="minorHAnsi"/>
          <w:i/>
          <w:sz w:val="16"/>
          <w:szCs w:val="16"/>
          <w:lang w:val="sr-Cyrl-CS"/>
        </w:rPr>
        <w:t xml:space="preserve"> </w:t>
      </w:r>
      <w:r w:rsidRPr="00420AB9">
        <w:rPr>
          <w:rFonts w:cstheme="minorHAnsi"/>
          <w:i/>
          <w:sz w:val="16"/>
          <w:szCs w:val="16"/>
          <w:lang w:val="sr-Cyrl-RS"/>
        </w:rPr>
        <w:t>1,0 µ</w:t>
      </w:r>
      <w:r w:rsidRPr="00420AB9">
        <w:rPr>
          <w:rFonts w:cstheme="minorHAnsi"/>
          <w:i/>
          <w:sz w:val="16"/>
          <w:szCs w:val="16"/>
        </w:rPr>
        <w:t>g</w:t>
      </w:r>
      <w:r w:rsidRPr="00420AB9">
        <w:rPr>
          <w:rFonts w:cstheme="minorHAnsi"/>
          <w:i/>
          <w:sz w:val="16"/>
          <w:szCs w:val="16"/>
          <w:lang w:val="sr-Cyrl-RS"/>
        </w:rPr>
        <w:t>/</w:t>
      </w:r>
      <w:r w:rsidRPr="00420AB9">
        <w:rPr>
          <w:rFonts w:cstheme="minorHAnsi"/>
          <w:i/>
          <w:sz w:val="16"/>
          <w:szCs w:val="16"/>
        </w:rPr>
        <w:t>m</w:t>
      </w:r>
      <w:r w:rsidRPr="00420AB9">
        <w:rPr>
          <w:rFonts w:cstheme="minorHAnsi"/>
          <w:i/>
          <w:sz w:val="16"/>
          <w:szCs w:val="16"/>
          <w:lang w:val="sr-Cyrl-RS"/>
        </w:rPr>
        <w:t xml:space="preserve">3. </w:t>
      </w:r>
      <w:r w:rsidRPr="00420AB9">
        <w:rPr>
          <w:rFonts w:cstheme="minorHAnsi"/>
          <w:i/>
          <w:noProof/>
          <w:sz w:val="16"/>
          <w:szCs w:val="16"/>
          <w:lang w:val="sr-Cyrl-CS"/>
        </w:rPr>
        <w:t>Подручје у којем се примењују веће граничне вредности не сме се налазити на више од 1 000 м удаљености од таквих извора.</w:t>
      </w:r>
    </w:p>
    <w:p w14:paraId="4A831243" w14:textId="77777777" w:rsidR="00BF58E4" w:rsidRPr="00420AB9" w:rsidRDefault="00BF58E4" w:rsidP="00BF58E4">
      <w:pPr>
        <w:tabs>
          <w:tab w:val="left" w:pos="4253"/>
        </w:tabs>
        <w:rPr>
          <w:rFonts w:cstheme="minorHAnsi"/>
          <w:szCs w:val="24"/>
          <w:lang w:val="sr-Cyrl-CS"/>
        </w:rPr>
      </w:pPr>
      <w:r w:rsidRPr="00420AB9">
        <w:rPr>
          <w:rFonts w:cstheme="minorHAnsi"/>
          <w:i/>
          <w:sz w:val="16"/>
          <w:szCs w:val="16"/>
          <w:vertAlign w:val="superscript"/>
          <w:lang w:val="sr-Cyrl-CS"/>
        </w:rPr>
        <w:t>(2)</w:t>
      </w:r>
      <w:r w:rsidRPr="00420AB9">
        <w:rPr>
          <w:rFonts w:cstheme="minorHAnsi"/>
          <w:i/>
          <w:sz w:val="16"/>
          <w:szCs w:val="16"/>
          <w:lang w:val="sr-Cyrl-CS"/>
        </w:rPr>
        <w:t xml:space="preserve"> </w:t>
      </w:r>
      <w:r w:rsidRPr="00420AB9">
        <w:rPr>
          <w:rFonts w:cstheme="minorHAnsi"/>
          <w:i/>
          <w:noProof/>
          <w:sz w:val="16"/>
          <w:szCs w:val="16"/>
          <w:lang w:val="sr-Cyrl-CS"/>
        </w:rPr>
        <w:t>За просечну годишњу вредност укупног садржаја суспендованих честица</w:t>
      </w:r>
      <w:r w:rsidRPr="00420AB9">
        <w:rPr>
          <w:rFonts w:cstheme="minorHAnsi"/>
          <w:i/>
          <w:sz w:val="16"/>
          <w:szCs w:val="16"/>
          <w:lang w:val="sr-Cyrl-CS"/>
        </w:rPr>
        <w:t xml:space="preserve"> </w:t>
      </w:r>
      <w:r w:rsidRPr="00420AB9">
        <w:rPr>
          <w:rFonts w:cstheme="minorHAnsi"/>
          <w:i/>
          <w:sz w:val="16"/>
          <w:szCs w:val="16"/>
        </w:rPr>
        <w:t>PM</w:t>
      </w:r>
      <w:r w:rsidRPr="00420AB9">
        <w:rPr>
          <w:rFonts w:cstheme="minorHAnsi"/>
          <w:i/>
          <w:sz w:val="16"/>
          <w:szCs w:val="16"/>
          <w:vertAlign w:val="subscript"/>
          <w:lang w:val="sr-Cyrl-CS"/>
        </w:rPr>
        <w:t>10</w:t>
      </w:r>
    </w:p>
    <w:p w14:paraId="605797C9" w14:textId="7028277F" w:rsidR="00EB1786" w:rsidRPr="00420AB9" w:rsidRDefault="002D24B0" w:rsidP="002D24B0">
      <w:pPr>
        <w:spacing w:line="240" w:lineRule="auto"/>
        <w:jc w:val="both"/>
        <w:rPr>
          <w:rFonts w:cstheme="minorHAnsi"/>
          <w:lang w:val="sr-Cyrl-RS"/>
        </w:rPr>
      </w:pPr>
      <w:bookmarkStart w:id="112" w:name="_Toc50378630"/>
      <w:bookmarkEnd w:id="108"/>
      <w:r w:rsidRPr="00420AB9">
        <w:rPr>
          <w:rFonts w:cstheme="minorHAnsi"/>
          <w:lang w:val="sr-Cyrl-RS"/>
        </w:rPr>
        <w:t>У фракцији PM</w:t>
      </w:r>
      <w:r w:rsidRPr="00420AB9">
        <w:rPr>
          <w:rFonts w:cstheme="minorHAnsi"/>
          <w:vertAlign w:val="subscript"/>
          <w:lang w:val="sr-Cyrl-RS"/>
        </w:rPr>
        <w:t xml:space="preserve">10 </w:t>
      </w:r>
      <w:r w:rsidRPr="00420AB9">
        <w:rPr>
          <w:rFonts w:cstheme="minorHAnsi"/>
          <w:lang w:val="sr-Cyrl-RS"/>
        </w:rPr>
        <w:t>суспендованих честица одређиван садржај тешких метала – олова, арсена, кадмијума и никла. Уредбом о условима за мониторинг и захтевима квалитета ваздуха је дефинисана максимална дневна и годишња вредност за олово (1000 ng/m</w:t>
      </w:r>
      <w:r w:rsidRPr="00420AB9">
        <w:rPr>
          <w:rFonts w:cstheme="minorHAnsi"/>
          <w:vertAlign w:val="superscript"/>
          <w:lang w:val="sr-Cyrl-RS"/>
        </w:rPr>
        <w:t>3</w:t>
      </w:r>
      <w:r w:rsidRPr="00420AB9">
        <w:rPr>
          <w:rFonts w:cstheme="minorHAnsi"/>
          <w:lang w:val="sr-Cyrl-RS"/>
        </w:rPr>
        <w:t xml:space="preserve"> и 500 </w:t>
      </w:r>
      <w:r w:rsidRPr="00420AB9">
        <w:rPr>
          <w:rFonts w:cstheme="minorHAnsi"/>
          <w:lang w:val="sr-Latn-RS"/>
        </w:rPr>
        <w:t>n</w:t>
      </w:r>
      <w:r w:rsidRPr="00420AB9">
        <w:rPr>
          <w:rFonts w:cstheme="minorHAnsi"/>
          <w:lang w:val="sr-Cyrl-RS"/>
        </w:rPr>
        <w:t>g/m</w:t>
      </w:r>
      <w:r w:rsidRPr="00420AB9">
        <w:rPr>
          <w:rFonts w:cstheme="minorHAnsi"/>
          <w:vertAlign w:val="superscript"/>
          <w:lang w:val="sr-Cyrl-RS"/>
        </w:rPr>
        <w:t>3</w:t>
      </w:r>
      <w:r w:rsidRPr="00420AB9">
        <w:rPr>
          <w:rFonts w:cstheme="minorHAnsi"/>
          <w:lang w:val="sr-Cyrl-RS"/>
        </w:rPr>
        <w:t>, респективно), док су за остале тешке метале дате циљне вредности – арсен 6 ng/m</w:t>
      </w:r>
      <w:r w:rsidRPr="00420AB9">
        <w:rPr>
          <w:rFonts w:cstheme="minorHAnsi"/>
          <w:vertAlign w:val="superscript"/>
          <w:lang w:val="sr-Cyrl-RS"/>
        </w:rPr>
        <w:t>3</w:t>
      </w:r>
      <w:r w:rsidRPr="00420AB9">
        <w:rPr>
          <w:rFonts w:cstheme="minorHAnsi"/>
          <w:lang w:val="sr-Cyrl-RS"/>
        </w:rPr>
        <w:t>, никл 20 ng/m</w:t>
      </w:r>
      <w:r w:rsidRPr="00420AB9">
        <w:rPr>
          <w:rFonts w:cstheme="minorHAnsi"/>
          <w:vertAlign w:val="superscript"/>
          <w:lang w:val="sr-Cyrl-RS"/>
        </w:rPr>
        <w:t>3</w:t>
      </w:r>
      <w:r w:rsidRPr="00420AB9">
        <w:rPr>
          <w:rFonts w:cstheme="minorHAnsi"/>
          <w:lang w:val="sr-Cyrl-RS"/>
        </w:rPr>
        <w:t xml:space="preserve"> и кадмијум 5 ng/m</w:t>
      </w:r>
      <w:r w:rsidRPr="00420AB9">
        <w:rPr>
          <w:rFonts w:cstheme="minorHAnsi"/>
          <w:vertAlign w:val="superscript"/>
          <w:lang w:val="sr-Cyrl-RS"/>
        </w:rPr>
        <w:t>3</w:t>
      </w:r>
      <w:r w:rsidRPr="00420AB9">
        <w:rPr>
          <w:rFonts w:cstheme="minorHAnsi"/>
          <w:lang w:val="sr-Cyrl-RS"/>
        </w:rPr>
        <w:t>. Из табеле</w:t>
      </w:r>
      <w:r w:rsidR="004F244C">
        <w:rPr>
          <w:rFonts w:cstheme="minorHAnsi"/>
          <w:lang w:val="sr-Cyrl-RS"/>
        </w:rPr>
        <w:t xml:space="preserve"> </w:t>
      </w:r>
      <w:r w:rsidR="00857EE8" w:rsidRPr="00420AB9">
        <w:rPr>
          <w:rFonts w:cstheme="minorHAnsi"/>
          <w:lang w:val="sr-Cyrl-RS"/>
        </w:rPr>
        <w:t>која следи,</w:t>
      </w:r>
      <w:r w:rsidRPr="00420AB9">
        <w:rPr>
          <w:rFonts w:cstheme="minorHAnsi"/>
          <w:lang w:val="sr-Cyrl-RS"/>
        </w:rPr>
        <w:t xml:space="preserve"> се види да ниједна гранична нити циљна вредност</w:t>
      </w:r>
      <w:r w:rsidR="008E4A15" w:rsidRPr="00420AB9">
        <w:rPr>
          <w:rFonts w:cstheme="minorHAnsi"/>
          <w:lang w:val="sr-Cyrl-RS"/>
        </w:rPr>
        <w:t xml:space="preserve"> није прекорачена у периоду 201</w:t>
      </w:r>
      <w:r w:rsidR="0076440A" w:rsidRPr="00420AB9">
        <w:rPr>
          <w:rFonts w:cstheme="minorHAnsi"/>
          <w:lang w:val="sr-Cyrl-RS"/>
        </w:rPr>
        <w:t>7</w:t>
      </w:r>
      <w:r w:rsidRPr="00420AB9">
        <w:rPr>
          <w:rFonts w:cstheme="minorHAnsi"/>
          <w:lang w:val="sr-Cyrl-RS"/>
        </w:rPr>
        <w:t>-20</w:t>
      </w:r>
      <w:r w:rsidR="0076440A" w:rsidRPr="00420AB9">
        <w:rPr>
          <w:rFonts w:cstheme="minorHAnsi"/>
          <w:lang w:val="sr-Cyrl-RS"/>
        </w:rPr>
        <w:t>20</w:t>
      </w:r>
      <w:r w:rsidRPr="00420AB9">
        <w:rPr>
          <w:rFonts w:cstheme="minorHAnsi"/>
          <w:lang w:val="sr-Cyrl-RS"/>
        </w:rPr>
        <w:t>. годин</w:t>
      </w:r>
      <w:r w:rsidR="0076440A" w:rsidRPr="00420AB9">
        <w:rPr>
          <w:rFonts w:cstheme="minorHAnsi"/>
          <w:lang w:val="sr-Cyrl-RS"/>
        </w:rPr>
        <w:t>а</w:t>
      </w:r>
      <w:r w:rsidRPr="00420AB9">
        <w:rPr>
          <w:rFonts w:cstheme="minorHAnsi"/>
          <w:lang w:val="sr-Cyrl-RS"/>
        </w:rPr>
        <w:t xml:space="preserve">. </w:t>
      </w:r>
    </w:p>
    <w:p w14:paraId="15EE6917" w14:textId="00B2FA49" w:rsidR="007D52C3" w:rsidRPr="0059045A" w:rsidRDefault="007D52C3" w:rsidP="00FA5E3F">
      <w:pPr>
        <w:pStyle w:val="Caption"/>
      </w:pPr>
      <w:bookmarkStart w:id="113" w:name="_Toc90344403"/>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20</w:t>
      </w:r>
      <w:r w:rsidR="00DB3228">
        <w:rPr>
          <w:noProof/>
        </w:rPr>
        <w:fldChar w:fldCharType="end"/>
      </w:r>
      <w:r w:rsidRPr="00420AB9">
        <w:t>. Средња годишња и  максимална дневна вредност, број узорака тешких метала у суспендованим честицама у периоду 2017-2020. године</w:t>
      </w:r>
      <w:bookmarkEnd w:id="113"/>
    </w:p>
    <w:tbl>
      <w:tblPr>
        <w:tblStyle w:val="TableGrid"/>
        <w:tblW w:w="0" w:type="auto"/>
        <w:tblLook w:val="04A0" w:firstRow="1" w:lastRow="0" w:firstColumn="1" w:lastColumn="0" w:noHBand="0" w:noVBand="1"/>
      </w:tblPr>
      <w:tblGrid>
        <w:gridCol w:w="1166"/>
        <w:gridCol w:w="1165"/>
        <w:gridCol w:w="1157"/>
        <w:gridCol w:w="1259"/>
        <w:gridCol w:w="1157"/>
        <w:gridCol w:w="1259"/>
        <w:gridCol w:w="1154"/>
        <w:gridCol w:w="1259"/>
      </w:tblGrid>
      <w:tr w:rsidR="007D52C3" w:rsidRPr="00420AB9" w14:paraId="26111D03" w14:textId="77777777" w:rsidTr="008337E0">
        <w:tc>
          <w:tcPr>
            <w:tcW w:w="1186" w:type="dxa"/>
            <w:vMerge w:val="restart"/>
          </w:tcPr>
          <w:p w14:paraId="764250A3" w14:textId="77777777" w:rsidR="007D52C3" w:rsidRPr="00C2208B" w:rsidRDefault="007D52C3" w:rsidP="00C2208B">
            <w:pPr>
              <w:jc w:val="center"/>
              <w:rPr>
                <w:rFonts w:cstheme="minorHAnsi"/>
                <w:b/>
                <w:lang w:val="sr-Cyrl-RS"/>
              </w:rPr>
            </w:pPr>
            <w:r w:rsidRPr="00C2208B">
              <w:rPr>
                <w:rFonts w:cstheme="minorHAnsi"/>
                <w:b/>
                <w:lang w:val="sr-Cyrl-RS"/>
              </w:rPr>
              <w:t>Тешки метали у PM</w:t>
            </w:r>
            <w:r w:rsidRPr="00C2208B">
              <w:rPr>
                <w:rFonts w:cstheme="minorHAnsi"/>
                <w:b/>
                <w:vertAlign w:val="subscript"/>
                <w:lang w:val="sr-Cyrl-RS"/>
              </w:rPr>
              <w:t>10</w:t>
            </w:r>
          </w:p>
        </w:tc>
        <w:tc>
          <w:tcPr>
            <w:tcW w:w="1185" w:type="dxa"/>
            <w:vMerge w:val="restart"/>
          </w:tcPr>
          <w:p w14:paraId="2CB3A434" w14:textId="77777777" w:rsidR="00802903" w:rsidRPr="00C2208B" w:rsidRDefault="00802903" w:rsidP="00C2208B">
            <w:pPr>
              <w:jc w:val="center"/>
              <w:rPr>
                <w:rFonts w:cstheme="minorHAnsi"/>
                <w:b/>
                <w:lang w:val="en-US"/>
              </w:rPr>
            </w:pPr>
          </w:p>
          <w:p w14:paraId="691C6507" w14:textId="77777777" w:rsidR="007D52C3" w:rsidRPr="00C2208B" w:rsidRDefault="007D52C3" w:rsidP="00C2208B">
            <w:pPr>
              <w:jc w:val="center"/>
              <w:rPr>
                <w:rFonts w:cstheme="minorHAnsi"/>
                <w:b/>
                <w:lang w:val="sr-Cyrl-RS"/>
              </w:rPr>
            </w:pPr>
            <w:r w:rsidRPr="00C2208B">
              <w:rPr>
                <w:rFonts w:cstheme="minorHAnsi"/>
                <w:b/>
                <w:lang w:val="sr-Cyrl-RS"/>
              </w:rPr>
              <w:t>Година</w:t>
            </w:r>
          </w:p>
        </w:tc>
        <w:tc>
          <w:tcPr>
            <w:tcW w:w="2403" w:type="dxa"/>
            <w:gridSpan w:val="2"/>
          </w:tcPr>
          <w:p w14:paraId="015C9DAE" w14:textId="77777777" w:rsidR="007D52C3" w:rsidRPr="00C2208B" w:rsidRDefault="007D52C3" w:rsidP="00C2208B">
            <w:pPr>
              <w:jc w:val="center"/>
              <w:rPr>
                <w:rFonts w:cstheme="minorHAnsi"/>
                <w:b/>
                <w:lang w:val="sr-Cyrl-RS"/>
              </w:rPr>
            </w:pPr>
            <w:r w:rsidRPr="00C2208B">
              <w:rPr>
                <w:rFonts w:cstheme="minorHAnsi"/>
                <w:b/>
                <w:lang w:val="sr-Cyrl-RS"/>
              </w:rPr>
              <w:t>Средња годишња вредност (ng/m</w:t>
            </w:r>
            <w:r w:rsidRPr="00C2208B">
              <w:rPr>
                <w:rFonts w:cstheme="minorHAnsi"/>
                <w:b/>
                <w:vertAlign w:val="superscript"/>
                <w:lang w:val="sr-Cyrl-RS"/>
              </w:rPr>
              <w:t>3</w:t>
            </w:r>
            <w:r w:rsidRPr="00C2208B">
              <w:rPr>
                <w:rFonts w:cstheme="minorHAnsi"/>
                <w:b/>
                <w:lang w:val="sr-Cyrl-RS"/>
              </w:rPr>
              <w:t>)</w:t>
            </w:r>
          </w:p>
        </w:tc>
        <w:tc>
          <w:tcPr>
            <w:tcW w:w="2403" w:type="dxa"/>
            <w:gridSpan w:val="2"/>
          </w:tcPr>
          <w:p w14:paraId="5919D169" w14:textId="77777777" w:rsidR="007D52C3" w:rsidRPr="00C2208B" w:rsidRDefault="007D52C3" w:rsidP="00C2208B">
            <w:pPr>
              <w:jc w:val="center"/>
              <w:rPr>
                <w:rFonts w:cstheme="minorHAnsi"/>
                <w:b/>
                <w:lang w:val="sr-Cyrl-RS"/>
              </w:rPr>
            </w:pPr>
            <w:r w:rsidRPr="00C2208B">
              <w:rPr>
                <w:rFonts w:cstheme="minorHAnsi"/>
                <w:b/>
                <w:lang w:val="sr-Cyrl-RS"/>
              </w:rPr>
              <w:t>Максимална дневна вредност (ng/m</w:t>
            </w:r>
            <w:r w:rsidRPr="00C2208B">
              <w:rPr>
                <w:rFonts w:cstheme="minorHAnsi"/>
                <w:b/>
                <w:vertAlign w:val="superscript"/>
                <w:lang w:val="sr-Cyrl-RS"/>
              </w:rPr>
              <w:t>3</w:t>
            </w:r>
            <w:r w:rsidRPr="00C2208B">
              <w:rPr>
                <w:rFonts w:cstheme="minorHAnsi"/>
                <w:b/>
                <w:lang w:val="sr-Cyrl-RS"/>
              </w:rPr>
              <w:t>)</w:t>
            </w:r>
          </w:p>
        </w:tc>
        <w:tc>
          <w:tcPr>
            <w:tcW w:w="2399" w:type="dxa"/>
            <w:gridSpan w:val="2"/>
          </w:tcPr>
          <w:p w14:paraId="00F8CBBC" w14:textId="77777777" w:rsidR="00802903" w:rsidRPr="002D6207" w:rsidRDefault="00802903" w:rsidP="00C2208B">
            <w:pPr>
              <w:jc w:val="center"/>
              <w:rPr>
                <w:rFonts w:cstheme="minorHAnsi"/>
                <w:b/>
                <w:lang w:val="sr-Cyrl-RS"/>
              </w:rPr>
            </w:pPr>
          </w:p>
          <w:p w14:paraId="4E8381A3" w14:textId="77777777" w:rsidR="007D52C3" w:rsidRPr="00C2208B" w:rsidRDefault="007D52C3" w:rsidP="00C2208B">
            <w:pPr>
              <w:jc w:val="center"/>
              <w:rPr>
                <w:rFonts w:cstheme="minorHAnsi"/>
                <w:b/>
                <w:lang w:val="sr-Cyrl-RS"/>
              </w:rPr>
            </w:pPr>
            <w:r w:rsidRPr="00C2208B">
              <w:rPr>
                <w:rFonts w:cstheme="minorHAnsi"/>
                <w:b/>
                <w:lang w:val="sr-Cyrl-RS"/>
              </w:rPr>
              <w:t>Број узорака</w:t>
            </w:r>
          </w:p>
        </w:tc>
      </w:tr>
      <w:tr w:rsidR="007D52C3" w:rsidRPr="00420AB9" w14:paraId="775EEB20" w14:textId="77777777" w:rsidTr="008337E0">
        <w:tc>
          <w:tcPr>
            <w:tcW w:w="1186" w:type="dxa"/>
            <w:vMerge/>
          </w:tcPr>
          <w:p w14:paraId="7992CAE9" w14:textId="77777777" w:rsidR="007D52C3" w:rsidRPr="00C2208B" w:rsidRDefault="007D52C3" w:rsidP="008337E0">
            <w:pPr>
              <w:rPr>
                <w:rFonts w:cstheme="minorHAnsi"/>
                <w:b/>
                <w:lang w:val="sr-Cyrl-RS"/>
              </w:rPr>
            </w:pPr>
          </w:p>
        </w:tc>
        <w:tc>
          <w:tcPr>
            <w:tcW w:w="1185" w:type="dxa"/>
            <w:vMerge/>
          </w:tcPr>
          <w:p w14:paraId="0F7F5026" w14:textId="77777777" w:rsidR="007D52C3" w:rsidRPr="00C2208B" w:rsidRDefault="007D52C3" w:rsidP="008337E0">
            <w:pPr>
              <w:rPr>
                <w:rFonts w:cstheme="minorHAnsi"/>
                <w:b/>
                <w:lang w:val="sr-Cyrl-RS"/>
              </w:rPr>
            </w:pPr>
          </w:p>
        </w:tc>
        <w:tc>
          <w:tcPr>
            <w:tcW w:w="1181" w:type="dxa"/>
          </w:tcPr>
          <w:p w14:paraId="22326CE4" w14:textId="77777777" w:rsidR="007D52C3" w:rsidRPr="00C2208B" w:rsidRDefault="007D52C3" w:rsidP="00802903">
            <w:pPr>
              <w:jc w:val="center"/>
              <w:rPr>
                <w:rFonts w:cstheme="minorHAnsi"/>
                <w:b/>
                <w:lang w:val="sr-Cyrl-RS"/>
              </w:rPr>
            </w:pPr>
            <w:r w:rsidRPr="00C2208B">
              <w:rPr>
                <w:rFonts w:cstheme="minorHAnsi"/>
                <w:b/>
                <w:lang w:val="sr-Cyrl-RS"/>
              </w:rPr>
              <w:t>Лиман</w:t>
            </w:r>
          </w:p>
        </w:tc>
        <w:tc>
          <w:tcPr>
            <w:tcW w:w="1222" w:type="dxa"/>
          </w:tcPr>
          <w:p w14:paraId="03882B51" w14:textId="77777777" w:rsidR="007D52C3" w:rsidRPr="00C2208B" w:rsidRDefault="007D52C3" w:rsidP="00802903">
            <w:pPr>
              <w:jc w:val="center"/>
              <w:rPr>
                <w:rFonts w:cstheme="minorHAnsi"/>
                <w:b/>
                <w:lang w:val="sr-Cyrl-RS"/>
              </w:rPr>
            </w:pPr>
            <w:r w:rsidRPr="00C2208B">
              <w:rPr>
                <w:rFonts w:cstheme="minorHAnsi"/>
                <w:b/>
                <w:lang w:val="sr-Cyrl-RS"/>
              </w:rPr>
              <w:t>Руменачка</w:t>
            </w:r>
          </w:p>
        </w:tc>
        <w:tc>
          <w:tcPr>
            <w:tcW w:w="1181" w:type="dxa"/>
          </w:tcPr>
          <w:p w14:paraId="19F276A7" w14:textId="77777777" w:rsidR="007D52C3" w:rsidRPr="00C2208B" w:rsidRDefault="007D52C3" w:rsidP="00802903">
            <w:pPr>
              <w:jc w:val="center"/>
              <w:rPr>
                <w:rFonts w:cstheme="minorHAnsi"/>
                <w:b/>
              </w:rPr>
            </w:pPr>
            <w:r w:rsidRPr="00C2208B">
              <w:rPr>
                <w:rFonts w:cstheme="minorHAnsi"/>
                <w:b/>
              </w:rPr>
              <w:t>Лиман</w:t>
            </w:r>
          </w:p>
        </w:tc>
        <w:tc>
          <w:tcPr>
            <w:tcW w:w="1222" w:type="dxa"/>
          </w:tcPr>
          <w:p w14:paraId="05BEAF4D" w14:textId="77777777" w:rsidR="007D52C3" w:rsidRPr="00C2208B" w:rsidRDefault="007D52C3" w:rsidP="00802903">
            <w:pPr>
              <w:jc w:val="center"/>
              <w:rPr>
                <w:rFonts w:cstheme="minorHAnsi"/>
                <w:b/>
              </w:rPr>
            </w:pPr>
            <w:r w:rsidRPr="00C2208B">
              <w:rPr>
                <w:rFonts w:cstheme="minorHAnsi"/>
                <w:b/>
              </w:rPr>
              <w:t>Руменачка</w:t>
            </w:r>
          </w:p>
        </w:tc>
        <w:tc>
          <w:tcPr>
            <w:tcW w:w="1177" w:type="dxa"/>
          </w:tcPr>
          <w:p w14:paraId="7F57CD26" w14:textId="77777777" w:rsidR="007D52C3" w:rsidRPr="00C2208B" w:rsidRDefault="007D52C3" w:rsidP="00802903">
            <w:pPr>
              <w:jc w:val="center"/>
              <w:rPr>
                <w:rFonts w:cstheme="minorHAnsi"/>
                <w:b/>
              </w:rPr>
            </w:pPr>
            <w:r w:rsidRPr="00C2208B">
              <w:rPr>
                <w:rFonts w:cstheme="minorHAnsi"/>
                <w:b/>
              </w:rPr>
              <w:t>Лиман</w:t>
            </w:r>
          </w:p>
        </w:tc>
        <w:tc>
          <w:tcPr>
            <w:tcW w:w="1222" w:type="dxa"/>
          </w:tcPr>
          <w:p w14:paraId="66662323" w14:textId="77777777" w:rsidR="007D52C3" w:rsidRPr="00C2208B" w:rsidRDefault="007D52C3" w:rsidP="00802903">
            <w:pPr>
              <w:jc w:val="center"/>
              <w:rPr>
                <w:rFonts w:cstheme="minorHAnsi"/>
                <w:b/>
              </w:rPr>
            </w:pPr>
            <w:r w:rsidRPr="00C2208B">
              <w:rPr>
                <w:rFonts w:cstheme="minorHAnsi"/>
                <w:b/>
              </w:rPr>
              <w:t>Руменачка</w:t>
            </w:r>
          </w:p>
        </w:tc>
      </w:tr>
      <w:tr w:rsidR="007D52C3" w:rsidRPr="00A04102" w14:paraId="185545D0" w14:textId="77777777" w:rsidTr="008337E0">
        <w:tc>
          <w:tcPr>
            <w:tcW w:w="1186" w:type="dxa"/>
            <w:vMerge w:val="restart"/>
          </w:tcPr>
          <w:p w14:paraId="088EEE65" w14:textId="77777777" w:rsidR="00802903" w:rsidRPr="00C2208B" w:rsidRDefault="00802903" w:rsidP="00802903">
            <w:pPr>
              <w:jc w:val="center"/>
              <w:rPr>
                <w:rFonts w:cstheme="minorHAnsi"/>
                <w:lang w:val="en-US"/>
              </w:rPr>
            </w:pPr>
          </w:p>
          <w:p w14:paraId="0F6F1CAB" w14:textId="77777777" w:rsidR="007D52C3" w:rsidRPr="00C2208B" w:rsidRDefault="007D52C3" w:rsidP="00802903">
            <w:pPr>
              <w:jc w:val="center"/>
              <w:rPr>
                <w:rFonts w:cstheme="minorHAnsi"/>
                <w:lang w:val="en-US"/>
              </w:rPr>
            </w:pPr>
            <w:r w:rsidRPr="00C2208B">
              <w:rPr>
                <w:rFonts w:cstheme="minorHAnsi"/>
                <w:lang w:val="en-US"/>
              </w:rPr>
              <w:t>Pb</w:t>
            </w:r>
          </w:p>
        </w:tc>
        <w:tc>
          <w:tcPr>
            <w:tcW w:w="1185" w:type="dxa"/>
          </w:tcPr>
          <w:p w14:paraId="34AB9148" w14:textId="77777777" w:rsidR="007D52C3" w:rsidRPr="00C2208B" w:rsidRDefault="007D52C3" w:rsidP="00802903">
            <w:pPr>
              <w:jc w:val="center"/>
              <w:rPr>
                <w:rFonts w:cstheme="minorHAnsi"/>
                <w:lang w:val="sr-Cyrl-RS"/>
              </w:rPr>
            </w:pPr>
            <w:r w:rsidRPr="00C2208B">
              <w:rPr>
                <w:rFonts w:cstheme="minorHAnsi"/>
                <w:lang w:val="sr-Cyrl-RS"/>
              </w:rPr>
              <w:t>2017</w:t>
            </w:r>
          </w:p>
        </w:tc>
        <w:tc>
          <w:tcPr>
            <w:tcW w:w="1181" w:type="dxa"/>
          </w:tcPr>
          <w:p w14:paraId="34F143BC"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26C04F33" w14:textId="77777777" w:rsidR="007D52C3" w:rsidRPr="00C2208B" w:rsidRDefault="007D52C3" w:rsidP="00802903">
            <w:pPr>
              <w:jc w:val="center"/>
              <w:rPr>
                <w:rFonts w:cstheme="minorHAnsi"/>
                <w:lang w:val="en-US"/>
              </w:rPr>
            </w:pPr>
            <w:r w:rsidRPr="00C2208B">
              <w:rPr>
                <w:rFonts w:cstheme="minorHAnsi"/>
                <w:lang w:val="en-US"/>
              </w:rPr>
              <w:t>-</w:t>
            </w:r>
          </w:p>
        </w:tc>
        <w:tc>
          <w:tcPr>
            <w:tcW w:w="1181" w:type="dxa"/>
          </w:tcPr>
          <w:p w14:paraId="3AAB3171"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549494B1" w14:textId="77777777" w:rsidR="007D52C3" w:rsidRPr="00C2208B" w:rsidRDefault="007D52C3" w:rsidP="00802903">
            <w:pPr>
              <w:jc w:val="center"/>
              <w:rPr>
                <w:rFonts w:cstheme="minorHAnsi"/>
                <w:lang w:val="en-US"/>
              </w:rPr>
            </w:pPr>
            <w:r w:rsidRPr="00C2208B">
              <w:rPr>
                <w:rFonts w:cstheme="minorHAnsi"/>
                <w:lang w:val="en-US"/>
              </w:rPr>
              <w:t>-</w:t>
            </w:r>
          </w:p>
        </w:tc>
        <w:tc>
          <w:tcPr>
            <w:tcW w:w="1177" w:type="dxa"/>
          </w:tcPr>
          <w:p w14:paraId="63191F91"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55DCF2A3" w14:textId="77777777" w:rsidR="007D52C3" w:rsidRPr="00C2208B" w:rsidRDefault="007D52C3" w:rsidP="00802903">
            <w:pPr>
              <w:jc w:val="center"/>
              <w:rPr>
                <w:rFonts w:cstheme="minorHAnsi"/>
                <w:lang w:val="en-US"/>
              </w:rPr>
            </w:pPr>
            <w:r w:rsidRPr="00C2208B">
              <w:rPr>
                <w:rFonts w:cstheme="minorHAnsi"/>
                <w:lang w:val="en-US"/>
              </w:rPr>
              <w:t>-</w:t>
            </w:r>
          </w:p>
        </w:tc>
      </w:tr>
      <w:tr w:rsidR="007D52C3" w:rsidRPr="00A04102" w14:paraId="75C5D833" w14:textId="77777777" w:rsidTr="008337E0">
        <w:tc>
          <w:tcPr>
            <w:tcW w:w="1186" w:type="dxa"/>
            <w:vMerge/>
          </w:tcPr>
          <w:p w14:paraId="1A63F3F0" w14:textId="77777777" w:rsidR="007D52C3" w:rsidRPr="00C2208B" w:rsidRDefault="007D52C3" w:rsidP="00802903">
            <w:pPr>
              <w:jc w:val="center"/>
              <w:rPr>
                <w:rFonts w:cstheme="minorHAnsi"/>
                <w:lang w:val="sr-Cyrl-RS"/>
              </w:rPr>
            </w:pPr>
          </w:p>
        </w:tc>
        <w:tc>
          <w:tcPr>
            <w:tcW w:w="1185" w:type="dxa"/>
          </w:tcPr>
          <w:p w14:paraId="0791FA95" w14:textId="77777777" w:rsidR="007D52C3" w:rsidRPr="00C2208B" w:rsidRDefault="007D52C3" w:rsidP="00802903">
            <w:pPr>
              <w:jc w:val="center"/>
              <w:rPr>
                <w:rFonts w:cstheme="minorHAnsi"/>
                <w:lang w:val="sr-Cyrl-RS"/>
              </w:rPr>
            </w:pPr>
            <w:r w:rsidRPr="00C2208B">
              <w:rPr>
                <w:rFonts w:cstheme="minorHAnsi"/>
                <w:lang w:val="sr-Cyrl-RS"/>
              </w:rPr>
              <w:t>2018</w:t>
            </w:r>
          </w:p>
        </w:tc>
        <w:tc>
          <w:tcPr>
            <w:tcW w:w="1181" w:type="dxa"/>
          </w:tcPr>
          <w:p w14:paraId="0646E90B" w14:textId="67F4BFF1" w:rsidR="007D52C3" w:rsidRPr="00C2208B" w:rsidRDefault="001F5D69" w:rsidP="00802903">
            <w:pPr>
              <w:jc w:val="center"/>
              <w:rPr>
                <w:rFonts w:cstheme="minorHAnsi"/>
                <w:lang w:val="sr-Cyrl-RS"/>
              </w:rPr>
            </w:pPr>
            <w:r w:rsidRPr="00C2208B">
              <w:rPr>
                <w:rFonts w:cstheme="minorHAnsi"/>
                <w:lang w:val="sr-Cyrl-RS"/>
              </w:rPr>
              <w:t>3</w:t>
            </w:r>
          </w:p>
        </w:tc>
        <w:tc>
          <w:tcPr>
            <w:tcW w:w="1222" w:type="dxa"/>
          </w:tcPr>
          <w:p w14:paraId="69670656" w14:textId="77777777" w:rsidR="007D52C3" w:rsidRPr="00C2208B" w:rsidRDefault="007D52C3" w:rsidP="00802903">
            <w:pPr>
              <w:jc w:val="center"/>
              <w:rPr>
                <w:rFonts w:cstheme="minorHAnsi"/>
              </w:rPr>
            </w:pPr>
            <w:r w:rsidRPr="00C2208B">
              <w:rPr>
                <w:rFonts w:cstheme="minorHAnsi"/>
              </w:rPr>
              <w:t>-</w:t>
            </w:r>
          </w:p>
        </w:tc>
        <w:tc>
          <w:tcPr>
            <w:tcW w:w="1181" w:type="dxa"/>
          </w:tcPr>
          <w:p w14:paraId="306B0C0D" w14:textId="66A7FE5F" w:rsidR="007D52C3" w:rsidRPr="00C2208B" w:rsidRDefault="00291D8C" w:rsidP="00802903">
            <w:pPr>
              <w:jc w:val="center"/>
              <w:rPr>
                <w:rFonts w:cstheme="minorHAnsi"/>
                <w:lang w:val="sr-Cyrl-RS"/>
              </w:rPr>
            </w:pPr>
            <w:r w:rsidRPr="00C2208B">
              <w:rPr>
                <w:rFonts w:cstheme="minorHAnsi"/>
                <w:lang w:val="sr-Cyrl-RS"/>
              </w:rPr>
              <w:t>22,9</w:t>
            </w:r>
          </w:p>
        </w:tc>
        <w:tc>
          <w:tcPr>
            <w:tcW w:w="1222" w:type="dxa"/>
          </w:tcPr>
          <w:p w14:paraId="15BA1D66" w14:textId="77777777" w:rsidR="007D52C3" w:rsidRPr="00C2208B" w:rsidRDefault="007D52C3" w:rsidP="00802903">
            <w:pPr>
              <w:jc w:val="center"/>
              <w:rPr>
                <w:rFonts w:cstheme="minorHAnsi"/>
              </w:rPr>
            </w:pPr>
            <w:r w:rsidRPr="00C2208B">
              <w:rPr>
                <w:rFonts w:cstheme="minorHAnsi"/>
              </w:rPr>
              <w:t>-</w:t>
            </w:r>
          </w:p>
        </w:tc>
        <w:tc>
          <w:tcPr>
            <w:tcW w:w="1177" w:type="dxa"/>
          </w:tcPr>
          <w:p w14:paraId="2006A142" w14:textId="41A8C797" w:rsidR="007D52C3" w:rsidRPr="00C2208B" w:rsidRDefault="00291D8C" w:rsidP="00802903">
            <w:pPr>
              <w:jc w:val="center"/>
              <w:rPr>
                <w:rFonts w:cstheme="minorHAnsi"/>
                <w:lang w:val="sr-Cyrl-RS"/>
              </w:rPr>
            </w:pPr>
            <w:r w:rsidRPr="00C2208B">
              <w:rPr>
                <w:rFonts w:cstheme="minorHAnsi"/>
                <w:lang w:val="sr-Cyrl-RS"/>
              </w:rPr>
              <w:t>161</w:t>
            </w:r>
          </w:p>
        </w:tc>
        <w:tc>
          <w:tcPr>
            <w:tcW w:w="1222" w:type="dxa"/>
          </w:tcPr>
          <w:p w14:paraId="3965143A" w14:textId="77777777" w:rsidR="007D52C3" w:rsidRPr="00C2208B" w:rsidRDefault="007D52C3" w:rsidP="00802903">
            <w:pPr>
              <w:jc w:val="center"/>
              <w:rPr>
                <w:rFonts w:cstheme="minorHAnsi"/>
              </w:rPr>
            </w:pPr>
            <w:r w:rsidRPr="00C2208B">
              <w:rPr>
                <w:rFonts w:cstheme="minorHAnsi"/>
              </w:rPr>
              <w:t>-</w:t>
            </w:r>
          </w:p>
        </w:tc>
      </w:tr>
      <w:tr w:rsidR="007D52C3" w:rsidRPr="00420AB9" w14:paraId="0AE8193F" w14:textId="77777777" w:rsidTr="008337E0">
        <w:tc>
          <w:tcPr>
            <w:tcW w:w="1186" w:type="dxa"/>
            <w:vMerge/>
          </w:tcPr>
          <w:p w14:paraId="42040248" w14:textId="77777777" w:rsidR="007D52C3" w:rsidRPr="00C2208B" w:rsidRDefault="007D52C3" w:rsidP="00802903">
            <w:pPr>
              <w:jc w:val="center"/>
              <w:rPr>
                <w:rFonts w:cstheme="minorHAnsi"/>
                <w:lang w:val="sr-Cyrl-RS"/>
              </w:rPr>
            </w:pPr>
          </w:p>
        </w:tc>
        <w:tc>
          <w:tcPr>
            <w:tcW w:w="1185" w:type="dxa"/>
          </w:tcPr>
          <w:p w14:paraId="2ED85169" w14:textId="77777777" w:rsidR="007D52C3" w:rsidRPr="00C2208B" w:rsidRDefault="007D52C3" w:rsidP="00802903">
            <w:pPr>
              <w:jc w:val="center"/>
              <w:rPr>
                <w:rFonts w:cstheme="minorHAnsi"/>
                <w:lang w:val="sr-Cyrl-RS"/>
              </w:rPr>
            </w:pPr>
            <w:r w:rsidRPr="00C2208B">
              <w:rPr>
                <w:rFonts w:cstheme="minorHAnsi"/>
                <w:lang w:val="sr-Cyrl-RS"/>
              </w:rPr>
              <w:t>2019</w:t>
            </w:r>
          </w:p>
        </w:tc>
        <w:tc>
          <w:tcPr>
            <w:tcW w:w="1181" w:type="dxa"/>
          </w:tcPr>
          <w:p w14:paraId="3BB7E709" w14:textId="77777777" w:rsidR="007D52C3" w:rsidRPr="00C2208B" w:rsidRDefault="007D52C3" w:rsidP="00802903">
            <w:pPr>
              <w:jc w:val="center"/>
              <w:rPr>
                <w:rFonts w:cstheme="minorHAnsi"/>
                <w:lang w:val="en-US"/>
              </w:rPr>
            </w:pPr>
            <w:r w:rsidRPr="00C2208B">
              <w:rPr>
                <w:rFonts w:cstheme="minorHAnsi"/>
                <w:lang w:val="en-US"/>
              </w:rPr>
              <w:t>5</w:t>
            </w:r>
          </w:p>
        </w:tc>
        <w:tc>
          <w:tcPr>
            <w:tcW w:w="1222" w:type="dxa"/>
          </w:tcPr>
          <w:p w14:paraId="19271F76" w14:textId="77777777" w:rsidR="007D52C3" w:rsidRPr="00C2208B" w:rsidRDefault="007D52C3" w:rsidP="00802903">
            <w:pPr>
              <w:jc w:val="center"/>
              <w:rPr>
                <w:rFonts w:cstheme="minorHAnsi"/>
                <w:lang w:val="en-US"/>
              </w:rPr>
            </w:pPr>
            <w:r w:rsidRPr="00C2208B">
              <w:rPr>
                <w:rFonts w:cstheme="minorHAnsi"/>
                <w:lang w:val="en-US"/>
              </w:rPr>
              <w:t>-</w:t>
            </w:r>
          </w:p>
        </w:tc>
        <w:tc>
          <w:tcPr>
            <w:tcW w:w="1181" w:type="dxa"/>
          </w:tcPr>
          <w:p w14:paraId="0CEEA785" w14:textId="77777777" w:rsidR="007D52C3" w:rsidRPr="00C2208B" w:rsidRDefault="007D52C3" w:rsidP="00802903">
            <w:pPr>
              <w:jc w:val="center"/>
              <w:rPr>
                <w:rFonts w:cstheme="minorHAnsi"/>
                <w:lang w:val="en-US"/>
              </w:rPr>
            </w:pPr>
            <w:r w:rsidRPr="00C2208B">
              <w:rPr>
                <w:rFonts w:cstheme="minorHAnsi"/>
                <w:lang w:val="en-US"/>
              </w:rPr>
              <w:t>13,7</w:t>
            </w:r>
          </w:p>
        </w:tc>
        <w:tc>
          <w:tcPr>
            <w:tcW w:w="1222" w:type="dxa"/>
          </w:tcPr>
          <w:p w14:paraId="3A9D4EE4" w14:textId="77777777" w:rsidR="007D52C3" w:rsidRPr="00C2208B" w:rsidRDefault="007D52C3" w:rsidP="00802903">
            <w:pPr>
              <w:jc w:val="center"/>
              <w:rPr>
                <w:rFonts w:cstheme="minorHAnsi"/>
                <w:lang w:val="en-US"/>
              </w:rPr>
            </w:pPr>
            <w:r w:rsidRPr="00C2208B">
              <w:rPr>
                <w:rFonts w:cstheme="minorHAnsi"/>
                <w:lang w:val="en-US"/>
              </w:rPr>
              <w:t>-</w:t>
            </w:r>
          </w:p>
        </w:tc>
        <w:tc>
          <w:tcPr>
            <w:tcW w:w="1177" w:type="dxa"/>
          </w:tcPr>
          <w:p w14:paraId="3FE855CC" w14:textId="77777777" w:rsidR="007D52C3" w:rsidRPr="00C2208B" w:rsidRDefault="007D52C3" w:rsidP="00802903">
            <w:pPr>
              <w:jc w:val="center"/>
              <w:rPr>
                <w:rFonts w:cstheme="minorHAnsi"/>
                <w:lang w:val="en-US"/>
              </w:rPr>
            </w:pPr>
            <w:r w:rsidRPr="00C2208B">
              <w:rPr>
                <w:rFonts w:cstheme="minorHAnsi"/>
                <w:lang w:val="en-US"/>
              </w:rPr>
              <w:t>79</w:t>
            </w:r>
          </w:p>
        </w:tc>
        <w:tc>
          <w:tcPr>
            <w:tcW w:w="1222" w:type="dxa"/>
          </w:tcPr>
          <w:p w14:paraId="4F304C33" w14:textId="77777777" w:rsidR="007D52C3" w:rsidRPr="00C2208B" w:rsidRDefault="007D52C3" w:rsidP="00802903">
            <w:pPr>
              <w:jc w:val="center"/>
              <w:rPr>
                <w:rFonts w:cstheme="minorHAnsi"/>
                <w:lang w:val="en-US"/>
              </w:rPr>
            </w:pPr>
            <w:r w:rsidRPr="00C2208B">
              <w:rPr>
                <w:rFonts w:cstheme="minorHAnsi"/>
                <w:lang w:val="en-US"/>
              </w:rPr>
              <w:t>-</w:t>
            </w:r>
          </w:p>
        </w:tc>
      </w:tr>
      <w:tr w:rsidR="007D52C3" w:rsidRPr="00420AB9" w14:paraId="6A50DD39" w14:textId="77777777" w:rsidTr="008337E0">
        <w:tc>
          <w:tcPr>
            <w:tcW w:w="1186" w:type="dxa"/>
            <w:vMerge/>
          </w:tcPr>
          <w:p w14:paraId="051D3BC4" w14:textId="77777777" w:rsidR="007D52C3" w:rsidRPr="00C2208B" w:rsidRDefault="007D52C3" w:rsidP="00802903">
            <w:pPr>
              <w:jc w:val="center"/>
              <w:rPr>
                <w:rFonts w:cstheme="minorHAnsi"/>
                <w:lang w:val="sr-Cyrl-RS"/>
              </w:rPr>
            </w:pPr>
          </w:p>
        </w:tc>
        <w:tc>
          <w:tcPr>
            <w:tcW w:w="1185" w:type="dxa"/>
          </w:tcPr>
          <w:p w14:paraId="4D8A7251" w14:textId="77777777" w:rsidR="007D52C3" w:rsidRPr="00C2208B" w:rsidRDefault="007D52C3" w:rsidP="00802903">
            <w:pPr>
              <w:jc w:val="center"/>
              <w:rPr>
                <w:rFonts w:cstheme="minorHAnsi"/>
                <w:lang w:val="sr-Cyrl-RS"/>
              </w:rPr>
            </w:pPr>
            <w:r w:rsidRPr="00C2208B">
              <w:rPr>
                <w:rFonts w:cstheme="minorHAnsi"/>
                <w:lang w:val="sr-Cyrl-RS"/>
              </w:rPr>
              <w:t>2020</w:t>
            </w:r>
          </w:p>
        </w:tc>
        <w:tc>
          <w:tcPr>
            <w:tcW w:w="1181" w:type="dxa"/>
          </w:tcPr>
          <w:p w14:paraId="53507C65"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51C108E8" w14:textId="77777777" w:rsidR="007D52C3" w:rsidRPr="00C2208B" w:rsidRDefault="007D52C3" w:rsidP="00802903">
            <w:pPr>
              <w:jc w:val="center"/>
              <w:rPr>
                <w:rFonts w:cstheme="minorHAnsi"/>
                <w:lang w:val="en-US"/>
              </w:rPr>
            </w:pPr>
            <w:r w:rsidRPr="00C2208B">
              <w:rPr>
                <w:rFonts w:cstheme="minorHAnsi"/>
                <w:lang w:val="en-US"/>
              </w:rPr>
              <w:t>6</w:t>
            </w:r>
          </w:p>
        </w:tc>
        <w:tc>
          <w:tcPr>
            <w:tcW w:w="1181" w:type="dxa"/>
          </w:tcPr>
          <w:p w14:paraId="757F7A6E"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3688B91C" w14:textId="77777777" w:rsidR="007D52C3" w:rsidRPr="00C2208B" w:rsidRDefault="007D52C3" w:rsidP="00802903">
            <w:pPr>
              <w:jc w:val="center"/>
              <w:rPr>
                <w:rFonts w:cstheme="minorHAnsi"/>
                <w:lang w:val="en-US"/>
              </w:rPr>
            </w:pPr>
            <w:r w:rsidRPr="00C2208B">
              <w:rPr>
                <w:rFonts w:cstheme="minorHAnsi"/>
                <w:lang w:val="en-US"/>
              </w:rPr>
              <w:t>43,8</w:t>
            </w:r>
          </w:p>
        </w:tc>
        <w:tc>
          <w:tcPr>
            <w:tcW w:w="1177" w:type="dxa"/>
          </w:tcPr>
          <w:p w14:paraId="3632376C"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3F84F251" w14:textId="77777777" w:rsidR="007D52C3" w:rsidRPr="00C2208B" w:rsidRDefault="007D52C3" w:rsidP="00802903">
            <w:pPr>
              <w:jc w:val="center"/>
              <w:rPr>
                <w:rFonts w:cstheme="minorHAnsi"/>
                <w:lang w:val="en-US"/>
              </w:rPr>
            </w:pPr>
            <w:r w:rsidRPr="00C2208B">
              <w:rPr>
                <w:rFonts w:cstheme="minorHAnsi"/>
                <w:lang w:val="en-US"/>
              </w:rPr>
              <w:t>325</w:t>
            </w:r>
          </w:p>
        </w:tc>
      </w:tr>
      <w:tr w:rsidR="007D52C3" w:rsidRPr="00420AB9" w14:paraId="62CE992C" w14:textId="77777777" w:rsidTr="008337E0">
        <w:tc>
          <w:tcPr>
            <w:tcW w:w="1186" w:type="dxa"/>
            <w:vMerge w:val="restart"/>
          </w:tcPr>
          <w:p w14:paraId="6E5C596D" w14:textId="77777777" w:rsidR="00802903" w:rsidRPr="00C2208B" w:rsidRDefault="00802903" w:rsidP="00802903">
            <w:pPr>
              <w:jc w:val="center"/>
              <w:rPr>
                <w:rFonts w:cstheme="minorHAnsi"/>
                <w:lang w:val="en-US"/>
              </w:rPr>
            </w:pPr>
          </w:p>
          <w:p w14:paraId="3B43BEB5" w14:textId="77777777" w:rsidR="007D52C3" w:rsidRPr="00C2208B" w:rsidRDefault="007D52C3" w:rsidP="00802903">
            <w:pPr>
              <w:jc w:val="center"/>
              <w:rPr>
                <w:rFonts w:cstheme="minorHAnsi"/>
                <w:lang w:val="en-US"/>
              </w:rPr>
            </w:pPr>
            <w:r w:rsidRPr="00C2208B">
              <w:rPr>
                <w:rFonts w:cstheme="minorHAnsi"/>
                <w:lang w:val="en-US"/>
              </w:rPr>
              <w:t>As</w:t>
            </w:r>
          </w:p>
        </w:tc>
        <w:tc>
          <w:tcPr>
            <w:tcW w:w="1185" w:type="dxa"/>
          </w:tcPr>
          <w:p w14:paraId="30F7E7EB" w14:textId="77777777" w:rsidR="007D52C3" w:rsidRPr="00C2208B" w:rsidRDefault="007D52C3" w:rsidP="00802903">
            <w:pPr>
              <w:jc w:val="center"/>
              <w:rPr>
                <w:rFonts w:cstheme="minorHAnsi"/>
                <w:lang w:val="en-US"/>
              </w:rPr>
            </w:pPr>
            <w:r w:rsidRPr="00C2208B">
              <w:rPr>
                <w:rFonts w:cstheme="minorHAnsi"/>
                <w:lang w:val="en-US"/>
              </w:rPr>
              <w:t>2017</w:t>
            </w:r>
          </w:p>
        </w:tc>
        <w:tc>
          <w:tcPr>
            <w:tcW w:w="1181" w:type="dxa"/>
          </w:tcPr>
          <w:p w14:paraId="3188E4C2" w14:textId="77777777" w:rsidR="007D52C3" w:rsidRPr="00C2208B" w:rsidRDefault="007D52C3" w:rsidP="00802903">
            <w:pPr>
              <w:jc w:val="center"/>
              <w:rPr>
                <w:rFonts w:cstheme="minorHAnsi"/>
              </w:rPr>
            </w:pPr>
            <w:r w:rsidRPr="00C2208B">
              <w:rPr>
                <w:rFonts w:cstheme="minorHAnsi"/>
              </w:rPr>
              <w:t>-</w:t>
            </w:r>
          </w:p>
        </w:tc>
        <w:tc>
          <w:tcPr>
            <w:tcW w:w="1222" w:type="dxa"/>
          </w:tcPr>
          <w:p w14:paraId="6BBCBDC4" w14:textId="77777777" w:rsidR="007D52C3" w:rsidRPr="00C2208B" w:rsidRDefault="007D52C3" w:rsidP="00802903">
            <w:pPr>
              <w:jc w:val="center"/>
              <w:rPr>
                <w:rFonts w:cstheme="minorHAnsi"/>
              </w:rPr>
            </w:pPr>
            <w:r w:rsidRPr="00C2208B">
              <w:rPr>
                <w:rFonts w:cstheme="minorHAnsi"/>
              </w:rPr>
              <w:t>-</w:t>
            </w:r>
          </w:p>
        </w:tc>
        <w:tc>
          <w:tcPr>
            <w:tcW w:w="1181" w:type="dxa"/>
          </w:tcPr>
          <w:p w14:paraId="42C8F97F" w14:textId="77777777" w:rsidR="007D52C3" w:rsidRPr="00C2208B" w:rsidRDefault="007D52C3" w:rsidP="00802903">
            <w:pPr>
              <w:jc w:val="center"/>
              <w:rPr>
                <w:rFonts w:cstheme="minorHAnsi"/>
              </w:rPr>
            </w:pPr>
            <w:r w:rsidRPr="00C2208B">
              <w:rPr>
                <w:rFonts w:cstheme="minorHAnsi"/>
              </w:rPr>
              <w:t>-</w:t>
            </w:r>
          </w:p>
        </w:tc>
        <w:tc>
          <w:tcPr>
            <w:tcW w:w="1222" w:type="dxa"/>
          </w:tcPr>
          <w:p w14:paraId="33184931" w14:textId="77777777" w:rsidR="007D52C3" w:rsidRPr="00C2208B" w:rsidRDefault="007D52C3" w:rsidP="00802903">
            <w:pPr>
              <w:jc w:val="center"/>
              <w:rPr>
                <w:rFonts w:cstheme="minorHAnsi"/>
              </w:rPr>
            </w:pPr>
            <w:r w:rsidRPr="00C2208B">
              <w:rPr>
                <w:rFonts w:cstheme="minorHAnsi"/>
              </w:rPr>
              <w:t>-</w:t>
            </w:r>
          </w:p>
        </w:tc>
        <w:tc>
          <w:tcPr>
            <w:tcW w:w="1177" w:type="dxa"/>
          </w:tcPr>
          <w:p w14:paraId="45BC9E4A" w14:textId="77777777" w:rsidR="007D52C3" w:rsidRPr="00C2208B" w:rsidRDefault="007D52C3" w:rsidP="00802903">
            <w:pPr>
              <w:jc w:val="center"/>
              <w:rPr>
                <w:rFonts w:cstheme="minorHAnsi"/>
              </w:rPr>
            </w:pPr>
            <w:r w:rsidRPr="00C2208B">
              <w:rPr>
                <w:rFonts w:cstheme="minorHAnsi"/>
              </w:rPr>
              <w:t>-</w:t>
            </w:r>
          </w:p>
        </w:tc>
        <w:tc>
          <w:tcPr>
            <w:tcW w:w="1222" w:type="dxa"/>
          </w:tcPr>
          <w:p w14:paraId="70114D47" w14:textId="77777777" w:rsidR="007D52C3" w:rsidRPr="00C2208B" w:rsidRDefault="007D52C3" w:rsidP="00802903">
            <w:pPr>
              <w:jc w:val="center"/>
              <w:rPr>
                <w:rFonts w:cstheme="minorHAnsi"/>
              </w:rPr>
            </w:pPr>
            <w:r w:rsidRPr="00C2208B">
              <w:rPr>
                <w:rFonts w:cstheme="minorHAnsi"/>
              </w:rPr>
              <w:t>-</w:t>
            </w:r>
          </w:p>
        </w:tc>
      </w:tr>
      <w:tr w:rsidR="007D52C3" w:rsidRPr="00420AB9" w14:paraId="3AA688D0" w14:textId="77777777" w:rsidTr="008337E0">
        <w:tc>
          <w:tcPr>
            <w:tcW w:w="1186" w:type="dxa"/>
            <w:vMerge/>
          </w:tcPr>
          <w:p w14:paraId="2AD71AE8" w14:textId="77777777" w:rsidR="007D52C3" w:rsidRPr="00C2208B" w:rsidRDefault="007D52C3" w:rsidP="00802903">
            <w:pPr>
              <w:jc w:val="center"/>
              <w:rPr>
                <w:rFonts w:cstheme="minorHAnsi"/>
                <w:lang w:val="sr-Cyrl-RS"/>
              </w:rPr>
            </w:pPr>
          </w:p>
        </w:tc>
        <w:tc>
          <w:tcPr>
            <w:tcW w:w="1185" w:type="dxa"/>
          </w:tcPr>
          <w:p w14:paraId="192FFBAB" w14:textId="77777777" w:rsidR="007D52C3" w:rsidRPr="00C2208B" w:rsidRDefault="007D52C3" w:rsidP="00802903">
            <w:pPr>
              <w:jc w:val="center"/>
              <w:rPr>
                <w:rFonts w:cstheme="minorHAnsi"/>
                <w:lang w:val="en-US"/>
              </w:rPr>
            </w:pPr>
            <w:r w:rsidRPr="00C2208B">
              <w:rPr>
                <w:rFonts w:cstheme="minorHAnsi"/>
                <w:lang w:val="en-US"/>
              </w:rPr>
              <w:t>2018</w:t>
            </w:r>
          </w:p>
        </w:tc>
        <w:tc>
          <w:tcPr>
            <w:tcW w:w="1181" w:type="dxa"/>
          </w:tcPr>
          <w:p w14:paraId="60D68A3D" w14:textId="4832CB24" w:rsidR="007D52C3" w:rsidRPr="00C2208B" w:rsidRDefault="001F5D69" w:rsidP="00802903">
            <w:pPr>
              <w:jc w:val="center"/>
              <w:rPr>
                <w:rFonts w:cstheme="minorHAnsi"/>
                <w:lang w:val="sr-Cyrl-RS"/>
              </w:rPr>
            </w:pPr>
            <w:r w:rsidRPr="00C2208B">
              <w:rPr>
                <w:rFonts w:cstheme="minorHAnsi"/>
                <w:lang w:val="sr-Cyrl-RS"/>
              </w:rPr>
              <w:t>2</w:t>
            </w:r>
          </w:p>
        </w:tc>
        <w:tc>
          <w:tcPr>
            <w:tcW w:w="1222" w:type="dxa"/>
          </w:tcPr>
          <w:p w14:paraId="21822C11" w14:textId="77777777" w:rsidR="007D52C3" w:rsidRPr="00C2208B" w:rsidRDefault="007D52C3" w:rsidP="00802903">
            <w:pPr>
              <w:jc w:val="center"/>
              <w:rPr>
                <w:rFonts w:cstheme="minorHAnsi"/>
              </w:rPr>
            </w:pPr>
            <w:r w:rsidRPr="00C2208B">
              <w:rPr>
                <w:rFonts w:cstheme="minorHAnsi"/>
              </w:rPr>
              <w:t>-</w:t>
            </w:r>
          </w:p>
        </w:tc>
        <w:tc>
          <w:tcPr>
            <w:tcW w:w="1181" w:type="dxa"/>
          </w:tcPr>
          <w:p w14:paraId="19E13CDA" w14:textId="7BFBA041" w:rsidR="007D52C3" w:rsidRPr="00C2208B" w:rsidRDefault="00291D8C" w:rsidP="00802903">
            <w:pPr>
              <w:jc w:val="center"/>
              <w:rPr>
                <w:rFonts w:cstheme="minorHAnsi"/>
                <w:lang w:val="sr-Cyrl-RS"/>
              </w:rPr>
            </w:pPr>
            <w:r w:rsidRPr="00C2208B">
              <w:rPr>
                <w:rFonts w:cstheme="minorHAnsi"/>
                <w:lang w:val="sr-Cyrl-RS"/>
              </w:rPr>
              <w:t>5,4</w:t>
            </w:r>
          </w:p>
        </w:tc>
        <w:tc>
          <w:tcPr>
            <w:tcW w:w="1222" w:type="dxa"/>
          </w:tcPr>
          <w:p w14:paraId="70E84545" w14:textId="77777777" w:rsidR="007D52C3" w:rsidRPr="00C2208B" w:rsidRDefault="007D52C3" w:rsidP="00802903">
            <w:pPr>
              <w:jc w:val="center"/>
              <w:rPr>
                <w:rFonts w:cstheme="minorHAnsi"/>
              </w:rPr>
            </w:pPr>
            <w:r w:rsidRPr="00C2208B">
              <w:rPr>
                <w:rFonts w:cstheme="minorHAnsi"/>
              </w:rPr>
              <w:t>-</w:t>
            </w:r>
          </w:p>
        </w:tc>
        <w:tc>
          <w:tcPr>
            <w:tcW w:w="1177" w:type="dxa"/>
          </w:tcPr>
          <w:p w14:paraId="19B64C40" w14:textId="01E6A0A2" w:rsidR="007D52C3" w:rsidRPr="00C2208B" w:rsidRDefault="00291D8C" w:rsidP="00802903">
            <w:pPr>
              <w:jc w:val="center"/>
              <w:rPr>
                <w:rFonts w:cstheme="minorHAnsi"/>
                <w:lang w:val="sr-Cyrl-RS"/>
              </w:rPr>
            </w:pPr>
            <w:r w:rsidRPr="00C2208B">
              <w:rPr>
                <w:rFonts w:cstheme="minorHAnsi"/>
                <w:lang w:val="sr-Cyrl-RS"/>
              </w:rPr>
              <w:t>161</w:t>
            </w:r>
          </w:p>
        </w:tc>
        <w:tc>
          <w:tcPr>
            <w:tcW w:w="1222" w:type="dxa"/>
          </w:tcPr>
          <w:p w14:paraId="0197E12F" w14:textId="77777777" w:rsidR="007D52C3" w:rsidRPr="00C2208B" w:rsidRDefault="007D52C3" w:rsidP="00802903">
            <w:pPr>
              <w:jc w:val="center"/>
              <w:rPr>
                <w:rFonts w:cstheme="minorHAnsi"/>
              </w:rPr>
            </w:pPr>
            <w:r w:rsidRPr="00C2208B">
              <w:rPr>
                <w:rFonts w:cstheme="minorHAnsi"/>
              </w:rPr>
              <w:t>-</w:t>
            </w:r>
          </w:p>
        </w:tc>
      </w:tr>
      <w:tr w:rsidR="007D52C3" w:rsidRPr="00420AB9" w14:paraId="474F4020" w14:textId="77777777" w:rsidTr="008337E0">
        <w:tc>
          <w:tcPr>
            <w:tcW w:w="1186" w:type="dxa"/>
            <w:vMerge/>
          </w:tcPr>
          <w:p w14:paraId="21DB6B02" w14:textId="77777777" w:rsidR="007D52C3" w:rsidRPr="00C2208B" w:rsidRDefault="007D52C3" w:rsidP="00802903">
            <w:pPr>
              <w:jc w:val="center"/>
              <w:rPr>
                <w:rFonts w:cstheme="minorHAnsi"/>
                <w:lang w:val="sr-Cyrl-RS"/>
              </w:rPr>
            </w:pPr>
          </w:p>
        </w:tc>
        <w:tc>
          <w:tcPr>
            <w:tcW w:w="1185" w:type="dxa"/>
          </w:tcPr>
          <w:p w14:paraId="79A4E9B0" w14:textId="77777777" w:rsidR="007D52C3" w:rsidRPr="00C2208B" w:rsidRDefault="007D52C3" w:rsidP="00802903">
            <w:pPr>
              <w:jc w:val="center"/>
              <w:rPr>
                <w:rFonts w:cstheme="minorHAnsi"/>
                <w:lang w:val="en-US"/>
              </w:rPr>
            </w:pPr>
            <w:r w:rsidRPr="00C2208B">
              <w:rPr>
                <w:rFonts w:cstheme="minorHAnsi"/>
                <w:lang w:val="en-US"/>
              </w:rPr>
              <w:t>2019</w:t>
            </w:r>
          </w:p>
        </w:tc>
        <w:tc>
          <w:tcPr>
            <w:tcW w:w="1181" w:type="dxa"/>
          </w:tcPr>
          <w:p w14:paraId="46A60D75" w14:textId="77777777" w:rsidR="007D52C3" w:rsidRPr="00C2208B" w:rsidRDefault="007D52C3" w:rsidP="00802903">
            <w:pPr>
              <w:jc w:val="center"/>
              <w:rPr>
                <w:rFonts w:cstheme="minorHAnsi"/>
                <w:lang w:val="en-US"/>
              </w:rPr>
            </w:pPr>
            <w:r w:rsidRPr="00C2208B">
              <w:rPr>
                <w:rFonts w:cstheme="minorHAnsi"/>
                <w:lang w:val="en-US"/>
              </w:rPr>
              <w:t>3,0</w:t>
            </w:r>
          </w:p>
        </w:tc>
        <w:tc>
          <w:tcPr>
            <w:tcW w:w="1222" w:type="dxa"/>
          </w:tcPr>
          <w:p w14:paraId="6B5F198B" w14:textId="77777777" w:rsidR="007D52C3" w:rsidRPr="00C2208B" w:rsidRDefault="007D52C3" w:rsidP="00802903">
            <w:pPr>
              <w:jc w:val="center"/>
              <w:rPr>
                <w:rFonts w:cstheme="minorHAnsi"/>
                <w:lang w:val="en-US"/>
              </w:rPr>
            </w:pPr>
            <w:r w:rsidRPr="00C2208B">
              <w:rPr>
                <w:rFonts w:cstheme="minorHAnsi"/>
                <w:lang w:val="en-US"/>
              </w:rPr>
              <w:t>-</w:t>
            </w:r>
          </w:p>
        </w:tc>
        <w:tc>
          <w:tcPr>
            <w:tcW w:w="1181" w:type="dxa"/>
          </w:tcPr>
          <w:p w14:paraId="3A63D3BF" w14:textId="77777777" w:rsidR="007D52C3" w:rsidRPr="00C2208B" w:rsidRDefault="007D52C3" w:rsidP="00802903">
            <w:pPr>
              <w:jc w:val="center"/>
              <w:rPr>
                <w:rFonts w:cstheme="minorHAnsi"/>
                <w:lang w:val="en-US"/>
              </w:rPr>
            </w:pPr>
            <w:r w:rsidRPr="00C2208B">
              <w:rPr>
                <w:rFonts w:cstheme="minorHAnsi"/>
                <w:lang w:val="en-US"/>
              </w:rPr>
              <w:t>4,9</w:t>
            </w:r>
          </w:p>
        </w:tc>
        <w:tc>
          <w:tcPr>
            <w:tcW w:w="1222" w:type="dxa"/>
          </w:tcPr>
          <w:p w14:paraId="22BF0FBE" w14:textId="77777777" w:rsidR="007D52C3" w:rsidRPr="00C2208B" w:rsidRDefault="007D52C3" w:rsidP="00802903">
            <w:pPr>
              <w:jc w:val="center"/>
              <w:rPr>
                <w:rFonts w:cstheme="minorHAnsi"/>
                <w:lang w:val="en-US"/>
              </w:rPr>
            </w:pPr>
            <w:r w:rsidRPr="00C2208B">
              <w:rPr>
                <w:rFonts w:cstheme="minorHAnsi"/>
                <w:lang w:val="en-US"/>
              </w:rPr>
              <w:t>-</w:t>
            </w:r>
          </w:p>
        </w:tc>
        <w:tc>
          <w:tcPr>
            <w:tcW w:w="1177" w:type="dxa"/>
          </w:tcPr>
          <w:p w14:paraId="16CBBF32" w14:textId="77777777" w:rsidR="007D52C3" w:rsidRPr="00C2208B" w:rsidRDefault="007D52C3" w:rsidP="00802903">
            <w:pPr>
              <w:jc w:val="center"/>
              <w:rPr>
                <w:rFonts w:cstheme="minorHAnsi"/>
                <w:lang w:val="en-US"/>
              </w:rPr>
            </w:pPr>
            <w:r w:rsidRPr="00C2208B">
              <w:rPr>
                <w:rFonts w:cstheme="minorHAnsi"/>
                <w:lang w:val="en-US"/>
              </w:rPr>
              <w:t>79</w:t>
            </w:r>
          </w:p>
        </w:tc>
        <w:tc>
          <w:tcPr>
            <w:tcW w:w="1222" w:type="dxa"/>
          </w:tcPr>
          <w:p w14:paraId="2172AC78" w14:textId="77777777" w:rsidR="007D52C3" w:rsidRPr="00C2208B" w:rsidRDefault="007D52C3" w:rsidP="00802903">
            <w:pPr>
              <w:jc w:val="center"/>
              <w:rPr>
                <w:rFonts w:cstheme="minorHAnsi"/>
                <w:lang w:val="en-US"/>
              </w:rPr>
            </w:pPr>
            <w:r w:rsidRPr="00C2208B">
              <w:rPr>
                <w:rFonts w:cstheme="minorHAnsi"/>
                <w:lang w:val="en-US"/>
              </w:rPr>
              <w:t>-</w:t>
            </w:r>
          </w:p>
        </w:tc>
      </w:tr>
      <w:tr w:rsidR="007D52C3" w:rsidRPr="00420AB9" w14:paraId="06E27E0F" w14:textId="77777777" w:rsidTr="008337E0">
        <w:tc>
          <w:tcPr>
            <w:tcW w:w="1186" w:type="dxa"/>
            <w:vMerge/>
          </w:tcPr>
          <w:p w14:paraId="465BDEDF" w14:textId="77777777" w:rsidR="007D52C3" w:rsidRPr="00C2208B" w:rsidRDefault="007D52C3" w:rsidP="00802903">
            <w:pPr>
              <w:jc w:val="center"/>
              <w:rPr>
                <w:rFonts w:cstheme="minorHAnsi"/>
                <w:lang w:val="sr-Cyrl-RS"/>
              </w:rPr>
            </w:pPr>
          </w:p>
        </w:tc>
        <w:tc>
          <w:tcPr>
            <w:tcW w:w="1185" w:type="dxa"/>
          </w:tcPr>
          <w:p w14:paraId="4D81E348" w14:textId="77777777" w:rsidR="007D52C3" w:rsidRPr="00C2208B" w:rsidRDefault="007D52C3" w:rsidP="00802903">
            <w:pPr>
              <w:jc w:val="center"/>
              <w:rPr>
                <w:rFonts w:cstheme="minorHAnsi"/>
                <w:lang w:val="en-US"/>
              </w:rPr>
            </w:pPr>
            <w:r w:rsidRPr="00C2208B">
              <w:rPr>
                <w:rFonts w:cstheme="minorHAnsi"/>
                <w:lang w:val="en-US"/>
              </w:rPr>
              <w:t>2020</w:t>
            </w:r>
          </w:p>
        </w:tc>
        <w:tc>
          <w:tcPr>
            <w:tcW w:w="1181" w:type="dxa"/>
          </w:tcPr>
          <w:p w14:paraId="0AF92BEF"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14171D15" w14:textId="77777777" w:rsidR="007D52C3" w:rsidRPr="00C2208B" w:rsidRDefault="007D52C3" w:rsidP="00802903">
            <w:pPr>
              <w:jc w:val="center"/>
              <w:rPr>
                <w:rFonts w:cstheme="minorHAnsi"/>
                <w:lang w:val="en-US"/>
              </w:rPr>
            </w:pPr>
            <w:r w:rsidRPr="00C2208B">
              <w:rPr>
                <w:rFonts w:cstheme="minorHAnsi"/>
                <w:lang w:val="en-US"/>
              </w:rPr>
              <w:t>1</w:t>
            </w:r>
          </w:p>
        </w:tc>
        <w:tc>
          <w:tcPr>
            <w:tcW w:w="1181" w:type="dxa"/>
          </w:tcPr>
          <w:p w14:paraId="55C37D61"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47ADC868" w14:textId="77777777" w:rsidR="007D52C3" w:rsidRPr="00C2208B" w:rsidRDefault="007D52C3" w:rsidP="00802903">
            <w:pPr>
              <w:jc w:val="center"/>
              <w:rPr>
                <w:rFonts w:cstheme="minorHAnsi"/>
                <w:lang w:val="en-US"/>
              </w:rPr>
            </w:pPr>
            <w:r w:rsidRPr="00C2208B">
              <w:rPr>
                <w:rFonts w:cstheme="minorHAnsi"/>
                <w:lang w:val="en-US"/>
              </w:rPr>
              <w:t>3,99</w:t>
            </w:r>
          </w:p>
        </w:tc>
        <w:tc>
          <w:tcPr>
            <w:tcW w:w="1177" w:type="dxa"/>
          </w:tcPr>
          <w:p w14:paraId="70EE1346"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786647EE" w14:textId="77777777" w:rsidR="007D52C3" w:rsidRPr="00C2208B" w:rsidRDefault="007D52C3" w:rsidP="00802903">
            <w:pPr>
              <w:jc w:val="center"/>
              <w:rPr>
                <w:rFonts w:cstheme="minorHAnsi"/>
                <w:lang w:val="en-US"/>
              </w:rPr>
            </w:pPr>
            <w:r w:rsidRPr="00C2208B">
              <w:rPr>
                <w:rFonts w:cstheme="minorHAnsi"/>
                <w:lang w:val="en-US"/>
              </w:rPr>
              <w:t>325</w:t>
            </w:r>
          </w:p>
        </w:tc>
      </w:tr>
      <w:tr w:rsidR="007D52C3" w:rsidRPr="00420AB9" w14:paraId="70E313BA" w14:textId="77777777" w:rsidTr="008337E0">
        <w:tc>
          <w:tcPr>
            <w:tcW w:w="1186" w:type="dxa"/>
            <w:vMerge w:val="restart"/>
          </w:tcPr>
          <w:p w14:paraId="67DFA866" w14:textId="77777777" w:rsidR="00802903" w:rsidRPr="00C2208B" w:rsidRDefault="00802903" w:rsidP="00802903">
            <w:pPr>
              <w:jc w:val="center"/>
              <w:rPr>
                <w:rFonts w:cstheme="minorHAnsi"/>
                <w:lang w:val="en-US"/>
              </w:rPr>
            </w:pPr>
          </w:p>
          <w:p w14:paraId="3A0ABE05" w14:textId="77777777" w:rsidR="007D52C3" w:rsidRPr="00C2208B" w:rsidRDefault="007D52C3" w:rsidP="00802903">
            <w:pPr>
              <w:jc w:val="center"/>
              <w:rPr>
                <w:rFonts w:cstheme="minorHAnsi"/>
                <w:lang w:val="en-US"/>
              </w:rPr>
            </w:pPr>
            <w:r w:rsidRPr="00C2208B">
              <w:rPr>
                <w:rFonts w:cstheme="minorHAnsi"/>
                <w:lang w:val="en-US"/>
              </w:rPr>
              <w:t>Cd</w:t>
            </w:r>
          </w:p>
        </w:tc>
        <w:tc>
          <w:tcPr>
            <w:tcW w:w="1185" w:type="dxa"/>
          </w:tcPr>
          <w:p w14:paraId="4928A4FA" w14:textId="77777777" w:rsidR="007D52C3" w:rsidRPr="00C2208B" w:rsidRDefault="007D52C3" w:rsidP="00802903">
            <w:pPr>
              <w:jc w:val="center"/>
              <w:rPr>
                <w:rFonts w:cstheme="minorHAnsi"/>
                <w:lang w:val="en-US"/>
              </w:rPr>
            </w:pPr>
            <w:r w:rsidRPr="00C2208B">
              <w:rPr>
                <w:rFonts w:cstheme="minorHAnsi"/>
                <w:lang w:val="en-US"/>
              </w:rPr>
              <w:t>2017</w:t>
            </w:r>
          </w:p>
        </w:tc>
        <w:tc>
          <w:tcPr>
            <w:tcW w:w="1181" w:type="dxa"/>
          </w:tcPr>
          <w:p w14:paraId="374DD886" w14:textId="77777777" w:rsidR="007D52C3" w:rsidRPr="00C2208B" w:rsidRDefault="007D52C3" w:rsidP="00802903">
            <w:pPr>
              <w:jc w:val="center"/>
              <w:rPr>
                <w:rFonts w:cstheme="minorHAnsi"/>
              </w:rPr>
            </w:pPr>
            <w:r w:rsidRPr="00C2208B">
              <w:rPr>
                <w:rFonts w:cstheme="minorHAnsi"/>
              </w:rPr>
              <w:t>-</w:t>
            </w:r>
          </w:p>
        </w:tc>
        <w:tc>
          <w:tcPr>
            <w:tcW w:w="1222" w:type="dxa"/>
          </w:tcPr>
          <w:p w14:paraId="40784E04" w14:textId="77777777" w:rsidR="007D52C3" w:rsidRPr="00C2208B" w:rsidRDefault="007D52C3" w:rsidP="00802903">
            <w:pPr>
              <w:jc w:val="center"/>
              <w:rPr>
                <w:rFonts w:cstheme="minorHAnsi"/>
              </w:rPr>
            </w:pPr>
            <w:r w:rsidRPr="00C2208B">
              <w:rPr>
                <w:rFonts w:cstheme="minorHAnsi"/>
              </w:rPr>
              <w:t>-</w:t>
            </w:r>
          </w:p>
        </w:tc>
        <w:tc>
          <w:tcPr>
            <w:tcW w:w="1181" w:type="dxa"/>
          </w:tcPr>
          <w:p w14:paraId="6255D847" w14:textId="77777777" w:rsidR="007D52C3" w:rsidRPr="00C2208B" w:rsidRDefault="007D52C3" w:rsidP="00802903">
            <w:pPr>
              <w:jc w:val="center"/>
              <w:rPr>
                <w:rFonts w:cstheme="minorHAnsi"/>
              </w:rPr>
            </w:pPr>
            <w:r w:rsidRPr="00C2208B">
              <w:rPr>
                <w:rFonts w:cstheme="minorHAnsi"/>
              </w:rPr>
              <w:t>-</w:t>
            </w:r>
          </w:p>
        </w:tc>
        <w:tc>
          <w:tcPr>
            <w:tcW w:w="1222" w:type="dxa"/>
          </w:tcPr>
          <w:p w14:paraId="1256FA0E" w14:textId="77777777" w:rsidR="007D52C3" w:rsidRPr="00C2208B" w:rsidRDefault="007D52C3" w:rsidP="00802903">
            <w:pPr>
              <w:jc w:val="center"/>
              <w:rPr>
                <w:rFonts w:cstheme="minorHAnsi"/>
              </w:rPr>
            </w:pPr>
            <w:r w:rsidRPr="00C2208B">
              <w:rPr>
                <w:rFonts w:cstheme="minorHAnsi"/>
              </w:rPr>
              <w:t>-</w:t>
            </w:r>
          </w:p>
        </w:tc>
        <w:tc>
          <w:tcPr>
            <w:tcW w:w="1177" w:type="dxa"/>
          </w:tcPr>
          <w:p w14:paraId="2DC3B1E5" w14:textId="77777777" w:rsidR="007D52C3" w:rsidRPr="00C2208B" w:rsidRDefault="007D52C3" w:rsidP="00802903">
            <w:pPr>
              <w:jc w:val="center"/>
              <w:rPr>
                <w:rFonts w:cstheme="minorHAnsi"/>
              </w:rPr>
            </w:pPr>
            <w:r w:rsidRPr="00C2208B">
              <w:rPr>
                <w:rFonts w:cstheme="minorHAnsi"/>
              </w:rPr>
              <w:t>-</w:t>
            </w:r>
          </w:p>
        </w:tc>
        <w:tc>
          <w:tcPr>
            <w:tcW w:w="1222" w:type="dxa"/>
          </w:tcPr>
          <w:p w14:paraId="478C6A9E" w14:textId="77777777" w:rsidR="007D52C3" w:rsidRPr="00C2208B" w:rsidRDefault="007D52C3" w:rsidP="00802903">
            <w:pPr>
              <w:jc w:val="center"/>
              <w:rPr>
                <w:rFonts w:cstheme="minorHAnsi"/>
              </w:rPr>
            </w:pPr>
            <w:r w:rsidRPr="00C2208B">
              <w:rPr>
                <w:rFonts w:cstheme="minorHAnsi"/>
              </w:rPr>
              <w:t>-</w:t>
            </w:r>
          </w:p>
        </w:tc>
      </w:tr>
      <w:tr w:rsidR="007D52C3" w:rsidRPr="00420AB9" w14:paraId="343B2B92" w14:textId="77777777" w:rsidTr="008337E0">
        <w:tc>
          <w:tcPr>
            <w:tcW w:w="1186" w:type="dxa"/>
            <w:vMerge/>
          </w:tcPr>
          <w:p w14:paraId="5278A8BA" w14:textId="77777777" w:rsidR="007D52C3" w:rsidRPr="00C2208B" w:rsidRDefault="007D52C3" w:rsidP="00802903">
            <w:pPr>
              <w:jc w:val="center"/>
              <w:rPr>
                <w:rFonts w:cstheme="minorHAnsi"/>
                <w:lang w:val="sr-Cyrl-RS"/>
              </w:rPr>
            </w:pPr>
          </w:p>
        </w:tc>
        <w:tc>
          <w:tcPr>
            <w:tcW w:w="1185" w:type="dxa"/>
          </w:tcPr>
          <w:p w14:paraId="79EDBF9C" w14:textId="77777777" w:rsidR="007D52C3" w:rsidRPr="00C2208B" w:rsidRDefault="007D52C3" w:rsidP="00802903">
            <w:pPr>
              <w:jc w:val="center"/>
              <w:rPr>
                <w:rFonts w:cstheme="minorHAnsi"/>
                <w:lang w:val="en-US"/>
              </w:rPr>
            </w:pPr>
            <w:r w:rsidRPr="00C2208B">
              <w:rPr>
                <w:rFonts w:cstheme="minorHAnsi"/>
                <w:lang w:val="en-US"/>
              </w:rPr>
              <w:t>2018</w:t>
            </w:r>
          </w:p>
        </w:tc>
        <w:tc>
          <w:tcPr>
            <w:tcW w:w="1181" w:type="dxa"/>
          </w:tcPr>
          <w:p w14:paraId="30DCADEC" w14:textId="7C23DCA7" w:rsidR="007D52C3" w:rsidRPr="00C2208B" w:rsidRDefault="001F5D69" w:rsidP="00802903">
            <w:pPr>
              <w:jc w:val="center"/>
              <w:rPr>
                <w:rFonts w:cstheme="minorHAnsi"/>
                <w:lang w:val="sr-Cyrl-RS"/>
              </w:rPr>
            </w:pPr>
            <w:r w:rsidRPr="00C2208B">
              <w:rPr>
                <w:rFonts w:cstheme="minorHAnsi"/>
                <w:lang w:val="sr-Cyrl-RS"/>
              </w:rPr>
              <w:t>0,1</w:t>
            </w:r>
          </w:p>
        </w:tc>
        <w:tc>
          <w:tcPr>
            <w:tcW w:w="1222" w:type="dxa"/>
          </w:tcPr>
          <w:p w14:paraId="1D090017" w14:textId="77777777" w:rsidR="007D52C3" w:rsidRPr="00C2208B" w:rsidRDefault="007D52C3" w:rsidP="00802903">
            <w:pPr>
              <w:jc w:val="center"/>
              <w:rPr>
                <w:rFonts w:cstheme="minorHAnsi"/>
              </w:rPr>
            </w:pPr>
            <w:r w:rsidRPr="00C2208B">
              <w:rPr>
                <w:rFonts w:cstheme="minorHAnsi"/>
              </w:rPr>
              <w:t>-</w:t>
            </w:r>
          </w:p>
        </w:tc>
        <w:tc>
          <w:tcPr>
            <w:tcW w:w="1181" w:type="dxa"/>
          </w:tcPr>
          <w:p w14:paraId="7D554586" w14:textId="1F18A753" w:rsidR="007D52C3" w:rsidRPr="00C2208B" w:rsidRDefault="00291D8C" w:rsidP="00802903">
            <w:pPr>
              <w:jc w:val="center"/>
              <w:rPr>
                <w:rFonts w:cstheme="minorHAnsi"/>
                <w:lang w:val="sr-Cyrl-RS"/>
              </w:rPr>
            </w:pPr>
            <w:r w:rsidRPr="00C2208B">
              <w:rPr>
                <w:rFonts w:cstheme="minorHAnsi"/>
                <w:lang w:val="sr-Cyrl-RS"/>
              </w:rPr>
              <w:t>0,9</w:t>
            </w:r>
          </w:p>
        </w:tc>
        <w:tc>
          <w:tcPr>
            <w:tcW w:w="1222" w:type="dxa"/>
          </w:tcPr>
          <w:p w14:paraId="4B591758" w14:textId="77777777" w:rsidR="007D52C3" w:rsidRPr="00C2208B" w:rsidRDefault="007D52C3" w:rsidP="00802903">
            <w:pPr>
              <w:jc w:val="center"/>
              <w:rPr>
                <w:rFonts w:cstheme="minorHAnsi"/>
              </w:rPr>
            </w:pPr>
            <w:r w:rsidRPr="00C2208B">
              <w:rPr>
                <w:rFonts w:cstheme="minorHAnsi"/>
              </w:rPr>
              <w:t>-</w:t>
            </w:r>
          </w:p>
        </w:tc>
        <w:tc>
          <w:tcPr>
            <w:tcW w:w="1177" w:type="dxa"/>
          </w:tcPr>
          <w:p w14:paraId="33E179F0" w14:textId="0817B979" w:rsidR="007D52C3" w:rsidRPr="00C2208B" w:rsidRDefault="00291D8C" w:rsidP="00802903">
            <w:pPr>
              <w:jc w:val="center"/>
              <w:rPr>
                <w:rFonts w:cstheme="minorHAnsi"/>
                <w:lang w:val="sr-Cyrl-RS"/>
              </w:rPr>
            </w:pPr>
            <w:r w:rsidRPr="00C2208B">
              <w:rPr>
                <w:rFonts w:cstheme="minorHAnsi"/>
                <w:lang w:val="sr-Cyrl-RS"/>
              </w:rPr>
              <w:t>161</w:t>
            </w:r>
          </w:p>
        </w:tc>
        <w:tc>
          <w:tcPr>
            <w:tcW w:w="1222" w:type="dxa"/>
          </w:tcPr>
          <w:p w14:paraId="6C0FC666" w14:textId="77777777" w:rsidR="007D52C3" w:rsidRPr="00C2208B" w:rsidRDefault="007D52C3" w:rsidP="00802903">
            <w:pPr>
              <w:jc w:val="center"/>
              <w:rPr>
                <w:rFonts w:cstheme="minorHAnsi"/>
              </w:rPr>
            </w:pPr>
            <w:r w:rsidRPr="00C2208B">
              <w:rPr>
                <w:rFonts w:cstheme="minorHAnsi"/>
              </w:rPr>
              <w:t>-</w:t>
            </w:r>
          </w:p>
        </w:tc>
      </w:tr>
      <w:tr w:rsidR="007D52C3" w:rsidRPr="00420AB9" w14:paraId="76297F2F" w14:textId="77777777" w:rsidTr="008337E0">
        <w:tc>
          <w:tcPr>
            <w:tcW w:w="1186" w:type="dxa"/>
            <w:vMerge/>
          </w:tcPr>
          <w:p w14:paraId="5D0344E6" w14:textId="77777777" w:rsidR="007D52C3" w:rsidRPr="00C2208B" w:rsidRDefault="007D52C3" w:rsidP="00802903">
            <w:pPr>
              <w:jc w:val="center"/>
              <w:rPr>
                <w:rFonts w:cstheme="minorHAnsi"/>
                <w:lang w:val="sr-Cyrl-RS"/>
              </w:rPr>
            </w:pPr>
          </w:p>
        </w:tc>
        <w:tc>
          <w:tcPr>
            <w:tcW w:w="1185" w:type="dxa"/>
          </w:tcPr>
          <w:p w14:paraId="6177029F" w14:textId="77777777" w:rsidR="007D52C3" w:rsidRPr="00C2208B" w:rsidRDefault="007D52C3" w:rsidP="00802903">
            <w:pPr>
              <w:jc w:val="center"/>
              <w:rPr>
                <w:rFonts w:cstheme="minorHAnsi"/>
                <w:lang w:val="en-US"/>
              </w:rPr>
            </w:pPr>
            <w:r w:rsidRPr="00C2208B">
              <w:rPr>
                <w:rFonts w:cstheme="minorHAnsi"/>
                <w:lang w:val="en-US"/>
              </w:rPr>
              <w:t>2019</w:t>
            </w:r>
          </w:p>
        </w:tc>
        <w:tc>
          <w:tcPr>
            <w:tcW w:w="1181" w:type="dxa"/>
          </w:tcPr>
          <w:p w14:paraId="2DAC6A26" w14:textId="77777777" w:rsidR="007D52C3" w:rsidRPr="00C2208B" w:rsidRDefault="007D52C3" w:rsidP="00802903">
            <w:pPr>
              <w:jc w:val="center"/>
              <w:rPr>
                <w:rFonts w:cstheme="minorHAnsi"/>
                <w:lang w:val="en-US"/>
              </w:rPr>
            </w:pPr>
            <w:r w:rsidRPr="00C2208B">
              <w:rPr>
                <w:rFonts w:cstheme="minorHAnsi"/>
                <w:lang w:val="en-US"/>
              </w:rPr>
              <w:t>0,2</w:t>
            </w:r>
          </w:p>
        </w:tc>
        <w:tc>
          <w:tcPr>
            <w:tcW w:w="1222" w:type="dxa"/>
          </w:tcPr>
          <w:p w14:paraId="4A710C38" w14:textId="77777777" w:rsidR="007D52C3" w:rsidRPr="00C2208B" w:rsidRDefault="007D52C3" w:rsidP="00802903">
            <w:pPr>
              <w:jc w:val="center"/>
              <w:rPr>
                <w:rFonts w:cstheme="minorHAnsi"/>
                <w:lang w:val="en-US"/>
              </w:rPr>
            </w:pPr>
            <w:r w:rsidRPr="00C2208B">
              <w:rPr>
                <w:rFonts w:cstheme="minorHAnsi"/>
                <w:lang w:val="en-US"/>
              </w:rPr>
              <w:t>-</w:t>
            </w:r>
          </w:p>
        </w:tc>
        <w:tc>
          <w:tcPr>
            <w:tcW w:w="1181" w:type="dxa"/>
          </w:tcPr>
          <w:p w14:paraId="6DEEA711" w14:textId="77777777" w:rsidR="007D52C3" w:rsidRPr="00C2208B" w:rsidRDefault="007D52C3" w:rsidP="00802903">
            <w:pPr>
              <w:jc w:val="center"/>
              <w:rPr>
                <w:rFonts w:cstheme="minorHAnsi"/>
                <w:lang w:val="en-US"/>
              </w:rPr>
            </w:pPr>
            <w:r w:rsidRPr="00C2208B">
              <w:rPr>
                <w:rFonts w:cstheme="minorHAnsi"/>
                <w:lang w:val="en-US"/>
              </w:rPr>
              <w:t>0,9</w:t>
            </w:r>
          </w:p>
        </w:tc>
        <w:tc>
          <w:tcPr>
            <w:tcW w:w="1222" w:type="dxa"/>
          </w:tcPr>
          <w:p w14:paraId="778C3880" w14:textId="77777777" w:rsidR="007D52C3" w:rsidRPr="00C2208B" w:rsidRDefault="007D52C3" w:rsidP="00802903">
            <w:pPr>
              <w:jc w:val="center"/>
              <w:rPr>
                <w:rFonts w:cstheme="minorHAnsi"/>
                <w:lang w:val="en-US"/>
              </w:rPr>
            </w:pPr>
            <w:r w:rsidRPr="00C2208B">
              <w:rPr>
                <w:rFonts w:cstheme="minorHAnsi"/>
                <w:lang w:val="en-US"/>
              </w:rPr>
              <w:t>-</w:t>
            </w:r>
          </w:p>
        </w:tc>
        <w:tc>
          <w:tcPr>
            <w:tcW w:w="1177" w:type="dxa"/>
          </w:tcPr>
          <w:p w14:paraId="5960741E" w14:textId="77777777" w:rsidR="007D52C3" w:rsidRPr="00C2208B" w:rsidRDefault="007D52C3" w:rsidP="00802903">
            <w:pPr>
              <w:jc w:val="center"/>
              <w:rPr>
                <w:rFonts w:cstheme="minorHAnsi"/>
                <w:lang w:val="en-US"/>
              </w:rPr>
            </w:pPr>
            <w:r w:rsidRPr="00C2208B">
              <w:rPr>
                <w:rFonts w:cstheme="minorHAnsi"/>
                <w:lang w:val="en-US"/>
              </w:rPr>
              <w:t>79</w:t>
            </w:r>
          </w:p>
        </w:tc>
        <w:tc>
          <w:tcPr>
            <w:tcW w:w="1222" w:type="dxa"/>
          </w:tcPr>
          <w:p w14:paraId="64539935" w14:textId="77777777" w:rsidR="007D52C3" w:rsidRPr="00C2208B" w:rsidRDefault="007D52C3" w:rsidP="00802903">
            <w:pPr>
              <w:jc w:val="center"/>
              <w:rPr>
                <w:rFonts w:cstheme="minorHAnsi"/>
                <w:lang w:val="en-US"/>
              </w:rPr>
            </w:pPr>
            <w:r w:rsidRPr="00C2208B">
              <w:rPr>
                <w:rFonts w:cstheme="minorHAnsi"/>
                <w:lang w:val="en-US"/>
              </w:rPr>
              <w:t>-</w:t>
            </w:r>
          </w:p>
        </w:tc>
      </w:tr>
      <w:tr w:rsidR="007D52C3" w:rsidRPr="00420AB9" w14:paraId="5711F060" w14:textId="77777777" w:rsidTr="008337E0">
        <w:tc>
          <w:tcPr>
            <w:tcW w:w="1186" w:type="dxa"/>
            <w:vMerge/>
          </w:tcPr>
          <w:p w14:paraId="310134B9" w14:textId="77777777" w:rsidR="007D52C3" w:rsidRPr="00C2208B" w:rsidRDefault="007D52C3" w:rsidP="00802903">
            <w:pPr>
              <w:jc w:val="center"/>
              <w:rPr>
                <w:rFonts w:cstheme="minorHAnsi"/>
                <w:lang w:val="sr-Cyrl-RS"/>
              </w:rPr>
            </w:pPr>
          </w:p>
        </w:tc>
        <w:tc>
          <w:tcPr>
            <w:tcW w:w="1185" w:type="dxa"/>
          </w:tcPr>
          <w:p w14:paraId="1650606C" w14:textId="77777777" w:rsidR="007D52C3" w:rsidRPr="00C2208B" w:rsidRDefault="007D52C3" w:rsidP="00802903">
            <w:pPr>
              <w:jc w:val="center"/>
              <w:rPr>
                <w:rFonts w:cstheme="minorHAnsi"/>
                <w:lang w:val="en-US"/>
              </w:rPr>
            </w:pPr>
            <w:r w:rsidRPr="00C2208B">
              <w:rPr>
                <w:rFonts w:cstheme="minorHAnsi"/>
                <w:lang w:val="en-US"/>
              </w:rPr>
              <w:t>2020</w:t>
            </w:r>
          </w:p>
        </w:tc>
        <w:tc>
          <w:tcPr>
            <w:tcW w:w="1181" w:type="dxa"/>
          </w:tcPr>
          <w:p w14:paraId="248FC017"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39C8F651" w14:textId="77777777" w:rsidR="007D52C3" w:rsidRPr="00C2208B" w:rsidRDefault="007D52C3" w:rsidP="00802903">
            <w:pPr>
              <w:jc w:val="center"/>
              <w:rPr>
                <w:rFonts w:cstheme="minorHAnsi"/>
                <w:lang w:val="en-US"/>
              </w:rPr>
            </w:pPr>
            <w:r w:rsidRPr="00C2208B">
              <w:rPr>
                <w:rFonts w:cstheme="minorHAnsi"/>
                <w:lang w:val="en-US"/>
              </w:rPr>
              <w:t>0,4</w:t>
            </w:r>
          </w:p>
        </w:tc>
        <w:tc>
          <w:tcPr>
            <w:tcW w:w="1181" w:type="dxa"/>
          </w:tcPr>
          <w:p w14:paraId="6D9E5199"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6DAD420E" w14:textId="77777777" w:rsidR="007D52C3" w:rsidRPr="00C2208B" w:rsidRDefault="007D52C3" w:rsidP="00802903">
            <w:pPr>
              <w:jc w:val="center"/>
              <w:rPr>
                <w:rFonts w:cstheme="minorHAnsi"/>
                <w:lang w:val="en-US"/>
              </w:rPr>
            </w:pPr>
            <w:r w:rsidRPr="00C2208B">
              <w:rPr>
                <w:rFonts w:cstheme="minorHAnsi"/>
                <w:lang w:val="en-US"/>
              </w:rPr>
              <w:t>4,30</w:t>
            </w:r>
          </w:p>
        </w:tc>
        <w:tc>
          <w:tcPr>
            <w:tcW w:w="1177" w:type="dxa"/>
          </w:tcPr>
          <w:p w14:paraId="2ACC0D72"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712C99B7" w14:textId="77777777" w:rsidR="007D52C3" w:rsidRPr="00C2208B" w:rsidRDefault="007D52C3" w:rsidP="00802903">
            <w:pPr>
              <w:jc w:val="center"/>
              <w:rPr>
                <w:rFonts w:cstheme="minorHAnsi"/>
                <w:lang w:val="en-US"/>
              </w:rPr>
            </w:pPr>
            <w:r w:rsidRPr="00C2208B">
              <w:rPr>
                <w:rFonts w:cstheme="minorHAnsi"/>
                <w:lang w:val="en-US"/>
              </w:rPr>
              <w:t>325</w:t>
            </w:r>
          </w:p>
        </w:tc>
      </w:tr>
      <w:tr w:rsidR="007D52C3" w:rsidRPr="00420AB9" w14:paraId="45EB4766" w14:textId="77777777" w:rsidTr="008337E0">
        <w:tc>
          <w:tcPr>
            <w:tcW w:w="1186" w:type="dxa"/>
            <w:vMerge w:val="restart"/>
          </w:tcPr>
          <w:p w14:paraId="0A4C505D" w14:textId="77777777" w:rsidR="00802903" w:rsidRPr="00C2208B" w:rsidRDefault="00802903" w:rsidP="00802903">
            <w:pPr>
              <w:jc w:val="center"/>
              <w:rPr>
                <w:rFonts w:cstheme="minorHAnsi"/>
                <w:lang w:val="en-US"/>
              </w:rPr>
            </w:pPr>
          </w:p>
          <w:p w14:paraId="663F661E" w14:textId="77777777" w:rsidR="007D52C3" w:rsidRPr="00C2208B" w:rsidRDefault="007D52C3" w:rsidP="00802903">
            <w:pPr>
              <w:jc w:val="center"/>
              <w:rPr>
                <w:rFonts w:cstheme="minorHAnsi"/>
                <w:lang w:val="en-US"/>
              </w:rPr>
            </w:pPr>
            <w:r w:rsidRPr="00C2208B">
              <w:rPr>
                <w:rFonts w:cstheme="minorHAnsi"/>
                <w:lang w:val="en-US"/>
              </w:rPr>
              <w:t>Ni</w:t>
            </w:r>
          </w:p>
        </w:tc>
        <w:tc>
          <w:tcPr>
            <w:tcW w:w="1185" w:type="dxa"/>
          </w:tcPr>
          <w:p w14:paraId="293D8589" w14:textId="77777777" w:rsidR="007D52C3" w:rsidRPr="00C2208B" w:rsidRDefault="007D52C3" w:rsidP="00802903">
            <w:pPr>
              <w:jc w:val="center"/>
              <w:rPr>
                <w:rFonts w:cstheme="minorHAnsi"/>
                <w:lang w:val="en-US"/>
              </w:rPr>
            </w:pPr>
            <w:r w:rsidRPr="00C2208B">
              <w:rPr>
                <w:rFonts w:cstheme="minorHAnsi"/>
                <w:lang w:val="en-US"/>
              </w:rPr>
              <w:t>2017</w:t>
            </w:r>
          </w:p>
        </w:tc>
        <w:tc>
          <w:tcPr>
            <w:tcW w:w="1181" w:type="dxa"/>
          </w:tcPr>
          <w:p w14:paraId="38389D2E" w14:textId="77777777" w:rsidR="007D52C3" w:rsidRPr="00C2208B" w:rsidRDefault="007D52C3" w:rsidP="00802903">
            <w:pPr>
              <w:jc w:val="center"/>
              <w:rPr>
                <w:rFonts w:cstheme="minorHAnsi"/>
              </w:rPr>
            </w:pPr>
            <w:r w:rsidRPr="00C2208B">
              <w:rPr>
                <w:rFonts w:cstheme="minorHAnsi"/>
              </w:rPr>
              <w:t>-</w:t>
            </w:r>
          </w:p>
        </w:tc>
        <w:tc>
          <w:tcPr>
            <w:tcW w:w="1222" w:type="dxa"/>
          </w:tcPr>
          <w:p w14:paraId="6EF2C154" w14:textId="77777777" w:rsidR="007D52C3" w:rsidRPr="00C2208B" w:rsidRDefault="007D52C3" w:rsidP="00802903">
            <w:pPr>
              <w:jc w:val="center"/>
              <w:rPr>
                <w:rFonts w:cstheme="minorHAnsi"/>
              </w:rPr>
            </w:pPr>
            <w:r w:rsidRPr="00C2208B">
              <w:rPr>
                <w:rFonts w:cstheme="minorHAnsi"/>
              </w:rPr>
              <w:t>-</w:t>
            </w:r>
          </w:p>
        </w:tc>
        <w:tc>
          <w:tcPr>
            <w:tcW w:w="1181" w:type="dxa"/>
          </w:tcPr>
          <w:p w14:paraId="71EFA8A0" w14:textId="77777777" w:rsidR="007D52C3" w:rsidRPr="00C2208B" w:rsidRDefault="007D52C3" w:rsidP="00802903">
            <w:pPr>
              <w:jc w:val="center"/>
              <w:rPr>
                <w:rFonts w:cstheme="minorHAnsi"/>
              </w:rPr>
            </w:pPr>
            <w:r w:rsidRPr="00C2208B">
              <w:rPr>
                <w:rFonts w:cstheme="minorHAnsi"/>
              </w:rPr>
              <w:t>-</w:t>
            </w:r>
          </w:p>
        </w:tc>
        <w:tc>
          <w:tcPr>
            <w:tcW w:w="1222" w:type="dxa"/>
          </w:tcPr>
          <w:p w14:paraId="1224FEBC" w14:textId="77777777" w:rsidR="007D52C3" w:rsidRPr="00C2208B" w:rsidRDefault="007D52C3" w:rsidP="00802903">
            <w:pPr>
              <w:jc w:val="center"/>
              <w:rPr>
                <w:rFonts w:cstheme="minorHAnsi"/>
              </w:rPr>
            </w:pPr>
            <w:r w:rsidRPr="00C2208B">
              <w:rPr>
                <w:rFonts w:cstheme="minorHAnsi"/>
              </w:rPr>
              <w:t>-</w:t>
            </w:r>
          </w:p>
        </w:tc>
        <w:tc>
          <w:tcPr>
            <w:tcW w:w="1177" w:type="dxa"/>
          </w:tcPr>
          <w:p w14:paraId="304D2879" w14:textId="77777777" w:rsidR="007D52C3" w:rsidRPr="00C2208B" w:rsidRDefault="007D52C3" w:rsidP="00802903">
            <w:pPr>
              <w:jc w:val="center"/>
              <w:rPr>
                <w:rFonts w:cstheme="minorHAnsi"/>
              </w:rPr>
            </w:pPr>
            <w:r w:rsidRPr="00C2208B">
              <w:rPr>
                <w:rFonts w:cstheme="minorHAnsi"/>
              </w:rPr>
              <w:t>-</w:t>
            </w:r>
          </w:p>
        </w:tc>
        <w:tc>
          <w:tcPr>
            <w:tcW w:w="1222" w:type="dxa"/>
          </w:tcPr>
          <w:p w14:paraId="1B1669F3" w14:textId="77777777" w:rsidR="007D52C3" w:rsidRPr="00C2208B" w:rsidRDefault="007D52C3" w:rsidP="00802903">
            <w:pPr>
              <w:jc w:val="center"/>
              <w:rPr>
                <w:rFonts w:cstheme="minorHAnsi"/>
              </w:rPr>
            </w:pPr>
            <w:r w:rsidRPr="00C2208B">
              <w:rPr>
                <w:rFonts w:cstheme="minorHAnsi"/>
              </w:rPr>
              <w:t>-</w:t>
            </w:r>
          </w:p>
        </w:tc>
      </w:tr>
      <w:tr w:rsidR="007D52C3" w:rsidRPr="00420AB9" w14:paraId="13FEAA6B" w14:textId="77777777" w:rsidTr="008337E0">
        <w:tc>
          <w:tcPr>
            <w:tcW w:w="1186" w:type="dxa"/>
            <w:vMerge/>
          </w:tcPr>
          <w:p w14:paraId="6E1EEFC4" w14:textId="77777777" w:rsidR="007D52C3" w:rsidRPr="00C2208B" w:rsidRDefault="007D52C3" w:rsidP="008337E0">
            <w:pPr>
              <w:rPr>
                <w:rFonts w:cstheme="minorHAnsi"/>
                <w:lang w:val="sr-Cyrl-RS"/>
              </w:rPr>
            </w:pPr>
          </w:p>
        </w:tc>
        <w:tc>
          <w:tcPr>
            <w:tcW w:w="1185" w:type="dxa"/>
          </w:tcPr>
          <w:p w14:paraId="33E118A2" w14:textId="77777777" w:rsidR="007D52C3" w:rsidRPr="00C2208B" w:rsidRDefault="007D52C3" w:rsidP="00802903">
            <w:pPr>
              <w:jc w:val="center"/>
              <w:rPr>
                <w:rFonts w:cstheme="minorHAnsi"/>
                <w:lang w:val="en-US"/>
              </w:rPr>
            </w:pPr>
            <w:r w:rsidRPr="00C2208B">
              <w:rPr>
                <w:rFonts w:cstheme="minorHAnsi"/>
                <w:lang w:val="en-US"/>
              </w:rPr>
              <w:t>2018</w:t>
            </w:r>
          </w:p>
        </w:tc>
        <w:tc>
          <w:tcPr>
            <w:tcW w:w="1181" w:type="dxa"/>
          </w:tcPr>
          <w:p w14:paraId="5D7ABE04" w14:textId="316DB2A8" w:rsidR="007D52C3" w:rsidRPr="00C2208B" w:rsidRDefault="001F5D69" w:rsidP="00802903">
            <w:pPr>
              <w:jc w:val="center"/>
              <w:rPr>
                <w:rFonts w:cstheme="minorHAnsi"/>
                <w:lang w:val="sr-Cyrl-RS"/>
              </w:rPr>
            </w:pPr>
            <w:r w:rsidRPr="00C2208B">
              <w:rPr>
                <w:rFonts w:cstheme="minorHAnsi"/>
                <w:lang w:val="sr-Cyrl-RS"/>
              </w:rPr>
              <w:t>4</w:t>
            </w:r>
          </w:p>
        </w:tc>
        <w:tc>
          <w:tcPr>
            <w:tcW w:w="1222" w:type="dxa"/>
          </w:tcPr>
          <w:p w14:paraId="48D87E03" w14:textId="77777777" w:rsidR="007D52C3" w:rsidRPr="00C2208B" w:rsidRDefault="007D52C3" w:rsidP="00802903">
            <w:pPr>
              <w:jc w:val="center"/>
              <w:rPr>
                <w:rFonts w:cstheme="minorHAnsi"/>
              </w:rPr>
            </w:pPr>
            <w:r w:rsidRPr="00C2208B">
              <w:rPr>
                <w:rFonts w:cstheme="minorHAnsi"/>
              </w:rPr>
              <w:t>-</w:t>
            </w:r>
          </w:p>
        </w:tc>
        <w:tc>
          <w:tcPr>
            <w:tcW w:w="1181" w:type="dxa"/>
          </w:tcPr>
          <w:p w14:paraId="34671BC5" w14:textId="51E026C6" w:rsidR="007D52C3" w:rsidRPr="00C2208B" w:rsidRDefault="00291D8C" w:rsidP="00802903">
            <w:pPr>
              <w:jc w:val="center"/>
              <w:rPr>
                <w:rFonts w:cstheme="minorHAnsi"/>
                <w:lang w:val="sr-Cyrl-RS"/>
              </w:rPr>
            </w:pPr>
            <w:r w:rsidRPr="00C2208B">
              <w:rPr>
                <w:rFonts w:cstheme="minorHAnsi"/>
                <w:lang w:val="sr-Cyrl-RS"/>
              </w:rPr>
              <w:t>9,2</w:t>
            </w:r>
          </w:p>
        </w:tc>
        <w:tc>
          <w:tcPr>
            <w:tcW w:w="1222" w:type="dxa"/>
          </w:tcPr>
          <w:p w14:paraId="72A136DF" w14:textId="77777777" w:rsidR="007D52C3" w:rsidRPr="00C2208B" w:rsidRDefault="007D52C3" w:rsidP="00802903">
            <w:pPr>
              <w:jc w:val="center"/>
              <w:rPr>
                <w:rFonts w:cstheme="minorHAnsi"/>
              </w:rPr>
            </w:pPr>
            <w:r w:rsidRPr="00C2208B">
              <w:rPr>
                <w:rFonts w:cstheme="minorHAnsi"/>
              </w:rPr>
              <w:t>-</w:t>
            </w:r>
          </w:p>
        </w:tc>
        <w:tc>
          <w:tcPr>
            <w:tcW w:w="1177" w:type="dxa"/>
          </w:tcPr>
          <w:p w14:paraId="2DC2EED7" w14:textId="33519C90" w:rsidR="007D52C3" w:rsidRPr="00C2208B" w:rsidRDefault="00291D8C" w:rsidP="00802903">
            <w:pPr>
              <w:jc w:val="center"/>
              <w:rPr>
                <w:rFonts w:cstheme="minorHAnsi"/>
                <w:lang w:val="sr-Cyrl-RS"/>
              </w:rPr>
            </w:pPr>
            <w:r w:rsidRPr="00C2208B">
              <w:rPr>
                <w:rFonts w:cstheme="minorHAnsi"/>
                <w:lang w:val="sr-Cyrl-RS"/>
              </w:rPr>
              <w:t>161</w:t>
            </w:r>
          </w:p>
        </w:tc>
        <w:tc>
          <w:tcPr>
            <w:tcW w:w="1222" w:type="dxa"/>
          </w:tcPr>
          <w:p w14:paraId="2A518240" w14:textId="77777777" w:rsidR="007D52C3" w:rsidRPr="00C2208B" w:rsidRDefault="007D52C3" w:rsidP="00802903">
            <w:pPr>
              <w:jc w:val="center"/>
              <w:rPr>
                <w:rFonts w:cstheme="minorHAnsi"/>
              </w:rPr>
            </w:pPr>
            <w:r w:rsidRPr="00C2208B">
              <w:rPr>
                <w:rFonts w:cstheme="minorHAnsi"/>
              </w:rPr>
              <w:t>-</w:t>
            </w:r>
          </w:p>
        </w:tc>
      </w:tr>
      <w:tr w:rsidR="007D52C3" w:rsidRPr="00420AB9" w14:paraId="2E933680" w14:textId="77777777" w:rsidTr="008337E0">
        <w:tc>
          <w:tcPr>
            <w:tcW w:w="1186" w:type="dxa"/>
            <w:vMerge/>
          </w:tcPr>
          <w:p w14:paraId="2BDC8431" w14:textId="77777777" w:rsidR="007D52C3" w:rsidRPr="00C2208B" w:rsidRDefault="007D52C3" w:rsidP="008337E0">
            <w:pPr>
              <w:rPr>
                <w:rFonts w:cstheme="minorHAnsi"/>
                <w:lang w:val="sr-Cyrl-RS"/>
              </w:rPr>
            </w:pPr>
          </w:p>
        </w:tc>
        <w:tc>
          <w:tcPr>
            <w:tcW w:w="1185" w:type="dxa"/>
          </w:tcPr>
          <w:p w14:paraId="45C823EB" w14:textId="77777777" w:rsidR="007D52C3" w:rsidRPr="00C2208B" w:rsidRDefault="007D52C3" w:rsidP="00802903">
            <w:pPr>
              <w:jc w:val="center"/>
              <w:rPr>
                <w:rFonts w:cstheme="minorHAnsi"/>
                <w:lang w:val="en-US"/>
              </w:rPr>
            </w:pPr>
            <w:r w:rsidRPr="00C2208B">
              <w:rPr>
                <w:rFonts w:cstheme="minorHAnsi"/>
                <w:lang w:val="en-US"/>
              </w:rPr>
              <w:t>2019</w:t>
            </w:r>
          </w:p>
        </w:tc>
        <w:tc>
          <w:tcPr>
            <w:tcW w:w="1181" w:type="dxa"/>
          </w:tcPr>
          <w:p w14:paraId="2A16B93A" w14:textId="77777777" w:rsidR="007D52C3" w:rsidRPr="00C2208B" w:rsidRDefault="007D52C3" w:rsidP="00802903">
            <w:pPr>
              <w:jc w:val="center"/>
              <w:rPr>
                <w:rFonts w:cstheme="minorHAnsi"/>
                <w:lang w:val="en-US"/>
              </w:rPr>
            </w:pPr>
            <w:r w:rsidRPr="00C2208B">
              <w:rPr>
                <w:rFonts w:cstheme="minorHAnsi"/>
                <w:lang w:val="en-US"/>
              </w:rPr>
              <w:t>3,0</w:t>
            </w:r>
          </w:p>
        </w:tc>
        <w:tc>
          <w:tcPr>
            <w:tcW w:w="1222" w:type="dxa"/>
          </w:tcPr>
          <w:p w14:paraId="44CCAB27" w14:textId="77777777" w:rsidR="007D52C3" w:rsidRPr="00C2208B" w:rsidRDefault="007D52C3" w:rsidP="00802903">
            <w:pPr>
              <w:jc w:val="center"/>
              <w:rPr>
                <w:rFonts w:cstheme="minorHAnsi"/>
                <w:lang w:val="en-US"/>
              </w:rPr>
            </w:pPr>
            <w:r w:rsidRPr="00C2208B">
              <w:rPr>
                <w:rFonts w:cstheme="minorHAnsi"/>
                <w:lang w:val="en-US"/>
              </w:rPr>
              <w:t>-</w:t>
            </w:r>
          </w:p>
        </w:tc>
        <w:tc>
          <w:tcPr>
            <w:tcW w:w="1181" w:type="dxa"/>
          </w:tcPr>
          <w:p w14:paraId="7ACEE323" w14:textId="77777777" w:rsidR="007D52C3" w:rsidRPr="00C2208B" w:rsidRDefault="007D52C3" w:rsidP="00802903">
            <w:pPr>
              <w:jc w:val="center"/>
              <w:rPr>
                <w:rFonts w:cstheme="minorHAnsi"/>
                <w:lang w:val="en-US"/>
              </w:rPr>
            </w:pPr>
            <w:r w:rsidRPr="00C2208B">
              <w:rPr>
                <w:rFonts w:cstheme="minorHAnsi"/>
                <w:lang w:val="en-US"/>
              </w:rPr>
              <w:t>8,2</w:t>
            </w:r>
          </w:p>
        </w:tc>
        <w:tc>
          <w:tcPr>
            <w:tcW w:w="1222" w:type="dxa"/>
          </w:tcPr>
          <w:p w14:paraId="6DECAC19" w14:textId="77777777" w:rsidR="007D52C3" w:rsidRPr="00C2208B" w:rsidRDefault="007D52C3" w:rsidP="00802903">
            <w:pPr>
              <w:jc w:val="center"/>
              <w:rPr>
                <w:rFonts w:cstheme="minorHAnsi"/>
                <w:lang w:val="en-US"/>
              </w:rPr>
            </w:pPr>
            <w:r w:rsidRPr="00C2208B">
              <w:rPr>
                <w:rFonts w:cstheme="minorHAnsi"/>
                <w:lang w:val="en-US"/>
              </w:rPr>
              <w:t>-</w:t>
            </w:r>
          </w:p>
        </w:tc>
        <w:tc>
          <w:tcPr>
            <w:tcW w:w="1177" w:type="dxa"/>
          </w:tcPr>
          <w:p w14:paraId="2B933AFC" w14:textId="77777777" w:rsidR="007D52C3" w:rsidRPr="00C2208B" w:rsidRDefault="007D52C3" w:rsidP="00802903">
            <w:pPr>
              <w:jc w:val="center"/>
              <w:rPr>
                <w:rFonts w:cstheme="minorHAnsi"/>
                <w:lang w:val="en-US"/>
              </w:rPr>
            </w:pPr>
            <w:r w:rsidRPr="00C2208B">
              <w:rPr>
                <w:rFonts w:cstheme="minorHAnsi"/>
                <w:lang w:val="en-US"/>
              </w:rPr>
              <w:t>79</w:t>
            </w:r>
          </w:p>
        </w:tc>
        <w:tc>
          <w:tcPr>
            <w:tcW w:w="1222" w:type="dxa"/>
          </w:tcPr>
          <w:p w14:paraId="4A4AB1C9" w14:textId="77777777" w:rsidR="007D52C3" w:rsidRPr="00C2208B" w:rsidRDefault="007D52C3" w:rsidP="00802903">
            <w:pPr>
              <w:jc w:val="center"/>
              <w:rPr>
                <w:rFonts w:cstheme="minorHAnsi"/>
                <w:lang w:val="en-US"/>
              </w:rPr>
            </w:pPr>
            <w:r w:rsidRPr="00C2208B">
              <w:rPr>
                <w:rFonts w:cstheme="minorHAnsi"/>
                <w:lang w:val="en-US"/>
              </w:rPr>
              <w:t>-</w:t>
            </w:r>
          </w:p>
        </w:tc>
      </w:tr>
      <w:tr w:rsidR="007D52C3" w:rsidRPr="00420AB9" w14:paraId="09B0DF99" w14:textId="77777777" w:rsidTr="008337E0">
        <w:tc>
          <w:tcPr>
            <w:tcW w:w="1186" w:type="dxa"/>
            <w:vMerge/>
          </w:tcPr>
          <w:p w14:paraId="609E951B" w14:textId="77777777" w:rsidR="007D52C3" w:rsidRPr="00C2208B" w:rsidRDefault="007D52C3" w:rsidP="008337E0">
            <w:pPr>
              <w:rPr>
                <w:rFonts w:cstheme="minorHAnsi"/>
                <w:lang w:val="sr-Cyrl-RS"/>
              </w:rPr>
            </w:pPr>
          </w:p>
        </w:tc>
        <w:tc>
          <w:tcPr>
            <w:tcW w:w="1185" w:type="dxa"/>
          </w:tcPr>
          <w:p w14:paraId="3ECB0706" w14:textId="77777777" w:rsidR="007D52C3" w:rsidRPr="00C2208B" w:rsidRDefault="007D52C3" w:rsidP="00802903">
            <w:pPr>
              <w:jc w:val="center"/>
              <w:rPr>
                <w:rFonts w:cstheme="minorHAnsi"/>
                <w:lang w:val="en-US"/>
              </w:rPr>
            </w:pPr>
            <w:r w:rsidRPr="00C2208B">
              <w:rPr>
                <w:rFonts w:cstheme="minorHAnsi"/>
                <w:lang w:val="en-US"/>
              </w:rPr>
              <w:t>2020</w:t>
            </w:r>
          </w:p>
        </w:tc>
        <w:tc>
          <w:tcPr>
            <w:tcW w:w="1181" w:type="dxa"/>
          </w:tcPr>
          <w:p w14:paraId="0DD93F55"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625F64A9" w14:textId="77777777" w:rsidR="007D52C3" w:rsidRPr="00C2208B" w:rsidRDefault="007D52C3" w:rsidP="00802903">
            <w:pPr>
              <w:jc w:val="center"/>
              <w:rPr>
                <w:rFonts w:cstheme="minorHAnsi"/>
                <w:lang w:val="en-US"/>
              </w:rPr>
            </w:pPr>
            <w:r w:rsidRPr="00C2208B">
              <w:rPr>
                <w:rFonts w:cstheme="minorHAnsi"/>
                <w:lang w:val="en-US"/>
              </w:rPr>
              <w:t>5</w:t>
            </w:r>
          </w:p>
        </w:tc>
        <w:tc>
          <w:tcPr>
            <w:tcW w:w="1181" w:type="dxa"/>
          </w:tcPr>
          <w:p w14:paraId="00A59DDC"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6CA5BB10" w14:textId="77777777" w:rsidR="007D52C3" w:rsidRPr="00C2208B" w:rsidRDefault="007D52C3" w:rsidP="00802903">
            <w:pPr>
              <w:jc w:val="center"/>
              <w:rPr>
                <w:rFonts w:cstheme="minorHAnsi"/>
                <w:lang w:val="en-US"/>
              </w:rPr>
            </w:pPr>
            <w:r w:rsidRPr="00C2208B">
              <w:rPr>
                <w:rFonts w:cstheme="minorHAnsi"/>
                <w:lang w:val="en-US"/>
              </w:rPr>
              <w:t>33,14</w:t>
            </w:r>
          </w:p>
        </w:tc>
        <w:tc>
          <w:tcPr>
            <w:tcW w:w="1177" w:type="dxa"/>
          </w:tcPr>
          <w:p w14:paraId="2D065338" w14:textId="77777777" w:rsidR="007D52C3" w:rsidRPr="00C2208B" w:rsidRDefault="007D52C3" w:rsidP="00802903">
            <w:pPr>
              <w:jc w:val="center"/>
              <w:rPr>
                <w:rFonts w:cstheme="minorHAnsi"/>
                <w:lang w:val="en-US"/>
              </w:rPr>
            </w:pPr>
            <w:r w:rsidRPr="00C2208B">
              <w:rPr>
                <w:rFonts w:cstheme="minorHAnsi"/>
                <w:lang w:val="en-US"/>
              </w:rPr>
              <w:t>-</w:t>
            </w:r>
          </w:p>
        </w:tc>
        <w:tc>
          <w:tcPr>
            <w:tcW w:w="1222" w:type="dxa"/>
          </w:tcPr>
          <w:p w14:paraId="66B35AD7" w14:textId="77777777" w:rsidR="007D52C3" w:rsidRPr="00C2208B" w:rsidRDefault="007D52C3" w:rsidP="00802903">
            <w:pPr>
              <w:jc w:val="center"/>
              <w:rPr>
                <w:rFonts w:cstheme="minorHAnsi"/>
                <w:lang w:val="en-US"/>
              </w:rPr>
            </w:pPr>
            <w:r w:rsidRPr="00C2208B">
              <w:rPr>
                <w:rFonts w:cstheme="minorHAnsi"/>
                <w:lang w:val="en-US"/>
              </w:rPr>
              <w:t>325</w:t>
            </w:r>
          </w:p>
        </w:tc>
      </w:tr>
    </w:tbl>
    <w:p w14:paraId="6669DE64" w14:textId="0A6635AD" w:rsidR="002D24B0" w:rsidRPr="00802903" w:rsidRDefault="007D52C3" w:rsidP="00802903">
      <w:pPr>
        <w:spacing w:line="240" w:lineRule="auto"/>
        <w:jc w:val="both"/>
        <w:rPr>
          <w:rFonts w:cstheme="minorHAnsi"/>
          <w:i/>
          <w:sz w:val="18"/>
          <w:szCs w:val="18"/>
        </w:rPr>
      </w:pPr>
      <w:r w:rsidRPr="00420AB9">
        <w:rPr>
          <w:rFonts w:cstheme="minorHAnsi"/>
          <w:i/>
          <w:lang w:val="sr-Cyrl-RS"/>
        </w:rPr>
        <w:t>*</w:t>
      </w:r>
      <w:r w:rsidRPr="00802903">
        <w:rPr>
          <w:rFonts w:cstheme="minorHAnsi"/>
          <w:i/>
          <w:sz w:val="18"/>
          <w:szCs w:val="18"/>
          <w:lang w:val="sr-Cyrl-RS"/>
        </w:rPr>
        <w:t>По подацима Агенције за заштиту животне средине (Из  ГОДИШЊИХ ИЗВЕШТАЈА О СТАЊУ КВАЛИТЕТА ВАЗДУХА У РЕПУБЛИЦИ СРБИЈИ)</w:t>
      </w:r>
      <w:r w:rsidR="00802903" w:rsidRPr="00802903">
        <w:rPr>
          <w:rFonts w:cstheme="minorHAnsi"/>
          <w:i/>
          <w:sz w:val="18"/>
          <w:szCs w:val="18"/>
        </w:rPr>
        <w:t xml:space="preserve"> </w:t>
      </w:r>
      <w:r w:rsidR="001F5D69" w:rsidRPr="00802903">
        <w:rPr>
          <w:i/>
          <w:sz w:val="18"/>
          <w:szCs w:val="18"/>
        </w:rPr>
        <w:t>Нема података</w:t>
      </w:r>
      <w:r w:rsidR="001F5D69" w:rsidRPr="00802903">
        <w:rPr>
          <w:i/>
          <w:sz w:val="18"/>
          <w:szCs w:val="18"/>
          <w:lang w:val="sr-Cyrl-RS"/>
        </w:rPr>
        <w:t xml:space="preserve"> за 2017. годину </w:t>
      </w:r>
      <w:r w:rsidR="001F5D69" w:rsidRPr="00802903">
        <w:rPr>
          <w:i/>
          <w:sz w:val="18"/>
          <w:szCs w:val="18"/>
        </w:rPr>
        <w:t>- „Квалитет ваздуха у Републици Србији 2017. године“ Агенција за заштиту животне средине</w:t>
      </w:r>
      <w:r w:rsidR="00802903" w:rsidRPr="00802903">
        <w:rPr>
          <w:i/>
          <w:sz w:val="18"/>
          <w:szCs w:val="18"/>
        </w:rPr>
        <w:t>.</w:t>
      </w:r>
    </w:p>
    <w:p w14:paraId="4627EC89" w14:textId="3CE99C5A" w:rsidR="00A3097F" w:rsidRPr="00420AB9" w:rsidRDefault="0076440A" w:rsidP="002D24B0">
      <w:pPr>
        <w:spacing w:line="240" w:lineRule="auto"/>
        <w:rPr>
          <w:rFonts w:cstheme="minorHAnsi"/>
          <w:lang w:val="sr-Cyrl-RS"/>
        </w:rPr>
      </w:pPr>
      <w:r w:rsidRPr="00420AB9">
        <w:rPr>
          <w:rFonts w:cstheme="minorHAnsi"/>
          <w:noProof/>
        </w:rPr>
        <w:lastRenderedPageBreak/>
        <w:drawing>
          <wp:inline distT="0" distB="0" distL="0" distR="0" wp14:anchorId="1C9506DD" wp14:editId="22B96CD5">
            <wp:extent cx="5646591" cy="324148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62642" cy="3250699"/>
                    </a:xfrm>
                    <a:prstGeom prst="rect">
                      <a:avLst/>
                    </a:prstGeom>
                    <a:noFill/>
                  </pic:spPr>
                </pic:pic>
              </a:graphicData>
            </a:graphic>
          </wp:inline>
        </w:drawing>
      </w:r>
    </w:p>
    <w:p w14:paraId="04AA18BE" w14:textId="4B63C917" w:rsidR="00A3097F" w:rsidRPr="00420AB9" w:rsidRDefault="008E4A15" w:rsidP="00FA5E3F">
      <w:pPr>
        <w:pStyle w:val="Caption"/>
      </w:pPr>
      <w:bookmarkStart w:id="114" w:name="_Toc90344298"/>
      <w:r w:rsidRPr="00420AB9">
        <w:t xml:space="preserve">Слика </w:t>
      </w:r>
      <w:r w:rsidR="00E57535">
        <w:t>26</w:t>
      </w:r>
      <w:r w:rsidRPr="00420AB9">
        <w:t xml:space="preserve">. Тешки метали у суспендованим честицама честицама на мерном месту </w:t>
      </w:r>
      <w:bookmarkStart w:id="115" w:name="_Hlk86290237"/>
      <w:r w:rsidR="0076440A" w:rsidRPr="00420AB9">
        <w:t>Ад ХОЛДИНГ „Дневник“</w:t>
      </w:r>
      <w:bookmarkEnd w:id="114"/>
      <w:bookmarkEnd w:id="115"/>
    </w:p>
    <w:p w14:paraId="3226F578" w14:textId="47050BDD" w:rsidR="005D02F9" w:rsidRPr="00420AB9" w:rsidRDefault="0076440A" w:rsidP="00FA5E3F">
      <w:pPr>
        <w:pStyle w:val="Caption"/>
      </w:pPr>
      <w:r w:rsidRPr="00420AB9">
        <w:rPr>
          <w:noProof/>
          <w:lang w:val="en-US"/>
        </w:rPr>
        <w:drawing>
          <wp:inline distT="0" distB="0" distL="0" distR="0" wp14:anchorId="571FF55A" wp14:editId="15390580">
            <wp:extent cx="5214685" cy="2946400"/>
            <wp:effectExtent l="0" t="0" r="5080" b="635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49325" cy="2965973"/>
                    </a:xfrm>
                    <a:prstGeom prst="rect">
                      <a:avLst/>
                    </a:prstGeom>
                    <a:noFill/>
                  </pic:spPr>
                </pic:pic>
              </a:graphicData>
            </a:graphic>
          </wp:inline>
        </w:drawing>
      </w:r>
    </w:p>
    <w:p w14:paraId="5BD588F0" w14:textId="2D7542D5" w:rsidR="008E4A15" w:rsidRPr="00420AB9" w:rsidRDefault="008E4A15" w:rsidP="00FA5E3F">
      <w:pPr>
        <w:pStyle w:val="Caption"/>
        <w:rPr>
          <w:bCs/>
        </w:rPr>
      </w:pPr>
      <w:bookmarkStart w:id="116" w:name="_Toc90344299"/>
      <w:r w:rsidRPr="00420AB9">
        <w:t xml:space="preserve">Слика </w:t>
      </w:r>
      <w:r w:rsidR="00E57535">
        <w:t>27</w:t>
      </w:r>
      <w:r w:rsidRPr="00420AB9">
        <w:t>. Тешки метали у суспендованим честицама</w:t>
      </w:r>
      <w:r w:rsidRPr="00420AB9">
        <w:rPr>
          <w:bCs/>
          <w:color w:val="000000"/>
          <w14:textFill>
            <w14:solidFill>
              <w14:srgbClr w14:val="000000">
                <w14:lumMod w14:val="75000"/>
              </w14:srgbClr>
            </w14:solidFill>
          </w14:textFill>
        </w:rPr>
        <w:t xml:space="preserve"> </w:t>
      </w:r>
      <w:r w:rsidRPr="00420AB9">
        <w:rPr>
          <w:bCs/>
        </w:rPr>
        <w:t xml:space="preserve">на мерном месту </w:t>
      </w:r>
      <w:r w:rsidR="0076440A" w:rsidRPr="00420AB9">
        <w:rPr>
          <w:bCs/>
        </w:rPr>
        <w:t xml:space="preserve">вртић </w:t>
      </w:r>
      <w:r w:rsidRPr="00420AB9">
        <w:rPr>
          <w:bCs/>
        </w:rPr>
        <w:t>"</w:t>
      </w:r>
      <w:r w:rsidR="0076440A" w:rsidRPr="00420AB9">
        <w:rPr>
          <w:bCs/>
        </w:rPr>
        <w:t>Дуга</w:t>
      </w:r>
      <w:r w:rsidRPr="00420AB9">
        <w:rPr>
          <w:bCs/>
        </w:rPr>
        <w:t>"</w:t>
      </w:r>
      <w:bookmarkEnd w:id="116"/>
    </w:p>
    <w:p w14:paraId="46D1D837" w14:textId="77777777" w:rsidR="00AF3DF9" w:rsidRPr="00420AB9" w:rsidRDefault="00AF3DF9" w:rsidP="00AF3DF9">
      <w:pPr>
        <w:rPr>
          <w:rFonts w:cstheme="minorHAnsi"/>
          <w:lang w:val="sr-Cyrl-RS"/>
        </w:rPr>
      </w:pPr>
    </w:p>
    <w:p w14:paraId="566AFE43" w14:textId="3A1D333D" w:rsidR="002C432C" w:rsidRPr="003D624A" w:rsidRDefault="002C432C" w:rsidP="002F64B1">
      <w:pPr>
        <w:pStyle w:val="Heading4"/>
        <w:ind w:left="568"/>
        <w:rPr>
          <w:rFonts w:asciiTheme="minorHAnsi" w:hAnsiTheme="minorHAnsi" w:cstheme="minorHAnsi"/>
          <w:color w:val="auto"/>
          <w:lang w:val="it-IT"/>
        </w:rPr>
      </w:pPr>
      <w:r w:rsidRPr="003D624A">
        <w:rPr>
          <w:rFonts w:asciiTheme="minorHAnsi" w:hAnsiTheme="minorHAnsi" w:cstheme="minorHAnsi"/>
          <w:color w:val="auto"/>
          <w:lang w:val="it-IT"/>
        </w:rPr>
        <w:t xml:space="preserve">Садржај бензо(а)пирена </w:t>
      </w:r>
      <w:r w:rsidR="000351EF" w:rsidRPr="003D624A">
        <w:rPr>
          <w:rFonts w:asciiTheme="minorHAnsi" w:hAnsiTheme="minorHAnsi" w:cstheme="minorHAnsi"/>
          <w:color w:val="auto"/>
          <w:lang w:val="sr-Cyrl-RS"/>
        </w:rPr>
        <w:t xml:space="preserve"> и бензена </w:t>
      </w:r>
      <w:r w:rsidRPr="003D624A">
        <w:rPr>
          <w:rFonts w:asciiTheme="minorHAnsi" w:hAnsiTheme="minorHAnsi" w:cstheme="minorHAnsi"/>
          <w:color w:val="auto"/>
          <w:lang w:val="it-IT"/>
        </w:rPr>
        <w:t>у фракцији РМ</w:t>
      </w:r>
      <w:r w:rsidRPr="003D624A">
        <w:rPr>
          <w:rFonts w:asciiTheme="minorHAnsi" w:hAnsiTheme="minorHAnsi" w:cstheme="minorHAnsi"/>
          <w:color w:val="auto"/>
          <w:vertAlign w:val="subscript"/>
          <w:lang w:val="it-IT"/>
        </w:rPr>
        <w:t>10</w:t>
      </w:r>
      <w:r w:rsidRPr="003D624A">
        <w:rPr>
          <w:rFonts w:asciiTheme="minorHAnsi" w:hAnsiTheme="minorHAnsi" w:cstheme="minorHAnsi"/>
          <w:color w:val="auto"/>
          <w:lang w:val="it-IT"/>
        </w:rPr>
        <w:t xml:space="preserve"> суспендованих честица PM</w:t>
      </w:r>
      <w:r w:rsidRPr="003D624A">
        <w:rPr>
          <w:rFonts w:asciiTheme="minorHAnsi" w:hAnsiTheme="minorHAnsi" w:cstheme="minorHAnsi"/>
          <w:color w:val="auto"/>
          <w:vertAlign w:val="subscript"/>
          <w:lang w:val="it-IT"/>
        </w:rPr>
        <w:t>10</w:t>
      </w:r>
      <w:r w:rsidRPr="003D624A">
        <w:rPr>
          <w:rFonts w:asciiTheme="minorHAnsi" w:hAnsiTheme="minorHAnsi" w:cstheme="minorHAnsi"/>
          <w:color w:val="auto"/>
          <w:lang w:val="it-IT"/>
        </w:rPr>
        <w:t xml:space="preserve"> </w:t>
      </w:r>
      <w:r w:rsidRPr="003D624A">
        <w:rPr>
          <w:rFonts w:asciiTheme="minorHAnsi" w:hAnsiTheme="minorHAnsi" w:cstheme="minorHAnsi"/>
          <w:color w:val="auto"/>
          <w:lang w:val="sr-Cyrl-RS"/>
        </w:rPr>
        <w:t>честицама</w:t>
      </w:r>
    </w:p>
    <w:p w14:paraId="3857E647" w14:textId="77777777" w:rsidR="007D52C3" w:rsidRPr="00420AB9" w:rsidRDefault="002C432C" w:rsidP="007D52C3">
      <w:pPr>
        <w:jc w:val="both"/>
        <w:rPr>
          <w:rFonts w:cstheme="minorHAnsi"/>
          <w:lang w:val="sr-Cyrl-RS"/>
        </w:rPr>
      </w:pPr>
      <w:r w:rsidRPr="002F64B1">
        <w:rPr>
          <w:rFonts w:cstheme="minorHAnsi"/>
          <w:lang w:val="sr-Cyrl-RS"/>
        </w:rPr>
        <w:t>Садржај</w:t>
      </w:r>
      <w:r w:rsidRPr="0059045A">
        <w:rPr>
          <w:rFonts w:cstheme="minorHAnsi"/>
          <w:lang w:val="it-IT"/>
        </w:rPr>
        <w:t xml:space="preserve"> </w:t>
      </w:r>
      <w:r w:rsidRPr="002F64B1">
        <w:rPr>
          <w:rFonts w:cstheme="minorHAnsi"/>
          <w:lang w:val="sr-Cyrl-RS"/>
        </w:rPr>
        <w:t>бензо</w:t>
      </w:r>
      <w:r w:rsidRPr="0059045A">
        <w:rPr>
          <w:rFonts w:cstheme="minorHAnsi"/>
          <w:lang w:val="it-IT"/>
        </w:rPr>
        <w:t>(</w:t>
      </w:r>
      <w:r w:rsidRPr="002F64B1">
        <w:rPr>
          <w:rFonts w:cstheme="minorHAnsi"/>
          <w:lang w:val="sr-Cyrl-RS"/>
        </w:rPr>
        <w:t>а</w:t>
      </w:r>
      <w:r w:rsidRPr="0059045A">
        <w:rPr>
          <w:rFonts w:cstheme="minorHAnsi"/>
          <w:lang w:val="it-IT"/>
        </w:rPr>
        <w:t>)</w:t>
      </w:r>
      <w:r w:rsidRPr="002F64B1">
        <w:rPr>
          <w:rFonts w:cstheme="minorHAnsi"/>
          <w:lang w:val="sr-Cyrl-RS"/>
        </w:rPr>
        <w:t>пирена</w:t>
      </w:r>
      <w:r w:rsidRPr="0059045A">
        <w:rPr>
          <w:rFonts w:cstheme="minorHAnsi"/>
          <w:lang w:val="it-IT"/>
        </w:rPr>
        <w:t xml:space="preserve">, B(a)P, </w:t>
      </w:r>
      <w:r w:rsidRPr="002F64B1">
        <w:rPr>
          <w:rFonts w:cstheme="minorHAnsi"/>
          <w:lang w:val="sr-Cyrl-RS"/>
        </w:rPr>
        <w:t>у</w:t>
      </w:r>
      <w:r w:rsidRPr="0059045A">
        <w:rPr>
          <w:rFonts w:cstheme="minorHAnsi"/>
          <w:lang w:val="it-IT"/>
        </w:rPr>
        <w:t xml:space="preserve"> </w:t>
      </w:r>
      <w:r w:rsidRPr="002F64B1">
        <w:rPr>
          <w:rFonts w:cstheme="minorHAnsi"/>
          <w:lang w:val="sr-Cyrl-RS"/>
        </w:rPr>
        <w:t>суспендованим</w:t>
      </w:r>
      <w:r w:rsidRPr="0059045A">
        <w:rPr>
          <w:rFonts w:cstheme="minorHAnsi"/>
          <w:lang w:val="it-IT"/>
        </w:rPr>
        <w:t xml:space="preserve"> </w:t>
      </w:r>
      <w:r w:rsidRPr="002F64B1">
        <w:rPr>
          <w:rFonts w:cstheme="minorHAnsi"/>
          <w:lang w:val="sr-Cyrl-RS"/>
        </w:rPr>
        <w:t>честицама</w:t>
      </w:r>
      <w:r w:rsidRPr="0059045A">
        <w:rPr>
          <w:rFonts w:cstheme="minorHAnsi"/>
          <w:lang w:val="it-IT"/>
        </w:rPr>
        <w:t xml:space="preserve"> </w:t>
      </w:r>
      <w:r w:rsidRPr="002F64B1">
        <w:rPr>
          <w:rFonts w:cstheme="minorHAnsi"/>
          <w:lang w:val="sr-Cyrl-RS"/>
        </w:rPr>
        <w:t>РМ</w:t>
      </w:r>
      <w:r w:rsidRPr="00910615">
        <w:rPr>
          <w:rFonts w:cstheme="minorHAnsi"/>
          <w:vertAlign w:val="subscript"/>
          <w:lang w:val="it-IT"/>
        </w:rPr>
        <w:t>10</w:t>
      </w:r>
      <w:r w:rsidRPr="0059045A">
        <w:rPr>
          <w:rFonts w:cstheme="minorHAnsi"/>
          <w:lang w:val="it-IT"/>
        </w:rPr>
        <w:t xml:space="preserve">, </w:t>
      </w:r>
      <w:r w:rsidRPr="002F64B1">
        <w:rPr>
          <w:rFonts w:cstheme="minorHAnsi"/>
          <w:lang w:val="sr-Cyrl-RS"/>
        </w:rPr>
        <w:t>као</w:t>
      </w:r>
      <w:r w:rsidRPr="0059045A">
        <w:rPr>
          <w:rFonts w:cstheme="minorHAnsi"/>
          <w:lang w:val="it-IT"/>
        </w:rPr>
        <w:t xml:space="preserve"> </w:t>
      </w:r>
      <w:r w:rsidRPr="002F64B1">
        <w:rPr>
          <w:rFonts w:cstheme="minorHAnsi"/>
          <w:lang w:val="sr-Cyrl-RS"/>
        </w:rPr>
        <w:t>најзначајнијег</w:t>
      </w:r>
      <w:r w:rsidRPr="0059045A">
        <w:rPr>
          <w:rFonts w:cstheme="minorHAnsi"/>
          <w:lang w:val="it-IT"/>
        </w:rPr>
        <w:t xml:space="preserve"> </w:t>
      </w:r>
      <w:r w:rsidRPr="002F64B1">
        <w:rPr>
          <w:rFonts w:cstheme="minorHAnsi"/>
          <w:lang w:val="sr-Cyrl-RS"/>
        </w:rPr>
        <w:t>представника</w:t>
      </w:r>
      <w:r w:rsidRPr="0059045A">
        <w:rPr>
          <w:rFonts w:cstheme="minorHAnsi"/>
          <w:lang w:val="it-IT"/>
        </w:rPr>
        <w:t xml:space="preserve"> </w:t>
      </w:r>
      <w:r w:rsidRPr="002F64B1">
        <w:rPr>
          <w:rFonts w:cstheme="minorHAnsi"/>
          <w:lang w:val="sr-Cyrl-RS"/>
        </w:rPr>
        <w:t>полицикличних</w:t>
      </w:r>
      <w:r w:rsidRPr="0059045A">
        <w:rPr>
          <w:rFonts w:cstheme="minorHAnsi"/>
          <w:lang w:val="it-IT"/>
        </w:rPr>
        <w:t xml:space="preserve"> </w:t>
      </w:r>
      <w:r w:rsidRPr="002F64B1">
        <w:rPr>
          <w:rFonts w:cstheme="minorHAnsi"/>
          <w:lang w:val="sr-Cyrl-RS"/>
        </w:rPr>
        <w:t>ароматичних</w:t>
      </w:r>
      <w:r w:rsidRPr="0059045A">
        <w:rPr>
          <w:rFonts w:cstheme="minorHAnsi"/>
          <w:lang w:val="it-IT"/>
        </w:rPr>
        <w:t xml:space="preserve"> </w:t>
      </w:r>
      <w:r w:rsidRPr="002F64B1">
        <w:rPr>
          <w:rFonts w:cstheme="minorHAnsi"/>
          <w:lang w:val="sr-Cyrl-RS"/>
        </w:rPr>
        <w:t>угљо</w:t>
      </w:r>
      <w:r w:rsidRPr="00420AB9">
        <w:rPr>
          <w:rFonts w:cstheme="minorHAnsi"/>
        </w:rPr>
        <w:t>водоника</w:t>
      </w:r>
      <w:r w:rsidRPr="0059045A">
        <w:rPr>
          <w:rFonts w:cstheme="minorHAnsi"/>
          <w:lang w:val="it-IT"/>
        </w:rPr>
        <w:t xml:space="preserve"> (PAH), </w:t>
      </w:r>
      <w:r w:rsidRPr="00420AB9">
        <w:rPr>
          <w:rFonts w:cstheme="minorHAnsi"/>
        </w:rPr>
        <w:t>одређива</w:t>
      </w:r>
      <w:r w:rsidRPr="00420AB9">
        <w:rPr>
          <w:rFonts w:cstheme="minorHAnsi"/>
          <w:lang w:val="sr-Cyrl-RS"/>
        </w:rPr>
        <w:t xml:space="preserve">н је </w:t>
      </w:r>
      <w:r w:rsidRPr="00420AB9">
        <w:rPr>
          <w:rFonts w:cstheme="minorHAnsi"/>
        </w:rPr>
        <w:t>у</w:t>
      </w:r>
      <w:r w:rsidRPr="0059045A">
        <w:rPr>
          <w:rFonts w:cstheme="minorHAnsi"/>
          <w:lang w:val="it-IT"/>
        </w:rPr>
        <w:t xml:space="preserve"> </w:t>
      </w:r>
      <w:r w:rsidRPr="00420AB9">
        <w:rPr>
          <w:rFonts w:cstheme="minorHAnsi"/>
        </w:rPr>
        <w:t>оквиру</w:t>
      </w:r>
      <w:r w:rsidRPr="0059045A">
        <w:rPr>
          <w:rFonts w:cstheme="minorHAnsi"/>
          <w:lang w:val="it-IT"/>
        </w:rPr>
        <w:t xml:space="preserve"> </w:t>
      </w:r>
      <w:r w:rsidRPr="00420AB9">
        <w:rPr>
          <w:rFonts w:cstheme="minorHAnsi"/>
        </w:rPr>
        <w:t>др</w:t>
      </w:r>
      <w:r w:rsidR="00F34DC4" w:rsidRPr="00420AB9">
        <w:rPr>
          <w:rFonts w:cstheme="minorHAnsi"/>
        </w:rPr>
        <w:t>жавне</w:t>
      </w:r>
      <w:r w:rsidR="00F34DC4" w:rsidRPr="0059045A">
        <w:rPr>
          <w:rFonts w:cstheme="minorHAnsi"/>
          <w:lang w:val="it-IT"/>
        </w:rPr>
        <w:t xml:space="preserve"> </w:t>
      </w:r>
      <w:r w:rsidR="00F34DC4" w:rsidRPr="00420AB9">
        <w:rPr>
          <w:rFonts w:cstheme="minorHAnsi"/>
        </w:rPr>
        <w:t>мреже</w:t>
      </w:r>
      <w:r w:rsidR="00F34DC4" w:rsidRPr="0059045A">
        <w:rPr>
          <w:rFonts w:cstheme="minorHAnsi"/>
          <w:lang w:val="it-IT"/>
        </w:rPr>
        <w:t xml:space="preserve"> </w:t>
      </w:r>
      <w:r w:rsidR="00F34DC4" w:rsidRPr="00420AB9">
        <w:rPr>
          <w:rFonts w:cstheme="minorHAnsi"/>
        </w:rPr>
        <w:t>за</w:t>
      </w:r>
      <w:r w:rsidR="00F34DC4" w:rsidRPr="0059045A">
        <w:rPr>
          <w:rFonts w:cstheme="minorHAnsi"/>
          <w:lang w:val="it-IT"/>
        </w:rPr>
        <w:t xml:space="preserve"> </w:t>
      </w:r>
      <w:r w:rsidR="00F34DC4" w:rsidRPr="00420AB9">
        <w:rPr>
          <w:rFonts w:cstheme="minorHAnsi"/>
        </w:rPr>
        <w:t>квалитет</w:t>
      </w:r>
      <w:r w:rsidR="00F34DC4" w:rsidRPr="0059045A">
        <w:rPr>
          <w:rFonts w:cstheme="minorHAnsi"/>
          <w:lang w:val="it-IT"/>
        </w:rPr>
        <w:t xml:space="preserve"> </w:t>
      </w:r>
      <w:r w:rsidR="00F34DC4" w:rsidRPr="00420AB9">
        <w:rPr>
          <w:rFonts w:cstheme="minorHAnsi"/>
        </w:rPr>
        <w:t>ваздуха</w:t>
      </w:r>
      <w:r w:rsidR="00F34DC4" w:rsidRPr="00420AB9">
        <w:rPr>
          <w:rFonts w:cstheme="minorHAnsi"/>
          <w:lang w:val="sr-Cyrl-RS"/>
        </w:rPr>
        <w:t xml:space="preserve">. </w:t>
      </w:r>
    </w:p>
    <w:p w14:paraId="1F29F24F" w14:textId="38B54ED8" w:rsidR="007D52C3" w:rsidRPr="00420AB9" w:rsidRDefault="007D52C3" w:rsidP="00FA5E3F">
      <w:pPr>
        <w:pStyle w:val="Caption"/>
      </w:pPr>
      <w:bookmarkStart w:id="117" w:name="_Toc90344404"/>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21</w:t>
      </w:r>
      <w:r w:rsidR="00DB3228">
        <w:rPr>
          <w:noProof/>
        </w:rPr>
        <w:fldChar w:fldCharType="end"/>
      </w:r>
      <w:r w:rsidRPr="00420AB9">
        <w:t>. Средње годишње и максималне дневне вредности и број узорака у којима је одређиван садржај бензо(а)пирена у суспендованим честицама (2018. и 2020. година)</w:t>
      </w:r>
      <w:bookmarkEnd w:id="117"/>
    </w:p>
    <w:tbl>
      <w:tblPr>
        <w:tblW w:w="9362" w:type="dxa"/>
        <w:tblInd w:w="-5" w:type="dxa"/>
        <w:tblLook w:val="04A0" w:firstRow="1" w:lastRow="0" w:firstColumn="1" w:lastColumn="0" w:noHBand="0" w:noVBand="1"/>
      </w:tblPr>
      <w:tblGrid>
        <w:gridCol w:w="1087"/>
        <w:gridCol w:w="1100"/>
        <w:gridCol w:w="1432"/>
        <w:gridCol w:w="965"/>
        <w:gridCol w:w="2160"/>
        <w:gridCol w:w="1334"/>
        <w:gridCol w:w="1503"/>
      </w:tblGrid>
      <w:tr w:rsidR="007D52C3" w:rsidRPr="00420AB9" w14:paraId="7FF75DA4" w14:textId="77777777" w:rsidTr="00153B30">
        <w:trPr>
          <w:trHeight w:val="1200"/>
        </w:trPr>
        <w:tc>
          <w:tcPr>
            <w:tcW w:w="110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2741833D" w14:textId="77777777" w:rsidR="007D52C3" w:rsidRPr="00420AB9" w:rsidRDefault="007D52C3" w:rsidP="00802903">
            <w:pPr>
              <w:spacing w:after="0" w:line="240" w:lineRule="auto"/>
              <w:jc w:val="center"/>
              <w:rPr>
                <w:rFonts w:eastAsia="Times New Roman" w:cstheme="minorHAnsi"/>
                <w:b/>
                <w:bCs/>
                <w:color w:val="000000"/>
                <w:sz w:val="28"/>
                <w:szCs w:val="28"/>
              </w:rPr>
            </w:pPr>
            <w:r w:rsidRPr="00420AB9">
              <w:rPr>
                <w:rFonts w:eastAsia="Times New Roman" w:cstheme="minorHAnsi"/>
                <w:b/>
                <w:bCs/>
                <w:color w:val="000000"/>
                <w:sz w:val="28"/>
                <w:szCs w:val="28"/>
              </w:rPr>
              <w:t>В(а)Р</w:t>
            </w:r>
          </w:p>
        </w:tc>
        <w:tc>
          <w:tcPr>
            <w:tcW w:w="1006" w:type="dxa"/>
            <w:tcBorders>
              <w:top w:val="single" w:sz="4" w:space="0" w:color="auto"/>
              <w:left w:val="nil"/>
              <w:bottom w:val="single" w:sz="4" w:space="0" w:color="auto"/>
              <w:right w:val="single" w:sz="4" w:space="0" w:color="auto"/>
            </w:tcBorders>
            <w:shd w:val="clear" w:color="auto" w:fill="auto"/>
            <w:vAlign w:val="bottom"/>
            <w:hideMark/>
          </w:tcPr>
          <w:p w14:paraId="17547A07" w14:textId="11B2D8EB" w:rsidR="007D52C3" w:rsidRPr="00C2208B" w:rsidRDefault="00802903" w:rsidP="00C2208B">
            <w:pPr>
              <w:spacing w:after="0" w:line="240" w:lineRule="auto"/>
              <w:jc w:val="center"/>
              <w:rPr>
                <w:rFonts w:eastAsia="Times New Roman" w:cstheme="minorHAnsi"/>
                <w:b/>
                <w:color w:val="000000"/>
              </w:rPr>
            </w:pPr>
            <w:r w:rsidRPr="00C2208B">
              <w:rPr>
                <w:rFonts w:eastAsia="Times New Roman" w:cstheme="minorHAnsi"/>
                <w:b/>
                <w:color w:val="000000"/>
                <w:lang w:val="sr-Cyrl-RS"/>
              </w:rPr>
              <w:t>С</w:t>
            </w:r>
            <w:r w:rsidR="007D52C3" w:rsidRPr="00C2208B">
              <w:rPr>
                <w:rFonts w:eastAsia="Times New Roman" w:cstheme="minorHAnsi"/>
                <w:b/>
                <w:color w:val="000000"/>
              </w:rPr>
              <w:t>редња годишња вредност (ng/m</w:t>
            </w:r>
            <w:r w:rsidR="007D52C3" w:rsidRPr="00C2208B">
              <w:rPr>
                <w:rFonts w:eastAsia="Times New Roman" w:cstheme="minorHAnsi"/>
                <w:b/>
                <w:color w:val="000000"/>
                <w:vertAlign w:val="superscript"/>
              </w:rPr>
              <w:t>3</w:t>
            </w:r>
            <w:r w:rsidR="007D52C3" w:rsidRPr="00C2208B">
              <w:rPr>
                <w:rFonts w:eastAsia="Times New Roman" w:cstheme="minorHAnsi"/>
                <w:b/>
                <w:color w:val="000000"/>
              </w:rPr>
              <w:t>)</w:t>
            </w:r>
          </w:p>
        </w:tc>
        <w:tc>
          <w:tcPr>
            <w:tcW w:w="1305" w:type="dxa"/>
            <w:tcBorders>
              <w:top w:val="single" w:sz="4" w:space="0" w:color="auto"/>
              <w:left w:val="nil"/>
              <w:bottom w:val="single" w:sz="4" w:space="0" w:color="auto"/>
              <w:right w:val="single" w:sz="4" w:space="0" w:color="auto"/>
            </w:tcBorders>
            <w:shd w:val="clear" w:color="auto" w:fill="auto"/>
            <w:vAlign w:val="bottom"/>
            <w:hideMark/>
          </w:tcPr>
          <w:p w14:paraId="1EDA213B" w14:textId="77777777" w:rsidR="007D52C3" w:rsidRPr="00C2208B" w:rsidRDefault="007D52C3" w:rsidP="00C2208B">
            <w:pPr>
              <w:spacing w:after="0" w:line="240" w:lineRule="auto"/>
              <w:jc w:val="center"/>
              <w:rPr>
                <w:rFonts w:eastAsia="Times New Roman" w:cstheme="minorHAnsi"/>
                <w:b/>
                <w:color w:val="000000"/>
              </w:rPr>
            </w:pPr>
            <w:r w:rsidRPr="00C2208B">
              <w:rPr>
                <w:rFonts w:eastAsia="Times New Roman" w:cstheme="minorHAnsi"/>
                <w:b/>
                <w:color w:val="000000"/>
              </w:rPr>
              <w:t>Максимална дневна  вредност ng/m</w:t>
            </w:r>
            <w:r w:rsidRPr="00C2208B">
              <w:rPr>
                <w:rFonts w:eastAsia="Times New Roman" w:cstheme="minorHAnsi"/>
                <w:b/>
                <w:color w:val="000000"/>
                <w:vertAlign w:val="superscript"/>
              </w:rPr>
              <w:t>3</w:t>
            </w:r>
          </w:p>
        </w:tc>
        <w:tc>
          <w:tcPr>
            <w:tcW w:w="887" w:type="dxa"/>
            <w:tcBorders>
              <w:top w:val="single" w:sz="4" w:space="0" w:color="auto"/>
              <w:left w:val="nil"/>
              <w:bottom w:val="single" w:sz="4" w:space="0" w:color="auto"/>
              <w:right w:val="single" w:sz="4" w:space="0" w:color="auto"/>
            </w:tcBorders>
            <w:shd w:val="clear" w:color="auto" w:fill="auto"/>
            <w:vAlign w:val="bottom"/>
            <w:hideMark/>
          </w:tcPr>
          <w:p w14:paraId="3139A13C" w14:textId="77777777" w:rsidR="007D52C3" w:rsidRPr="00C2208B" w:rsidRDefault="007D52C3" w:rsidP="00C2208B">
            <w:pPr>
              <w:spacing w:after="0" w:line="240" w:lineRule="auto"/>
              <w:jc w:val="center"/>
              <w:rPr>
                <w:rFonts w:eastAsia="Times New Roman" w:cstheme="minorHAnsi"/>
                <w:b/>
                <w:color w:val="000000"/>
              </w:rPr>
            </w:pPr>
            <w:r w:rsidRPr="00C2208B">
              <w:rPr>
                <w:rFonts w:eastAsia="Times New Roman" w:cstheme="minorHAnsi"/>
                <w:b/>
                <w:color w:val="000000"/>
              </w:rPr>
              <w:t>број узорака</w:t>
            </w:r>
          </w:p>
        </w:tc>
        <w:tc>
          <w:tcPr>
            <w:tcW w:w="2190" w:type="dxa"/>
            <w:tcBorders>
              <w:top w:val="single" w:sz="4" w:space="0" w:color="auto"/>
              <w:left w:val="nil"/>
              <w:bottom w:val="single" w:sz="4" w:space="0" w:color="auto"/>
              <w:right w:val="single" w:sz="4" w:space="0" w:color="auto"/>
            </w:tcBorders>
            <w:shd w:val="clear" w:color="auto" w:fill="auto"/>
            <w:noWrap/>
            <w:vAlign w:val="bottom"/>
            <w:hideMark/>
          </w:tcPr>
          <w:p w14:paraId="0AEB5B9C" w14:textId="77777777" w:rsidR="007D52C3" w:rsidRPr="00C2208B" w:rsidRDefault="007D52C3" w:rsidP="00C2208B">
            <w:pPr>
              <w:spacing w:after="0" w:line="240" w:lineRule="auto"/>
              <w:jc w:val="center"/>
              <w:rPr>
                <w:rFonts w:eastAsia="Times New Roman" w:cstheme="minorHAnsi"/>
                <w:b/>
                <w:color w:val="000000"/>
              </w:rPr>
            </w:pPr>
            <w:r w:rsidRPr="00C2208B">
              <w:rPr>
                <w:rFonts w:eastAsia="Times New Roman" w:cstheme="minorHAnsi"/>
                <w:b/>
                <w:color w:val="000000"/>
              </w:rPr>
              <w:t>25-ти перцентил  (ng/m</w:t>
            </w:r>
            <w:r w:rsidRPr="00C2208B">
              <w:rPr>
                <w:rFonts w:eastAsia="Times New Roman" w:cstheme="minorHAnsi"/>
                <w:b/>
                <w:color w:val="000000"/>
                <w:vertAlign w:val="superscript"/>
              </w:rPr>
              <w:t>3</w:t>
            </w:r>
            <w:r w:rsidRPr="00C2208B">
              <w:rPr>
                <w:rFonts w:eastAsia="Times New Roman" w:cstheme="minorHAnsi"/>
                <w:b/>
                <w:color w:val="000000"/>
              </w:rPr>
              <w:t>)</w:t>
            </w:r>
          </w:p>
        </w:tc>
        <w:tc>
          <w:tcPr>
            <w:tcW w:w="1351" w:type="dxa"/>
            <w:tcBorders>
              <w:top w:val="single" w:sz="4" w:space="0" w:color="auto"/>
              <w:left w:val="nil"/>
              <w:bottom w:val="single" w:sz="4" w:space="0" w:color="auto"/>
              <w:right w:val="single" w:sz="4" w:space="0" w:color="auto"/>
            </w:tcBorders>
            <w:shd w:val="clear" w:color="auto" w:fill="auto"/>
            <w:noWrap/>
            <w:vAlign w:val="bottom"/>
            <w:hideMark/>
          </w:tcPr>
          <w:p w14:paraId="022616DD" w14:textId="16D8FCF9" w:rsidR="007D52C3" w:rsidRPr="00C2208B" w:rsidRDefault="007D52C3" w:rsidP="00C2208B">
            <w:pPr>
              <w:spacing w:after="0" w:line="240" w:lineRule="auto"/>
              <w:jc w:val="center"/>
              <w:rPr>
                <w:rFonts w:eastAsia="Times New Roman" w:cstheme="minorHAnsi"/>
                <w:b/>
                <w:color w:val="000000"/>
              </w:rPr>
            </w:pPr>
            <w:r w:rsidRPr="00C2208B">
              <w:rPr>
                <w:rFonts w:eastAsia="Times New Roman" w:cstheme="minorHAnsi"/>
                <w:b/>
                <w:color w:val="000000"/>
              </w:rPr>
              <w:t>50-ти перцентил (ng/m</w:t>
            </w:r>
            <w:r w:rsidRPr="00C2208B">
              <w:rPr>
                <w:rFonts w:eastAsia="Times New Roman" w:cstheme="minorHAnsi"/>
                <w:b/>
                <w:color w:val="000000"/>
                <w:vertAlign w:val="superscript"/>
              </w:rPr>
              <w:t>3</w:t>
            </w:r>
            <w:r w:rsidRPr="00C2208B">
              <w:rPr>
                <w:rFonts w:eastAsia="Times New Roman" w:cstheme="minorHAnsi"/>
                <w:b/>
                <w:color w:val="000000"/>
              </w:rPr>
              <w:t>)</w:t>
            </w:r>
          </w:p>
        </w:tc>
        <w:tc>
          <w:tcPr>
            <w:tcW w:w="1523" w:type="dxa"/>
            <w:tcBorders>
              <w:top w:val="single" w:sz="4" w:space="0" w:color="auto"/>
              <w:left w:val="nil"/>
              <w:bottom w:val="single" w:sz="4" w:space="0" w:color="auto"/>
              <w:right w:val="single" w:sz="4" w:space="0" w:color="auto"/>
            </w:tcBorders>
            <w:shd w:val="clear" w:color="auto" w:fill="auto"/>
            <w:noWrap/>
            <w:vAlign w:val="bottom"/>
            <w:hideMark/>
          </w:tcPr>
          <w:p w14:paraId="0A47CFB1" w14:textId="77777777" w:rsidR="007D52C3" w:rsidRPr="00C2208B" w:rsidRDefault="007D52C3" w:rsidP="00C2208B">
            <w:pPr>
              <w:spacing w:after="0" w:line="240" w:lineRule="auto"/>
              <w:jc w:val="center"/>
              <w:rPr>
                <w:rFonts w:eastAsia="Times New Roman" w:cstheme="minorHAnsi"/>
                <w:b/>
                <w:color w:val="000000"/>
              </w:rPr>
            </w:pPr>
            <w:r w:rsidRPr="00C2208B">
              <w:rPr>
                <w:rFonts w:eastAsia="Times New Roman" w:cstheme="minorHAnsi"/>
                <w:b/>
                <w:color w:val="000000"/>
              </w:rPr>
              <w:t>75-ти перцентил (ng/m</w:t>
            </w:r>
            <w:r w:rsidRPr="00C2208B">
              <w:rPr>
                <w:rFonts w:eastAsia="Times New Roman" w:cstheme="minorHAnsi"/>
                <w:b/>
                <w:color w:val="000000"/>
                <w:vertAlign w:val="superscript"/>
              </w:rPr>
              <w:t>3</w:t>
            </w:r>
            <w:r w:rsidRPr="00C2208B">
              <w:rPr>
                <w:rFonts w:eastAsia="Times New Roman" w:cstheme="minorHAnsi"/>
                <w:b/>
                <w:color w:val="000000"/>
              </w:rPr>
              <w:t>)</w:t>
            </w:r>
          </w:p>
        </w:tc>
      </w:tr>
      <w:tr w:rsidR="007D52C3" w:rsidRPr="00420AB9" w14:paraId="05C36E92" w14:textId="77777777" w:rsidTr="008337E0">
        <w:trPr>
          <w:trHeight w:val="300"/>
        </w:trPr>
        <w:tc>
          <w:tcPr>
            <w:tcW w:w="9362"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4FD05115" w14:textId="77777777" w:rsidR="007D52C3" w:rsidRPr="00802903" w:rsidRDefault="007D52C3" w:rsidP="008337E0">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Нови Сад - Лиман</w:t>
            </w:r>
          </w:p>
        </w:tc>
      </w:tr>
      <w:tr w:rsidR="007D52C3" w:rsidRPr="00420AB9" w14:paraId="17C95ABE" w14:textId="77777777" w:rsidTr="008337E0">
        <w:trPr>
          <w:trHeight w:val="300"/>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585A5" w14:textId="77777777" w:rsidR="007D52C3" w:rsidRPr="00420AB9" w:rsidRDefault="007D52C3" w:rsidP="00C2208B">
            <w:pPr>
              <w:spacing w:after="0" w:line="240" w:lineRule="auto"/>
              <w:jc w:val="center"/>
              <w:rPr>
                <w:rFonts w:eastAsia="Times New Roman" w:cstheme="minorHAnsi"/>
                <w:color w:val="000000"/>
              </w:rPr>
            </w:pPr>
            <w:r w:rsidRPr="00420AB9">
              <w:rPr>
                <w:rFonts w:eastAsia="Times New Roman" w:cstheme="minorHAnsi"/>
                <w:color w:val="000000"/>
              </w:rPr>
              <w:t>2018</w:t>
            </w:r>
          </w:p>
        </w:tc>
        <w:tc>
          <w:tcPr>
            <w:tcW w:w="1006" w:type="dxa"/>
            <w:tcBorders>
              <w:top w:val="single" w:sz="4" w:space="0" w:color="auto"/>
              <w:left w:val="nil"/>
              <w:bottom w:val="single" w:sz="4" w:space="0" w:color="auto"/>
              <w:right w:val="single" w:sz="4" w:space="0" w:color="auto"/>
            </w:tcBorders>
            <w:shd w:val="clear" w:color="auto" w:fill="auto"/>
            <w:vAlign w:val="bottom"/>
            <w:hideMark/>
          </w:tcPr>
          <w:p w14:paraId="7894E407"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0,5</w:t>
            </w:r>
          </w:p>
        </w:tc>
        <w:tc>
          <w:tcPr>
            <w:tcW w:w="1305" w:type="dxa"/>
            <w:tcBorders>
              <w:top w:val="single" w:sz="4" w:space="0" w:color="auto"/>
              <w:left w:val="nil"/>
              <w:bottom w:val="single" w:sz="4" w:space="0" w:color="auto"/>
              <w:right w:val="single" w:sz="4" w:space="0" w:color="auto"/>
            </w:tcBorders>
            <w:shd w:val="clear" w:color="auto" w:fill="auto"/>
            <w:vAlign w:val="bottom"/>
            <w:hideMark/>
          </w:tcPr>
          <w:p w14:paraId="02FCDFA0"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6,7</w:t>
            </w:r>
          </w:p>
        </w:tc>
        <w:tc>
          <w:tcPr>
            <w:tcW w:w="887" w:type="dxa"/>
            <w:tcBorders>
              <w:top w:val="single" w:sz="4" w:space="0" w:color="auto"/>
              <w:left w:val="nil"/>
              <w:bottom w:val="single" w:sz="4" w:space="0" w:color="auto"/>
              <w:right w:val="single" w:sz="4" w:space="0" w:color="auto"/>
            </w:tcBorders>
            <w:shd w:val="clear" w:color="auto" w:fill="auto"/>
            <w:vAlign w:val="bottom"/>
            <w:hideMark/>
          </w:tcPr>
          <w:p w14:paraId="3A1BB300"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120</w:t>
            </w:r>
          </w:p>
        </w:tc>
        <w:tc>
          <w:tcPr>
            <w:tcW w:w="2190" w:type="dxa"/>
            <w:tcBorders>
              <w:top w:val="single" w:sz="4" w:space="0" w:color="auto"/>
              <w:left w:val="nil"/>
              <w:bottom w:val="single" w:sz="4" w:space="0" w:color="auto"/>
              <w:right w:val="single" w:sz="4" w:space="0" w:color="auto"/>
            </w:tcBorders>
            <w:shd w:val="clear" w:color="auto" w:fill="auto"/>
            <w:noWrap/>
            <w:vAlign w:val="bottom"/>
            <w:hideMark/>
          </w:tcPr>
          <w:p w14:paraId="53AED17B"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0,18</w:t>
            </w:r>
          </w:p>
        </w:tc>
        <w:tc>
          <w:tcPr>
            <w:tcW w:w="1351" w:type="dxa"/>
            <w:tcBorders>
              <w:top w:val="single" w:sz="4" w:space="0" w:color="auto"/>
              <w:left w:val="nil"/>
              <w:bottom w:val="single" w:sz="4" w:space="0" w:color="auto"/>
              <w:right w:val="single" w:sz="4" w:space="0" w:color="auto"/>
            </w:tcBorders>
            <w:shd w:val="clear" w:color="auto" w:fill="auto"/>
            <w:noWrap/>
            <w:vAlign w:val="bottom"/>
            <w:hideMark/>
          </w:tcPr>
          <w:p w14:paraId="74A73B4A" w14:textId="77777777" w:rsidR="007D52C3" w:rsidRPr="00802903" w:rsidRDefault="007D52C3" w:rsidP="00C2208B">
            <w:pPr>
              <w:spacing w:after="0" w:line="240" w:lineRule="auto"/>
              <w:jc w:val="center"/>
              <w:rPr>
                <w:rFonts w:eastAsia="Times New Roman" w:cstheme="minorHAnsi"/>
                <w:color w:val="000000"/>
              </w:rPr>
            </w:pPr>
            <w:r w:rsidRPr="00802903">
              <w:rPr>
                <w:rFonts w:eastAsia="Times New Roman" w:cstheme="minorHAnsi"/>
                <w:color w:val="000000"/>
              </w:rPr>
              <w:t>0.18</w:t>
            </w:r>
          </w:p>
        </w:tc>
        <w:tc>
          <w:tcPr>
            <w:tcW w:w="1523" w:type="dxa"/>
            <w:tcBorders>
              <w:top w:val="single" w:sz="4" w:space="0" w:color="auto"/>
              <w:left w:val="nil"/>
              <w:bottom w:val="single" w:sz="4" w:space="0" w:color="auto"/>
              <w:right w:val="single" w:sz="4" w:space="0" w:color="auto"/>
            </w:tcBorders>
            <w:shd w:val="clear" w:color="auto" w:fill="auto"/>
            <w:noWrap/>
            <w:vAlign w:val="bottom"/>
            <w:hideMark/>
          </w:tcPr>
          <w:p w14:paraId="4E9A7D65" w14:textId="77777777" w:rsidR="007D52C3" w:rsidRPr="00802903" w:rsidRDefault="007D52C3" w:rsidP="00C2208B">
            <w:pPr>
              <w:spacing w:after="0" w:line="240" w:lineRule="auto"/>
              <w:jc w:val="center"/>
              <w:rPr>
                <w:rFonts w:eastAsia="Times New Roman" w:cstheme="minorHAnsi"/>
                <w:color w:val="000000"/>
              </w:rPr>
            </w:pPr>
            <w:r w:rsidRPr="00802903">
              <w:rPr>
                <w:rFonts w:eastAsia="Times New Roman" w:cstheme="minorHAnsi"/>
                <w:color w:val="000000"/>
              </w:rPr>
              <w:t>0.18</w:t>
            </w:r>
          </w:p>
        </w:tc>
      </w:tr>
      <w:tr w:rsidR="007D52C3" w:rsidRPr="00420AB9" w14:paraId="13C71C67" w14:textId="77777777" w:rsidTr="008337E0">
        <w:trPr>
          <w:trHeight w:val="300"/>
        </w:trPr>
        <w:tc>
          <w:tcPr>
            <w:tcW w:w="9362"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22AAF6B4" w14:textId="77777777" w:rsidR="007D52C3" w:rsidRPr="00802903" w:rsidRDefault="007D52C3" w:rsidP="008337E0">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Нови Сад - Руменачка</w:t>
            </w:r>
          </w:p>
        </w:tc>
      </w:tr>
      <w:tr w:rsidR="007D52C3" w:rsidRPr="00420AB9" w14:paraId="3D7BF6BC" w14:textId="77777777" w:rsidTr="008337E0">
        <w:trPr>
          <w:trHeight w:val="300"/>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995A0F" w14:textId="77777777" w:rsidR="007D52C3" w:rsidRPr="00420AB9" w:rsidRDefault="007D52C3" w:rsidP="00C2208B">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2020</w:t>
            </w:r>
          </w:p>
        </w:tc>
        <w:tc>
          <w:tcPr>
            <w:tcW w:w="1006" w:type="dxa"/>
            <w:tcBorders>
              <w:top w:val="single" w:sz="4" w:space="0" w:color="auto"/>
              <w:left w:val="nil"/>
              <w:bottom w:val="single" w:sz="4" w:space="0" w:color="auto"/>
              <w:right w:val="single" w:sz="4" w:space="0" w:color="auto"/>
            </w:tcBorders>
            <w:shd w:val="clear" w:color="auto" w:fill="auto"/>
            <w:vAlign w:val="bottom"/>
          </w:tcPr>
          <w:p w14:paraId="0E20C599"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1</w:t>
            </w:r>
          </w:p>
        </w:tc>
        <w:tc>
          <w:tcPr>
            <w:tcW w:w="1305" w:type="dxa"/>
            <w:tcBorders>
              <w:top w:val="single" w:sz="4" w:space="0" w:color="auto"/>
              <w:left w:val="nil"/>
              <w:bottom w:val="single" w:sz="4" w:space="0" w:color="auto"/>
              <w:right w:val="single" w:sz="4" w:space="0" w:color="auto"/>
            </w:tcBorders>
            <w:shd w:val="clear" w:color="auto" w:fill="auto"/>
            <w:vAlign w:val="bottom"/>
          </w:tcPr>
          <w:p w14:paraId="1A493163"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10,53</w:t>
            </w:r>
          </w:p>
        </w:tc>
        <w:tc>
          <w:tcPr>
            <w:tcW w:w="887" w:type="dxa"/>
            <w:tcBorders>
              <w:top w:val="single" w:sz="4" w:space="0" w:color="auto"/>
              <w:left w:val="nil"/>
              <w:bottom w:val="single" w:sz="4" w:space="0" w:color="auto"/>
              <w:right w:val="single" w:sz="4" w:space="0" w:color="auto"/>
            </w:tcBorders>
            <w:shd w:val="clear" w:color="auto" w:fill="auto"/>
            <w:vAlign w:val="bottom"/>
          </w:tcPr>
          <w:p w14:paraId="04F85C4A"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359</w:t>
            </w:r>
          </w:p>
        </w:tc>
        <w:tc>
          <w:tcPr>
            <w:tcW w:w="2190" w:type="dxa"/>
            <w:tcBorders>
              <w:top w:val="single" w:sz="4" w:space="0" w:color="auto"/>
              <w:left w:val="nil"/>
              <w:bottom w:val="single" w:sz="4" w:space="0" w:color="auto"/>
              <w:right w:val="single" w:sz="4" w:space="0" w:color="auto"/>
            </w:tcBorders>
            <w:shd w:val="clear" w:color="auto" w:fill="auto"/>
            <w:noWrap/>
            <w:vAlign w:val="bottom"/>
          </w:tcPr>
          <w:p w14:paraId="46F934A3"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0,49</w:t>
            </w:r>
          </w:p>
        </w:tc>
        <w:tc>
          <w:tcPr>
            <w:tcW w:w="1351" w:type="dxa"/>
            <w:tcBorders>
              <w:top w:val="single" w:sz="4" w:space="0" w:color="auto"/>
              <w:left w:val="nil"/>
              <w:bottom w:val="single" w:sz="4" w:space="0" w:color="auto"/>
              <w:right w:val="single" w:sz="4" w:space="0" w:color="auto"/>
            </w:tcBorders>
            <w:shd w:val="clear" w:color="auto" w:fill="auto"/>
            <w:noWrap/>
            <w:vAlign w:val="bottom"/>
          </w:tcPr>
          <w:p w14:paraId="61651C11"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0,93</w:t>
            </w:r>
          </w:p>
        </w:tc>
        <w:tc>
          <w:tcPr>
            <w:tcW w:w="1523" w:type="dxa"/>
            <w:tcBorders>
              <w:top w:val="single" w:sz="4" w:space="0" w:color="auto"/>
              <w:left w:val="nil"/>
              <w:bottom w:val="single" w:sz="4" w:space="0" w:color="auto"/>
              <w:right w:val="single" w:sz="4" w:space="0" w:color="auto"/>
            </w:tcBorders>
            <w:shd w:val="clear" w:color="auto" w:fill="auto"/>
            <w:noWrap/>
            <w:vAlign w:val="bottom"/>
          </w:tcPr>
          <w:p w14:paraId="7EF2A39F" w14:textId="77777777" w:rsidR="007D52C3" w:rsidRPr="00802903" w:rsidRDefault="007D52C3" w:rsidP="00C2208B">
            <w:pPr>
              <w:spacing w:after="0" w:line="240" w:lineRule="auto"/>
              <w:jc w:val="center"/>
              <w:rPr>
                <w:rFonts w:eastAsia="Times New Roman" w:cstheme="minorHAnsi"/>
                <w:color w:val="000000"/>
                <w:lang w:val="sr-Cyrl-RS"/>
              </w:rPr>
            </w:pPr>
            <w:r w:rsidRPr="00802903">
              <w:rPr>
                <w:rFonts w:eastAsia="Times New Roman" w:cstheme="minorHAnsi"/>
                <w:color w:val="000000"/>
                <w:lang w:val="sr-Cyrl-RS"/>
              </w:rPr>
              <w:t>1,46</w:t>
            </w:r>
          </w:p>
        </w:tc>
      </w:tr>
    </w:tbl>
    <w:p w14:paraId="57B55A65" w14:textId="5E22BDBF" w:rsidR="007D52C3" w:rsidRDefault="007D52C3" w:rsidP="007D52C3">
      <w:pPr>
        <w:jc w:val="both"/>
        <w:rPr>
          <w:rFonts w:cstheme="minorHAnsi"/>
          <w:i/>
          <w:sz w:val="20"/>
          <w:szCs w:val="20"/>
          <w:lang w:val="sr-Cyrl-RS"/>
        </w:rPr>
      </w:pPr>
      <w:r w:rsidRPr="00420AB9">
        <w:rPr>
          <w:rFonts w:cstheme="minorHAnsi"/>
          <w:i/>
          <w:sz w:val="20"/>
          <w:szCs w:val="20"/>
          <w:lang w:val="sr-Cyrl-RS"/>
        </w:rPr>
        <w:t xml:space="preserve">*По подацима Агенције за заштиту животне средине (Из  ГОДИШЊИХ ИЗВЕШТАЈА О СТАЊУ КВАЛИТЕТА ВАЗДУХА У РЕПУБЛИЦИ СРБИЈИ) </w:t>
      </w:r>
    </w:p>
    <w:p w14:paraId="75D6225F" w14:textId="77777777" w:rsidR="005F12E3" w:rsidRDefault="005F12E3" w:rsidP="007D52C3">
      <w:pPr>
        <w:jc w:val="both"/>
        <w:rPr>
          <w:rFonts w:cstheme="minorHAnsi"/>
          <w:i/>
          <w:sz w:val="20"/>
          <w:szCs w:val="20"/>
          <w:lang w:val="sr-Cyrl-RS"/>
        </w:rPr>
      </w:pPr>
    </w:p>
    <w:p w14:paraId="01E015CB" w14:textId="2FAB3A73" w:rsidR="00A6734C" w:rsidRDefault="00A6734C" w:rsidP="001400D4">
      <w:pPr>
        <w:jc w:val="center"/>
        <w:rPr>
          <w:rFonts w:cstheme="minorHAnsi"/>
          <w:lang w:val="sr-Cyrl-RS"/>
        </w:rPr>
      </w:pPr>
      <w:r>
        <w:rPr>
          <w:rFonts w:cstheme="minorHAnsi"/>
          <w:noProof/>
        </w:rPr>
        <w:drawing>
          <wp:inline distT="0" distB="0" distL="0" distR="0" wp14:anchorId="062D8EA1" wp14:editId="56ED69AF">
            <wp:extent cx="6546916" cy="3577590"/>
            <wp:effectExtent l="0" t="0" r="6350" b="381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57604" cy="3583431"/>
                    </a:xfrm>
                    <a:prstGeom prst="rect">
                      <a:avLst/>
                    </a:prstGeom>
                    <a:noFill/>
                  </pic:spPr>
                </pic:pic>
              </a:graphicData>
            </a:graphic>
          </wp:inline>
        </w:drawing>
      </w:r>
    </w:p>
    <w:p w14:paraId="28422C3D" w14:textId="3D7C3E13" w:rsidR="00142173" w:rsidRPr="00420AB9" w:rsidRDefault="00857EE8" w:rsidP="00FA5E3F">
      <w:pPr>
        <w:pStyle w:val="Caption"/>
      </w:pPr>
      <w:bookmarkStart w:id="118" w:name="_Toc90344300"/>
      <w:r w:rsidRPr="00420AB9">
        <w:t xml:space="preserve">Слика </w:t>
      </w:r>
      <w:r w:rsidR="00E57535">
        <w:t>28</w:t>
      </w:r>
      <w:r w:rsidRPr="00420AB9">
        <w:t>. Садржај бензо(а)пирена на мерн</w:t>
      </w:r>
      <w:r w:rsidR="00142173">
        <w:t>им</w:t>
      </w:r>
      <w:r w:rsidRPr="00420AB9">
        <w:t xml:space="preserve"> мест</w:t>
      </w:r>
      <w:r w:rsidR="00142173">
        <w:t xml:space="preserve">има </w:t>
      </w:r>
      <w:r w:rsidR="00142173" w:rsidRPr="00420AB9">
        <w:t>местима  МЗ Каћ,</w:t>
      </w:r>
      <w:r w:rsidR="00142173">
        <w:t xml:space="preserve"> ЈКП </w:t>
      </w:r>
      <w:r w:rsidR="00142173" w:rsidRPr="00420AB9">
        <w:t xml:space="preserve"> „Водовод и канализација“</w:t>
      </w:r>
      <w:r w:rsidR="00142173">
        <w:t xml:space="preserve"> и Руменачка</w:t>
      </w:r>
      <w:r w:rsidR="00142173" w:rsidRPr="00420AB9">
        <w:t>,</w:t>
      </w:r>
      <w:r w:rsidR="0006117C">
        <w:t xml:space="preserve"> </w:t>
      </w:r>
      <w:r w:rsidR="00142173" w:rsidRPr="00420AB9">
        <w:t>током периода 2019 -202</w:t>
      </w:r>
      <w:r w:rsidR="00142173">
        <w:t>0</w:t>
      </w:r>
      <w:r w:rsidR="00142173" w:rsidRPr="00420AB9">
        <w:t>. година</w:t>
      </w:r>
      <w:bookmarkEnd w:id="118"/>
    </w:p>
    <w:p w14:paraId="393CE641" w14:textId="7E56EE5B" w:rsidR="00142173" w:rsidRPr="000551E5" w:rsidRDefault="001400D4" w:rsidP="00142173">
      <w:pPr>
        <w:jc w:val="both"/>
        <w:rPr>
          <w:rFonts w:cstheme="minorHAnsi"/>
          <w:lang w:val="sr-Cyrl-RS"/>
        </w:rPr>
      </w:pPr>
      <w:r w:rsidRPr="0059045A">
        <w:rPr>
          <w:rFonts w:cstheme="minorHAnsi"/>
          <w:lang w:val="sr-Cyrl-RS"/>
        </w:rPr>
        <w:t>На наведен</w:t>
      </w:r>
      <w:r w:rsidRPr="000551E5">
        <w:rPr>
          <w:rFonts w:cstheme="minorHAnsi"/>
          <w:lang w:val="sr-Cyrl-RS"/>
        </w:rPr>
        <w:t>им</w:t>
      </w:r>
      <w:r w:rsidRPr="0059045A">
        <w:rPr>
          <w:rFonts w:cstheme="minorHAnsi"/>
          <w:lang w:val="sr-Cyrl-RS"/>
        </w:rPr>
        <w:t xml:space="preserve"> мерн</w:t>
      </w:r>
      <w:r w:rsidRPr="000551E5">
        <w:rPr>
          <w:rFonts w:cstheme="minorHAnsi"/>
          <w:lang w:val="sr-Cyrl-RS"/>
        </w:rPr>
        <w:t>им</w:t>
      </w:r>
      <w:r w:rsidRPr="0059045A">
        <w:rPr>
          <w:rFonts w:cstheme="minorHAnsi"/>
          <w:lang w:val="sr-Cyrl-RS"/>
        </w:rPr>
        <w:t xml:space="preserve"> мест</w:t>
      </w:r>
      <w:r w:rsidRPr="000551E5">
        <w:rPr>
          <w:rFonts w:cstheme="minorHAnsi"/>
          <w:lang w:val="sr-Cyrl-RS"/>
        </w:rPr>
        <w:t>има</w:t>
      </w:r>
      <w:r w:rsidRPr="0059045A">
        <w:rPr>
          <w:rFonts w:cstheme="minorHAnsi"/>
          <w:lang w:val="sr-Cyrl-RS"/>
        </w:rPr>
        <w:t xml:space="preserve"> у Граду Новом </w:t>
      </w:r>
      <w:r w:rsidR="001C5CD4" w:rsidRPr="000551E5">
        <w:rPr>
          <w:rFonts w:cstheme="minorHAnsi"/>
          <w:lang w:val="sr-Cyrl-RS"/>
        </w:rPr>
        <w:t xml:space="preserve">Саду </w:t>
      </w:r>
      <w:r w:rsidR="001C5CD4" w:rsidRPr="0059045A">
        <w:rPr>
          <w:rFonts w:cstheme="minorHAnsi"/>
          <w:lang w:val="sr-Cyrl-RS"/>
        </w:rPr>
        <w:t>током периода</w:t>
      </w:r>
      <w:r w:rsidRPr="000551E5">
        <w:rPr>
          <w:rFonts w:cstheme="minorHAnsi"/>
          <w:lang w:val="sr-Cyrl-RS"/>
        </w:rPr>
        <w:t xml:space="preserve"> </w:t>
      </w:r>
      <w:r w:rsidRPr="0059045A">
        <w:rPr>
          <w:rFonts w:cstheme="minorHAnsi"/>
          <w:lang w:val="sr-Cyrl-RS"/>
        </w:rPr>
        <w:t xml:space="preserve">средња дневна вредност концентрације бензо(а)пирена у суспендованим честицама </w:t>
      </w:r>
      <w:r w:rsidR="00765398">
        <w:rPr>
          <w:rFonts w:cstheme="minorHAnsi"/>
        </w:rPr>
        <w:t>PM</w:t>
      </w:r>
      <w:r w:rsidRPr="00765398">
        <w:rPr>
          <w:rFonts w:cstheme="minorHAnsi"/>
          <w:vertAlign w:val="subscript"/>
          <w:lang w:val="sr-Cyrl-RS"/>
        </w:rPr>
        <w:t>10</w:t>
      </w:r>
      <w:r w:rsidRPr="0059045A">
        <w:rPr>
          <w:rFonts w:cstheme="minorHAnsi"/>
          <w:lang w:val="sr-Cyrl-RS"/>
        </w:rPr>
        <w:t>, је износила</w:t>
      </w:r>
      <w:r w:rsidR="00142173" w:rsidRPr="000551E5">
        <w:rPr>
          <w:rFonts w:cstheme="minorHAnsi"/>
          <w:lang w:val="sr-Cyrl-RS"/>
        </w:rPr>
        <w:t xml:space="preserve"> МЗ Каћ 2,77</w:t>
      </w:r>
      <w:r w:rsidR="00142173" w:rsidRPr="0059045A">
        <w:rPr>
          <w:rFonts w:cstheme="minorHAnsi"/>
          <w:lang w:val="sr-Cyrl-RS"/>
        </w:rPr>
        <w:t xml:space="preserve"> </w:t>
      </w:r>
      <w:r w:rsidR="00142173" w:rsidRPr="000551E5">
        <w:rPr>
          <w:rFonts w:eastAsia="Times New Roman" w:cstheme="minorHAnsi"/>
        </w:rPr>
        <w:t>ng</w:t>
      </w:r>
      <w:r w:rsidR="00142173" w:rsidRPr="0059045A">
        <w:rPr>
          <w:rFonts w:eastAsia="Times New Roman" w:cstheme="minorHAnsi"/>
          <w:lang w:val="sr-Cyrl-RS"/>
        </w:rPr>
        <w:t>/</w:t>
      </w:r>
      <w:r w:rsidR="00142173" w:rsidRPr="000551E5">
        <w:rPr>
          <w:rFonts w:eastAsia="Times New Roman" w:cstheme="minorHAnsi"/>
        </w:rPr>
        <w:t>m</w:t>
      </w:r>
      <w:r w:rsidR="00142173" w:rsidRPr="0059045A">
        <w:rPr>
          <w:rFonts w:eastAsia="Times New Roman" w:cstheme="minorHAnsi"/>
          <w:vertAlign w:val="superscript"/>
          <w:lang w:val="sr-Cyrl-RS"/>
        </w:rPr>
        <w:t>3</w:t>
      </w:r>
      <w:r w:rsidR="00142173" w:rsidRPr="000551E5">
        <w:rPr>
          <w:rFonts w:cstheme="minorHAnsi"/>
          <w:lang w:val="sr-Cyrl-RS"/>
        </w:rPr>
        <w:t xml:space="preserve"> , ЈКП Водовод и канализација 1,27</w:t>
      </w:r>
      <w:r w:rsidR="00142173" w:rsidRPr="0059045A">
        <w:rPr>
          <w:rFonts w:eastAsia="Times New Roman" w:cstheme="minorHAnsi"/>
          <w:lang w:val="sr-Cyrl-RS"/>
        </w:rPr>
        <w:t xml:space="preserve"> </w:t>
      </w:r>
      <w:r w:rsidR="00142173" w:rsidRPr="000551E5">
        <w:rPr>
          <w:rFonts w:eastAsia="Times New Roman" w:cstheme="minorHAnsi"/>
        </w:rPr>
        <w:t>ng</w:t>
      </w:r>
      <w:r w:rsidR="00142173" w:rsidRPr="0059045A">
        <w:rPr>
          <w:rFonts w:eastAsia="Times New Roman" w:cstheme="minorHAnsi"/>
          <w:lang w:val="sr-Cyrl-RS"/>
        </w:rPr>
        <w:t>/</w:t>
      </w:r>
      <w:r w:rsidR="00142173" w:rsidRPr="000551E5">
        <w:rPr>
          <w:rFonts w:eastAsia="Times New Roman" w:cstheme="minorHAnsi"/>
        </w:rPr>
        <w:t>m</w:t>
      </w:r>
      <w:r w:rsidR="00142173" w:rsidRPr="0059045A">
        <w:rPr>
          <w:rFonts w:eastAsia="Times New Roman" w:cstheme="minorHAnsi"/>
          <w:vertAlign w:val="superscript"/>
          <w:lang w:val="sr-Cyrl-RS"/>
        </w:rPr>
        <w:t>3</w:t>
      </w:r>
      <w:r w:rsidR="00142173" w:rsidRPr="000551E5">
        <w:rPr>
          <w:rFonts w:cstheme="minorHAnsi"/>
          <w:lang w:val="sr-Cyrl-RS"/>
        </w:rPr>
        <w:t xml:space="preserve">, односно Руменачка 1,98 </w:t>
      </w:r>
      <w:r w:rsidR="00142173" w:rsidRPr="000551E5">
        <w:rPr>
          <w:rFonts w:eastAsia="Times New Roman" w:cstheme="minorHAnsi"/>
        </w:rPr>
        <w:t>ng</w:t>
      </w:r>
      <w:r w:rsidR="00142173" w:rsidRPr="0059045A">
        <w:rPr>
          <w:rFonts w:eastAsia="Times New Roman" w:cstheme="minorHAnsi"/>
          <w:lang w:val="sr-Cyrl-RS"/>
        </w:rPr>
        <w:t>/</w:t>
      </w:r>
      <w:r w:rsidR="00142173" w:rsidRPr="000551E5">
        <w:rPr>
          <w:rFonts w:eastAsia="Times New Roman" w:cstheme="minorHAnsi"/>
        </w:rPr>
        <w:t>m</w:t>
      </w:r>
      <w:r w:rsidR="00142173" w:rsidRPr="0059045A">
        <w:rPr>
          <w:rFonts w:eastAsia="Times New Roman" w:cstheme="minorHAnsi"/>
          <w:vertAlign w:val="superscript"/>
          <w:lang w:val="sr-Cyrl-RS"/>
        </w:rPr>
        <w:t>3</w:t>
      </w:r>
      <w:r w:rsidR="00142173" w:rsidRPr="000551E5">
        <w:rPr>
          <w:rFonts w:cstheme="minorHAnsi"/>
          <w:lang w:val="sr-Cyrl-RS"/>
        </w:rPr>
        <w:t xml:space="preserve"> у 2019. години</w:t>
      </w:r>
      <w:r w:rsidR="00142173" w:rsidRPr="0059045A">
        <w:rPr>
          <w:rFonts w:cstheme="minorHAnsi"/>
          <w:lang w:val="sr-Cyrl-RS"/>
        </w:rPr>
        <w:t xml:space="preserve"> што прекорачује циљну вредност за укупне полицикличне ароматичне </w:t>
      </w:r>
      <w:r w:rsidR="00142173" w:rsidRPr="000551E5">
        <w:rPr>
          <w:rFonts w:cstheme="minorHAnsi"/>
          <w:lang w:val="sr-Cyrl-RS"/>
        </w:rPr>
        <w:t xml:space="preserve"> </w:t>
      </w:r>
      <w:r w:rsidR="00142173" w:rsidRPr="0059045A">
        <w:rPr>
          <w:rFonts w:cstheme="minorHAnsi"/>
          <w:lang w:val="sr-Cyrl-RS"/>
        </w:rPr>
        <w:t xml:space="preserve">угљоводонике у ваздуху на годишњем нивоу од 1 </w:t>
      </w:r>
      <w:r w:rsidR="00142173" w:rsidRPr="000551E5">
        <w:rPr>
          <w:rFonts w:eastAsia="Times New Roman" w:cstheme="minorHAnsi"/>
        </w:rPr>
        <w:t>ng</w:t>
      </w:r>
      <w:r w:rsidR="00142173" w:rsidRPr="0059045A">
        <w:rPr>
          <w:rFonts w:eastAsia="Times New Roman" w:cstheme="minorHAnsi"/>
          <w:lang w:val="sr-Cyrl-RS"/>
        </w:rPr>
        <w:t>/</w:t>
      </w:r>
      <w:r w:rsidR="00142173" w:rsidRPr="000551E5">
        <w:rPr>
          <w:rFonts w:eastAsia="Times New Roman" w:cstheme="minorHAnsi"/>
        </w:rPr>
        <w:t>m</w:t>
      </w:r>
      <w:r w:rsidR="00142173" w:rsidRPr="0059045A">
        <w:rPr>
          <w:rFonts w:eastAsia="Times New Roman" w:cstheme="minorHAnsi"/>
          <w:vertAlign w:val="superscript"/>
          <w:lang w:val="sr-Cyrl-RS"/>
        </w:rPr>
        <w:t>3</w:t>
      </w:r>
      <w:r w:rsidR="000551E5" w:rsidRPr="000551E5">
        <w:rPr>
          <w:rFonts w:eastAsia="Times New Roman" w:cstheme="minorHAnsi"/>
          <w:lang w:val="sr-Cyrl-RS"/>
        </w:rPr>
        <w:t>.</w:t>
      </w:r>
    </w:p>
    <w:p w14:paraId="5FA36788" w14:textId="29B21A5C" w:rsidR="009E3748" w:rsidRPr="000551E5" w:rsidRDefault="009E3748" w:rsidP="009E3748">
      <w:pPr>
        <w:jc w:val="both"/>
        <w:rPr>
          <w:rFonts w:cstheme="minorHAnsi"/>
          <w:lang w:val="sr-Cyrl-RS"/>
        </w:rPr>
      </w:pPr>
      <w:r w:rsidRPr="000551E5">
        <w:rPr>
          <w:rFonts w:cstheme="minorHAnsi"/>
          <w:lang w:val="sr-Cyrl-RS"/>
        </w:rPr>
        <w:lastRenderedPageBreak/>
        <w:t xml:space="preserve">Годишња циљна вредност полицикличних ароматичних угљоводоника изражених као бензо(а)пирен у узоркованим суспендованим </w:t>
      </w:r>
      <w:r w:rsidR="000551E5" w:rsidRPr="000551E5">
        <w:rPr>
          <w:rFonts w:cstheme="minorHAnsi"/>
          <w:lang w:val="sr-Cyrl-RS"/>
        </w:rPr>
        <w:t>ч</w:t>
      </w:r>
      <w:r w:rsidRPr="000551E5">
        <w:rPr>
          <w:rFonts w:cstheme="minorHAnsi"/>
          <w:lang w:val="sr-Cyrl-RS"/>
        </w:rPr>
        <w:t xml:space="preserve">естицама </w:t>
      </w:r>
      <w:r w:rsidR="00765398">
        <w:rPr>
          <w:rFonts w:cstheme="minorHAnsi"/>
        </w:rPr>
        <w:t>PM</w:t>
      </w:r>
      <w:r w:rsidR="00765398" w:rsidRPr="00AA3857">
        <w:rPr>
          <w:rFonts w:cstheme="minorHAnsi"/>
          <w:vertAlign w:val="subscript"/>
          <w:lang w:val="sr-Cyrl-RS"/>
        </w:rPr>
        <w:t>10</w:t>
      </w:r>
      <w:r w:rsidR="00765398" w:rsidRPr="00AA3857">
        <w:rPr>
          <w:rFonts w:cstheme="minorHAnsi"/>
          <w:lang w:val="sr-Cyrl-RS"/>
        </w:rPr>
        <w:t xml:space="preserve"> </w:t>
      </w:r>
      <w:r w:rsidRPr="000551E5">
        <w:rPr>
          <w:rFonts w:cstheme="minorHAnsi"/>
          <w:lang w:val="sr-Cyrl-RS"/>
        </w:rPr>
        <w:t>токо</w:t>
      </w:r>
      <w:r w:rsidR="00C2208B">
        <w:rPr>
          <w:rFonts w:cstheme="minorHAnsi"/>
          <w:lang w:val="sr-Cyrl-RS"/>
        </w:rPr>
        <w:t xml:space="preserve">м 2019. године на мерном месту </w:t>
      </w:r>
      <w:r w:rsidR="000551E5" w:rsidRPr="000551E5">
        <w:rPr>
          <w:rFonts w:cstheme="minorHAnsi"/>
          <w:lang w:val="sr-Cyrl-RS"/>
        </w:rPr>
        <w:t>МЗ</w:t>
      </w:r>
      <w:r w:rsidRPr="000551E5">
        <w:rPr>
          <w:rFonts w:cstheme="minorHAnsi"/>
          <w:lang w:val="sr-Cyrl-RS"/>
        </w:rPr>
        <w:t xml:space="preserve"> „Каћ“, Краља Петра </w:t>
      </w:r>
      <w:r w:rsidR="000551E5" w:rsidRPr="000551E5">
        <w:rPr>
          <w:rFonts w:cstheme="minorHAnsi"/>
        </w:rPr>
        <w:t>I</w:t>
      </w:r>
      <w:r w:rsidR="00C2208B">
        <w:rPr>
          <w:rFonts w:cstheme="minorHAnsi"/>
          <w:lang w:val="sr-Cyrl-RS"/>
        </w:rPr>
        <w:t>, бр. 2, Каћ</w:t>
      </w:r>
      <w:r w:rsidRPr="000551E5">
        <w:rPr>
          <w:rFonts w:cstheme="minorHAnsi"/>
          <w:lang w:val="sr-Cyrl-RS"/>
        </w:rPr>
        <w:t xml:space="preserve"> у Граду Новом Саду је прекора</w:t>
      </w:r>
      <w:r w:rsidR="000551E5" w:rsidRPr="000551E5">
        <w:rPr>
          <w:rFonts w:cstheme="minorHAnsi"/>
          <w:lang w:val="sr-Cyrl-RS"/>
        </w:rPr>
        <w:t>ч</w:t>
      </w:r>
      <w:r w:rsidRPr="000551E5">
        <w:rPr>
          <w:rFonts w:cstheme="minorHAnsi"/>
          <w:lang w:val="sr-Cyrl-RS"/>
        </w:rPr>
        <w:t xml:space="preserve">ена за 1,77 </w:t>
      </w:r>
      <w:r w:rsidR="000551E5" w:rsidRPr="000551E5">
        <w:t>ng</w:t>
      </w:r>
      <w:r w:rsidR="000551E5" w:rsidRPr="0059045A">
        <w:rPr>
          <w:lang w:val="sr-Cyrl-RS"/>
        </w:rPr>
        <w:t>/</w:t>
      </w:r>
      <w:r w:rsidR="000551E5" w:rsidRPr="000551E5">
        <w:t>m</w:t>
      </w:r>
      <w:r w:rsidR="000551E5" w:rsidRPr="0059045A">
        <w:rPr>
          <w:vertAlign w:val="superscript"/>
          <w:lang w:val="sr-Cyrl-RS"/>
        </w:rPr>
        <w:t>3</w:t>
      </w:r>
      <w:r w:rsidR="00C2208B">
        <w:rPr>
          <w:rFonts w:cstheme="minorHAnsi"/>
          <w:lang w:val="sr-Cyrl-RS"/>
        </w:rPr>
        <w:t>, односно за 177,00</w:t>
      </w:r>
      <w:r w:rsidRPr="000551E5">
        <w:rPr>
          <w:rFonts w:cstheme="minorHAnsi"/>
          <w:lang w:val="sr-Cyrl-RS"/>
        </w:rPr>
        <w:t xml:space="preserve">%.  Током 2020. </w:t>
      </w:r>
      <w:r w:rsidR="000551E5" w:rsidRPr="000551E5">
        <w:rPr>
          <w:rFonts w:cstheme="minorHAnsi"/>
          <w:lang w:val="sr-Cyrl-RS"/>
        </w:rPr>
        <w:t>г</w:t>
      </w:r>
      <w:r w:rsidRPr="000551E5">
        <w:rPr>
          <w:rFonts w:cstheme="minorHAnsi"/>
          <w:lang w:val="sr-Cyrl-RS"/>
        </w:rPr>
        <w:t xml:space="preserve">одине прекорачена за 1,2 </w:t>
      </w:r>
      <w:r w:rsidR="000551E5" w:rsidRPr="000551E5">
        <w:t>ng</w:t>
      </w:r>
      <w:r w:rsidR="000551E5" w:rsidRPr="0059045A">
        <w:rPr>
          <w:lang w:val="sr-Cyrl-RS"/>
        </w:rPr>
        <w:t>/</w:t>
      </w:r>
      <w:r w:rsidR="000551E5" w:rsidRPr="000551E5">
        <w:t>m</w:t>
      </w:r>
      <w:r w:rsidR="000551E5" w:rsidRPr="0059045A">
        <w:rPr>
          <w:vertAlign w:val="superscript"/>
          <w:lang w:val="sr-Cyrl-RS"/>
        </w:rPr>
        <w:t>3</w:t>
      </w:r>
      <w:r w:rsidR="00C2208B">
        <w:rPr>
          <w:rFonts w:cstheme="minorHAnsi"/>
          <w:lang w:val="sr-Cyrl-RS"/>
        </w:rPr>
        <w:t>, односно за 120,00</w:t>
      </w:r>
      <w:r w:rsidRPr="000551E5">
        <w:rPr>
          <w:rFonts w:cstheme="minorHAnsi"/>
          <w:lang w:val="sr-Cyrl-RS"/>
        </w:rPr>
        <w:t>%.</w:t>
      </w:r>
    </w:p>
    <w:p w14:paraId="1AC7B708" w14:textId="7E39382B" w:rsidR="009E3748" w:rsidRPr="000551E5" w:rsidRDefault="009E3748" w:rsidP="009E3748">
      <w:pPr>
        <w:jc w:val="both"/>
        <w:rPr>
          <w:rFonts w:cstheme="minorHAnsi"/>
          <w:lang w:val="sr-Cyrl-RS"/>
        </w:rPr>
      </w:pPr>
      <w:r w:rsidRPr="000551E5">
        <w:rPr>
          <w:rFonts w:cstheme="minorHAnsi"/>
          <w:lang w:val="sr-Cyrl-RS"/>
        </w:rPr>
        <w:t>Годишња циљна вредност полицикли</w:t>
      </w:r>
      <w:r w:rsidR="000551E5" w:rsidRPr="000551E5">
        <w:rPr>
          <w:rFonts w:cstheme="minorHAnsi"/>
          <w:lang w:val="sr-Cyrl-RS"/>
        </w:rPr>
        <w:t>ч</w:t>
      </w:r>
      <w:r w:rsidRPr="000551E5">
        <w:rPr>
          <w:rFonts w:cstheme="minorHAnsi"/>
          <w:lang w:val="sr-Cyrl-RS"/>
        </w:rPr>
        <w:t>них аромати</w:t>
      </w:r>
      <w:r w:rsidR="000551E5" w:rsidRPr="000551E5">
        <w:rPr>
          <w:rFonts w:cstheme="minorHAnsi"/>
          <w:lang w:val="sr-Cyrl-RS"/>
        </w:rPr>
        <w:t>ч</w:t>
      </w:r>
      <w:r w:rsidRPr="000551E5">
        <w:rPr>
          <w:rFonts w:cstheme="minorHAnsi"/>
          <w:lang w:val="sr-Cyrl-RS"/>
        </w:rPr>
        <w:t xml:space="preserve">них угљоводоника </w:t>
      </w:r>
      <w:r w:rsidR="000551E5" w:rsidRPr="000551E5">
        <w:rPr>
          <w:rFonts w:cstheme="minorHAnsi"/>
          <w:lang w:val="sr-Cyrl-RS"/>
        </w:rPr>
        <w:t>изражених</w:t>
      </w:r>
      <w:r w:rsidRPr="000551E5">
        <w:rPr>
          <w:rFonts w:cstheme="minorHAnsi"/>
          <w:lang w:val="sr-Cyrl-RS"/>
        </w:rPr>
        <w:t xml:space="preserve"> као бензо(а)п</w:t>
      </w:r>
      <w:r w:rsidR="000551E5" w:rsidRPr="000551E5">
        <w:rPr>
          <w:rFonts w:cstheme="minorHAnsi"/>
          <w:lang w:val="sr-Cyrl-RS"/>
        </w:rPr>
        <w:t>и</w:t>
      </w:r>
      <w:r w:rsidRPr="000551E5">
        <w:rPr>
          <w:rFonts w:cstheme="minorHAnsi"/>
          <w:lang w:val="sr-Cyrl-RS"/>
        </w:rPr>
        <w:t xml:space="preserve">рен у узоркованим суспендованим </w:t>
      </w:r>
      <w:r w:rsidR="000551E5" w:rsidRPr="000551E5">
        <w:rPr>
          <w:rFonts w:cstheme="minorHAnsi"/>
          <w:lang w:val="sr-Cyrl-RS"/>
        </w:rPr>
        <w:t>ч</w:t>
      </w:r>
      <w:r w:rsidRPr="000551E5">
        <w:rPr>
          <w:rFonts w:cstheme="minorHAnsi"/>
          <w:lang w:val="sr-Cyrl-RS"/>
        </w:rPr>
        <w:t xml:space="preserve">естицама </w:t>
      </w:r>
      <w:r w:rsidR="00765398">
        <w:rPr>
          <w:rFonts w:cstheme="minorHAnsi"/>
        </w:rPr>
        <w:t>PM</w:t>
      </w:r>
      <w:r w:rsidRPr="00765398">
        <w:rPr>
          <w:rFonts w:cstheme="minorHAnsi"/>
          <w:vertAlign w:val="subscript"/>
          <w:lang w:val="sr-Cyrl-RS"/>
        </w:rPr>
        <w:t>10</w:t>
      </w:r>
      <w:r w:rsidRPr="000551E5">
        <w:rPr>
          <w:rFonts w:cstheme="minorHAnsi"/>
          <w:lang w:val="sr-Cyrl-RS"/>
        </w:rPr>
        <w:t xml:space="preserve"> током 2019. године на ме</w:t>
      </w:r>
      <w:r w:rsidR="00C2208B">
        <w:rPr>
          <w:rFonts w:cstheme="minorHAnsi"/>
          <w:lang w:val="sr-Cyrl-RS"/>
        </w:rPr>
        <w:t xml:space="preserve">рном месту </w:t>
      </w:r>
      <w:r w:rsidRPr="000551E5">
        <w:rPr>
          <w:rFonts w:cstheme="minorHAnsi"/>
          <w:lang w:val="sr-Cyrl-RS"/>
        </w:rPr>
        <w:t>ЈКП „Водовод и канализација“, Јири</w:t>
      </w:r>
      <w:r w:rsidR="000551E5" w:rsidRPr="000551E5">
        <w:rPr>
          <w:rFonts w:cstheme="minorHAnsi"/>
          <w:lang w:val="sr-Cyrl-RS"/>
        </w:rPr>
        <w:t>ч</w:t>
      </w:r>
      <w:r w:rsidR="00C2208B">
        <w:rPr>
          <w:rFonts w:cstheme="minorHAnsi"/>
          <w:lang w:val="sr-Cyrl-RS"/>
        </w:rPr>
        <w:t>екова 2, Нови Сад</w:t>
      </w:r>
      <w:r w:rsidRPr="000551E5">
        <w:rPr>
          <w:rFonts w:cstheme="minorHAnsi"/>
          <w:lang w:val="sr-Cyrl-RS"/>
        </w:rPr>
        <w:t xml:space="preserve"> у Граду Новом Саду је прекора</w:t>
      </w:r>
      <w:r w:rsidR="000551E5" w:rsidRPr="000551E5">
        <w:rPr>
          <w:rFonts w:cstheme="minorHAnsi"/>
          <w:lang w:val="sr-Cyrl-RS"/>
        </w:rPr>
        <w:t>ч</w:t>
      </w:r>
      <w:r w:rsidRPr="000551E5">
        <w:rPr>
          <w:rFonts w:cstheme="minorHAnsi"/>
          <w:lang w:val="sr-Cyrl-RS"/>
        </w:rPr>
        <w:t xml:space="preserve">ена за 0,27 </w:t>
      </w:r>
      <w:r w:rsidR="000551E5" w:rsidRPr="000551E5">
        <w:t>ng</w:t>
      </w:r>
      <w:r w:rsidR="000551E5" w:rsidRPr="0059045A">
        <w:rPr>
          <w:lang w:val="sr-Cyrl-RS"/>
        </w:rPr>
        <w:t>/</w:t>
      </w:r>
      <w:r w:rsidR="000551E5" w:rsidRPr="000551E5">
        <w:t>m</w:t>
      </w:r>
      <w:r w:rsidR="000551E5" w:rsidRPr="0059045A">
        <w:rPr>
          <w:vertAlign w:val="superscript"/>
          <w:lang w:val="sr-Cyrl-RS"/>
        </w:rPr>
        <w:t>3</w:t>
      </w:r>
      <w:r w:rsidR="00C2208B">
        <w:rPr>
          <w:rFonts w:cstheme="minorHAnsi"/>
          <w:lang w:val="sr-Cyrl-RS"/>
        </w:rPr>
        <w:t>, односно за 27,00</w:t>
      </w:r>
      <w:r w:rsidRPr="000551E5">
        <w:rPr>
          <w:rFonts w:cstheme="minorHAnsi"/>
          <w:lang w:val="sr-Cyrl-RS"/>
        </w:rPr>
        <w:t>%</w:t>
      </w:r>
      <w:r w:rsidR="00C2208B">
        <w:rPr>
          <w:rFonts w:cstheme="minorHAnsi"/>
          <w:lang w:val="sr-Cyrl-RS"/>
        </w:rPr>
        <w:t>.</w:t>
      </w:r>
      <w:r w:rsidRPr="000551E5">
        <w:rPr>
          <w:rFonts w:cstheme="minorHAnsi"/>
          <w:lang w:val="sr-Cyrl-RS"/>
        </w:rPr>
        <w:t xml:space="preserve"> Током 2020. </w:t>
      </w:r>
      <w:r w:rsidR="000551E5" w:rsidRPr="000551E5">
        <w:rPr>
          <w:rFonts w:cstheme="minorHAnsi"/>
          <w:lang w:val="sr-Cyrl-RS"/>
        </w:rPr>
        <w:t>г</w:t>
      </w:r>
      <w:r w:rsidRPr="000551E5">
        <w:rPr>
          <w:rFonts w:cstheme="minorHAnsi"/>
          <w:lang w:val="sr-Cyrl-RS"/>
        </w:rPr>
        <w:t>одине прекорачена је за 0,25</w:t>
      </w:r>
      <w:r w:rsidR="000551E5" w:rsidRPr="0059045A">
        <w:rPr>
          <w:lang w:val="sr-Cyrl-RS"/>
        </w:rPr>
        <w:t xml:space="preserve"> </w:t>
      </w:r>
      <w:r w:rsidR="000551E5" w:rsidRPr="000551E5">
        <w:t>ng</w:t>
      </w:r>
      <w:r w:rsidR="000551E5" w:rsidRPr="0059045A">
        <w:rPr>
          <w:lang w:val="sr-Cyrl-RS"/>
        </w:rPr>
        <w:t>/</w:t>
      </w:r>
      <w:r w:rsidR="000551E5" w:rsidRPr="000551E5">
        <w:t>m</w:t>
      </w:r>
      <w:r w:rsidR="000551E5" w:rsidRPr="0059045A">
        <w:rPr>
          <w:vertAlign w:val="superscript"/>
          <w:lang w:val="sr-Cyrl-RS"/>
        </w:rPr>
        <w:t>3</w:t>
      </w:r>
      <w:r w:rsidRPr="000551E5">
        <w:rPr>
          <w:rFonts w:cstheme="minorHAnsi"/>
          <w:lang w:val="sr-Cyrl-RS"/>
        </w:rPr>
        <w:t>, односно за 24,80%</w:t>
      </w:r>
      <w:r w:rsidR="000551E5" w:rsidRPr="000551E5">
        <w:rPr>
          <w:rFonts w:cstheme="minorHAnsi"/>
          <w:lang w:val="sr-Cyrl-RS"/>
        </w:rPr>
        <w:t>.</w:t>
      </w:r>
    </w:p>
    <w:p w14:paraId="68C21D9E" w14:textId="24DF9936" w:rsidR="009E3748" w:rsidRPr="000551E5" w:rsidRDefault="009E3748" w:rsidP="009E3748">
      <w:pPr>
        <w:jc w:val="both"/>
        <w:rPr>
          <w:rFonts w:cstheme="minorHAnsi"/>
          <w:lang w:val="sr-Cyrl-RS"/>
        </w:rPr>
      </w:pPr>
      <w:r w:rsidRPr="000551E5">
        <w:rPr>
          <w:rFonts w:cstheme="minorHAnsi"/>
          <w:lang w:val="sr-Cyrl-RS"/>
        </w:rPr>
        <w:t>Годишња циљна вредност полицикли</w:t>
      </w:r>
      <w:r w:rsidR="000551E5" w:rsidRPr="000551E5">
        <w:rPr>
          <w:rFonts w:cstheme="minorHAnsi"/>
          <w:lang w:val="sr-Cyrl-RS"/>
        </w:rPr>
        <w:t>ч</w:t>
      </w:r>
      <w:r w:rsidRPr="000551E5">
        <w:rPr>
          <w:rFonts w:cstheme="minorHAnsi"/>
          <w:lang w:val="sr-Cyrl-RS"/>
        </w:rPr>
        <w:t>них аромати</w:t>
      </w:r>
      <w:r w:rsidR="000551E5" w:rsidRPr="000551E5">
        <w:rPr>
          <w:rFonts w:cstheme="minorHAnsi"/>
          <w:lang w:val="sr-Cyrl-RS"/>
        </w:rPr>
        <w:t>ч</w:t>
      </w:r>
      <w:r w:rsidRPr="000551E5">
        <w:rPr>
          <w:rFonts w:cstheme="minorHAnsi"/>
          <w:lang w:val="sr-Cyrl-RS"/>
        </w:rPr>
        <w:t>них угљоводоника изра</w:t>
      </w:r>
      <w:r w:rsidR="000551E5" w:rsidRPr="000551E5">
        <w:rPr>
          <w:rFonts w:cstheme="minorHAnsi"/>
          <w:lang w:val="sr-Cyrl-RS"/>
        </w:rPr>
        <w:t>ж</w:t>
      </w:r>
      <w:r w:rsidRPr="000551E5">
        <w:rPr>
          <w:rFonts w:cstheme="minorHAnsi"/>
          <w:lang w:val="sr-Cyrl-RS"/>
        </w:rPr>
        <w:t>ених као бензо(а)п</w:t>
      </w:r>
      <w:r w:rsidR="000551E5" w:rsidRPr="000551E5">
        <w:rPr>
          <w:rFonts w:cstheme="minorHAnsi"/>
          <w:lang w:val="sr-Cyrl-RS"/>
        </w:rPr>
        <w:t>и</w:t>
      </w:r>
      <w:r w:rsidRPr="000551E5">
        <w:rPr>
          <w:rFonts w:cstheme="minorHAnsi"/>
          <w:lang w:val="sr-Cyrl-RS"/>
        </w:rPr>
        <w:t xml:space="preserve">рен у узоркованим суспендованим </w:t>
      </w:r>
      <w:r w:rsidR="000551E5" w:rsidRPr="000551E5">
        <w:rPr>
          <w:rFonts w:cstheme="minorHAnsi"/>
          <w:lang w:val="sr-Cyrl-RS"/>
        </w:rPr>
        <w:t>ч</w:t>
      </w:r>
      <w:r w:rsidRPr="000551E5">
        <w:rPr>
          <w:rFonts w:cstheme="minorHAnsi"/>
          <w:lang w:val="sr-Cyrl-RS"/>
        </w:rPr>
        <w:t xml:space="preserve">естицама </w:t>
      </w:r>
      <w:r w:rsidR="00765398">
        <w:rPr>
          <w:rFonts w:cstheme="minorHAnsi"/>
        </w:rPr>
        <w:t>PM</w:t>
      </w:r>
      <w:r w:rsidRPr="00765398">
        <w:rPr>
          <w:rFonts w:cstheme="minorHAnsi"/>
          <w:vertAlign w:val="subscript"/>
          <w:lang w:val="sr-Cyrl-RS"/>
        </w:rPr>
        <w:t>10</w:t>
      </w:r>
      <w:r w:rsidRPr="000551E5">
        <w:rPr>
          <w:rFonts w:cstheme="minorHAnsi"/>
          <w:lang w:val="sr-Cyrl-RS"/>
        </w:rPr>
        <w:t xml:space="preserve"> током 2019. године на мерном месту </w:t>
      </w:r>
      <w:r w:rsidR="00C2208B">
        <w:rPr>
          <w:rFonts w:cstheme="minorHAnsi"/>
          <w:lang w:val="sr-Cyrl-RS"/>
        </w:rPr>
        <w:t xml:space="preserve"> Руменачка-</w:t>
      </w:r>
      <w:r w:rsidRPr="000551E5">
        <w:rPr>
          <w:rFonts w:cstheme="minorHAnsi"/>
          <w:lang w:val="sr-Cyrl-RS"/>
        </w:rPr>
        <w:t>Угао Румена</w:t>
      </w:r>
      <w:r w:rsidR="000551E5" w:rsidRPr="000551E5">
        <w:rPr>
          <w:rFonts w:cstheme="minorHAnsi"/>
          <w:lang w:val="sr-Cyrl-RS"/>
        </w:rPr>
        <w:t>ч</w:t>
      </w:r>
      <w:r w:rsidRPr="000551E5">
        <w:rPr>
          <w:rFonts w:cstheme="minorHAnsi"/>
          <w:lang w:val="sr-Cyrl-RS"/>
        </w:rPr>
        <w:t>ке и Булевара Јаше Томић, Нови Сад у Граду Новом Саду је прекора</w:t>
      </w:r>
      <w:r w:rsidR="000551E5" w:rsidRPr="000551E5">
        <w:rPr>
          <w:rFonts w:cstheme="minorHAnsi"/>
          <w:lang w:val="sr-Cyrl-RS"/>
        </w:rPr>
        <w:t>ч</w:t>
      </w:r>
      <w:r w:rsidRPr="000551E5">
        <w:rPr>
          <w:rFonts w:cstheme="minorHAnsi"/>
          <w:lang w:val="sr-Cyrl-RS"/>
        </w:rPr>
        <w:t xml:space="preserve">ена за 0,98 </w:t>
      </w:r>
      <w:r w:rsidR="000551E5" w:rsidRPr="000551E5">
        <w:t>ng</w:t>
      </w:r>
      <w:r w:rsidR="000551E5" w:rsidRPr="0059045A">
        <w:rPr>
          <w:lang w:val="sr-Cyrl-RS"/>
        </w:rPr>
        <w:t>/</w:t>
      </w:r>
      <w:r w:rsidR="000551E5" w:rsidRPr="000551E5">
        <w:t>m</w:t>
      </w:r>
      <w:r w:rsidR="000551E5" w:rsidRPr="0059045A">
        <w:rPr>
          <w:vertAlign w:val="superscript"/>
          <w:lang w:val="sr-Cyrl-RS"/>
        </w:rPr>
        <w:t>3</w:t>
      </w:r>
      <w:r w:rsidR="00C2208B">
        <w:rPr>
          <w:rFonts w:cstheme="minorHAnsi"/>
          <w:lang w:val="sr-Cyrl-RS"/>
        </w:rPr>
        <w:t>, односно за 98,00</w:t>
      </w:r>
      <w:r w:rsidRPr="000551E5">
        <w:rPr>
          <w:rFonts w:cstheme="minorHAnsi"/>
          <w:lang w:val="sr-Cyrl-RS"/>
        </w:rPr>
        <w:t xml:space="preserve">%. Током 2020. </w:t>
      </w:r>
      <w:r w:rsidR="000551E5" w:rsidRPr="000551E5">
        <w:rPr>
          <w:rFonts w:cstheme="minorHAnsi"/>
          <w:lang w:val="sr-Cyrl-RS"/>
        </w:rPr>
        <w:t>г</w:t>
      </w:r>
      <w:r w:rsidRPr="000551E5">
        <w:rPr>
          <w:rFonts w:cstheme="minorHAnsi"/>
          <w:lang w:val="sr-Cyrl-RS"/>
        </w:rPr>
        <w:t xml:space="preserve">одине прекорачена је за за </w:t>
      </w:r>
      <w:r w:rsidR="000551E5" w:rsidRPr="000551E5">
        <w:t>ng</w:t>
      </w:r>
      <w:r w:rsidR="000551E5" w:rsidRPr="0059045A">
        <w:rPr>
          <w:lang w:val="sr-Cyrl-RS"/>
        </w:rPr>
        <w:t>/</w:t>
      </w:r>
      <w:r w:rsidR="000551E5" w:rsidRPr="000551E5">
        <w:t>m</w:t>
      </w:r>
      <w:r w:rsidR="000551E5" w:rsidRPr="0059045A">
        <w:rPr>
          <w:vertAlign w:val="superscript"/>
          <w:lang w:val="sr-Cyrl-RS"/>
        </w:rPr>
        <w:t>3</w:t>
      </w:r>
      <w:r w:rsidR="00C2208B">
        <w:rPr>
          <w:rFonts w:cstheme="minorHAnsi"/>
          <w:lang w:val="sr-Cyrl-RS"/>
        </w:rPr>
        <w:t>, односно за 36,26</w:t>
      </w:r>
      <w:r w:rsidRPr="000551E5">
        <w:rPr>
          <w:rFonts w:cstheme="minorHAnsi"/>
          <w:lang w:val="sr-Cyrl-RS"/>
        </w:rPr>
        <w:t>%.</w:t>
      </w:r>
    </w:p>
    <w:p w14:paraId="35824EDB" w14:textId="68507A56" w:rsidR="00471B97" w:rsidRPr="00D707E0" w:rsidRDefault="000351EF" w:rsidP="007D52C3">
      <w:pPr>
        <w:jc w:val="both"/>
        <w:rPr>
          <w:rFonts w:cstheme="minorHAnsi"/>
          <w:b/>
          <w:i/>
          <w:lang w:val="sr-Cyrl-RS"/>
        </w:rPr>
      </w:pPr>
      <w:r w:rsidRPr="00D707E0">
        <w:rPr>
          <w:rFonts w:cstheme="minorHAnsi"/>
          <w:b/>
          <w:i/>
          <w:lang w:val="sr-Cyrl-RS"/>
        </w:rPr>
        <w:t>Бензен (</w:t>
      </w:r>
      <w:r w:rsidRPr="00D707E0">
        <w:rPr>
          <w:rFonts w:cstheme="minorHAnsi"/>
          <w:b/>
          <w:i/>
        </w:rPr>
        <w:t>C</w:t>
      </w:r>
      <w:r w:rsidRPr="00D707E0">
        <w:rPr>
          <w:rFonts w:cstheme="minorHAnsi"/>
          <w:b/>
          <w:i/>
          <w:lang w:val="sr-Cyrl-RS"/>
        </w:rPr>
        <w:t>6</w:t>
      </w:r>
      <w:r w:rsidRPr="00D707E0">
        <w:rPr>
          <w:rFonts w:cstheme="minorHAnsi"/>
          <w:b/>
          <w:i/>
        </w:rPr>
        <w:t>H</w:t>
      </w:r>
      <w:r w:rsidRPr="00D707E0">
        <w:rPr>
          <w:rFonts w:cstheme="minorHAnsi"/>
          <w:b/>
          <w:i/>
          <w:lang w:val="sr-Cyrl-RS"/>
        </w:rPr>
        <w:t>6)</w:t>
      </w:r>
    </w:p>
    <w:p w14:paraId="6317E5F9" w14:textId="51178E6A" w:rsidR="00471B97" w:rsidRPr="00420AB9" w:rsidRDefault="000351EF" w:rsidP="00E872C0">
      <w:pPr>
        <w:rPr>
          <w:rFonts w:cstheme="minorHAnsi"/>
          <w:lang w:val="sr-Cyrl-RS"/>
        </w:rPr>
      </w:pPr>
      <w:r w:rsidRPr="0059045A">
        <w:rPr>
          <w:rFonts w:cstheme="minorHAnsi"/>
          <w:lang w:val="sr-Cyrl-RS"/>
        </w:rPr>
        <w:t>Годишња анализа аутоматских мерења концен</w:t>
      </w:r>
      <w:r w:rsidR="001C5CD4" w:rsidRPr="00420AB9">
        <w:rPr>
          <w:rFonts w:cstheme="minorHAnsi"/>
          <w:lang w:val="sr-Cyrl-RS"/>
        </w:rPr>
        <w:t>т</w:t>
      </w:r>
      <w:r w:rsidRPr="0059045A">
        <w:rPr>
          <w:rFonts w:cstheme="minorHAnsi"/>
          <w:lang w:val="sr-Cyrl-RS"/>
        </w:rPr>
        <w:t xml:space="preserve">рација бензена урађена је на основу података из локалне мреже за мониторинг квалитета ваздуха </w:t>
      </w:r>
      <w:r w:rsidRPr="00420AB9">
        <w:rPr>
          <w:rFonts w:cstheme="minorHAnsi"/>
          <w:lang w:val="sr-Cyrl-RS"/>
        </w:rPr>
        <w:t>у</w:t>
      </w:r>
      <w:r w:rsidR="001C5CD4" w:rsidRPr="00420AB9">
        <w:rPr>
          <w:rFonts w:cstheme="minorHAnsi"/>
          <w:lang w:val="sr-Cyrl-RS"/>
        </w:rPr>
        <w:t xml:space="preserve"> Новом С</w:t>
      </w:r>
      <w:r w:rsidR="001712CC" w:rsidRPr="00420AB9">
        <w:rPr>
          <w:rFonts w:cstheme="minorHAnsi"/>
          <w:lang w:val="sr-Cyrl-RS"/>
        </w:rPr>
        <w:t>аду</w:t>
      </w:r>
      <w:r w:rsidR="00961148" w:rsidRPr="00420AB9">
        <w:rPr>
          <w:rFonts w:cstheme="minorHAnsi"/>
          <w:lang w:val="sr-Cyrl-RS"/>
        </w:rPr>
        <w:t>.</w:t>
      </w:r>
    </w:p>
    <w:p w14:paraId="323D0ADB" w14:textId="280EC890" w:rsidR="00961148" w:rsidRPr="00420AB9" w:rsidRDefault="00A26943" w:rsidP="00FA5E3F">
      <w:pPr>
        <w:pStyle w:val="Caption"/>
      </w:pPr>
      <w:bookmarkStart w:id="119" w:name="_Toc90344405"/>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22</w:t>
      </w:r>
      <w:r w:rsidR="00DB3228">
        <w:rPr>
          <w:noProof/>
        </w:rPr>
        <w:fldChar w:fldCharType="end"/>
      </w:r>
      <w:r w:rsidRPr="00420AB9">
        <w:t>.</w:t>
      </w:r>
      <w:r w:rsidR="00961148" w:rsidRPr="00420AB9">
        <w:t xml:space="preserve"> Граничне вредности за Бензен (C6H6) према Уредби о условима за мониторинг и захтевима квалитета ваздуха, концентрације дате у µg/m</w:t>
      </w:r>
      <w:r w:rsidR="00961148" w:rsidRPr="00420AB9">
        <w:rPr>
          <w:vertAlign w:val="superscript"/>
        </w:rPr>
        <w:t>3</w:t>
      </w:r>
      <w:bookmarkEnd w:id="119"/>
    </w:p>
    <w:tbl>
      <w:tblPr>
        <w:tblW w:w="4971" w:type="pct"/>
        <w:jc w:val="center"/>
        <w:tblLayout w:type="fixed"/>
        <w:tblCellMar>
          <w:left w:w="70" w:type="dxa"/>
          <w:right w:w="70" w:type="dxa"/>
        </w:tblCellMar>
        <w:tblLook w:val="0000" w:firstRow="0" w:lastRow="0" w:firstColumn="0" w:lastColumn="0" w:noHBand="0" w:noVBand="0"/>
      </w:tblPr>
      <w:tblGrid>
        <w:gridCol w:w="1368"/>
        <w:gridCol w:w="1028"/>
        <w:gridCol w:w="1764"/>
        <w:gridCol w:w="2792"/>
        <w:gridCol w:w="1320"/>
        <w:gridCol w:w="1173"/>
      </w:tblGrid>
      <w:tr w:rsidR="00961148" w:rsidRPr="00420AB9" w14:paraId="35C988C0" w14:textId="77777777" w:rsidTr="00D17C08">
        <w:trPr>
          <w:cantSplit/>
          <w:trHeight w:val="252"/>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6AD62EAD" w14:textId="58F86558" w:rsidR="00961148" w:rsidRPr="00420AB9" w:rsidRDefault="00961148" w:rsidP="00D17C08">
            <w:pPr>
              <w:spacing w:line="240" w:lineRule="auto"/>
              <w:jc w:val="center"/>
              <w:rPr>
                <w:rFonts w:cstheme="minorHAnsi"/>
                <w:b/>
                <w:sz w:val="20"/>
                <w:szCs w:val="20"/>
                <w:lang w:val="sr-Cyrl-RS"/>
              </w:rPr>
            </w:pPr>
            <w:r w:rsidRPr="00420AB9">
              <w:rPr>
                <w:rFonts w:cstheme="minorHAnsi"/>
                <w:b/>
                <w:sz w:val="20"/>
                <w:szCs w:val="20"/>
              </w:rPr>
              <w:t>Бензен (C6H6)</w:t>
            </w:r>
            <w:r w:rsidRPr="00420AB9">
              <w:rPr>
                <w:rFonts w:cstheme="minorHAnsi"/>
                <w:b/>
                <w:sz w:val="20"/>
                <w:szCs w:val="20"/>
                <w:lang w:val="sr-Cyrl-RS"/>
              </w:rPr>
              <w:t xml:space="preserve">, </w:t>
            </w:r>
            <w:r w:rsidRPr="00420AB9">
              <w:rPr>
                <w:rFonts w:cstheme="minorHAnsi"/>
                <w:b/>
                <w:sz w:val="20"/>
                <w:szCs w:val="20"/>
              </w:rPr>
              <w:t>µg/m</w:t>
            </w:r>
            <w:r w:rsidRPr="00420AB9">
              <w:rPr>
                <w:rFonts w:cstheme="minorHAnsi"/>
                <w:b/>
                <w:sz w:val="20"/>
                <w:szCs w:val="20"/>
                <w:vertAlign w:val="superscript"/>
              </w:rPr>
              <w:t>3</w:t>
            </w:r>
          </w:p>
        </w:tc>
      </w:tr>
      <w:tr w:rsidR="00961148" w:rsidRPr="00A609E4" w14:paraId="2DCD7877" w14:textId="77777777" w:rsidTr="00D17C08">
        <w:trPr>
          <w:cantSplit/>
          <w:trHeight w:val="274"/>
          <w:jc w:val="center"/>
        </w:trPr>
        <w:tc>
          <w:tcPr>
            <w:tcW w:w="724" w:type="pct"/>
            <w:tcBorders>
              <w:top w:val="single" w:sz="4" w:space="0" w:color="auto"/>
              <w:left w:val="single" w:sz="4" w:space="0" w:color="auto"/>
              <w:bottom w:val="single" w:sz="4" w:space="0" w:color="auto"/>
              <w:right w:val="single" w:sz="4" w:space="0" w:color="auto"/>
            </w:tcBorders>
            <w:shd w:val="clear" w:color="auto" w:fill="D9D9D9"/>
            <w:vAlign w:val="center"/>
          </w:tcPr>
          <w:p w14:paraId="0F9008CB" w14:textId="77777777" w:rsidR="00961148" w:rsidRPr="00420AB9" w:rsidRDefault="00961148" w:rsidP="00D17C08">
            <w:pPr>
              <w:spacing w:line="240" w:lineRule="auto"/>
              <w:jc w:val="center"/>
              <w:rPr>
                <w:rFonts w:cstheme="minorHAnsi"/>
                <w:b/>
                <w:bCs/>
                <w:sz w:val="20"/>
                <w:szCs w:val="20"/>
              </w:rPr>
            </w:pPr>
            <w:r w:rsidRPr="00420AB9">
              <w:rPr>
                <w:rFonts w:cstheme="minorHAnsi"/>
                <w:b/>
                <w:bCs/>
                <w:sz w:val="20"/>
                <w:szCs w:val="20"/>
              </w:rPr>
              <w:t>Период усредњавања</w:t>
            </w:r>
          </w:p>
        </w:tc>
        <w:tc>
          <w:tcPr>
            <w:tcW w:w="544" w:type="pct"/>
            <w:tcBorders>
              <w:top w:val="single" w:sz="4" w:space="0" w:color="auto"/>
              <w:left w:val="nil"/>
              <w:bottom w:val="single" w:sz="4" w:space="0" w:color="auto"/>
              <w:right w:val="single" w:sz="4" w:space="0" w:color="auto"/>
            </w:tcBorders>
            <w:shd w:val="clear" w:color="auto" w:fill="D9D9D9"/>
            <w:vAlign w:val="center"/>
          </w:tcPr>
          <w:p w14:paraId="23ADFB76" w14:textId="77777777" w:rsidR="00961148" w:rsidRPr="00420AB9" w:rsidRDefault="00961148" w:rsidP="00D17C08">
            <w:pPr>
              <w:spacing w:line="240" w:lineRule="auto"/>
              <w:jc w:val="center"/>
              <w:rPr>
                <w:rFonts w:cstheme="minorHAnsi"/>
                <w:b/>
                <w:bCs/>
                <w:sz w:val="20"/>
                <w:szCs w:val="20"/>
              </w:rPr>
            </w:pPr>
            <w:r w:rsidRPr="00420AB9">
              <w:rPr>
                <w:rFonts w:cstheme="minorHAnsi"/>
                <w:b/>
                <w:bCs/>
                <w:sz w:val="20"/>
                <w:szCs w:val="20"/>
              </w:rPr>
              <w:t>Гранична вредност ГВ</w:t>
            </w:r>
          </w:p>
        </w:tc>
        <w:tc>
          <w:tcPr>
            <w:tcW w:w="934" w:type="pct"/>
            <w:tcBorders>
              <w:top w:val="single" w:sz="4" w:space="0" w:color="auto"/>
              <w:left w:val="nil"/>
              <w:bottom w:val="single" w:sz="4" w:space="0" w:color="auto"/>
              <w:right w:val="single" w:sz="4" w:space="0" w:color="auto"/>
            </w:tcBorders>
            <w:shd w:val="clear" w:color="auto" w:fill="D9D9D9"/>
            <w:vAlign w:val="center"/>
          </w:tcPr>
          <w:p w14:paraId="64949BAE" w14:textId="77777777" w:rsidR="00961148" w:rsidRPr="00420AB9" w:rsidRDefault="00961148" w:rsidP="00D17C08">
            <w:pPr>
              <w:spacing w:line="240" w:lineRule="auto"/>
              <w:jc w:val="center"/>
              <w:rPr>
                <w:rFonts w:cstheme="minorHAnsi"/>
                <w:b/>
                <w:bCs/>
                <w:sz w:val="20"/>
                <w:szCs w:val="20"/>
              </w:rPr>
            </w:pPr>
            <w:r w:rsidRPr="00420AB9">
              <w:rPr>
                <w:rFonts w:cstheme="minorHAnsi"/>
                <w:b/>
                <w:bCs/>
                <w:sz w:val="20"/>
                <w:szCs w:val="20"/>
                <w:lang w:val="it-IT"/>
              </w:rPr>
              <w:t>Не</w:t>
            </w:r>
            <w:r w:rsidRPr="00420AB9">
              <w:rPr>
                <w:rFonts w:cstheme="minorHAnsi"/>
                <w:b/>
                <w:bCs/>
                <w:sz w:val="20"/>
                <w:szCs w:val="20"/>
              </w:rPr>
              <w:t xml:space="preserve"> </w:t>
            </w:r>
            <w:r w:rsidRPr="00420AB9">
              <w:rPr>
                <w:rFonts w:cstheme="minorHAnsi"/>
                <w:b/>
                <w:bCs/>
                <w:sz w:val="20"/>
                <w:szCs w:val="20"/>
                <w:lang w:val="it-IT"/>
              </w:rPr>
              <w:t>сме</w:t>
            </w:r>
            <w:r w:rsidRPr="00420AB9">
              <w:rPr>
                <w:rFonts w:cstheme="minorHAnsi"/>
                <w:b/>
                <w:bCs/>
                <w:sz w:val="20"/>
                <w:szCs w:val="20"/>
              </w:rPr>
              <w:t xml:space="preserve"> </w:t>
            </w:r>
            <w:r w:rsidRPr="00420AB9">
              <w:rPr>
                <w:rFonts w:cstheme="minorHAnsi"/>
                <w:b/>
                <w:bCs/>
                <w:sz w:val="20"/>
                <w:szCs w:val="20"/>
                <w:lang w:val="it-IT"/>
              </w:rPr>
              <w:t>бити</w:t>
            </w:r>
            <w:r w:rsidRPr="00420AB9">
              <w:rPr>
                <w:rFonts w:cstheme="minorHAnsi"/>
                <w:b/>
                <w:bCs/>
                <w:sz w:val="20"/>
                <w:szCs w:val="20"/>
              </w:rPr>
              <w:t xml:space="preserve"> </w:t>
            </w:r>
            <w:r w:rsidRPr="00420AB9">
              <w:rPr>
                <w:rFonts w:cstheme="minorHAnsi"/>
                <w:b/>
                <w:bCs/>
                <w:sz w:val="20"/>
                <w:szCs w:val="20"/>
                <w:lang w:val="it-IT"/>
              </w:rPr>
              <w:t>прекорачена</w:t>
            </w:r>
            <w:r w:rsidRPr="00420AB9">
              <w:rPr>
                <w:rFonts w:cstheme="minorHAnsi"/>
                <w:b/>
                <w:bCs/>
                <w:sz w:val="20"/>
                <w:szCs w:val="20"/>
              </w:rPr>
              <w:t xml:space="preserve"> </w:t>
            </w:r>
            <w:r w:rsidRPr="00420AB9">
              <w:rPr>
                <w:rFonts w:cstheme="minorHAnsi"/>
                <w:b/>
                <w:bCs/>
                <w:sz w:val="20"/>
                <w:szCs w:val="20"/>
                <w:lang w:val="it-IT"/>
              </w:rPr>
              <w:t>више</w:t>
            </w:r>
            <w:r w:rsidRPr="00420AB9">
              <w:rPr>
                <w:rFonts w:cstheme="minorHAnsi"/>
                <w:b/>
                <w:bCs/>
                <w:sz w:val="20"/>
                <w:szCs w:val="20"/>
              </w:rPr>
              <w:t xml:space="preserve"> </w:t>
            </w:r>
            <w:r w:rsidRPr="00420AB9">
              <w:rPr>
                <w:rFonts w:cstheme="minorHAnsi"/>
                <w:b/>
                <w:bCs/>
                <w:sz w:val="20"/>
                <w:szCs w:val="20"/>
                <w:lang w:val="it-IT"/>
              </w:rPr>
              <w:t>од</w:t>
            </w:r>
            <w:r w:rsidRPr="00420AB9">
              <w:rPr>
                <w:rFonts w:cstheme="minorHAnsi"/>
                <w:b/>
                <w:bCs/>
                <w:sz w:val="20"/>
                <w:szCs w:val="20"/>
              </w:rPr>
              <w:t xml:space="preserve"> X </w:t>
            </w:r>
            <w:r w:rsidRPr="00420AB9">
              <w:rPr>
                <w:rFonts w:cstheme="minorHAnsi"/>
                <w:b/>
                <w:bCs/>
                <w:sz w:val="20"/>
                <w:szCs w:val="20"/>
                <w:lang w:val="it-IT"/>
              </w:rPr>
              <w:t>пута</w:t>
            </w:r>
            <w:r w:rsidRPr="00420AB9">
              <w:rPr>
                <w:rFonts w:cstheme="minorHAnsi"/>
                <w:b/>
                <w:bCs/>
                <w:sz w:val="20"/>
                <w:szCs w:val="20"/>
              </w:rPr>
              <w:t xml:space="preserve"> </w:t>
            </w:r>
            <w:r w:rsidRPr="00420AB9">
              <w:rPr>
                <w:rFonts w:cstheme="minorHAnsi"/>
                <w:b/>
                <w:bCs/>
                <w:sz w:val="20"/>
                <w:szCs w:val="20"/>
                <w:lang w:val="it-IT"/>
              </w:rPr>
              <w:t>у</w:t>
            </w:r>
            <w:r w:rsidRPr="00420AB9">
              <w:rPr>
                <w:rFonts w:cstheme="minorHAnsi"/>
                <w:b/>
                <w:bCs/>
                <w:sz w:val="20"/>
                <w:szCs w:val="20"/>
              </w:rPr>
              <w:t xml:space="preserve"> </w:t>
            </w:r>
            <w:r w:rsidRPr="00420AB9">
              <w:rPr>
                <w:rFonts w:cstheme="minorHAnsi"/>
                <w:b/>
                <w:bCs/>
                <w:sz w:val="20"/>
                <w:szCs w:val="20"/>
                <w:lang w:val="it-IT"/>
              </w:rPr>
              <w:t>календарској</w:t>
            </w:r>
            <w:r w:rsidRPr="00420AB9">
              <w:rPr>
                <w:rFonts w:cstheme="minorHAnsi"/>
                <w:b/>
                <w:bCs/>
                <w:sz w:val="20"/>
                <w:szCs w:val="20"/>
              </w:rPr>
              <w:t xml:space="preserve"> </w:t>
            </w:r>
            <w:r w:rsidRPr="00420AB9">
              <w:rPr>
                <w:rFonts w:cstheme="minorHAnsi"/>
                <w:b/>
                <w:bCs/>
                <w:sz w:val="20"/>
                <w:szCs w:val="20"/>
                <w:lang w:val="it-IT"/>
              </w:rPr>
              <w:t>години</w:t>
            </w:r>
          </w:p>
        </w:tc>
        <w:tc>
          <w:tcPr>
            <w:tcW w:w="1478" w:type="pct"/>
            <w:tcBorders>
              <w:top w:val="single" w:sz="4" w:space="0" w:color="auto"/>
              <w:left w:val="nil"/>
              <w:bottom w:val="single" w:sz="4" w:space="0" w:color="auto"/>
              <w:right w:val="single" w:sz="4" w:space="0" w:color="auto"/>
            </w:tcBorders>
            <w:shd w:val="clear" w:color="auto" w:fill="D9D9D9"/>
            <w:vAlign w:val="center"/>
          </w:tcPr>
          <w:p w14:paraId="34255CCB" w14:textId="77777777" w:rsidR="00961148" w:rsidRPr="00420AB9" w:rsidRDefault="00961148" w:rsidP="00D17C08">
            <w:pPr>
              <w:spacing w:line="240" w:lineRule="auto"/>
              <w:jc w:val="center"/>
              <w:rPr>
                <w:rFonts w:cstheme="minorHAnsi"/>
                <w:b/>
                <w:bCs/>
                <w:sz w:val="20"/>
                <w:szCs w:val="20"/>
                <w:lang w:val="sr-Cyrl-RS"/>
              </w:rPr>
            </w:pPr>
            <w:r w:rsidRPr="00420AB9">
              <w:rPr>
                <w:rFonts w:cstheme="minorHAnsi"/>
                <w:b/>
                <w:bCs/>
                <w:sz w:val="20"/>
                <w:szCs w:val="20"/>
                <w:lang w:val="sr-Cyrl-RS"/>
              </w:rPr>
              <w:t>Граница толеранције</w:t>
            </w:r>
          </w:p>
        </w:tc>
        <w:tc>
          <w:tcPr>
            <w:tcW w:w="699" w:type="pct"/>
            <w:tcBorders>
              <w:top w:val="single" w:sz="4" w:space="0" w:color="auto"/>
              <w:left w:val="nil"/>
              <w:bottom w:val="single" w:sz="4" w:space="0" w:color="auto"/>
              <w:right w:val="single" w:sz="4" w:space="0" w:color="auto"/>
            </w:tcBorders>
            <w:shd w:val="clear" w:color="auto" w:fill="D9D9D9"/>
            <w:vAlign w:val="center"/>
          </w:tcPr>
          <w:p w14:paraId="1865B7E2" w14:textId="77777777" w:rsidR="00961148" w:rsidRPr="00420AB9" w:rsidRDefault="00961148" w:rsidP="00D17C08">
            <w:pPr>
              <w:spacing w:line="240" w:lineRule="auto"/>
              <w:jc w:val="center"/>
              <w:rPr>
                <w:rFonts w:cstheme="minorHAnsi"/>
                <w:b/>
                <w:bCs/>
                <w:sz w:val="20"/>
                <w:szCs w:val="20"/>
                <w:lang w:val="sr-Cyrl-RS"/>
              </w:rPr>
            </w:pPr>
            <w:r w:rsidRPr="00420AB9">
              <w:rPr>
                <w:rFonts w:cstheme="minorHAnsi"/>
                <w:b/>
                <w:bCs/>
                <w:sz w:val="20"/>
                <w:szCs w:val="20"/>
                <w:lang w:val="it-IT"/>
              </w:rPr>
              <w:t>Толерантна</w:t>
            </w:r>
            <w:r w:rsidRPr="00420AB9">
              <w:rPr>
                <w:rFonts w:cstheme="minorHAnsi"/>
                <w:b/>
                <w:bCs/>
                <w:sz w:val="20"/>
                <w:szCs w:val="20"/>
                <w:lang w:val="sr-Cyrl-RS"/>
              </w:rPr>
              <w:t xml:space="preserve"> </w:t>
            </w:r>
            <w:r w:rsidRPr="00420AB9">
              <w:rPr>
                <w:rFonts w:cstheme="minorHAnsi"/>
                <w:b/>
                <w:bCs/>
                <w:sz w:val="20"/>
                <w:szCs w:val="20"/>
                <w:lang w:val="it-IT"/>
              </w:rPr>
              <w:t>вредност</w:t>
            </w:r>
            <w:r w:rsidRPr="00420AB9">
              <w:rPr>
                <w:rFonts w:cstheme="minorHAnsi"/>
                <w:b/>
                <w:bCs/>
                <w:sz w:val="20"/>
                <w:szCs w:val="20"/>
                <w:lang w:val="sr-Cyrl-RS"/>
              </w:rPr>
              <w:t xml:space="preserve"> </w:t>
            </w:r>
            <w:r w:rsidRPr="00420AB9">
              <w:rPr>
                <w:rFonts w:cstheme="minorHAnsi"/>
                <w:b/>
                <w:bCs/>
                <w:sz w:val="20"/>
                <w:szCs w:val="20"/>
                <w:lang w:val="it-IT"/>
              </w:rPr>
              <w:t>ТВ</w:t>
            </w:r>
            <w:r w:rsidRPr="00420AB9">
              <w:rPr>
                <w:rFonts w:cstheme="minorHAnsi"/>
                <w:b/>
                <w:bCs/>
                <w:sz w:val="20"/>
                <w:szCs w:val="20"/>
                <w:lang w:val="sr-Cyrl-RS"/>
              </w:rPr>
              <w:t xml:space="preserve"> (</w:t>
            </w:r>
            <w:r w:rsidRPr="00420AB9">
              <w:rPr>
                <w:rFonts w:cstheme="minorHAnsi"/>
                <w:b/>
                <w:bCs/>
                <w:sz w:val="20"/>
                <w:szCs w:val="20"/>
                <w:lang w:val="it-IT"/>
              </w:rPr>
              <w:t>ГВ</w:t>
            </w:r>
            <w:r w:rsidRPr="00420AB9">
              <w:rPr>
                <w:rFonts w:cstheme="minorHAnsi"/>
                <w:b/>
                <w:bCs/>
                <w:sz w:val="20"/>
                <w:szCs w:val="20"/>
                <w:lang w:val="sr-Cyrl-RS"/>
              </w:rPr>
              <w:t>+</w:t>
            </w:r>
            <w:r w:rsidRPr="00420AB9">
              <w:rPr>
                <w:rFonts w:cstheme="minorHAnsi"/>
                <w:b/>
                <w:bCs/>
                <w:sz w:val="20"/>
                <w:szCs w:val="20"/>
                <w:lang w:val="it-IT"/>
              </w:rPr>
              <w:t>граница</w:t>
            </w:r>
            <w:r w:rsidRPr="00420AB9">
              <w:rPr>
                <w:rFonts w:cstheme="minorHAnsi"/>
                <w:b/>
                <w:bCs/>
                <w:sz w:val="20"/>
                <w:szCs w:val="20"/>
                <w:lang w:val="sr-Cyrl-RS"/>
              </w:rPr>
              <w:t xml:space="preserve"> </w:t>
            </w:r>
            <w:r w:rsidRPr="00420AB9">
              <w:rPr>
                <w:rFonts w:cstheme="minorHAnsi"/>
                <w:b/>
                <w:bCs/>
                <w:sz w:val="20"/>
                <w:szCs w:val="20"/>
                <w:lang w:val="it-IT"/>
              </w:rPr>
              <w:t>толеранције</w:t>
            </w:r>
            <w:r w:rsidRPr="00420AB9">
              <w:rPr>
                <w:rFonts w:cstheme="minorHAnsi"/>
                <w:b/>
                <w:bCs/>
                <w:sz w:val="20"/>
                <w:szCs w:val="20"/>
                <w:lang w:val="sr-Cyrl-RS"/>
              </w:rPr>
              <w:t xml:space="preserve">) </w:t>
            </w:r>
          </w:p>
        </w:tc>
        <w:tc>
          <w:tcPr>
            <w:tcW w:w="621" w:type="pct"/>
            <w:tcBorders>
              <w:top w:val="single" w:sz="4" w:space="0" w:color="auto"/>
              <w:left w:val="nil"/>
              <w:bottom w:val="single" w:sz="4" w:space="0" w:color="auto"/>
              <w:right w:val="single" w:sz="4" w:space="0" w:color="auto"/>
            </w:tcBorders>
            <w:shd w:val="clear" w:color="auto" w:fill="D9D9D9"/>
            <w:vAlign w:val="center"/>
          </w:tcPr>
          <w:p w14:paraId="114C0E4E" w14:textId="77777777" w:rsidR="00961148" w:rsidRPr="00420AB9" w:rsidRDefault="00961148" w:rsidP="00D17C08">
            <w:pPr>
              <w:spacing w:line="240" w:lineRule="auto"/>
              <w:jc w:val="center"/>
              <w:rPr>
                <w:rFonts w:cstheme="minorHAnsi"/>
                <w:b/>
                <w:bCs/>
                <w:sz w:val="20"/>
                <w:szCs w:val="20"/>
                <w:lang w:val="sr-Cyrl-RS"/>
              </w:rPr>
            </w:pPr>
            <w:r w:rsidRPr="00420AB9">
              <w:rPr>
                <w:rFonts w:cstheme="minorHAnsi"/>
                <w:b/>
                <w:bCs/>
                <w:sz w:val="20"/>
                <w:szCs w:val="20"/>
                <w:lang w:val="it-IT"/>
              </w:rPr>
              <w:t>Рок</w:t>
            </w:r>
            <w:r w:rsidRPr="00420AB9">
              <w:rPr>
                <w:rFonts w:cstheme="minorHAnsi"/>
                <w:b/>
                <w:bCs/>
                <w:sz w:val="20"/>
                <w:szCs w:val="20"/>
                <w:lang w:val="sr-Cyrl-RS"/>
              </w:rPr>
              <w:t xml:space="preserve"> </w:t>
            </w:r>
            <w:r w:rsidRPr="00420AB9">
              <w:rPr>
                <w:rFonts w:cstheme="minorHAnsi"/>
                <w:b/>
                <w:bCs/>
                <w:sz w:val="20"/>
                <w:szCs w:val="20"/>
                <w:lang w:val="it-IT"/>
              </w:rPr>
              <w:t>за</w:t>
            </w:r>
            <w:r w:rsidRPr="00420AB9">
              <w:rPr>
                <w:rFonts w:cstheme="minorHAnsi"/>
                <w:b/>
                <w:bCs/>
                <w:sz w:val="20"/>
                <w:szCs w:val="20"/>
                <w:lang w:val="sr-Cyrl-RS"/>
              </w:rPr>
              <w:t xml:space="preserve"> </w:t>
            </w:r>
            <w:r w:rsidRPr="00420AB9">
              <w:rPr>
                <w:rFonts w:cstheme="minorHAnsi"/>
                <w:b/>
                <w:bCs/>
                <w:sz w:val="20"/>
                <w:szCs w:val="20"/>
                <w:lang w:val="it-IT"/>
              </w:rPr>
              <w:t>достизање</w:t>
            </w:r>
            <w:r w:rsidRPr="00420AB9">
              <w:rPr>
                <w:rFonts w:cstheme="minorHAnsi"/>
                <w:b/>
                <w:bCs/>
                <w:sz w:val="20"/>
                <w:szCs w:val="20"/>
                <w:lang w:val="sr-Cyrl-RS"/>
              </w:rPr>
              <w:t xml:space="preserve"> </w:t>
            </w:r>
            <w:r w:rsidRPr="00420AB9">
              <w:rPr>
                <w:rFonts w:cstheme="minorHAnsi"/>
                <w:b/>
                <w:bCs/>
                <w:sz w:val="20"/>
                <w:szCs w:val="20"/>
                <w:lang w:val="it-IT"/>
              </w:rPr>
              <w:t>граничне</w:t>
            </w:r>
            <w:r w:rsidRPr="00420AB9">
              <w:rPr>
                <w:rFonts w:cstheme="minorHAnsi"/>
                <w:b/>
                <w:bCs/>
                <w:sz w:val="20"/>
                <w:szCs w:val="20"/>
                <w:lang w:val="sr-Cyrl-RS"/>
              </w:rPr>
              <w:t xml:space="preserve"> </w:t>
            </w:r>
            <w:r w:rsidRPr="00420AB9">
              <w:rPr>
                <w:rFonts w:cstheme="minorHAnsi"/>
                <w:b/>
                <w:bCs/>
                <w:sz w:val="20"/>
                <w:szCs w:val="20"/>
                <w:lang w:val="it-IT"/>
              </w:rPr>
              <w:t>вредности</w:t>
            </w:r>
          </w:p>
        </w:tc>
      </w:tr>
      <w:tr w:rsidR="00961148" w:rsidRPr="00A609E4" w14:paraId="30544F28" w14:textId="77777777" w:rsidTr="00D17C08">
        <w:trPr>
          <w:trHeight w:val="255"/>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3E933490" w14:textId="77777777" w:rsidR="00961148" w:rsidRPr="00420AB9" w:rsidRDefault="00961148" w:rsidP="00D17C08">
            <w:pPr>
              <w:pStyle w:val="ListParagraph"/>
              <w:spacing w:line="240" w:lineRule="auto"/>
              <w:ind w:left="0"/>
              <w:jc w:val="center"/>
              <w:rPr>
                <w:rFonts w:cstheme="minorHAnsi"/>
                <w:b/>
                <w:bCs/>
                <w:i/>
                <w:sz w:val="20"/>
                <w:szCs w:val="20"/>
                <w:lang w:val="sr-Cyrl-RS"/>
              </w:rPr>
            </w:pPr>
            <w:r w:rsidRPr="00420AB9">
              <w:rPr>
                <w:rFonts w:cstheme="minorHAnsi"/>
                <w:b/>
                <w:bCs/>
                <w:i/>
                <w:sz w:val="20"/>
                <w:szCs w:val="20"/>
                <w:lang w:val="it-IT"/>
              </w:rPr>
              <w:t>Граничне</w:t>
            </w:r>
            <w:r w:rsidRPr="00420AB9">
              <w:rPr>
                <w:rFonts w:cstheme="minorHAnsi"/>
                <w:b/>
                <w:bCs/>
                <w:i/>
                <w:sz w:val="20"/>
                <w:szCs w:val="20"/>
                <w:lang w:val="sr-Cyrl-RS"/>
              </w:rPr>
              <w:t xml:space="preserve"> </w:t>
            </w:r>
            <w:r w:rsidRPr="00420AB9">
              <w:rPr>
                <w:rFonts w:cstheme="minorHAnsi"/>
                <w:b/>
                <w:bCs/>
                <w:i/>
                <w:sz w:val="20"/>
                <w:szCs w:val="20"/>
                <w:lang w:val="it-IT"/>
              </w:rPr>
              <w:t>вредности</w:t>
            </w:r>
            <w:r w:rsidRPr="00420AB9">
              <w:rPr>
                <w:rFonts w:cstheme="minorHAnsi"/>
                <w:b/>
                <w:bCs/>
                <w:i/>
                <w:sz w:val="20"/>
                <w:szCs w:val="20"/>
                <w:lang w:val="sr-Cyrl-RS"/>
              </w:rPr>
              <w:t xml:space="preserve"> – </w:t>
            </w:r>
            <w:r w:rsidRPr="00420AB9">
              <w:rPr>
                <w:rFonts w:cstheme="minorHAnsi"/>
                <w:b/>
                <w:bCs/>
                <w:i/>
                <w:sz w:val="20"/>
                <w:szCs w:val="20"/>
                <w:lang w:val="it-IT"/>
              </w:rPr>
              <w:t>Заштита</w:t>
            </w:r>
            <w:r w:rsidRPr="00420AB9">
              <w:rPr>
                <w:rFonts w:cstheme="minorHAnsi"/>
                <w:b/>
                <w:bCs/>
                <w:i/>
                <w:sz w:val="20"/>
                <w:szCs w:val="20"/>
                <w:lang w:val="sr-Cyrl-RS"/>
              </w:rPr>
              <w:t xml:space="preserve"> </w:t>
            </w:r>
            <w:r w:rsidRPr="00420AB9">
              <w:rPr>
                <w:rFonts w:cstheme="minorHAnsi"/>
                <w:b/>
                <w:bCs/>
                <w:i/>
                <w:sz w:val="20"/>
                <w:szCs w:val="20"/>
                <w:lang w:val="it-IT"/>
              </w:rPr>
              <w:t>здравља</w:t>
            </w:r>
            <w:r w:rsidRPr="00420AB9">
              <w:rPr>
                <w:rFonts w:cstheme="minorHAnsi"/>
                <w:b/>
                <w:bCs/>
                <w:i/>
                <w:sz w:val="20"/>
                <w:szCs w:val="20"/>
                <w:lang w:val="sr-Cyrl-RS"/>
              </w:rPr>
              <w:t xml:space="preserve"> </w:t>
            </w:r>
            <w:r w:rsidRPr="00420AB9">
              <w:rPr>
                <w:rFonts w:cstheme="minorHAnsi"/>
                <w:b/>
                <w:bCs/>
                <w:i/>
                <w:sz w:val="20"/>
                <w:szCs w:val="20"/>
                <w:lang w:val="it-IT"/>
              </w:rPr>
              <w:t>људи</w:t>
            </w:r>
          </w:p>
        </w:tc>
      </w:tr>
      <w:tr w:rsidR="00961148" w:rsidRPr="00420AB9" w14:paraId="18EB05C1" w14:textId="77777777" w:rsidTr="00D17C08">
        <w:trPr>
          <w:trHeight w:val="255"/>
          <w:jc w:val="center"/>
        </w:trPr>
        <w:tc>
          <w:tcPr>
            <w:tcW w:w="724" w:type="pct"/>
            <w:tcBorders>
              <w:top w:val="single" w:sz="4" w:space="0" w:color="auto"/>
              <w:left w:val="single" w:sz="4" w:space="0" w:color="auto"/>
              <w:bottom w:val="single" w:sz="4" w:space="0" w:color="000000"/>
              <w:right w:val="single" w:sz="4" w:space="0" w:color="auto"/>
            </w:tcBorders>
            <w:shd w:val="clear" w:color="auto" w:fill="auto"/>
            <w:vAlign w:val="center"/>
          </w:tcPr>
          <w:p w14:paraId="0066B145" w14:textId="77777777" w:rsidR="00961148" w:rsidRPr="00420AB9" w:rsidRDefault="00961148" w:rsidP="00D17C08">
            <w:pPr>
              <w:spacing w:line="240" w:lineRule="auto"/>
              <w:jc w:val="center"/>
              <w:rPr>
                <w:rFonts w:cstheme="minorHAnsi"/>
                <w:sz w:val="20"/>
                <w:szCs w:val="20"/>
              </w:rPr>
            </w:pPr>
            <w:r w:rsidRPr="00420AB9">
              <w:rPr>
                <w:rFonts w:cstheme="minorHAnsi"/>
                <w:sz w:val="20"/>
                <w:szCs w:val="20"/>
              </w:rPr>
              <w:t>Календарска година</w:t>
            </w:r>
          </w:p>
        </w:tc>
        <w:tc>
          <w:tcPr>
            <w:tcW w:w="544" w:type="pct"/>
            <w:tcBorders>
              <w:top w:val="nil"/>
              <w:left w:val="nil"/>
              <w:bottom w:val="single" w:sz="4" w:space="0" w:color="auto"/>
              <w:right w:val="single" w:sz="4" w:space="0" w:color="auto"/>
            </w:tcBorders>
            <w:shd w:val="clear" w:color="auto" w:fill="auto"/>
            <w:vAlign w:val="center"/>
          </w:tcPr>
          <w:p w14:paraId="7EAB5345" w14:textId="2956DE29" w:rsidR="00961148" w:rsidRPr="00420AB9" w:rsidRDefault="00D63F30" w:rsidP="00D17C08">
            <w:pPr>
              <w:spacing w:line="240" w:lineRule="auto"/>
              <w:jc w:val="center"/>
              <w:rPr>
                <w:rFonts w:cstheme="minorHAnsi"/>
                <w:sz w:val="20"/>
                <w:szCs w:val="20"/>
                <w:lang w:val="sr-Cyrl-RS"/>
              </w:rPr>
            </w:pPr>
            <w:r w:rsidRPr="00420AB9">
              <w:rPr>
                <w:rFonts w:cstheme="minorHAnsi"/>
                <w:sz w:val="20"/>
                <w:szCs w:val="20"/>
              </w:rPr>
              <w:t>5</w:t>
            </w:r>
            <w:r w:rsidR="00A26943" w:rsidRPr="00420AB9">
              <w:rPr>
                <w:rFonts w:cstheme="minorHAnsi"/>
                <w:color w:val="000000"/>
                <w:sz w:val="20"/>
                <w:szCs w:val="20"/>
              </w:rPr>
              <w:t xml:space="preserve"> µg/m</w:t>
            </w:r>
            <w:r w:rsidR="00A26943" w:rsidRPr="004A5625">
              <w:rPr>
                <w:rFonts w:cstheme="minorHAnsi"/>
                <w:color w:val="000000"/>
                <w:sz w:val="20"/>
                <w:szCs w:val="20"/>
                <w:vertAlign w:val="superscript"/>
              </w:rPr>
              <w:t>3</w:t>
            </w:r>
          </w:p>
        </w:tc>
        <w:tc>
          <w:tcPr>
            <w:tcW w:w="934" w:type="pct"/>
            <w:tcBorders>
              <w:top w:val="nil"/>
              <w:left w:val="nil"/>
              <w:bottom w:val="single" w:sz="4" w:space="0" w:color="auto"/>
              <w:right w:val="single" w:sz="4" w:space="0" w:color="auto"/>
            </w:tcBorders>
            <w:shd w:val="clear" w:color="auto" w:fill="auto"/>
            <w:vAlign w:val="center"/>
          </w:tcPr>
          <w:p w14:paraId="0DA6688B" w14:textId="77777777" w:rsidR="00961148" w:rsidRPr="00420AB9" w:rsidRDefault="00961148" w:rsidP="00D17C08">
            <w:pPr>
              <w:spacing w:line="240" w:lineRule="auto"/>
              <w:jc w:val="center"/>
              <w:rPr>
                <w:rFonts w:cstheme="minorHAnsi"/>
                <w:sz w:val="20"/>
                <w:szCs w:val="20"/>
              </w:rPr>
            </w:pPr>
            <w:r w:rsidRPr="00420AB9">
              <w:rPr>
                <w:rFonts w:cstheme="minorHAnsi"/>
                <w:sz w:val="20"/>
                <w:szCs w:val="20"/>
              </w:rPr>
              <w:t>-</w:t>
            </w:r>
          </w:p>
        </w:tc>
        <w:tc>
          <w:tcPr>
            <w:tcW w:w="1478" w:type="pct"/>
            <w:tcBorders>
              <w:top w:val="single" w:sz="4" w:space="0" w:color="auto"/>
              <w:left w:val="nil"/>
              <w:bottom w:val="single" w:sz="4" w:space="0" w:color="auto"/>
              <w:right w:val="single" w:sz="4" w:space="0" w:color="auto"/>
            </w:tcBorders>
            <w:shd w:val="clear" w:color="auto" w:fill="auto"/>
          </w:tcPr>
          <w:p w14:paraId="4405628E" w14:textId="1428FB46" w:rsidR="00961148" w:rsidRPr="00420AB9" w:rsidRDefault="00D63F30" w:rsidP="00D17C08">
            <w:pPr>
              <w:spacing w:line="240" w:lineRule="auto"/>
              <w:jc w:val="center"/>
              <w:rPr>
                <w:rFonts w:cstheme="minorHAnsi"/>
                <w:sz w:val="20"/>
                <w:szCs w:val="20"/>
                <w:lang w:val="sr-Cyrl-RS"/>
              </w:rPr>
            </w:pPr>
            <w:r w:rsidRPr="00420AB9">
              <w:rPr>
                <w:rFonts w:cstheme="minorHAnsi"/>
                <w:color w:val="000000"/>
                <w:sz w:val="20"/>
                <w:szCs w:val="20"/>
              </w:rPr>
              <w:t>1. јануара 2010. године износи 3 µg/m</w:t>
            </w:r>
            <w:r w:rsidRPr="004A5625">
              <w:rPr>
                <w:rFonts w:cstheme="minorHAnsi"/>
                <w:color w:val="000000"/>
                <w:sz w:val="20"/>
                <w:szCs w:val="20"/>
                <w:vertAlign w:val="superscript"/>
              </w:rPr>
              <w:t>3</w:t>
            </w:r>
            <w:r w:rsidRPr="00420AB9">
              <w:rPr>
                <w:rFonts w:cstheme="minorHAnsi"/>
                <w:color w:val="000000"/>
                <w:sz w:val="20"/>
                <w:szCs w:val="20"/>
              </w:rPr>
              <w:t>, умањује се сваких 12 месеци за 0,5 µg/m3 да би се до 1. јануара 2016. године достигло 0</w:t>
            </w:r>
            <w:r w:rsidRPr="00420AB9">
              <w:rPr>
                <w:rFonts w:cstheme="minorHAnsi"/>
                <w:sz w:val="20"/>
                <w:szCs w:val="20"/>
                <w:lang w:val="sr-Cyrl-RS"/>
              </w:rPr>
              <w:t>8</w:t>
            </w:r>
          </w:p>
        </w:tc>
        <w:tc>
          <w:tcPr>
            <w:tcW w:w="699" w:type="pct"/>
            <w:tcBorders>
              <w:top w:val="single" w:sz="4" w:space="0" w:color="auto"/>
              <w:left w:val="nil"/>
              <w:bottom w:val="single" w:sz="4" w:space="0" w:color="auto"/>
              <w:right w:val="single" w:sz="4" w:space="0" w:color="auto"/>
            </w:tcBorders>
            <w:vAlign w:val="center"/>
          </w:tcPr>
          <w:p w14:paraId="1DA2B50F" w14:textId="7925F143" w:rsidR="00961148" w:rsidRPr="00420AB9" w:rsidRDefault="00D63F30" w:rsidP="00D17C08">
            <w:pPr>
              <w:spacing w:line="240" w:lineRule="auto"/>
              <w:jc w:val="center"/>
              <w:rPr>
                <w:rFonts w:cstheme="minorHAnsi"/>
                <w:sz w:val="20"/>
                <w:szCs w:val="20"/>
                <w:lang w:val="sr-Cyrl-RS"/>
              </w:rPr>
            </w:pPr>
            <w:r w:rsidRPr="00420AB9">
              <w:rPr>
                <w:rFonts w:cstheme="minorHAnsi"/>
                <w:sz w:val="20"/>
                <w:szCs w:val="20"/>
                <w:lang w:val="sr-Cyrl-RS"/>
              </w:rPr>
              <w:t>8</w:t>
            </w:r>
            <w:r w:rsidR="00A26943" w:rsidRPr="00420AB9">
              <w:rPr>
                <w:rFonts w:cstheme="minorHAnsi"/>
                <w:color w:val="000000"/>
                <w:sz w:val="20"/>
                <w:szCs w:val="20"/>
              </w:rPr>
              <w:t xml:space="preserve"> µg/m</w:t>
            </w:r>
            <w:r w:rsidR="00A26943" w:rsidRPr="004A5625">
              <w:rPr>
                <w:rFonts w:cstheme="minorHAnsi"/>
                <w:color w:val="000000"/>
                <w:sz w:val="20"/>
                <w:szCs w:val="20"/>
                <w:vertAlign w:val="superscript"/>
              </w:rPr>
              <w:t>3</w:t>
            </w:r>
          </w:p>
        </w:tc>
        <w:tc>
          <w:tcPr>
            <w:tcW w:w="621" w:type="pct"/>
            <w:tcBorders>
              <w:top w:val="nil"/>
              <w:left w:val="nil"/>
              <w:bottom w:val="single" w:sz="4" w:space="0" w:color="auto"/>
              <w:right w:val="single" w:sz="4" w:space="0" w:color="auto"/>
            </w:tcBorders>
            <w:shd w:val="clear" w:color="auto" w:fill="auto"/>
            <w:vAlign w:val="center"/>
          </w:tcPr>
          <w:p w14:paraId="0608C144" w14:textId="77777777" w:rsidR="00961148" w:rsidRPr="00420AB9" w:rsidRDefault="00961148" w:rsidP="00D17C08">
            <w:pPr>
              <w:spacing w:line="240" w:lineRule="auto"/>
              <w:jc w:val="center"/>
              <w:rPr>
                <w:rFonts w:cstheme="minorHAnsi"/>
                <w:sz w:val="20"/>
                <w:szCs w:val="20"/>
              </w:rPr>
            </w:pPr>
            <w:r w:rsidRPr="00420AB9">
              <w:rPr>
                <w:rFonts w:cstheme="minorHAnsi"/>
                <w:sz w:val="20"/>
                <w:szCs w:val="20"/>
              </w:rPr>
              <w:t>01.01.2016.</w:t>
            </w:r>
          </w:p>
        </w:tc>
      </w:tr>
    </w:tbl>
    <w:p w14:paraId="4FC660A8" w14:textId="0D437677" w:rsidR="00BF58E4" w:rsidRPr="003D624A" w:rsidRDefault="00BF58E4" w:rsidP="003F0906">
      <w:pPr>
        <w:pStyle w:val="Heading4"/>
        <w:ind w:left="568"/>
        <w:rPr>
          <w:rFonts w:asciiTheme="minorHAnsi" w:hAnsiTheme="minorHAnsi" w:cstheme="minorHAnsi"/>
          <w:color w:val="auto"/>
        </w:rPr>
      </w:pPr>
      <w:r w:rsidRPr="003D624A">
        <w:rPr>
          <w:rFonts w:asciiTheme="minorHAnsi" w:hAnsiTheme="minorHAnsi" w:cstheme="minorHAnsi"/>
          <w:color w:val="auto"/>
        </w:rPr>
        <w:t>Суспендоване честице (PM</w:t>
      </w:r>
      <w:r w:rsidRPr="003D624A">
        <w:rPr>
          <w:rFonts w:asciiTheme="minorHAnsi" w:hAnsiTheme="minorHAnsi" w:cstheme="minorHAnsi"/>
          <w:color w:val="auto"/>
          <w:vertAlign w:val="subscript"/>
          <w:lang w:val="sr-Cyrl-RS"/>
        </w:rPr>
        <w:t>2,5</w:t>
      </w:r>
      <w:r w:rsidRPr="003D624A">
        <w:rPr>
          <w:rFonts w:asciiTheme="minorHAnsi" w:hAnsiTheme="minorHAnsi" w:cstheme="minorHAnsi"/>
          <w:color w:val="auto"/>
        </w:rPr>
        <w:t>)</w:t>
      </w:r>
      <w:bookmarkEnd w:id="112"/>
    </w:p>
    <w:p w14:paraId="0876FDE1" w14:textId="77777777" w:rsidR="00BF58E4" w:rsidRPr="00420AB9" w:rsidRDefault="00BF58E4" w:rsidP="002D24B0">
      <w:pPr>
        <w:tabs>
          <w:tab w:val="left" w:pos="4253"/>
        </w:tabs>
        <w:spacing w:after="120" w:line="240" w:lineRule="auto"/>
        <w:jc w:val="both"/>
        <w:rPr>
          <w:rFonts w:cstheme="minorHAnsi"/>
        </w:rPr>
      </w:pPr>
      <w:r w:rsidRPr="003D624A">
        <w:rPr>
          <w:rFonts w:cstheme="minorHAnsi"/>
        </w:rPr>
        <w:t xml:space="preserve">На основу Уредбе о изменама и допунама </w:t>
      </w:r>
      <w:r w:rsidRPr="00420AB9">
        <w:rPr>
          <w:rFonts w:cstheme="minorHAnsi"/>
        </w:rPr>
        <w:t>Уредбе о условима за мониторинг и захтевима квалитета ваздуха, мониторинг параметра суспендованих честица PM</w:t>
      </w:r>
      <w:r w:rsidRPr="00420AB9">
        <w:rPr>
          <w:rFonts w:cstheme="minorHAnsi"/>
          <w:vertAlign w:val="subscript"/>
        </w:rPr>
        <w:t>2,5</w:t>
      </w:r>
      <w:r w:rsidRPr="00420AB9">
        <w:rPr>
          <w:rFonts w:cstheme="minorHAnsi"/>
        </w:rPr>
        <w:t xml:space="preserve"> врши се током најмање једне календарске године при чему се из измерених вредности рачуна средња годишња вредност и пореди са граничном вредности и толерантном вредности за текућу годину. Тако добијени резултати користе се за израчунавање просечног индикатора изложености суспендованим честицама PM</w:t>
      </w:r>
      <w:r w:rsidRPr="00420AB9">
        <w:rPr>
          <w:rFonts w:cstheme="minorHAnsi"/>
          <w:vertAlign w:val="subscript"/>
        </w:rPr>
        <w:t>2,5</w:t>
      </w:r>
      <w:r w:rsidRPr="00420AB9">
        <w:rPr>
          <w:rFonts w:cstheme="minorHAnsi"/>
        </w:rPr>
        <w:t xml:space="preserve"> у урбаном подручју. Просечни индикатор изложености утврђује се као просек у </w:t>
      </w:r>
      <w:r w:rsidRPr="00420AB9">
        <w:rPr>
          <w:rFonts w:cstheme="minorHAnsi"/>
        </w:rPr>
        <w:lastRenderedPageBreak/>
        <w:t>три узастопне године и служи за процену степена остварености националног циља за смањење изложености популације становништва суспендованим честицама PM</w:t>
      </w:r>
      <w:r w:rsidRPr="00420AB9">
        <w:rPr>
          <w:rFonts w:cstheme="minorHAnsi"/>
          <w:vertAlign w:val="subscript"/>
        </w:rPr>
        <w:t>2,5</w:t>
      </w:r>
      <w:r w:rsidRPr="00420AB9">
        <w:rPr>
          <w:rFonts w:cstheme="minorHAnsi"/>
        </w:rPr>
        <w:t xml:space="preserve"> ради заштите здравља људи.</w:t>
      </w:r>
    </w:p>
    <w:p w14:paraId="57F642FB" w14:textId="74396A15" w:rsidR="00BF58E4" w:rsidRPr="00420AB9" w:rsidRDefault="00BF58E4" w:rsidP="002D24B0">
      <w:pPr>
        <w:tabs>
          <w:tab w:val="left" w:pos="4253"/>
        </w:tabs>
        <w:spacing w:after="120" w:line="240" w:lineRule="auto"/>
        <w:jc w:val="both"/>
        <w:rPr>
          <w:rFonts w:cstheme="minorHAnsi"/>
          <w:szCs w:val="24"/>
        </w:rPr>
      </w:pPr>
      <w:r w:rsidRPr="00420AB9">
        <w:rPr>
          <w:rFonts w:cstheme="minorHAnsi"/>
          <w:lang w:val="it-IT"/>
        </w:rPr>
        <w:t>У</w:t>
      </w:r>
      <w:r w:rsidRPr="00420AB9">
        <w:rPr>
          <w:rFonts w:cstheme="minorHAnsi"/>
        </w:rPr>
        <w:t xml:space="preserve"> </w:t>
      </w:r>
      <w:r w:rsidRPr="00420AB9">
        <w:rPr>
          <w:rFonts w:cstheme="minorHAnsi"/>
          <w:lang w:val="sr-Cyrl-RS"/>
        </w:rPr>
        <w:t xml:space="preserve">следећој </w:t>
      </w:r>
      <w:r w:rsidRPr="00420AB9">
        <w:rPr>
          <w:rFonts w:cstheme="minorHAnsi"/>
          <w:lang w:val="it-IT"/>
        </w:rPr>
        <w:t>табел</w:t>
      </w:r>
      <w:r w:rsidRPr="00420AB9">
        <w:rPr>
          <w:rFonts w:cstheme="minorHAnsi"/>
          <w:lang w:val="sr-Cyrl-RS"/>
        </w:rPr>
        <w:t>и</w:t>
      </w:r>
      <w:r w:rsidR="00A26943" w:rsidRPr="00420AB9">
        <w:rPr>
          <w:rFonts w:cstheme="minorHAnsi"/>
          <w:lang w:val="sr-Cyrl-RS"/>
        </w:rPr>
        <w:t xml:space="preserve">, број </w:t>
      </w:r>
      <w:r w:rsidR="006629FF">
        <w:rPr>
          <w:rFonts w:cstheme="minorHAnsi"/>
          <w:lang w:val="sr-Cyrl-RS"/>
        </w:rPr>
        <w:t>23</w:t>
      </w:r>
      <w:r w:rsidR="003C266B">
        <w:rPr>
          <w:rFonts w:cstheme="minorHAnsi"/>
          <w:lang w:val="sr-Cyrl-RS"/>
        </w:rPr>
        <w:t>.</w:t>
      </w:r>
      <w:r w:rsidRPr="00420AB9">
        <w:rPr>
          <w:rFonts w:cstheme="minorHAnsi"/>
        </w:rPr>
        <w:t xml:space="preserve"> </w:t>
      </w:r>
      <w:r w:rsidRPr="00420AB9">
        <w:rPr>
          <w:rFonts w:cstheme="minorHAnsi"/>
          <w:lang w:val="it-IT"/>
        </w:rPr>
        <w:t>дате</w:t>
      </w:r>
      <w:r w:rsidRPr="00420AB9">
        <w:rPr>
          <w:rFonts w:cstheme="minorHAnsi"/>
        </w:rPr>
        <w:t xml:space="preserve"> </w:t>
      </w:r>
      <w:r w:rsidRPr="00420AB9">
        <w:rPr>
          <w:rFonts w:cstheme="minorHAnsi"/>
          <w:lang w:val="it-IT"/>
        </w:rPr>
        <w:t>су</w:t>
      </w:r>
      <w:r w:rsidRPr="00420AB9">
        <w:rPr>
          <w:rFonts w:cstheme="minorHAnsi"/>
        </w:rPr>
        <w:t xml:space="preserve"> </w:t>
      </w:r>
      <w:r w:rsidRPr="00420AB9">
        <w:rPr>
          <w:rFonts w:cstheme="minorHAnsi"/>
          <w:lang w:val="it-IT"/>
        </w:rPr>
        <w:t>прописане</w:t>
      </w:r>
      <w:r w:rsidRPr="00420AB9">
        <w:rPr>
          <w:rFonts w:cstheme="minorHAnsi"/>
        </w:rPr>
        <w:t xml:space="preserve"> </w:t>
      </w:r>
      <w:r w:rsidRPr="00420AB9">
        <w:rPr>
          <w:rFonts w:cstheme="minorHAnsi"/>
          <w:lang w:val="it-IT"/>
        </w:rPr>
        <w:t>граничне</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циљне</w:t>
      </w:r>
      <w:r w:rsidRPr="00420AB9">
        <w:rPr>
          <w:rFonts w:cstheme="minorHAnsi"/>
        </w:rPr>
        <w:t xml:space="preserve"> </w:t>
      </w:r>
      <w:r w:rsidRPr="00420AB9">
        <w:rPr>
          <w:rFonts w:cstheme="minorHAnsi"/>
          <w:szCs w:val="24"/>
          <w:lang w:val="it-IT"/>
        </w:rPr>
        <w:t>вредности</w:t>
      </w:r>
      <w:r w:rsidRPr="00420AB9">
        <w:rPr>
          <w:rFonts w:cstheme="minorHAnsi"/>
          <w:szCs w:val="24"/>
        </w:rPr>
        <w:t xml:space="preserve"> </w:t>
      </w:r>
      <w:r w:rsidRPr="00420AB9">
        <w:rPr>
          <w:rFonts w:cstheme="minorHAnsi"/>
          <w:szCs w:val="24"/>
          <w:lang w:val="it-IT"/>
        </w:rPr>
        <w:t>према</w:t>
      </w:r>
      <w:r w:rsidRPr="00420AB9">
        <w:rPr>
          <w:rFonts w:cstheme="minorHAnsi"/>
          <w:szCs w:val="24"/>
        </w:rPr>
        <w:t xml:space="preserve"> </w:t>
      </w:r>
      <w:r w:rsidRPr="00420AB9">
        <w:rPr>
          <w:rFonts w:cstheme="minorHAnsi"/>
          <w:szCs w:val="24"/>
          <w:lang w:val="it-IT"/>
        </w:rPr>
        <w:t>Уредби</w:t>
      </w:r>
      <w:r w:rsidRPr="00420AB9">
        <w:rPr>
          <w:rFonts w:cstheme="minorHAnsi"/>
          <w:szCs w:val="24"/>
        </w:rPr>
        <w:t xml:space="preserve"> </w:t>
      </w:r>
      <w:r w:rsidRPr="00420AB9">
        <w:rPr>
          <w:rFonts w:cstheme="minorHAnsi"/>
          <w:szCs w:val="24"/>
          <w:lang w:val="it-IT"/>
        </w:rPr>
        <w:t>о</w:t>
      </w:r>
      <w:r w:rsidRPr="00420AB9">
        <w:rPr>
          <w:rFonts w:cstheme="minorHAnsi"/>
          <w:szCs w:val="24"/>
        </w:rPr>
        <w:t xml:space="preserve"> </w:t>
      </w:r>
      <w:r w:rsidRPr="00420AB9">
        <w:rPr>
          <w:rFonts w:cstheme="minorHAnsi"/>
          <w:szCs w:val="24"/>
          <w:lang w:val="it-IT"/>
        </w:rPr>
        <w:t>условима</w:t>
      </w:r>
      <w:r w:rsidRPr="00420AB9">
        <w:rPr>
          <w:rFonts w:cstheme="minorHAnsi"/>
          <w:szCs w:val="24"/>
        </w:rPr>
        <w:t xml:space="preserve"> </w:t>
      </w:r>
      <w:r w:rsidRPr="00420AB9">
        <w:rPr>
          <w:rFonts w:cstheme="minorHAnsi"/>
          <w:szCs w:val="24"/>
          <w:lang w:val="it-IT"/>
        </w:rPr>
        <w:t>за</w:t>
      </w:r>
      <w:r w:rsidRPr="00420AB9">
        <w:rPr>
          <w:rFonts w:cstheme="minorHAnsi"/>
          <w:szCs w:val="24"/>
        </w:rPr>
        <w:t xml:space="preserve"> </w:t>
      </w:r>
      <w:r w:rsidRPr="00420AB9">
        <w:rPr>
          <w:rFonts w:cstheme="minorHAnsi"/>
          <w:szCs w:val="24"/>
          <w:lang w:val="it-IT"/>
        </w:rPr>
        <w:t>мониторинг</w:t>
      </w:r>
      <w:r w:rsidRPr="00420AB9">
        <w:rPr>
          <w:rFonts w:cstheme="minorHAnsi"/>
          <w:szCs w:val="24"/>
        </w:rPr>
        <w:t xml:space="preserve"> </w:t>
      </w:r>
      <w:r w:rsidRPr="00420AB9">
        <w:rPr>
          <w:rFonts w:cstheme="minorHAnsi"/>
          <w:szCs w:val="24"/>
          <w:lang w:val="it-IT"/>
        </w:rPr>
        <w:t>и</w:t>
      </w:r>
      <w:r w:rsidRPr="00420AB9">
        <w:rPr>
          <w:rFonts w:cstheme="minorHAnsi"/>
          <w:szCs w:val="24"/>
        </w:rPr>
        <w:t xml:space="preserve"> </w:t>
      </w:r>
      <w:r w:rsidRPr="00420AB9">
        <w:rPr>
          <w:rFonts w:cstheme="minorHAnsi"/>
          <w:szCs w:val="24"/>
          <w:lang w:val="it-IT"/>
        </w:rPr>
        <w:t>захтевима</w:t>
      </w:r>
      <w:r w:rsidRPr="00420AB9">
        <w:rPr>
          <w:rFonts w:cstheme="minorHAnsi"/>
          <w:szCs w:val="24"/>
        </w:rPr>
        <w:t xml:space="preserve"> </w:t>
      </w:r>
      <w:r w:rsidRPr="00420AB9">
        <w:rPr>
          <w:rFonts w:cstheme="minorHAnsi"/>
          <w:szCs w:val="24"/>
          <w:lang w:val="it-IT"/>
        </w:rPr>
        <w:t>квалитета</w:t>
      </w:r>
      <w:r w:rsidRPr="00420AB9">
        <w:rPr>
          <w:rFonts w:cstheme="minorHAnsi"/>
          <w:szCs w:val="24"/>
        </w:rPr>
        <w:t xml:space="preserve"> </w:t>
      </w:r>
      <w:r w:rsidRPr="00420AB9">
        <w:rPr>
          <w:rFonts w:cstheme="minorHAnsi"/>
          <w:szCs w:val="24"/>
          <w:lang w:val="it-IT"/>
        </w:rPr>
        <w:t>ваздуха</w:t>
      </w:r>
      <w:r w:rsidRPr="00420AB9">
        <w:rPr>
          <w:rFonts w:cstheme="minorHAnsi"/>
          <w:szCs w:val="24"/>
        </w:rPr>
        <w:t>.</w:t>
      </w:r>
    </w:p>
    <w:p w14:paraId="1D747166" w14:textId="27EEA3A1" w:rsidR="00BF58E4" w:rsidRPr="00420AB9" w:rsidRDefault="00BF58E4" w:rsidP="00FA5E3F">
      <w:pPr>
        <w:pStyle w:val="Caption"/>
      </w:pPr>
      <w:bookmarkStart w:id="120" w:name="_Ref50380227"/>
      <w:bookmarkStart w:id="121" w:name="_Toc90344406"/>
      <w:bookmarkStart w:id="122" w:name="_Toc50378099"/>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23</w:t>
      </w:r>
      <w:r w:rsidR="00DB3228">
        <w:rPr>
          <w:noProof/>
        </w:rPr>
        <w:fldChar w:fldCharType="end"/>
      </w:r>
      <w:bookmarkEnd w:id="120"/>
      <w:r w:rsidRPr="00420AB9">
        <w:t>. Прописане вредности према Уредби о условима за мониторинг и захтевима квалитета ваздуха</w:t>
      </w:r>
      <w:bookmarkEnd w:id="121"/>
      <w:r w:rsidRPr="00420AB9">
        <w:t xml:space="preserve"> </w:t>
      </w:r>
      <w:bookmarkEnd w:id="122"/>
    </w:p>
    <w:tbl>
      <w:tblPr>
        <w:tblW w:w="4872" w:type="pct"/>
        <w:jc w:val="center"/>
        <w:tblLayout w:type="fixed"/>
        <w:tblCellMar>
          <w:left w:w="70" w:type="dxa"/>
          <w:right w:w="70" w:type="dxa"/>
        </w:tblCellMar>
        <w:tblLook w:val="0000" w:firstRow="0" w:lastRow="0" w:firstColumn="0" w:lastColumn="0" w:noHBand="0" w:noVBand="0"/>
      </w:tblPr>
      <w:tblGrid>
        <w:gridCol w:w="1368"/>
        <w:gridCol w:w="2009"/>
        <w:gridCol w:w="3386"/>
        <w:gridCol w:w="1320"/>
        <w:gridCol w:w="1174"/>
      </w:tblGrid>
      <w:tr w:rsidR="004C2425" w:rsidRPr="00A609E4" w14:paraId="6715830D" w14:textId="77777777" w:rsidTr="004C2425">
        <w:trPr>
          <w:cantSplit/>
          <w:trHeight w:val="274"/>
          <w:jc w:val="center"/>
        </w:trPr>
        <w:tc>
          <w:tcPr>
            <w:tcW w:w="5000" w:type="pct"/>
            <w:gridSpan w:val="5"/>
            <w:tcBorders>
              <w:top w:val="single" w:sz="4" w:space="0" w:color="auto"/>
              <w:left w:val="single" w:sz="4" w:space="0" w:color="auto"/>
              <w:bottom w:val="single" w:sz="4" w:space="0" w:color="auto"/>
            </w:tcBorders>
            <w:shd w:val="clear" w:color="auto" w:fill="0070C0"/>
            <w:vAlign w:val="center"/>
          </w:tcPr>
          <w:p w14:paraId="53F131EF" w14:textId="4B1B25B3" w:rsidR="004C2425" w:rsidRPr="00420AB9" w:rsidRDefault="004C2425" w:rsidP="004C2425">
            <w:pPr>
              <w:spacing w:line="240" w:lineRule="auto"/>
              <w:jc w:val="center"/>
              <w:rPr>
                <w:rFonts w:cstheme="minorHAnsi"/>
                <w:lang w:val="sr-Cyrl-RS"/>
              </w:rPr>
            </w:pPr>
            <w:r w:rsidRPr="0059045A">
              <w:rPr>
                <w:rFonts w:cstheme="minorHAnsi"/>
                <w:b/>
                <w:i/>
                <w:iCs/>
                <w:sz w:val="24"/>
                <w:szCs w:val="24"/>
                <w:lang w:val="sr-Cyrl-RS"/>
              </w:rPr>
              <w:t>Суспендоване честице</w:t>
            </w:r>
            <w:r w:rsidRPr="00420AB9">
              <w:rPr>
                <w:rFonts w:cstheme="minorHAnsi"/>
                <w:b/>
                <w:i/>
                <w:iCs/>
                <w:sz w:val="24"/>
                <w:szCs w:val="24"/>
                <w:lang w:val="sr-Cyrl-RS"/>
              </w:rPr>
              <w:t xml:space="preserve"> </w:t>
            </w:r>
            <w:r w:rsidRPr="0059045A">
              <w:rPr>
                <w:rFonts w:cstheme="minorHAnsi"/>
                <w:b/>
                <w:i/>
                <w:iCs/>
                <w:sz w:val="24"/>
                <w:szCs w:val="24"/>
                <w:lang w:val="sr-Cyrl-RS"/>
              </w:rPr>
              <w:t>(</w:t>
            </w:r>
            <w:r w:rsidRPr="00420AB9">
              <w:rPr>
                <w:rFonts w:cstheme="minorHAnsi"/>
                <w:b/>
                <w:i/>
                <w:iCs/>
                <w:sz w:val="24"/>
                <w:szCs w:val="24"/>
              </w:rPr>
              <w:t>PM</w:t>
            </w:r>
            <w:r w:rsidRPr="00420AB9">
              <w:rPr>
                <w:rFonts w:cstheme="minorHAnsi"/>
                <w:b/>
                <w:i/>
                <w:iCs/>
                <w:sz w:val="24"/>
                <w:szCs w:val="24"/>
                <w:vertAlign w:val="subscript"/>
                <w:lang w:val="sr-Cyrl-RS"/>
              </w:rPr>
              <w:t>2,5</w:t>
            </w:r>
            <w:r w:rsidRPr="0059045A">
              <w:rPr>
                <w:rFonts w:cstheme="minorHAnsi"/>
                <w:b/>
                <w:i/>
                <w:iCs/>
                <w:sz w:val="24"/>
                <w:szCs w:val="24"/>
                <w:lang w:val="sr-Cyrl-RS"/>
              </w:rPr>
              <w:t>)</w:t>
            </w:r>
            <w:r w:rsidRPr="00420AB9">
              <w:rPr>
                <w:rFonts w:cstheme="minorHAnsi"/>
                <w:b/>
                <w:sz w:val="24"/>
                <w:szCs w:val="24"/>
                <w:lang w:val="sr-Cyrl-RS"/>
              </w:rPr>
              <w:t xml:space="preserve">, </w:t>
            </w:r>
            <w:r w:rsidRPr="0059045A">
              <w:rPr>
                <w:rFonts w:cstheme="minorHAnsi"/>
                <w:b/>
                <w:sz w:val="24"/>
                <w:szCs w:val="24"/>
                <w:lang w:val="sr-Cyrl-RS"/>
              </w:rPr>
              <w:t>µ</w:t>
            </w:r>
            <w:r w:rsidRPr="00420AB9">
              <w:rPr>
                <w:rFonts w:cstheme="minorHAnsi"/>
                <w:b/>
                <w:sz w:val="24"/>
                <w:szCs w:val="24"/>
              </w:rPr>
              <w:t>g</w:t>
            </w:r>
            <w:r w:rsidRPr="0059045A">
              <w:rPr>
                <w:rFonts w:cstheme="minorHAnsi"/>
                <w:b/>
                <w:sz w:val="24"/>
                <w:szCs w:val="24"/>
                <w:lang w:val="sr-Cyrl-RS"/>
              </w:rPr>
              <w:t>/</w:t>
            </w:r>
            <w:r w:rsidRPr="00420AB9">
              <w:rPr>
                <w:rFonts w:cstheme="minorHAnsi"/>
                <w:b/>
                <w:sz w:val="24"/>
                <w:szCs w:val="24"/>
              </w:rPr>
              <w:t>m</w:t>
            </w:r>
            <w:r w:rsidRPr="0059045A">
              <w:rPr>
                <w:rFonts w:cstheme="minorHAnsi"/>
                <w:b/>
                <w:sz w:val="24"/>
                <w:szCs w:val="24"/>
                <w:vertAlign w:val="superscript"/>
                <w:lang w:val="sr-Cyrl-RS"/>
              </w:rPr>
              <w:t>3</w:t>
            </w:r>
          </w:p>
        </w:tc>
      </w:tr>
      <w:tr w:rsidR="004C2425" w:rsidRPr="00A609E4" w14:paraId="5C2212FB" w14:textId="77777777" w:rsidTr="004C2425">
        <w:trPr>
          <w:cantSplit/>
          <w:trHeight w:val="274"/>
          <w:jc w:val="center"/>
        </w:trPr>
        <w:tc>
          <w:tcPr>
            <w:tcW w:w="739" w:type="pct"/>
            <w:tcBorders>
              <w:top w:val="single" w:sz="4" w:space="0" w:color="auto"/>
              <w:left w:val="single" w:sz="4" w:space="0" w:color="auto"/>
              <w:bottom w:val="single" w:sz="4" w:space="0" w:color="auto"/>
              <w:right w:val="single" w:sz="4" w:space="0" w:color="auto"/>
            </w:tcBorders>
            <w:shd w:val="clear" w:color="auto" w:fill="D9D9D9"/>
            <w:vAlign w:val="center"/>
          </w:tcPr>
          <w:p w14:paraId="622FB1BB" w14:textId="77777777" w:rsidR="004C2425" w:rsidRPr="003C266B" w:rsidRDefault="004C2425" w:rsidP="0068319D">
            <w:pPr>
              <w:spacing w:line="240" w:lineRule="auto"/>
              <w:jc w:val="center"/>
              <w:rPr>
                <w:rFonts w:cstheme="minorHAnsi"/>
                <w:b/>
                <w:bCs/>
                <w:sz w:val="18"/>
                <w:szCs w:val="18"/>
              </w:rPr>
            </w:pPr>
            <w:r w:rsidRPr="003C266B">
              <w:rPr>
                <w:rFonts w:cstheme="minorHAnsi"/>
                <w:b/>
                <w:bCs/>
                <w:sz w:val="18"/>
                <w:szCs w:val="18"/>
              </w:rPr>
              <w:t>Период усредњавања</w:t>
            </w:r>
          </w:p>
        </w:tc>
        <w:tc>
          <w:tcPr>
            <w:tcW w:w="1085" w:type="pct"/>
            <w:tcBorders>
              <w:top w:val="single" w:sz="4" w:space="0" w:color="auto"/>
              <w:left w:val="nil"/>
              <w:bottom w:val="single" w:sz="4" w:space="0" w:color="auto"/>
              <w:right w:val="single" w:sz="4" w:space="0" w:color="auto"/>
            </w:tcBorders>
            <w:shd w:val="clear" w:color="auto" w:fill="D9D9D9"/>
            <w:vAlign w:val="center"/>
          </w:tcPr>
          <w:p w14:paraId="5AC23371" w14:textId="77777777" w:rsidR="004C2425" w:rsidRPr="003C266B" w:rsidRDefault="004C2425" w:rsidP="0068319D">
            <w:pPr>
              <w:spacing w:line="240" w:lineRule="auto"/>
              <w:jc w:val="center"/>
              <w:rPr>
                <w:rFonts w:cstheme="minorHAnsi"/>
                <w:b/>
                <w:bCs/>
                <w:sz w:val="18"/>
                <w:szCs w:val="18"/>
              </w:rPr>
            </w:pPr>
            <w:r w:rsidRPr="003C266B">
              <w:rPr>
                <w:rFonts w:cstheme="minorHAnsi"/>
                <w:b/>
                <w:bCs/>
                <w:sz w:val="18"/>
                <w:szCs w:val="18"/>
              </w:rPr>
              <w:t>Гранична вредност ГВ</w:t>
            </w:r>
          </w:p>
        </w:tc>
        <w:tc>
          <w:tcPr>
            <w:tcW w:w="1829" w:type="pct"/>
            <w:tcBorders>
              <w:top w:val="single" w:sz="4" w:space="0" w:color="auto"/>
              <w:left w:val="nil"/>
              <w:bottom w:val="single" w:sz="4" w:space="0" w:color="auto"/>
              <w:right w:val="single" w:sz="4" w:space="0" w:color="auto"/>
            </w:tcBorders>
            <w:shd w:val="clear" w:color="auto" w:fill="D9D9D9"/>
            <w:vAlign w:val="center"/>
          </w:tcPr>
          <w:p w14:paraId="0F8CB29B" w14:textId="77777777" w:rsidR="004C2425" w:rsidRPr="003C266B" w:rsidRDefault="004C2425" w:rsidP="0068319D">
            <w:pPr>
              <w:spacing w:line="240" w:lineRule="auto"/>
              <w:jc w:val="center"/>
              <w:rPr>
                <w:rFonts w:cstheme="minorHAnsi"/>
                <w:b/>
                <w:bCs/>
                <w:sz w:val="18"/>
                <w:szCs w:val="18"/>
                <w:lang w:val="sr-Cyrl-RS"/>
              </w:rPr>
            </w:pPr>
            <w:r w:rsidRPr="003C266B">
              <w:rPr>
                <w:rFonts w:cstheme="minorHAnsi"/>
                <w:b/>
                <w:bCs/>
                <w:sz w:val="18"/>
                <w:szCs w:val="18"/>
                <w:lang w:val="sr-Cyrl-RS"/>
              </w:rPr>
              <w:t>Граница толеранције</w:t>
            </w:r>
          </w:p>
        </w:tc>
        <w:tc>
          <w:tcPr>
            <w:tcW w:w="713" w:type="pct"/>
            <w:tcBorders>
              <w:top w:val="single" w:sz="4" w:space="0" w:color="auto"/>
              <w:left w:val="nil"/>
              <w:bottom w:val="single" w:sz="4" w:space="0" w:color="auto"/>
              <w:right w:val="single" w:sz="4" w:space="0" w:color="auto"/>
            </w:tcBorders>
            <w:shd w:val="clear" w:color="auto" w:fill="D9D9D9"/>
            <w:vAlign w:val="center"/>
          </w:tcPr>
          <w:p w14:paraId="23ACAD84" w14:textId="77777777" w:rsidR="004C2425" w:rsidRPr="003C266B" w:rsidRDefault="004C2425" w:rsidP="0068319D">
            <w:pPr>
              <w:spacing w:line="240" w:lineRule="auto"/>
              <w:jc w:val="center"/>
              <w:rPr>
                <w:rFonts w:cstheme="minorHAnsi"/>
                <w:b/>
                <w:bCs/>
                <w:sz w:val="18"/>
                <w:szCs w:val="18"/>
                <w:lang w:val="sr-Cyrl-RS"/>
              </w:rPr>
            </w:pPr>
            <w:r w:rsidRPr="003C266B">
              <w:rPr>
                <w:rFonts w:cstheme="minorHAnsi"/>
                <w:b/>
                <w:bCs/>
                <w:sz w:val="18"/>
                <w:szCs w:val="18"/>
                <w:lang w:val="it-IT"/>
              </w:rPr>
              <w:t>Толерантна</w:t>
            </w:r>
            <w:r w:rsidRPr="003C266B">
              <w:rPr>
                <w:rFonts w:cstheme="minorHAnsi"/>
                <w:b/>
                <w:bCs/>
                <w:sz w:val="18"/>
                <w:szCs w:val="18"/>
                <w:lang w:val="sr-Cyrl-RS"/>
              </w:rPr>
              <w:t xml:space="preserve"> </w:t>
            </w:r>
            <w:r w:rsidRPr="003C266B">
              <w:rPr>
                <w:rFonts w:cstheme="minorHAnsi"/>
                <w:b/>
                <w:bCs/>
                <w:sz w:val="18"/>
                <w:szCs w:val="18"/>
                <w:lang w:val="it-IT"/>
              </w:rPr>
              <w:t>вредност</w:t>
            </w:r>
            <w:r w:rsidRPr="003C266B">
              <w:rPr>
                <w:rFonts w:cstheme="minorHAnsi"/>
                <w:b/>
                <w:bCs/>
                <w:sz w:val="18"/>
                <w:szCs w:val="18"/>
                <w:lang w:val="sr-Cyrl-RS"/>
              </w:rPr>
              <w:t xml:space="preserve"> </w:t>
            </w:r>
            <w:r w:rsidRPr="003C266B">
              <w:rPr>
                <w:rFonts w:cstheme="minorHAnsi"/>
                <w:b/>
                <w:bCs/>
                <w:sz w:val="18"/>
                <w:szCs w:val="18"/>
                <w:lang w:val="it-IT"/>
              </w:rPr>
              <w:t>ТВ</w:t>
            </w:r>
            <w:r w:rsidRPr="003C266B">
              <w:rPr>
                <w:rFonts w:cstheme="minorHAnsi"/>
                <w:b/>
                <w:bCs/>
                <w:sz w:val="18"/>
                <w:szCs w:val="18"/>
                <w:lang w:val="sr-Cyrl-RS"/>
              </w:rPr>
              <w:t xml:space="preserve"> (</w:t>
            </w:r>
            <w:r w:rsidRPr="003C266B">
              <w:rPr>
                <w:rFonts w:cstheme="minorHAnsi"/>
                <w:b/>
                <w:bCs/>
                <w:sz w:val="18"/>
                <w:szCs w:val="18"/>
                <w:lang w:val="it-IT"/>
              </w:rPr>
              <w:t>ГВ</w:t>
            </w:r>
            <w:r w:rsidRPr="003C266B">
              <w:rPr>
                <w:rFonts w:cstheme="minorHAnsi"/>
                <w:b/>
                <w:bCs/>
                <w:sz w:val="18"/>
                <w:szCs w:val="18"/>
                <w:lang w:val="sr-Cyrl-RS"/>
              </w:rPr>
              <w:t>+</w:t>
            </w:r>
            <w:r w:rsidRPr="003C266B">
              <w:rPr>
                <w:rFonts w:cstheme="minorHAnsi"/>
                <w:b/>
                <w:bCs/>
                <w:sz w:val="18"/>
                <w:szCs w:val="18"/>
                <w:lang w:val="it-IT"/>
              </w:rPr>
              <w:t>граница</w:t>
            </w:r>
            <w:r w:rsidRPr="003C266B">
              <w:rPr>
                <w:rFonts w:cstheme="minorHAnsi"/>
                <w:b/>
                <w:bCs/>
                <w:sz w:val="18"/>
                <w:szCs w:val="18"/>
                <w:lang w:val="sr-Cyrl-RS"/>
              </w:rPr>
              <w:t xml:space="preserve"> </w:t>
            </w:r>
            <w:r w:rsidRPr="003C266B">
              <w:rPr>
                <w:rFonts w:cstheme="minorHAnsi"/>
                <w:b/>
                <w:bCs/>
                <w:sz w:val="18"/>
                <w:szCs w:val="18"/>
                <w:lang w:val="it-IT"/>
              </w:rPr>
              <w:t>толеранције</w:t>
            </w:r>
            <w:r w:rsidRPr="003C266B">
              <w:rPr>
                <w:rFonts w:cstheme="minorHAnsi"/>
                <w:b/>
                <w:bCs/>
                <w:sz w:val="18"/>
                <w:szCs w:val="18"/>
                <w:lang w:val="sr-Cyrl-RS"/>
              </w:rPr>
              <w:t xml:space="preserve">) </w:t>
            </w:r>
          </w:p>
        </w:tc>
        <w:tc>
          <w:tcPr>
            <w:tcW w:w="634" w:type="pct"/>
            <w:tcBorders>
              <w:top w:val="single" w:sz="4" w:space="0" w:color="auto"/>
              <w:left w:val="nil"/>
              <w:bottom w:val="single" w:sz="4" w:space="0" w:color="auto"/>
              <w:right w:val="single" w:sz="4" w:space="0" w:color="auto"/>
            </w:tcBorders>
            <w:shd w:val="clear" w:color="auto" w:fill="D9D9D9"/>
            <w:vAlign w:val="center"/>
          </w:tcPr>
          <w:p w14:paraId="32896630" w14:textId="77777777" w:rsidR="004C2425" w:rsidRPr="003C266B" w:rsidRDefault="004C2425" w:rsidP="0068319D">
            <w:pPr>
              <w:spacing w:line="240" w:lineRule="auto"/>
              <w:jc w:val="center"/>
              <w:rPr>
                <w:rFonts w:cstheme="minorHAnsi"/>
                <w:b/>
                <w:bCs/>
                <w:sz w:val="18"/>
                <w:szCs w:val="18"/>
                <w:lang w:val="sr-Cyrl-RS"/>
              </w:rPr>
            </w:pPr>
            <w:r w:rsidRPr="003C266B">
              <w:rPr>
                <w:rFonts w:cstheme="minorHAnsi"/>
                <w:b/>
                <w:bCs/>
                <w:sz w:val="18"/>
                <w:szCs w:val="18"/>
                <w:lang w:val="it-IT"/>
              </w:rPr>
              <w:t>Рок</w:t>
            </w:r>
            <w:r w:rsidRPr="003C266B">
              <w:rPr>
                <w:rFonts w:cstheme="minorHAnsi"/>
                <w:b/>
                <w:bCs/>
                <w:sz w:val="18"/>
                <w:szCs w:val="18"/>
                <w:lang w:val="sr-Cyrl-RS"/>
              </w:rPr>
              <w:t xml:space="preserve"> </w:t>
            </w:r>
            <w:r w:rsidRPr="003C266B">
              <w:rPr>
                <w:rFonts w:cstheme="minorHAnsi"/>
                <w:b/>
                <w:bCs/>
                <w:sz w:val="18"/>
                <w:szCs w:val="18"/>
                <w:lang w:val="it-IT"/>
              </w:rPr>
              <w:t>за</w:t>
            </w:r>
            <w:r w:rsidRPr="003C266B">
              <w:rPr>
                <w:rFonts w:cstheme="minorHAnsi"/>
                <w:b/>
                <w:bCs/>
                <w:sz w:val="18"/>
                <w:szCs w:val="18"/>
                <w:lang w:val="sr-Cyrl-RS"/>
              </w:rPr>
              <w:t xml:space="preserve"> </w:t>
            </w:r>
            <w:r w:rsidRPr="003C266B">
              <w:rPr>
                <w:rFonts w:cstheme="minorHAnsi"/>
                <w:b/>
                <w:bCs/>
                <w:sz w:val="18"/>
                <w:szCs w:val="18"/>
                <w:lang w:val="it-IT"/>
              </w:rPr>
              <w:t>достизање</w:t>
            </w:r>
            <w:r w:rsidRPr="003C266B">
              <w:rPr>
                <w:rFonts w:cstheme="minorHAnsi"/>
                <w:b/>
                <w:bCs/>
                <w:sz w:val="18"/>
                <w:szCs w:val="18"/>
                <w:lang w:val="sr-Cyrl-RS"/>
              </w:rPr>
              <w:t xml:space="preserve"> </w:t>
            </w:r>
            <w:r w:rsidRPr="003C266B">
              <w:rPr>
                <w:rFonts w:cstheme="minorHAnsi"/>
                <w:b/>
                <w:bCs/>
                <w:sz w:val="18"/>
                <w:szCs w:val="18"/>
                <w:lang w:val="it-IT"/>
              </w:rPr>
              <w:t>граничне</w:t>
            </w:r>
            <w:r w:rsidRPr="003C266B">
              <w:rPr>
                <w:rFonts w:cstheme="minorHAnsi"/>
                <w:b/>
                <w:bCs/>
                <w:sz w:val="18"/>
                <w:szCs w:val="18"/>
                <w:lang w:val="sr-Cyrl-RS"/>
              </w:rPr>
              <w:t xml:space="preserve"> </w:t>
            </w:r>
            <w:r w:rsidRPr="003C266B">
              <w:rPr>
                <w:rFonts w:cstheme="minorHAnsi"/>
                <w:b/>
                <w:bCs/>
                <w:sz w:val="18"/>
                <w:szCs w:val="18"/>
                <w:lang w:val="it-IT"/>
              </w:rPr>
              <w:t>вредности</w:t>
            </w:r>
          </w:p>
        </w:tc>
      </w:tr>
      <w:tr w:rsidR="004C2425" w:rsidRPr="00420AB9" w14:paraId="7FF4BC68" w14:textId="77777777" w:rsidTr="004C2425">
        <w:trPr>
          <w:trHeight w:val="315"/>
          <w:jc w:val="center"/>
        </w:trPr>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5B11E0F4" w14:textId="77777777" w:rsidR="004C2425" w:rsidRPr="003C266B" w:rsidRDefault="004C2425" w:rsidP="0068319D">
            <w:pPr>
              <w:spacing w:line="240" w:lineRule="auto"/>
              <w:jc w:val="center"/>
              <w:rPr>
                <w:rFonts w:cstheme="minorHAnsi"/>
                <w:sz w:val="18"/>
                <w:szCs w:val="18"/>
                <w:lang w:val="sr-Cyrl-RS"/>
              </w:rPr>
            </w:pPr>
            <w:r w:rsidRPr="003C266B">
              <w:rPr>
                <w:rFonts w:cstheme="minorHAnsi"/>
                <w:sz w:val="18"/>
                <w:szCs w:val="18"/>
              </w:rPr>
              <w:t>Календарска година</w:t>
            </w:r>
          </w:p>
        </w:tc>
        <w:tc>
          <w:tcPr>
            <w:tcW w:w="1085" w:type="pct"/>
            <w:tcBorders>
              <w:top w:val="single" w:sz="4" w:space="0" w:color="auto"/>
              <w:left w:val="nil"/>
              <w:bottom w:val="single" w:sz="4" w:space="0" w:color="auto"/>
              <w:right w:val="single" w:sz="4" w:space="0" w:color="auto"/>
            </w:tcBorders>
            <w:shd w:val="clear" w:color="auto" w:fill="auto"/>
            <w:vAlign w:val="center"/>
          </w:tcPr>
          <w:p w14:paraId="57EFD7AA" w14:textId="77777777" w:rsidR="004C2425" w:rsidRPr="003C266B" w:rsidRDefault="004C2425" w:rsidP="0068319D">
            <w:pPr>
              <w:spacing w:line="240" w:lineRule="auto"/>
              <w:jc w:val="center"/>
              <w:rPr>
                <w:rFonts w:cstheme="minorHAnsi"/>
                <w:sz w:val="18"/>
                <w:szCs w:val="18"/>
                <w:lang w:val="sr-Cyrl-RS"/>
              </w:rPr>
            </w:pPr>
            <w:r w:rsidRPr="003C266B">
              <w:rPr>
                <w:rFonts w:cstheme="minorHAnsi"/>
                <w:sz w:val="18"/>
                <w:szCs w:val="18"/>
                <w:lang w:val="sr-Cyrl-RS"/>
              </w:rPr>
              <w:t>25</w:t>
            </w:r>
          </w:p>
        </w:tc>
        <w:tc>
          <w:tcPr>
            <w:tcW w:w="1829" w:type="pct"/>
            <w:tcBorders>
              <w:top w:val="single" w:sz="4" w:space="0" w:color="auto"/>
              <w:left w:val="nil"/>
              <w:bottom w:val="single" w:sz="4" w:space="0" w:color="auto"/>
              <w:right w:val="single" w:sz="4" w:space="0" w:color="auto"/>
            </w:tcBorders>
            <w:shd w:val="clear" w:color="auto" w:fill="auto"/>
            <w:vAlign w:val="center"/>
          </w:tcPr>
          <w:p w14:paraId="32C52335" w14:textId="0B9BA591" w:rsidR="004C2425" w:rsidRPr="003C266B" w:rsidRDefault="004C2425" w:rsidP="0068319D">
            <w:pPr>
              <w:spacing w:line="240" w:lineRule="auto"/>
              <w:jc w:val="center"/>
              <w:rPr>
                <w:rFonts w:cstheme="minorHAnsi"/>
                <w:sz w:val="18"/>
                <w:szCs w:val="18"/>
                <w:lang w:val="sr-Cyrl-RS"/>
              </w:rPr>
            </w:pPr>
            <w:r w:rsidRPr="003C266B">
              <w:rPr>
                <w:rFonts w:cstheme="minorHAnsi"/>
                <w:sz w:val="18"/>
                <w:szCs w:val="18"/>
                <w:lang w:val="sr-Cyrl-RS"/>
              </w:rPr>
              <w:t xml:space="preserve">31. децембра 2011. године износи 5 </w:t>
            </w:r>
            <w:r w:rsidRPr="003C266B">
              <w:rPr>
                <w:rFonts w:cstheme="minorHAnsi"/>
                <w:sz w:val="18"/>
                <w:szCs w:val="18"/>
              </w:rPr>
              <w:t>μ</w:t>
            </w:r>
            <w:r w:rsidRPr="003C266B">
              <w:rPr>
                <w:rFonts w:cstheme="minorHAnsi"/>
                <w:sz w:val="18"/>
                <w:szCs w:val="18"/>
                <w:lang w:val="sr-Cyrl-RS"/>
              </w:rPr>
              <w:t>г</w:t>
            </w:r>
            <w:r w:rsidR="004A5625" w:rsidRPr="003C266B">
              <w:rPr>
                <w:rFonts w:cstheme="minorHAnsi"/>
                <w:sz w:val="18"/>
                <w:szCs w:val="18"/>
                <w:lang w:val="sr-Cyrl-RS"/>
              </w:rPr>
              <w:t>/</w:t>
            </w:r>
            <w:r w:rsidR="004A5625" w:rsidRPr="003C266B">
              <w:rPr>
                <w:rFonts w:cstheme="minorHAnsi"/>
                <w:sz w:val="18"/>
                <w:szCs w:val="18"/>
              </w:rPr>
              <w:t>m</w:t>
            </w:r>
            <w:r w:rsidR="004A5625" w:rsidRPr="003C266B">
              <w:rPr>
                <w:rFonts w:cstheme="minorHAnsi"/>
                <w:sz w:val="18"/>
                <w:szCs w:val="18"/>
                <w:vertAlign w:val="superscript"/>
                <w:lang w:val="sr-Cyrl-RS"/>
              </w:rPr>
              <w:t>3</w:t>
            </w:r>
            <w:r w:rsidRPr="003C266B">
              <w:rPr>
                <w:rFonts w:cstheme="minorHAnsi"/>
                <w:sz w:val="18"/>
                <w:szCs w:val="18"/>
                <w:lang w:val="sr-Cyrl-RS"/>
              </w:rPr>
              <w:t xml:space="preserve">. Од 1. јануара 2013. године умањује се на сваких 12 месеци за 0.7143 </w:t>
            </w:r>
            <w:r w:rsidRPr="003C266B">
              <w:rPr>
                <w:rFonts w:cstheme="minorHAnsi"/>
                <w:sz w:val="18"/>
                <w:szCs w:val="18"/>
              </w:rPr>
              <w:t>μ</w:t>
            </w:r>
            <w:r w:rsidRPr="003C266B">
              <w:rPr>
                <w:rFonts w:cstheme="minorHAnsi"/>
                <w:sz w:val="18"/>
                <w:szCs w:val="18"/>
                <w:lang w:val="sr-Cyrl-RS"/>
              </w:rPr>
              <w:t>г</w:t>
            </w:r>
            <w:r w:rsidR="004A5625" w:rsidRPr="003C266B">
              <w:rPr>
                <w:rFonts w:cstheme="minorHAnsi"/>
                <w:sz w:val="18"/>
                <w:szCs w:val="18"/>
                <w:lang w:val="sr-Cyrl-RS"/>
              </w:rPr>
              <w:t>/</w:t>
            </w:r>
            <w:r w:rsidR="004A5625" w:rsidRPr="003C266B">
              <w:rPr>
                <w:rFonts w:cstheme="minorHAnsi"/>
                <w:sz w:val="18"/>
                <w:szCs w:val="18"/>
              </w:rPr>
              <w:t>m</w:t>
            </w:r>
            <w:r w:rsidR="004A5625" w:rsidRPr="003C266B">
              <w:rPr>
                <w:rFonts w:cstheme="minorHAnsi"/>
                <w:sz w:val="18"/>
                <w:szCs w:val="18"/>
                <w:vertAlign w:val="superscript"/>
                <w:lang w:val="sr-Cyrl-RS"/>
              </w:rPr>
              <w:t>3</w:t>
            </w:r>
            <w:r w:rsidRPr="003C266B">
              <w:rPr>
                <w:rFonts w:cstheme="minorHAnsi"/>
                <w:sz w:val="18"/>
                <w:szCs w:val="18"/>
                <w:lang w:val="sr-Cyrl-RS"/>
              </w:rPr>
              <w:t xml:space="preserve"> до достизања 0 до 1. јануара 2019. године.</w:t>
            </w:r>
          </w:p>
        </w:tc>
        <w:tc>
          <w:tcPr>
            <w:tcW w:w="713" w:type="pct"/>
            <w:tcBorders>
              <w:top w:val="single" w:sz="4" w:space="0" w:color="auto"/>
              <w:left w:val="nil"/>
              <w:bottom w:val="single" w:sz="4" w:space="0" w:color="auto"/>
              <w:right w:val="single" w:sz="4" w:space="0" w:color="auto"/>
            </w:tcBorders>
            <w:vAlign w:val="center"/>
          </w:tcPr>
          <w:p w14:paraId="4FE46BB0" w14:textId="016C123D" w:rsidR="004C2425" w:rsidRPr="003C266B" w:rsidRDefault="004C2425" w:rsidP="0068319D">
            <w:pPr>
              <w:spacing w:line="240" w:lineRule="auto"/>
              <w:jc w:val="center"/>
              <w:rPr>
                <w:rFonts w:cstheme="minorHAnsi"/>
                <w:sz w:val="18"/>
                <w:szCs w:val="18"/>
                <w:lang w:val="sr-Cyrl-RS"/>
              </w:rPr>
            </w:pPr>
            <w:r w:rsidRPr="003C266B">
              <w:rPr>
                <w:rFonts w:cstheme="minorHAnsi"/>
                <w:sz w:val="18"/>
                <w:szCs w:val="18"/>
                <w:lang w:val="sr-Cyrl-RS"/>
              </w:rPr>
              <w:t>25</w:t>
            </w:r>
          </w:p>
        </w:tc>
        <w:tc>
          <w:tcPr>
            <w:tcW w:w="634" w:type="pct"/>
            <w:tcBorders>
              <w:top w:val="single" w:sz="4" w:space="0" w:color="auto"/>
              <w:left w:val="nil"/>
              <w:bottom w:val="single" w:sz="4" w:space="0" w:color="auto"/>
              <w:right w:val="single" w:sz="4" w:space="0" w:color="auto"/>
            </w:tcBorders>
            <w:shd w:val="clear" w:color="auto" w:fill="auto"/>
            <w:vAlign w:val="center"/>
          </w:tcPr>
          <w:p w14:paraId="09042B10" w14:textId="77777777" w:rsidR="004C2425" w:rsidRPr="003C266B" w:rsidRDefault="004C2425" w:rsidP="0068319D">
            <w:pPr>
              <w:spacing w:line="240" w:lineRule="auto"/>
              <w:jc w:val="center"/>
              <w:rPr>
                <w:rFonts w:cstheme="minorHAnsi"/>
                <w:sz w:val="18"/>
                <w:szCs w:val="18"/>
              </w:rPr>
            </w:pPr>
            <w:r w:rsidRPr="003C266B">
              <w:rPr>
                <w:rFonts w:cstheme="minorHAnsi"/>
                <w:sz w:val="18"/>
                <w:szCs w:val="18"/>
              </w:rPr>
              <w:t>01.01.201</w:t>
            </w:r>
            <w:r w:rsidRPr="003C266B">
              <w:rPr>
                <w:rFonts w:cstheme="minorHAnsi"/>
                <w:sz w:val="18"/>
                <w:szCs w:val="18"/>
                <w:lang w:val="sr-Cyrl-RS"/>
              </w:rPr>
              <w:t>9</w:t>
            </w:r>
            <w:r w:rsidRPr="003C266B">
              <w:rPr>
                <w:rFonts w:cstheme="minorHAnsi"/>
                <w:sz w:val="18"/>
                <w:szCs w:val="18"/>
              </w:rPr>
              <w:t>.</w:t>
            </w:r>
          </w:p>
        </w:tc>
      </w:tr>
      <w:tr w:rsidR="004C2425" w:rsidRPr="00420AB9" w14:paraId="6AEF42DF" w14:textId="77777777" w:rsidTr="004C2425">
        <w:trPr>
          <w:trHeight w:val="315"/>
          <w:jc w:val="center"/>
        </w:trPr>
        <w:tc>
          <w:tcPr>
            <w:tcW w:w="5000" w:type="pct"/>
            <w:gridSpan w:val="5"/>
            <w:tcBorders>
              <w:top w:val="single" w:sz="4" w:space="0" w:color="auto"/>
              <w:left w:val="single" w:sz="4" w:space="0" w:color="auto"/>
              <w:bottom w:val="single" w:sz="4" w:space="0" w:color="auto"/>
            </w:tcBorders>
            <w:shd w:val="clear" w:color="auto" w:fill="auto"/>
            <w:vAlign w:val="center"/>
          </w:tcPr>
          <w:p w14:paraId="3ED776A4" w14:textId="77777777" w:rsidR="004C2425" w:rsidRPr="003C266B" w:rsidRDefault="004C2425" w:rsidP="0068319D">
            <w:pPr>
              <w:spacing w:line="240" w:lineRule="auto"/>
              <w:jc w:val="center"/>
              <w:rPr>
                <w:rFonts w:cstheme="minorHAnsi"/>
                <w:sz w:val="18"/>
                <w:szCs w:val="18"/>
              </w:rPr>
            </w:pPr>
          </w:p>
        </w:tc>
      </w:tr>
      <w:tr w:rsidR="004C2425" w:rsidRPr="00420AB9" w14:paraId="0D139C0A" w14:textId="77777777" w:rsidTr="004C2425">
        <w:trPr>
          <w:trHeight w:val="255"/>
          <w:jc w:val="center"/>
        </w:trPr>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854C025" w14:textId="77777777" w:rsidR="004C2425" w:rsidRPr="003C266B" w:rsidRDefault="004C2425" w:rsidP="0068319D">
            <w:pPr>
              <w:spacing w:line="240" w:lineRule="auto"/>
              <w:jc w:val="center"/>
              <w:rPr>
                <w:rFonts w:cstheme="minorHAnsi"/>
                <w:sz w:val="18"/>
                <w:szCs w:val="18"/>
              </w:rPr>
            </w:pPr>
            <w:r w:rsidRPr="003C266B">
              <w:rPr>
                <w:rFonts w:cstheme="minorHAnsi"/>
                <w:sz w:val="18"/>
                <w:szCs w:val="18"/>
              </w:rPr>
              <w:t>Календарска година</w:t>
            </w:r>
          </w:p>
        </w:tc>
        <w:tc>
          <w:tcPr>
            <w:tcW w:w="1085" w:type="pct"/>
            <w:tcBorders>
              <w:top w:val="single" w:sz="4" w:space="0" w:color="auto"/>
              <w:left w:val="nil"/>
              <w:bottom w:val="single" w:sz="4" w:space="0" w:color="auto"/>
              <w:right w:val="single" w:sz="4" w:space="0" w:color="auto"/>
            </w:tcBorders>
            <w:shd w:val="clear" w:color="auto" w:fill="auto"/>
            <w:vAlign w:val="center"/>
          </w:tcPr>
          <w:p w14:paraId="065C182C" w14:textId="77777777" w:rsidR="004C2425" w:rsidRPr="003C266B" w:rsidRDefault="004C2425" w:rsidP="0068319D">
            <w:pPr>
              <w:spacing w:line="240" w:lineRule="auto"/>
              <w:jc w:val="center"/>
              <w:rPr>
                <w:rFonts w:cstheme="minorHAnsi"/>
                <w:sz w:val="18"/>
                <w:szCs w:val="18"/>
              </w:rPr>
            </w:pPr>
            <w:r w:rsidRPr="003C266B">
              <w:rPr>
                <w:rFonts w:cstheme="minorHAnsi"/>
                <w:sz w:val="18"/>
                <w:szCs w:val="18"/>
                <w:lang w:val="sr-Cyrl-RS"/>
              </w:rPr>
              <w:t>20</w:t>
            </w:r>
          </w:p>
        </w:tc>
        <w:tc>
          <w:tcPr>
            <w:tcW w:w="1829" w:type="pct"/>
            <w:tcBorders>
              <w:top w:val="single" w:sz="4" w:space="0" w:color="auto"/>
              <w:left w:val="nil"/>
              <w:bottom w:val="single" w:sz="4" w:space="0" w:color="auto"/>
              <w:right w:val="single" w:sz="4" w:space="0" w:color="auto"/>
            </w:tcBorders>
            <w:shd w:val="clear" w:color="auto" w:fill="auto"/>
          </w:tcPr>
          <w:p w14:paraId="3249978A" w14:textId="77777777" w:rsidR="004C2425" w:rsidRPr="003C266B" w:rsidRDefault="004C2425" w:rsidP="0068319D">
            <w:pPr>
              <w:spacing w:line="240" w:lineRule="auto"/>
              <w:jc w:val="center"/>
              <w:rPr>
                <w:rFonts w:cstheme="minorHAnsi"/>
                <w:sz w:val="18"/>
                <w:szCs w:val="18"/>
                <w:lang w:val="sr-Cyrl-RS"/>
              </w:rPr>
            </w:pPr>
            <w:r w:rsidRPr="003C266B">
              <w:rPr>
                <w:rFonts w:cstheme="minorHAnsi"/>
                <w:sz w:val="18"/>
                <w:szCs w:val="18"/>
                <w:lang w:val="sr-Cyrl-RS"/>
              </w:rPr>
              <w:t>-</w:t>
            </w:r>
          </w:p>
        </w:tc>
        <w:tc>
          <w:tcPr>
            <w:tcW w:w="713" w:type="pct"/>
            <w:tcBorders>
              <w:top w:val="single" w:sz="4" w:space="0" w:color="auto"/>
              <w:left w:val="nil"/>
              <w:bottom w:val="single" w:sz="4" w:space="0" w:color="auto"/>
              <w:right w:val="single" w:sz="4" w:space="0" w:color="auto"/>
            </w:tcBorders>
            <w:vAlign w:val="center"/>
          </w:tcPr>
          <w:p w14:paraId="4C476286" w14:textId="77777777" w:rsidR="004C2425" w:rsidRPr="003C266B" w:rsidRDefault="004C2425" w:rsidP="0068319D">
            <w:pPr>
              <w:spacing w:line="240" w:lineRule="auto"/>
              <w:jc w:val="center"/>
              <w:rPr>
                <w:rFonts w:cstheme="minorHAnsi"/>
                <w:sz w:val="18"/>
                <w:szCs w:val="18"/>
                <w:lang w:val="sr-Cyrl-RS"/>
              </w:rPr>
            </w:pPr>
            <w:r w:rsidRPr="003C266B">
              <w:rPr>
                <w:rFonts w:cstheme="minorHAnsi"/>
                <w:sz w:val="18"/>
                <w:szCs w:val="18"/>
                <w:lang w:val="sr-Cyrl-RS"/>
              </w:rPr>
              <w:t>20</w:t>
            </w:r>
          </w:p>
        </w:tc>
        <w:tc>
          <w:tcPr>
            <w:tcW w:w="634" w:type="pct"/>
            <w:tcBorders>
              <w:top w:val="single" w:sz="4" w:space="0" w:color="auto"/>
              <w:left w:val="nil"/>
              <w:bottom w:val="single" w:sz="4" w:space="0" w:color="auto"/>
              <w:right w:val="single" w:sz="4" w:space="0" w:color="auto"/>
            </w:tcBorders>
            <w:shd w:val="clear" w:color="auto" w:fill="auto"/>
            <w:vAlign w:val="center"/>
          </w:tcPr>
          <w:p w14:paraId="699B7CE7" w14:textId="77777777" w:rsidR="004C2425" w:rsidRPr="003C266B" w:rsidRDefault="004C2425" w:rsidP="0068319D">
            <w:pPr>
              <w:spacing w:line="240" w:lineRule="auto"/>
              <w:jc w:val="center"/>
              <w:rPr>
                <w:rFonts w:cstheme="minorHAnsi"/>
                <w:sz w:val="18"/>
                <w:szCs w:val="18"/>
              </w:rPr>
            </w:pPr>
            <w:r w:rsidRPr="003C266B">
              <w:rPr>
                <w:rFonts w:cstheme="minorHAnsi"/>
                <w:sz w:val="18"/>
                <w:szCs w:val="18"/>
              </w:rPr>
              <w:t>01.01.20</w:t>
            </w:r>
            <w:r w:rsidRPr="003C266B">
              <w:rPr>
                <w:rFonts w:cstheme="minorHAnsi"/>
                <w:sz w:val="18"/>
                <w:szCs w:val="18"/>
                <w:lang w:val="sr-Cyrl-RS"/>
              </w:rPr>
              <w:t>24</w:t>
            </w:r>
            <w:r w:rsidRPr="003C266B">
              <w:rPr>
                <w:rFonts w:cstheme="minorHAnsi"/>
                <w:sz w:val="18"/>
                <w:szCs w:val="18"/>
              </w:rPr>
              <w:t>.</w:t>
            </w:r>
          </w:p>
        </w:tc>
      </w:tr>
    </w:tbl>
    <w:p w14:paraId="4455D13F" w14:textId="77777777" w:rsidR="00BF58E4" w:rsidRPr="00420AB9" w:rsidRDefault="00BF58E4" w:rsidP="00BF58E4">
      <w:pPr>
        <w:widowControl w:val="0"/>
        <w:autoSpaceDE w:val="0"/>
        <w:autoSpaceDN w:val="0"/>
        <w:adjustRightInd w:val="0"/>
        <w:spacing w:line="240" w:lineRule="auto"/>
        <w:ind w:right="504"/>
        <w:rPr>
          <w:rFonts w:cstheme="minorHAnsi"/>
          <w:szCs w:val="24"/>
        </w:rPr>
      </w:pPr>
      <w:r w:rsidRPr="00420AB9">
        <w:rPr>
          <w:rFonts w:cstheme="minorHAnsi"/>
          <w:i/>
          <w:sz w:val="16"/>
          <w:szCs w:val="16"/>
          <w:vertAlign w:val="superscript"/>
        </w:rPr>
        <w:t>(1)</w:t>
      </w:r>
      <w:r w:rsidRPr="00420AB9">
        <w:rPr>
          <w:rFonts w:cstheme="minorHAnsi"/>
          <w:i/>
          <w:sz w:val="16"/>
          <w:szCs w:val="16"/>
          <w:vertAlign w:val="superscript"/>
          <w:lang w:val="sr-Cyrl-RS"/>
        </w:rPr>
        <w:t xml:space="preserve"> </w:t>
      </w:r>
      <w:r w:rsidRPr="00420AB9">
        <w:rPr>
          <w:rFonts w:cstheme="minorHAnsi"/>
          <w:i/>
          <w:noProof/>
          <w:sz w:val="16"/>
          <w:szCs w:val="16"/>
          <w:lang w:val="sr-Cyrl-CS"/>
        </w:rPr>
        <w:t>Стадијум 2 – индикативна гранична вредност</w:t>
      </w:r>
    </w:p>
    <w:p w14:paraId="52F2EEB3" w14:textId="460A0720" w:rsidR="007D52C3" w:rsidRPr="00420AB9" w:rsidRDefault="007D52C3" w:rsidP="00FA5E3F">
      <w:pPr>
        <w:pStyle w:val="Caption"/>
      </w:pPr>
      <w:bookmarkStart w:id="123" w:name="_Toc90344407"/>
      <w:r w:rsidRPr="00D559EE">
        <w:t xml:space="preserve">Табела </w:t>
      </w:r>
      <w:r w:rsidR="00DB3228">
        <w:fldChar w:fldCharType="begin"/>
      </w:r>
      <w:r w:rsidR="00DB3228">
        <w:instrText xml:space="preserve"> SEQ Табела \* ARABIC </w:instrText>
      </w:r>
      <w:r w:rsidR="00DB3228">
        <w:fldChar w:fldCharType="separate"/>
      </w:r>
      <w:r w:rsidR="004125D9">
        <w:rPr>
          <w:noProof/>
        </w:rPr>
        <w:t>24</w:t>
      </w:r>
      <w:r w:rsidR="00DB3228">
        <w:rPr>
          <w:noProof/>
        </w:rPr>
        <w:fldChar w:fldCharType="end"/>
      </w:r>
      <w:r w:rsidR="00D559EE" w:rsidRPr="00D559EE">
        <w:t xml:space="preserve">. Средње годишње </w:t>
      </w:r>
      <w:r w:rsidR="00857EE8" w:rsidRPr="00D559EE">
        <w:t xml:space="preserve">и проценат </w:t>
      </w:r>
      <w:r w:rsidRPr="00D559EE">
        <w:t xml:space="preserve"> узорака суспендованих честица PM</w:t>
      </w:r>
      <w:r w:rsidRPr="00D559EE">
        <w:rPr>
          <w:vertAlign w:val="subscript"/>
        </w:rPr>
        <w:t>2,5</w:t>
      </w:r>
      <w:bookmarkEnd w:id="123"/>
    </w:p>
    <w:tbl>
      <w:tblPr>
        <w:tblW w:w="9378" w:type="dxa"/>
        <w:tblLook w:val="04A0" w:firstRow="1" w:lastRow="0" w:firstColumn="1" w:lastColumn="0" w:noHBand="0" w:noVBand="1"/>
      </w:tblPr>
      <w:tblGrid>
        <w:gridCol w:w="1700"/>
        <w:gridCol w:w="1222"/>
        <w:gridCol w:w="1219"/>
        <w:gridCol w:w="1220"/>
        <w:gridCol w:w="1219"/>
        <w:gridCol w:w="2798"/>
      </w:tblGrid>
      <w:tr w:rsidR="007D52C3" w:rsidRPr="00420AB9" w14:paraId="19804AA1" w14:textId="77777777" w:rsidTr="003C266B">
        <w:trPr>
          <w:trHeight w:val="1200"/>
        </w:trPr>
        <w:tc>
          <w:tcPr>
            <w:tcW w:w="170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14:paraId="4CBC2364" w14:textId="77777777" w:rsidR="007D52C3" w:rsidRPr="00420AB9" w:rsidRDefault="007D52C3" w:rsidP="008337E0">
            <w:pPr>
              <w:spacing w:after="0" w:line="240" w:lineRule="auto"/>
              <w:jc w:val="center"/>
              <w:rPr>
                <w:rFonts w:eastAsia="Times New Roman" w:cstheme="minorHAnsi"/>
                <w:b/>
                <w:bCs/>
                <w:color w:val="000000"/>
                <w:sz w:val="28"/>
                <w:szCs w:val="28"/>
              </w:rPr>
            </w:pPr>
            <w:r w:rsidRPr="00420AB9">
              <w:rPr>
                <w:rFonts w:eastAsia="Times New Roman" w:cstheme="minorHAnsi"/>
                <w:b/>
                <w:bCs/>
                <w:color w:val="000000"/>
                <w:sz w:val="28"/>
                <w:szCs w:val="28"/>
              </w:rPr>
              <w:t>PM</w:t>
            </w:r>
            <w:r w:rsidRPr="00420AB9">
              <w:rPr>
                <w:rFonts w:eastAsia="Times New Roman" w:cstheme="minorHAnsi"/>
                <w:b/>
                <w:bCs/>
                <w:color w:val="000000"/>
                <w:sz w:val="28"/>
                <w:szCs w:val="28"/>
                <w:vertAlign w:val="subscript"/>
              </w:rPr>
              <w:t>2,5</w:t>
            </w:r>
          </w:p>
        </w:tc>
        <w:tc>
          <w:tcPr>
            <w:tcW w:w="1222" w:type="dxa"/>
            <w:tcBorders>
              <w:top w:val="single" w:sz="4" w:space="0" w:color="auto"/>
              <w:left w:val="nil"/>
              <w:bottom w:val="single" w:sz="4" w:space="0" w:color="auto"/>
              <w:right w:val="single" w:sz="4" w:space="0" w:color="auto"/>
            </w:tcBorders>
            <w:shd w:val="clear" w:color="auto" w:fill="auto"/>
            <w:vAlign w:val="center"/>
            <w:hideMark/>
          </w:tcPr>
          <w:p w14:paraId="68A68F6A" w14:textId="77777777" w:rsidR="007D52C3" w:rsidRPr="00420AB9" w:rsidRDefault="007D52C3" w:rsidP="008337E0">
            <w:pPr>
              <w:spacing w:after="0" w:line="240" w:lineRule="auto"/>
              <w:jc w:val="center"/>
              <w:rPr>
                <w:rFonts w:eastAsia="Times New Roman" w:cstheme="minorHAnsi"/>
                <w:color w:val="000000"/>
                <w:sz w:val="20"/>
                <w:szCs w:val="20"/>
              </w:rPr>
            </w:pPr>
            <w:r w:rsidRPr="00420AB9">
              <w:rPr>
                <w:rFonts w:eastAsia="Times New Roman" w:cstheme="minorHAnsi"/>
                <w:color w:val="000000"/>
                <w:sz w:val="20"/>
                <w:szCs w:val="20"/>
              </w:rPr>
              <w:t>средња годишња вредност (µg/m</w:t>
            </w:r>
            <w:r w:rsidRPr="004A5625">
              <w:rPr>
                <w:rFonts w:eastAsia="Times New Roman" w:cstheme="minorHAnsi"/>
                <w:color w:val="000000"/>
                <w:sz w:val="20"/>
                <w:szCs w:val="20"/>
                <w:vertAlign w:val="superscript"/>
              </w:rPr>
              <w:t>3</w:t>
            </w:r>
            <w:r w:rsidRPr="00420AB9">
              <w:rPr>
                <w:rFonts w:eastAsia="Times New Roman" w:cstheme="minorHAnsi"/>
                <w:color w:val="000000"/>
                <w:sz w:val="20"/>
                <w:szCs w:val="20"/>
              </w:rPr>
              <w:t>)</w:t>
            </w:r>
          </w:p>
        </w:tc>
        <w:tc>
          <w:tcPr>
            <w:tcW w:w="1219" w:type="dxa"/>
            <w:tcBorders>
              <w:top w:val="single" w:sz="4" w:space="0" w:color="auto"/>
              <w:left w:val="nil"/>
              <w:bottom w:val="single" w:sz="4" w:space="0" w:color="auto"/>
              <w:right w:val="single" w:sz="4" w:space="0" w:color="auto"/>
            </w:tcBorders>
            <w:shd w:val="clear" w:color="auto" w:fill="auto"/>
            <w:noWrap/>
            <w:vAlign w:val="center"/>
            <w:hideMark/>
          </w:tcPr>
          <w:p w14:paraId="58D8B869" w14:textId="3EF9F196" w:rsidR="007D52C3" w:rsidRPr="00420AB9" w:rsidRDefault="007D52C3" w:rsidP="008337E0">
            <w:pPr>
              <w:spacing w:after="0" w:line="240" w:lineRule="auto"/>
              <w:jc w:val="center"/>
              <w:rPr>
                <w:rFonts w:eastAsia="Times New Roman" w:cstheme="minorHAnsi"/>
                <w:color w:val="000000"/>
                <w:sz w:val="20"/>
                <w:szCs w:val="20"/>
              </w:rPr>
            </w:pPr>
            <w:r w:rsidRPr="00420AB9">
              <w:rPr>
                <w:rFonts w:eastAsia="Times New Roman" w:cstheme="minorHAnsi"/>
                <w:color w:val="000000"/>
                <w:sz w:val="20"/>
                <w:szCs w:val="20"/>
              </w:rPr>
              <w:t xml:space="preserve">25-ти перцентил </w:t>
            </w:r>
            <w:r w:rsidR="004A5625" w:rsidRPr="00420AB9">
              <w:rPr>
                <w:rFonts w:eastAsia="Times New Roman" w:cstheme="minorHAnsi"/>
                <w:color w:val="000000"/>
                <w:sz w:val="20"/>
                <w:szCs w:val="20"/>
              </w:rPr>
              <w:t>(µg/m</w:t>
            </w:r>
            <w:r w:rsidR="004A5625" w:rsidRPr="004A5625">
              <w:rPr>
                <w:rFonts w:eastAsia="Times New Roman" w:cstheme="minorHAnsi"/>
                <w:color w:val="000000"/>
                <w:sz w:val="20"/>
                <w:szCs w:val="20"/>
                <w:vertAlign w:val="superscript"/>
              </w:rPr>
              <w:t>3</w:t>
            </w:r>
            <w:r w:rsidR="004A5625" w:rsidRPr="00420AB9">
              <w:rPr>
                <w:rFonts w:eastAsia="Times New Roman" w:cstheme="minorHAnsi"/>
                <w:color w:val="000000"/>
                <w:sz w:val="20"/>
                <w:szCs w:val="20"/>
              </w:rPr>
              <w:t>)</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0D278B5C" w14:textId="15B5DDD0" w:rsidR="007D52C3" w:rsidRPr="00420AB9" w:rsidRDefault="007D52C3" w:rsidP="008337E0">
            <w:pPr>
              <w:spacing w:after="0" w:line="240" w:lineRule="auto"/>
              <w:jc w:val="center"/>
              <w:rPr>
                <w:rFonts w:eastAsia="Times New Roman" w:cstheme="minorHAnsi"/>
                <w:color w:val="000000"/>
                <w:sz w:val="20"/>
                <w:szCs w:val="20"/>
              </w:rPr>
            </w:pPr>
            <w:r w:rsidRPr="00420AB9">
              <w:rPr>
                <w:rFonts w:eastAsia="Times New Roman" w:cstheme="minorHAnsi"/>
                <w:color w:val="000000"/>
                <w:sz w:val="20"/>
                <w:szCs w:val="20"/>
              </w:rPr>
              <w:t xml:space="preserve">50-ти перцентил </w:t>
            </w:r>
            <w:r w:rsidR="004A5625" w:rsidRPr="00420AB9">
              <w:rPr>
                <w:rFonts w:eastAsia="Times New Roman" w:cstheme="minorHAnsi"/>
                <w:color w:val="000000"/>
                <w:sz w:val="20"/>
                <w:szCs w:val="20"/>
              </w:rPr>
              <w:t>(µg/m</w:t>
            </w:r>
            <w:r w:rsidR="004A5625" w:rsidRPr="004A5625">
              <w:rPr>
                <w:rFonts w:eastAsia="Times New Roman" w:cstheme="minorHAnsi"/>
                <w:color w:val="000000"/>
                <w:sz w:val="20"/>
                <w:szCs w:val="20"/>
                <w:vertAlign w:val="superscript"/>
              </w:rPr>
              <w:t>3</w:t>
            </w:r>
            <w:r w:rsidR="004A5625" w:rsidRPr="00420AB9">
              <w:rPr>
                <w:rFonts w:eastAsia="Times New Roman" w:cstheme="minorHAnsi"/>
                <w:color w:val="000000"/>
                <w:sz w:val="20"/>
                <w:szCs w:val="20"/>
              </w:rPr>
              <w:t>)</w:t>
            </w:r>
          </w:p>
        </w:tc>
        <w:tc>
          <w:tcPr>
            <w:tcW w:w="1219" w:type="dxa"/>
            <w:tcBorders>
              <w:top w:val="single" w:sz="4" w:space="0" w:color="auto"/>
              <w:left w:val="nil"/>
              <w:bottom w:val="single" w:sz="4" w:space="0" w:color="auto"/>
              <w:right w:val="single" w:sz="4" w:space="0" w:color="auto"/>
            </w:tcBorders>
            <w:shd w:val="clear" w:color="auto" w:fill="auto"/>
            <w:noWrap/>
            <w:vAlign w:val="center"/>
            <w:hideMark/>
          </w:tcPr>
          <w:p w14:paraId="4119FB86" w14:textId="7D0B31A0" w:rsidR="007D52C3" w:rsidRPr="00420AB9" w:rsidRDefault="007D52C3" w:rsidP="008337E0">
            <w:pPr>
              <w:spacing w:after="0" w:line="240" w:lineRule="auto"/>
              <w:jc w:val="center"/>
              <w:rPr>
                <w:rFonts w:eastAsia="Times New Roman" w:cstheme="minorHAnsi"/>
                <w:color w:val="000000"/>
                <w:sz w:val="20"/>
                <w:szCs w:val="20"/>
              </w:rPr>
            </w:pPr>
            <w:r w:rsidRPr="00420AB9">
              <w:rPr>
                <w:rFonts w:eastAsia="Times New Roman" w:cstheme="minorHAnsi"/>
                <w:color w:val="000000"/>
                <w:sz w:val="20"/>
                <w:szCs w:val="20"/>
              </w:rPr>
              <w:t xml:space="preserve">75-ти перцентил </w:t>
            </w:r>
            <w:r w:rsidR="004A5625" w:rsidRPr="00420AB9">
              <w:rPr>
                <w:rFonts w:eastAsia="Times New Roman" w:cstheme="minorHAnsi"/>
                <w:color w:val="000000"/>
                <w:sz w:val="20"/>
                <w:szCs w:val="20"/>
              </w:rPr>
              <w:t>(µg/m</w:t>
            </w:r>
            <w:r w:rsidR="004A5625" w:rsidRPr="004A5625">
              <w:rPr>
                <w:rFonts w:eastAsia="Times New Roman" w:cstheme="minorHAnsi"/>
                <w:color w:val="000000"/>
                <w:sz w:val="20"/>
                <w:szCs w:val="20"/>
                <w:vertAlign w:val="superscript"/>
              </w:rPr>
              <w:t>3</w:t>
            </w:r>
            <w:r w:rsidR="004A5625" w:rsidRPr="00420AB9">
              <w:rPr>
                <w:rFonts w:eastAsia="Times New Roman" w:cstheme="minorHAnsi"/>
                <w:color w:val="000000"/>
                <w:sz w:val="20"/>
                <w:szCs w:val="20"/>
              </w:rPr>
              <w:t>)</w:t>
            </w:r>
          </w:p>
        </w:tc>
        <w:tc>
          <w:tcPr>
            <w:tcW w:w="2798" w:type="dxa"/>
            <w:tcBorders>
              <w:top w:val="single" w:sz="4" w:space="0" w:color="auto"/>
              <w:left w:val="nil"/>
              <w:bottom w:val="single" w:sz="4" w:space="0" w:color="auto"/>
              <w:right w:val="single" w:sz="4" w:space="0" w:color="auto"/>
            </w:tcBorders>
            <w:vAlign w:val="center"/>
          </w:tcPr>
          <w:p w14:paraId="1CD318E0" w14:textId="77777777" w:rsidR="007D52C3" w:rsidRPr="00420AB9" w:rsidRDefault="007D52C3" w:rsidP="008337E0">
            <w:pPr>
              <w:spacing w:after="0" w:line="240" w:lineRule="auto"/>
              <w:jc w:val="center"/>
              <w:rPr>
                <w:rFonts w:eastAsia="Times New Roman" w:cstheme="minorHAnsi"/>
                <w:color w:val="000000"/>
                <w:sz w:val="20"/>
                <w:szCs w:val="20"/>
                <w:lang w:val="sr-Cyrl-RS"/>
              </w:rPr>
            </w:pPr>
          </w:p>
          <w:p w14:paraId="696E1101" w14:textId="77777777" w:rsidR="007D52C3" w:rsidRPr="00420AB9" w:rsidRDefault="007D52C3" w:rsidP="008337E0">
            <w:pPr>
              <w:spacing w:after="0" w:line="240" w:lineRule="auto"/>
              <w:jc w:val="center"/>
              <w:rPr>
                <w:rFonts w:eastAsia="Times New Roman" w:cstheme="minorHAnsi"/>
                <w:color w:val="000000"/>
                <w:sz w:val="20"/>
                <w:szCs w:val="20"/>
                <w:lang w:val="sr-Cyrl-RS"/>
              </w:rPr>
            </w:pPr>
          </w:p>
          <w:p w14:paraId="3E8F4614" w14:textId="77777777" w:rsidR="007D52C3" w:rsidRPr="00420AB9" w:rsidRDefault="007D52C3" w:rsidP="008337E0">
            <w:pPr>
              <w:spacing w:after="0" w:line="240" w:lineRule="auto"/>
              <w:jc w:val="center"/>
              <w:rPr>
                <w:rFonts w:eastAsia="Times New Roman" w:cstheme="minorHAnsi"/>
                <w:color w:val="000000"/>
                <w:sz w:val="20"/>
                <w:szCs w:val="20"/>
                <w:lang w:val="sr-Cyrl-RS"/>
              </w:rPr>
            </w:pPr>
            <w:r w:rsidRPr="00420AB9">
              <w:rPr>
                <w:rFonts w:eastAsia="Times New Roman" w:cstheme="minorHAnsi"/>
                <w:color w:val="000000"/>
                <w:sz w:val="20"/>
                <w:szCs w:val="20"/>
                <w:lang w:val="sr-Cyrl-RS"/>
              </w:rPr>
              <w:t>% реализације</w:t>
            </w:r>
          </w:p>
        </w:tc>
      </w:tr>
      <w:tr w:rsidR="007D52C3" w:rsidRPr="00420AB9" w14:paraId="077F70A9" w14:textId="77777777" w:rsidTr="003C266B">
        <w:trPr>
          <w:trHeight w:val="300"/>
        </w:trPr>
        <w:tc>
          <w:tcPr>
            <w:tcW w:w="1700" w:type="dxa"/>
            <w:vMerge w:val="restart"/>
            <w:tcBorders>
              <w:top w:val="nil"/>
              <w:left w:val="single" w:sz="4" w:space="0" w:color="auto"/>
              <w:right w:val="single" w:sz="4" w:space="0" w:color="auto"/>
            </w:tcBorders>
            <w:shd w:val="clear" w:color="auto" w:fill="auto"/>
            <w:noWrap/>
            <w:vAlign w:val="center"/>
          </w:tcPr>
          <w:p w14:paraId="69BBC266" w14:textId="77777777" w:rsidR="007D52C3" w:rsidRPr="00420AB9" w:rsidRDefault="007D52C3" w:rsidP="008337E0">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2020</w:t>
            </w:r>
          </w:p>
        </w:tc>
        <w:tc>
          <w:tcPr>
            <w:tcW w:w="7678" w:type="dxa"/>
            <w:gridSpan w:val="5"/>
            <w:tcBorders>
              <w:top w:val="nil"/>
              <w:left w:val="nil"/>
              <w:bottom w:val="single" w:sz="4" w:space="0" w:color="auto"/>
              <w:right w:val="single" w:sz="4" w:space="0" w:color="auto"/>
            </w:tcBorders>
            <w:shd w:val="clear" w:color="auto" w:fill="auto"/>
            <w:vAlign w:val="center"/>
          </w:tcPr>
          <w:p w14:paraId="631DC0EF" w14:textId="77777777" w:rsidR="007D52C3" w:rsidRPr="00420AB9" w:rsidRDefault="007D52C3" w:rsidP="008337E0">
            <w:pPr>
              <w:spacing w:after="0" w:line="240" w:lineRule="auto"/>
              <w:jc w:val="center"/>
              <w:rPr>
                <w:rFonts w:eastAsia="Times New Roman" w:cstheme="minorHAnsi"/>
                <w:color w:val="000000"/>
              </w:rPr>
            </w:pPr>
            <w:r w:rsidRPr="00420AB9">
              <w:rPr>
                <w:rFonts w:eastAsia="Times New Roman" w:cstheme="minorHAnsi"/>
                <w:color w:val="000000"/>
                <w:lang w:val="sr-Cyrl-RS"/>
              </w:rPr>
              <w:t>Нови Сад - Руменачка</w:t>
            </w:r>
          </w:p>
        </w:tc>
      </w:tr>
      <w:tr w:rsidR="007D52C3" w:rsidRPr="00420AB9" w14:paraId="28C91716" w14:textId="77777777" w:rsidTr="003C266B">
        <w:trPr>
          <w:trHeight w:val="593"/>
        </w:trPr>
        <w:tc>
          <w:tcPr>
            <w:tcW w:w="1700" w:type="dxa"/>
            <w:vMerge/>
            <w:tcBorders>
              <w:left w:val="single" w:sz="4" w:space="0" w:color="auto"/>
              <w:bottom w:val="single" w:sz="4" w:space="0" w:color="auto"/>
              <w:right w:val="single" w:sz="4" w:space="0" w:color="auto"/>
            </w:tcBorders>
            <w:shd w:val="clear" w:color="auto" w:fill="auto"/>
            <w:noWrap/>
            <w:vAlign w:val="center"/>
          </w:tcPr>
          <w:p w14:paraId="3F11C315" w14:textId="77777777" w:rsidR="007D52C3" w:rsidRPr="00420AB9" w:rsidRDefault="007D52C3" w:rsidP="008337E0">
            <w:pPr>
              <w:spacing w:after="0" w:line="240" w:lineRule="auto"/>
              <w:jc w:val="center"/>
              <w:rPr>
                <w:rFonts w:eastAsia="Times New Roman" w:cstheme="minorHAnsi"/>
                <w:color w:val="000000"/>
              </w:rPr>
            </w:pPr>
          </w:p>
        </w:tc>
        <w:tc>
          <w:tcPr>
            <w:tcW w:w="1222" w:type="dxa"/>
            <w:tcBorders>
              <w:top w:val="nil"/>
              <w:left w:val="nil"/>
              <w:bottom w:val="single" w:sz="4" w:space="0" w:color="auto"/>
              <w:right w:val="single" w:sz="4" w:space="0" w:color="auto"/>
            </w:tcBorders>
            <w:shd w:val="clear" w:color="auto" w:fill="auto"/>
            <w:vAlign w:val="center"/>
          </w:tcPr>
          <w:p w14:paraId="2775E59B" w14:textId="77777777" w:rsidR="007D52C3" w:rsidRPr="00420AB9" w:rsidRDefault="007D52C3" w:rsidP="008337E0">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22</w:t>
            </w:r>
          </w:p>
        </w:tc>
        <w:tc>
          <w:tcPr>
            <w:tcW w:w="1219" w:type="dxa"/>
            <w:tcBorders>
              <w:top w:val="nil"/>
              <w:left w:val="nil"/>
              <w:bottom w:val="single" w:sz="4" w:space="0" w:color="auto"/>
              <w:right w:val="single" w:sz="4" w:space="0" w:color="auto"/>
            </w:tcBorders>
            <w:shd w:val="clear" w:color="auto" w:fill="auto"/>
            <w:noWrap/>
            <w:vAlign w:val="center"/>
          </w:tcPr>
          <w:p w14:paraId="70F63124" w14:textId="77777777" w:rsidR="007D52C3" w:rsidRPr="00420AB9" w:rsidRDefault="007D52C3" w:rsidP="008337E0">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9,4</w:t>
            </w:r>
          </w:p>
        </w:tc>
        <w:tc>
          <w:tcPr>
            <w:tcW w:w="1220" w:type="dxa"/>
            <w:tcBorders>
              <w:top w:val="nil"/>
              <w:left w:val="nil"/>
              <w:bottom w:val="single" w:sz="4" w:space="0" w:color="auto"/>
              <w:right w:val="single" w:sz="4" w:space="0" w:color="auto"/>
            </w:tcBorders>
            <w:shd w:val="clear" w:color="auto" w:fill="auto"/>
            <w:noWrap/>
            <w:vAlign w:val="center"/>
          </w:tcPr>
          <w:p w14:paraId="2FC81702" w14:textId="77777777" w:rsidR="007D52C3" w:rsidRPr="00420AB9" w:rsidRDefault="007D52C3" w:rsidP="008337E0">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15,6</w:t>
            </w:r>
          </w:p>
        </w:tc>
        <w:tc>
          <w:tcPr>
            <w:tcW w:w="1219" w:type="dxa"/>
            <w:tcBorders>
              <w:top w:val="nil"/>
              <w:left w:val="nil"/>
              <w:bottom w:val="single" w:sz="4" w:space="0" w:color="auto"/>
              <w:right w:val="single" w:sz="4" w:space="0" w:color="auto"/>
            </w:tcBorders>
            <w:shd w:val="clear" w:color="auto" w:fill="auto"/>
            <w:noWrap/>
            <w:vAlign w:val="center"/>
          </w:tcPr>
          <w:p w14:paraId="2A2774FB" w14:textId="77777777" w:rsidR="007D52C3" w:rsidRPr="00420AB9" w:rsidRDefault="007D52C3" w:rsidP="008337E0">
            <w:pPr>
              <w:spacing w:after="0" w:line="240" w:lineRule="auto"/>
              <w:jc w:val="center"/>
              <w:rPr>
                <w:rFonts w:eastAsia="Times New Roman" w:cstheme="minorHAnsi"/>
                <w:color w:val="000000"/>
                <w:lang w:val="sr-Cyrl-RS"/>
              </w:rPr>
            </w:pPr>
          </w:p>
          <w:p w14:paraId="46BF7F13" w14:textId="77777777" w:rsidR="007D52C3" w:rsidRPr="00420AB9" w:rsidRDefault="007D52C3" w:rsidP="008337E0">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26,9</w:t>
            </w:r>
          </w:p>
          <w:p w14:paraId="3B7AD717" w14:textId="77777777" w:rsidR="007D52C3" w:rsidRPr="00420AB9" w:rsidRDefault="007D52C3" w:rsidP="008337E0">
            <w:pPr>
              <w:spacing w:after="0" w:line="240" w:lineRule="auto"/>
              <w:jc w:val="center"/>
              <w:rPr>
                <w:rFonts w:eastAsia="Times New Roman" w:cstheme="minorHAnsi"/>
                <w:color w:val="000000"/>
                <w:lang w:val="sr-Cyrl-RS"/>
              </w:rPr>
            </w:pPr>
          </w:p>
        </w:tc>
        <w:tc>
          <w:tcPr>
            <w:tcW w:w="2798" w:type="dxa"/>
            <w:tcBorders>
              <w:top w:val="nil"/>
              <w:left w:val="nil"/>
              <w:bottom w:val="single" w:sz="4" w:space="0" w:color="auto"/>
              <w:right w:val="single" w:sz="4" w:space="0" w:color="auto"/>
            </w:tcBorders>
            <w:vAlign w:val="center"/>
          </w:tcPr>
          <w:p w14:paraId="729A695D" w14:textId="77777777" w:rsidR="007D52C3" w:rsidRPr="00420AB9" w:rsidRDefault="007D52C3" w:rsidP="008337E0">
            <w:pPr>
              <w:spacing w:after="0" w:line="240" w:lineRule="auto"/>
              <w:jc w:val="center"/>
              <w:rPr>
                <w:rFonts w:eastAsia="Times New Roman" w:cstheme="minorHAnsi"/>
                <w:color w:val="000000"/>
                <w:lang w:val="sr-Cyrl-RS"/>
              </w:rPr>
            </w:pPr>
            <w:r w:rsidRPr="00420AB9">
              <w:rPr>
                <w:rFonts w:eastAsia="Times New Roman" w:cstheme="minorHAnsi"/>
                <w:color w:val="000000"/>
                <w:lang w:val="sr-Cyrl-RS"/>
              </w:rPr>
              <w:t>99</w:t>
            </w:r>
          </w:p>
        </w:tc>
      </w:tr>
    </w:tbl>
    <w:p w14:paraId="45877C09" w14:textId="77777777" w:rsidR="007D52C3" w:rsidRPr="00420AB9" w:rsidRDefault="007D52C3" w:rsidP="007D52C3">
      <w:pPr>
        <w:jc w:val="both"/>
        <w:rPr>
          <w:rFonts w:cstheme="minorHAnsi"/>
          <w:lang w:val="sr-Cyrl-RS"/>
        </w:rPr>
      </w:pPr>
      <w:r w:rsidRPr="00420AB9">
        <w:rPr>
          <w:rFonts w:cstheme="minorHAnsi"/>
          <w:i/>
          <w:sz w:val="20"/>
          <w:szCs w:val="20"/>
          <w:lang w:val="sr-Cyrl-RS"/>
        </w:rPr>
        <w:t xml:space="preserve">*По подацима Агенције за заштиту животне средине (Из  ГОДИШЊИХ ИЗВЕШТАЈА О СТАЊУ КВАЛИТЕТА ВАЗДУХА У РЕПУБЛИЦИ СРБИЈИ) </w:t>
      </w:r>
    </w:p>
    <w:p w14:paraId="4B37A9FD" w14:textId="59A7A7FB" w:rsidR="00C220FA" w:rsidRPr="00C220FA" w:rsidRDefault="00C220FA" w:rsidP="00C220FA">
      <w:pPr>
        <w:tabs>
          <w:tab w:val="left" w:pos="4253"/>
        </w:tabs>
        <w:spacing w:after="120" w:line="240" w:lineRule="auto"/>
        <w:jc w:val="both"/>
        <w:rPr>
          <w:rFonts w:cstheme="minorHAnsi"/>
          <w:lang w:val="sr-Cyrl-RS"/>
        </w:rPr>
      </w:pPr>
      <w:r w:rsidRPr="00C220FA">
        <w:rPr>
          <w:rFonts w:cstheme="minorHAnsi"/>
          <w:lang w:val="sr-Cyrl-RS"/>
        </w:rPr>
        <w:t>Годишња грани</w:t>
      </w:r>
      <w:r>
        <w:rPr>
          <w:rFonts w:cstheme="minorHAnsi"/>
          <w:lang w:val="sr-Cyrl-RS"/>
        </w:rPr>
        <w:t>ч</w:t>
      </w:r>
      <w:r w:rsidRPr="00C220FA">
        <w:rPr>
          <w:rFonts w:cstheme="minorHAnsi"/>
          <w:lang w:val="sr-Cyrl-RS"/>
        </w:rPr>
        <w:t xml:space="preserve">на / толерантна вредност суспендованих </w:t>
      </w:r>
      <w:r>
        <w:rPr>
          <w:rFonts w:cstheme="minorHAnsi"/>
          <w:lang w:val="sr-Cyrl-RS"/>
        </w:rPr>
        <w:t>ч</w:t>
      </w:r>
      <w:r w:rsidRPr="00C220FA">
        <w:rPr>
          <w:rFonts w:cstheme="minorHAnsi"/>
          <w:lang w:val="sr-Cyrl-RS"/>
        </w:rPr>
        <w:t xml:space="preserve">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у 24-</w:t>
      </w:r>
      <w:r>
        <w:rPr>
          <w:rFonts w:cstheme="minorHAnsi"/>
          <w:lang w:val="sr-Cyrl-RS"/>
        </w:rPr>
        <w:t>ч</w:t>
      </w:r>
      <w:r w:rsidRPr="00C220FA">
        <w:rPr>
          <w:rFonts w:cstheme="minorHAnsi"/>
          <w:lang w:val="sr-Cyrl-RS"/>
        </w:rPr>
        <w:t xml:space="preserve">асовним узорцима ваздуха током 2019. године на мерном месту </w:t>
      </w:r>
      <w:r>
        <w:rPr>
          <w:rFonts w:cstheme="minorHAnsi"/>
          <w:lang w:val="sr-Cyrl-RS"/>
        </w:rPr>
        <w:t xml:space="preserve">МЗ </w:t>
      </w:r>
      <w:r w:rsidRPr="00C220FA">
        <w:rPr>
          <w:rFonts w:cstheme="minorHAnsi"/>
          <w:lang w:val="sr-Cyrl-RS"/>
        </w:rPr>
        <w:t>„Каћ“, је прекора</w:t>
      </w:r>
      <w:r>
        <w:rPr>
          <w:rFonts w:cstheme="minorHAnsi"/>
          <w:lang w:val="sr-Cyrl-RS"/>
        </w:rPr>
        <w:t>ч</w:t>
      </w:r>
      <w:r w:rsidRPr="00C220FA">
        <w:rPr>
          <w:rFonts w:cstheme="minorHAnsi"/>
          <w:lang w:val="sr-Cyrl-RS"/>
        </w:rPr>
        <w:t xml:space="preserve">ена за 1,17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 односно за 4,68%. Током 2020. године на наведеном мерном месту средња дневна вредност концентрације суспендованих честица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 на годишњем нивоу од 22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није прекорачила прописану граничну и толерантну вредност (25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на годишњем нивоу </w:t>
      </w:r>
      <w:r>
        <w:rPr>
          <w:rFonts w:cstheme="minorHAnsi"/>
          <w:lang w:val="sr-Cyrl-RS"/>
        </w:rPr>
        <w:t>.</w:t>
      </w:r>
    </w:p>
    <w:p w14:paraId="31812F7E" w14:textId="177C3194" w:rsidR="00C220FA" w:rsidRPr="00C220FA" w:rsidRDefault="00C220FA" w:rsidP="00C220FA">
      <w:pPr>
        <w:tabs>
          <w:tab w:val="left" w:pos="4253"/>
        </w:tabs>
        <w:spacing w:after="120" w:line="240" w:lineRule="auto"/>
        <w:jc w:val="both"/>
        <w:rPr>
          <w:rFonts w:cstheme="minorHAnsi"/>
          <w:lang w:val="sr-Cyrl-RS"/>
        </w:rPr>
      </w:pPr>
      <w:r w:rsidRPr="00C220FA">
        <w:rPr>
          <w:rFonts w:cstheme="minorHAnsi"/>
          <w:lang w:val="sr-Cyrl-RS"/>
        </w:rPr>
        <w:t>Прекора</w:t>
      </w:r>
      <w:r>
        <w:rPr>
          <w:rFonts w:cstheme="minorHAnsi"/>
          <w:lang w:val="sr-Cyrl-RS"/>
        </w:rPr>
        <w:t>ч</w:t>
      </w:r>
      <w:r w:rsidRPr="00C220FA">
        <w:rPr>
          <w:rFonts w:cstheme="minorHAnsi"/>
          <w:lang w:val="sr-Cyrl-RS"/>
        </w:rPr>
        <w:t>ење годишња грани</w:t>
      </w:r>
      <w:r>
        <w:rPr>
          <w:rFonts w:cstheme="minorHAnsi"/>
          <w:lang w:val="sr-Cyrl-RS"/>
        </w:rPr>
        <w:t>ч</w:t>
      </w:r>
      <w:r w:rsidR="00A720A9">
        <w:rPr>
          <w:rFonts w:cstheme="minorHAnsi"/>
          <w:lang w:val="sr-Cyrl-RS"/>
        </w:rPr>
        <w:t>не/</w:t>
      </w:r>
      <w:r w:rsidRPr="00C220FA">
        <w:rPr>
          <w:rFonts w:cstheme="minorHAnsi"/>
          <w:lang w:val="sr-Cyrl-RS"/>
        </w:rPr>
        <w:t xml:space="preserve">толерантне вредност суспендованих </w:t>
      </w:r>
      <w:r>
        <w:rPr>
          <w:rFonts w:cstheme="minorHAnsi"/>
          <w:lang w:val="sr-Cyrl-RS"/>
        </w:rPr>
        <w:t>ч</w:t>
      </w:r>
      <w:r w:rsidRPr="00C220FA">
        <w:rPr>
          <w:rFonts w:cstheme="minorHAnsi"/>
          <w:lang w:val="sr-Cyrl-RS"/>
        </w:rPr>
        <w:t xml:space="preserve">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 у 24-</w:t>
      </w:r>
      <w:r>
        <w:rPr>
          <w:rFonts w:cstheme="minorHAnsi"/>
          <w:lang w:val="sr-Cyrl-RS"/>
        </w:rPr>
        <w:t>ч</w:t>
      </w:r>
      <w:r w:rsidRPr="00C220FA">
        <w:rPr>
          <w:rFonts w:cstheme="minorHAnsi"/>
          <w:lang w:val="sr-Cyrl-RS"/>
        </w:rPr>
        <w:t>асовним узорцима ваздуха током 2019. године на мерном месту ЈКП „Водовод и канализација“, није утвр</w:t>
      </w:r>
      <w:r>
        <w:rPr>
          <w:rFonts w:cstheme="minorHAnsi"/>
          <w:lang w:val="sr-Cyrl-RS"/>
        </w:rPr>
        <w:t>ђ</w:t>
      </w:r>
      <w:r w:rsidRPr="00C220FA">
        <w:rPr>
          <w:rFonts w:cstheme="minorHAnsi"/>
          <w:lang w:val="sr-Cyrl-RS"/>
        </w:rPr>
        <w:t>ено. На наведеном мерном месту током зимског периода беле</w:t>
      </w:r>
      <w:r>
        <w:rPr>
          <w:rFonts w:cstheme="minorHAnsi"/>
          <w:lang w:val="sr-Cyrl-RS"/>
        </w:rPr>
        <w:t>ж</w:t>
      </w:r>
      <w:r w:rsidRPr="00C220FA">
        <w:rPr>
          <w:rFonts w:cstheme="minorHAnsi"/>
          <w:lang w:val="sr-Cyrl-RS"/>
        </w:rPr>
        <w:t>и се већа просе</w:t>
      </w:r>
      <w:r>
        <w:rPr>
          <w:rFonts w:cstheme="minorHAnsi"/>
          <w:lang w:val="sr-Cyrl-RS"/>
        </w:rPr>
        <w:t>ч</w:t>
      </w:r>
      <w:r w:rsidRPr="00C220FA">
        <w:rPr>
          <w:rFonts w:cstheme="minorHAnsi"/>
          <w:lang w:val="sr-Cyrl-RS"/>
        </w:rPr>
        <w:t xml:space="preserve">на дневна концентрација суспендованих </w:t>
      </w:r>
      <w:r>
        <w:rPr>
          <w:rFonts w:cstheme="minorHAnsi"/>
          <w:lang w:val="sr-Cyrl-RS"/>
        </w:rPr>
        <w:t>ч</w:t>
      </w:r>
      <w:r w:rsidRPr="00C220FA">
        <w:rPr>
          <w:rFonts w:cstheme="minorHAnsi"/>
          <w:lang w:val="sr-Cyrl-RS"/>
        </w:rPr>
        <w:t xml:space="preserve">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у ваздуху </w:t>
      </w:r>
      <w:r>
        <w:rPr>
          <w:rFonts w:cstheme="minorHAnsi"/>
          <w:lang w:val="sr-Cyrl-RS"/>
        </w:rPr>
        <w:t>ж</w:t>
      </w:r>
      <w:r w:rsidRPr="00C220FA">
        <w:rPr>
          <w:rFonts w:cstheme="minorHAnsi"/>
          <w:lang w:val="sr-Cyrl-RS"/>
        </w:rPr>
        <w:t>ивотне средине у односу на летњи период анализираног једногодишњег периода</w:t>
      </w:r>
      <w:r>
        <w:rPr>
          <w:rFonts w:cstheme="minorHAnsi"/>
          <w:lang w:val="sr-Cyrl-RS"/>
        </w:rPr>
        <w:t>.</w:t>
      </w:r>
    </w:p>
    <w:p w14:paraId="4407D3C8" w14:textId="35A2646D" w:rsidR="00C220FA" w:rsidRPr="00C220FA" w:rsidRDefault="00C220FA" w:rsidP="00C220FA">
      <w:pPr>
        <w:tabs>
          <w:tab w:val="left" w:pos="4253"/>
        </w:tabs>
        <w:spacing w:after="120" w:line="240" w:lineRule="auto"/>
        <w:jc w:val="both"/>
        <w:rPr>
          <w:rFonts w:cstheme="minorHAnsi"/>
          <w:lang w:val="sr-Cyrl-RS"/>
        </w:rPr>
      </w:pPr>
      <w:r w:rsidRPr="00C220FA">
        <w:rPr>
          <w:rFonts w:cstheme="minorHAnsi"/>
          <w:lang w:val="sr-Cyrl-RS"/>
        </w:rPr>
        <w:lastRenderedPageBreak/>
        <w:t xml:space="preserve">На </w:t>
      </w:r>
      <w:r>
        <w:rPr>
          <w:rFonts w:cstheme="minorHAnsi"/>
          <w:lang w:val="sr-Cyrl-RS"/>
        </w:rPr>
        <w:t xml:space="preserve">истом </w:t>
      </w:r>
      <w:r w:rsidRPr="00C220FA">
        <w:rPr>
          <w:rFonts w:cstheme="minorHAnsi"/>
          <w:lang w:val="sr-Cyrl-RS"/>
        </w:rPr>
        <w:t xml:space="preserve">мерном месту, током 2020. године средња дневна вредност концентрације суспендованих честица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на годишњем нивоу је износила 22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минимална 3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а максимална197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Током 2020. године средња дневна вредност концентрације суспендованих честица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на годишњем нивоу од 22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није прекорачила прописану граничну и толерантну вредност (25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на годишњем нивоу</w:t>
      </w:r>
      <w:r>
        <w:rPr>
          <w:rFonts w:cstheme="minorHAnsi"/>
          <w:lang w:val="sr-Cyrl-RS"/>
        </w:rPr>
        <w:t>.</w:t>
      </w:r>
    </w:p>
    <w:p w14:paraId="3ADCE07A" w14:textId="66838320" w:rsidR="00A6149D" w:rsidRDefault="00C220FA" w:rsidP="00C220FA">
      <w:pPr>
        <w:tabs>
          <w:tab w:val="left" w:pos="4253"/>
        </w:tabs>
        <w:spacing w:after="120" w:line="240" w:lineRule="auto"/>
        <w:jc w:val="both"/>
        <w:rPr>
          <w:rFonts w:cstheme="minorHAnsi"/>
          <w:lang w:val="sr-Cyrl-RS"/>
        </w:rPr>
      </w:pPr>
      <w:r w:rsidRPr="00C220FA">
        <w:rPr>
          <w:rFonts w:cstheme="minorHAnsi"/>
          <w:lang w:val="sr-Cyrl-RS"/>
        </w:rPr>
        <w:t>На мерном месту</w:t>
      </w:r>
      <w:r>
        <w:rPr>
          <w:rFonts w:cstheme="minorHAnsi"/>
          <w:lang w:val="sr-Cyrl-RS"/>
        </w:rPr>
        <w:t xml:space="preserve"> СОС Дечје село</w:t>
      </w:r>
      <w:r w:rsidRPr="00C220FA">
        <w:rPr>
          <w:rFonts w:cstheme="minorHAnsi"/>
          <w:lang w:val="sr-Cyrl-RS"/>
        </w:rPr>
        <w:t xml:space="preserve">, током 2020. године средња дневна вредност концентрације суспендованих честица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на годишњем нивоу је износила 15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минимална 3 µг/м3 , а максимална 142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Током 2020. године на наведеном мерном месту средња дневна вредност концентрације суспендованих честица </w:t>
      </w:r>
      <w:r w:rsidRPr="00420AB9">
        <w:rPr>
          <w:rFonts w:cstheme="minorHAnsi"/>
        </w:rPr>
        <w:t>PM</w:t>
      </w:r>
      <w:r w:rsidRPr="0059045A">
        <w:rPr>
          <w:rFonts w:cstheme="minorHAnsi"/>
          <w:vertAlign w:val="subscript"/>
          <w:lang w:val="sr-Cyrl-RS"/>
        </w:rPr>
        <w:t>2,5</w:t>
      </w:r>
      <w:r w:rsidRPr="0059045A">
        <w:rPr>
          <w:rFonts w:cstheme="minorHAnsi"/>
          <w:lang w:val="sr-Cyrl-RS"/>
        </w:rPr>
        <w:t xml:space="preserve"> </w:t>
      </w:r>
      <w:r w:rsidRPr="00C220FA">
        <w:rPr>
          <w:rFonts w:cstheme="minorHAnsi"/>
          <w:lang w:val="sr-Cyrl-RS"/>
        </w:rPr>
        <w:t xml:space="preserve">на годишњем нивоу од 15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xml:space="preserve"> није прекорачила прописану граничну и толерантну вредност (25 </w:t>
      </w:r>
      <w:r w:rsidRPr="0059045A">
        <w:rPr>
          <w:lang w:val="sr-Cyrl-RS"/>
        </w:rPr>
        <w:t>µ</w:t>
      </w:r>
      <w:r>
        <w:t>g</w:t>
      </w:r>
      <w:r w:rsidRPr="0059045A">
        <w:rPr>
          <w:lang w:val="sr-Cyrl-RS"/>
        </w:rPr>
        <w:t>/</w:t>
      </w:r>
      <w:r>
        <w:t>m</w:t>
      </w:r>
      <w:r w:rsidRPr="0059045A">
        <w:rPr>
          <w:vertAlign w:val="superscript"/>
          <w:lang w:val="sr-Cyrl-RS"/>
        </w:rPr>
        <w:t>3</w:t>
      </w:r>
      <w:r w:rsidRPr="00C220FA">
        <w:rPr>
          <w:rFonts w:cstheme="minorHAnsi"/>
          <w:lang w:val="sr-Cyrl-RS"/>
        </w:rPr>
        <w:t>) на годишњем нивоу.</w:t>
      </w:r>
    </w:p>
    <w:p w14:paraId="60FF2326" w14:textId="5F5E8F0D" w:rsidR="00762DCC" w:rsidRPr="00420AB9" w:rsidRDefault="00762DCC" w:rsidP="00A6149D">
      <w:pPr>
        <w:tabs>
          <w:tab w:val="left" w:pos="4253"/>
        </w:tabs>
        <w:spacing w:after="120" w:line="240" w:lineRule="auto"/>
        <w:jc w:val="center"/>
        <w:rPr>
          <w:rFonts w:cstheme="minorHAnsi"/>
          <w:lang w:val="sr-Cyrl-RS"/>
        </w:rPr>
      </w:pPr>
      <w:r>
        <w:rPr>
          <w:rFonts w:cstheme="minorHAnsi"/>
          <w:noProof/>
        </w:rPr>
        <w:lastRenderedPageBreak/>
        <w:drawing>
          <wp:inline distT="0" distB="0" distL="0" distR="0" wp14:anchorId="62224359" wp14:editId="41F0AF35">
            <wp:extent cx="5646311" cy="760565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56311" cy="7619126"/>
                    </a:xfrm>
                    <a:prstGeom prst="rect">
                      <a:avLst/>
                    </a:prstGeom>
                    <a:noFill/>
                  </pic:spPr>
                </pic:pic>
              </a:graphicData>
            </a:graphic>
          </wp:inline>
        </w:drawing>
      </w:r>
    </w:p>
    <w:p w14:paraId="04CC398E" w14:textId="147EA80F" w:rsidR="00BF58E4" w:rsidRPr="00420AB9" w:rsidRDefault="00BF58E4" w:rsidP="00FA5E3F">
      <w:pPr>
        <w:pStyle w:val="Caption"/>
      </w:pPr>
      <w:bookmarkStart w:id="124" w:name="_Toc50378525"/>
      <w:bookmarkStart w:id="125" w:name="_Toc90344301"/>
      <w:bookmarkStart w:id="126" w:name="_Hlk33986443"/>
      <w:r w:rsidRPr="00420AB9">
        <w:t xml:space="preserve">Слика </w:t>
      </w:r>
      <w:r w:rsidR="00E57535">
        <w:t>29</w:t>
      </w:r>
      <w:r w:rsidRPr="00420AB9">
        <w:t>. Приказ</w:t>
      </w:r>
      <w:r w:rsidR="004C465D" w:rsidRPr="00420AB9">
        <w:t xml:space="preserve"> </w:t>
      </w:r>
      <w:r w:rsidR="00953E79" w:rsidRPr="00420AB9">
        <w:t>максим</w:t>
      </w:r>
      <w:r w:rsidR="004C465D" w:rsidRPr="00420AB9">
        <w:t xml:space="preserve">алне и минималне концентрације </w:t>
      </w:r>
      <w:r w:rsidR="00953E79" w:rsidRPr="00420AB9">
        <w:t>суспендованих честица РМ</w:t>
      </w:r>
      <w:r w:rsidR="00953E79" w:rsidRPr="006E6BB4">
        <w:rPr>
          <w:vertAlign w:val="subscript"/>
        </w:rPr>
        <w:t>2.5</w:t>
      </w:r>
      <w:r w:rsidR="00953E79" w:rsidRPr="00420AB9">
        <w:t xml:space="preserve"> </w:t>
      </w:r>
      <w:r w:rsidR="006E6BB4" w:rsidRPr="00AA3857">
        <w:t>(</w:t>
      </w:r>
      <w:r w:rsidR="004C2425" w:rsidRPr="00420AB9">
        <w:rPr>
          <w:lang w:val="it-IT"/>
        </w:rPr>
        <w:t xml:space="preserve">μg </w:t>
      </w:r>
      <w:r w:rsidR="00953E79" w:rsidRPr="00420AB9">
        <w:rPr>
          <w:lang w:val="it-IT"/>
        </w:rPr>
        <w:t>/m</w:t>
      </w:r>
      <w:r w:rsidR="00953E79" w:rsidRPr="00420AB9">
        <w:rPr>
          <w:vertAlign w:val="superscript"/>
          <w:lang w:val="it-IT"/>
        </w:rPr>
        <w:t>3</w:t>
      </w:r>
      <w:r w:rsidR="00953E79" w:rsidRPr="00420AB9">
        <w:rPr>
          <w:lang w:val="it-IT"/>
        </w:rPr>
        <w:t>)</w:t>
      </w:r>
      <w:r w:rsidR="00953E79" w:rsidRPr="00420AB9">
        <w:t xml:space="preserve"> </w:t>
      </w:r>
      <w:r w:rsidRPr="00420AB9">
        <w:t>на мерн</w:t>
      </w:r>
      <w:r w:rsidR="00A6149D" w:rsidRPr="00420AB9">
        <w:t>им</w:t>
      </w:r>
      <w:r w:rsidRPr="00420AB9">
        <w:t xml:space="preserve"> станиц</w:t>
      </w:r>
      <w:r w:rsidR="00A6149D" w:rsidRPr="00420AB9">
        <w:t>ама</w:t>
      </w:r>
      <w:r w:rsidRPr="00420AB9">
        <w:t xml:space="preserve"> </w:t>
      </w:r>
      <w:r w:rsidR="00434F28">
        <w:t xml:space="preserve">МЗ „Каћ“, ЈКП „Водовод и канализација“ и СОС Дечје село </w:t>
      </w:r>
      <w:r w:rsidRPr="00420AB9">
        <w:t>за период од 201</w:t>
      </w:r>
      <w:r w:rsidR="00C220FA">
        <w:t>9</w:t>
      </w:r>
      <w:r w:rsidRPr="00420AB9">
        <w:t>. до 20</w:t>
      </w:r>
      <w:r w:rsidR="00C220FA">
        <w:t>20</w:t>
      </w:r>
      <w:r w:rsidRPr="00420AB9">
        <w:t>. годин</w:t>
      </w:r>
      <w:bookmarkEnd w:id="124"/>
      <w:r w:rsidR="004C465D" w:rsidRPr="00420AB9">
        <w:t>а</w:t>
      </w:r>
      <w:bookmarkEnd w:id="125"/>
    </w:p>
    <w:p w14:paraId="5075B8CD" w14:textId="73D25850" w:rsidR="00B24F6C" w:rsidRPr="0059045A" w:rsidRDefault="00B24F6C" w:rsidP="00B24F6C">
      <w:pPr>
        <w:jc w:val="both"/>
        <w:rPr>
          <w:rFonts w:cstheme="minorHAnsi"/>
          <w:lang w:val="sr-Cyrl-RS"/>
        </w:rPr>
      </w:pPr>
      <w:bookmarkStart w:id="127" w:name="_Toc50378632"/>
      <w:bookmarkEnd w:id="126"/>
      <w:r w:rsidRPr="0059045A">
        <w:rPr>
          <w:rFonts w:cstheme="minorHAnsi"/>
          <w:noProof/>
          <w:lang w:val="sr-Cyrl-RS"/>
        </w:rPr>
        <w:lastRenderedPageBreak/>
        <w:t xml:space="preserve">За суспендоване честице </w:t>
      </w:r>
      <w:r w:rsidR="006E6BB4">
        <w:rPr>
          <w:rFonts w:cstheme="minorHAnsi"/>
          <w:noProof/>
        </w:rPr>
        <w:t>PM</w:t>
      </w:r>
      <w:r w:rsidRPr="006E6BB4">
        <w:rPr>
          <w:rFonts w:cstheme="minorHAnsi"/>
          <w:noProof/>
          <w:vertAlign w:val="subscript"/>
          <w:lang w:val="sr-Cyrl-RS"/>
        </w:rPr>
        <w:t>2.5</w:t>
      </w:r>
      <w:r w:rsidRPr="0059045A">
        <w:rPr>
          <w:rFonts w:cstheme="minorHAnsi"/>
          <w:noProof/>
          <w:lang w:val="sr-Cyrl-RS"/>
        </w:rPr>
        <w:t xml:space="preserve"> Уредбом нису дефинисане граничне вредности за 24-часовано узорковање. Уредбом о условима за мониторинг и захтевима квалитета ваздуха су дефинисане граничне вредности за период усредњавања од једне календарске године, а</w:t>
      </w:r>
      <w:r w:rsidR="00712E83" w:rsidRPr="0059045A">
        <w:rPr>
          <w:rFonts w:cstheme="minorHAnsi"/>
          <w:noProof/>
          <w:lang w:val="sr-Cyrl-RS"/>
        </w:rPr>
        <w:t xml:space="preserve">ли се ове вредности  не могу </w:t>
      </w:r>
      <w:r w:rsidRPr="0059045A">
        <w:rPr>
          <w:rFonts w:cstheme="minorHAnsi"/>
          <w:noProof/>
          <w:lang w:val="sr-Cyrl-RS"/>
        </w:rPr>
        <w:t>применити за упоређивање појединачних резултата због недовољног броја мерења.</w:t>
      </w:r>
    </w:p>
    <w:p w14:paraId="2325F67A" w14:textId="70247BC2" w:rsidR="00BF58E4" w:rsidRPr="00D56562" w:rsidRDefault="00BF58E4" w:rsidP="003F0906">
      <w:pPr>
        <w:pStyle w:val="Heading4"/>
        <w:ind w:left="568"/>
        <w:rPr>
          <w:rFonts w:asciiTheme="minorHAnsi" w:hAnsiTheme="minorHAnsi" w:cstheme="minorHAnsi"/>
          <w:color w:val="auto"/>
          <w:lang w:val="sr-Cyrl-RS"/>
        </w:rPr>
      </w:pPr>
      <w:r w:rsidRPr="00D56562">
        <w:rPr>
          <w:rFonts w:asciiTheme="minorHAnsi" w:hAnsiTheme="minorHAnsi" w:cstheme="minorHAnsi"/>
          <w:color w:val="auto"/>
          <w:lang w:val="sr-Cyrl-RS"/>
        </w:rPr>
        <w:t>Угљен моноксид</w:t>
      </w:r>
      <w:bookmarkEnd w:id="127"/>
    </w:p>
    <w:p w14:paraId="026D7898" w14:textId="77777777" w:rsidR="00BF58E4" w:rsidRPr="00D56562" w:rsidRDefault="00BF58E4" w:rsidP="0068319D">
      <w:pPr>
        <w:spacing w:after="120" w:line="240" w:lineRule="auto"/>
        <w:jc w:val="both"/>
        <w:rPr>
          <w:rFonts w:cstheme="minorHAnsi"/>
          <w:shd w:val="clear" w:color="auto" w:fill="FFFFFF"/>
          <w:lang w:val="sr-Cyrl-RS"/>
        </w:rPr>
      </w:pPr>
      <w:r w:rsidRPr="00D56562">
        <w:rPr>
          <w:rFonts w:cstheme="minorHAnsi"/>
          <w:shd w:val="clear" w:color="auto" w:fill="FFFFFF"/>
          <w:lang w:val="sr-Cyrl-RS"/>
        </w:rPr>
        <w:t>Угљен моноксид настаје у процесу непотпуне оксидације органских материја. Један од најзначајнијих извора загађења ваздуха угљен моноксидом су издувни гасови мотора са унутрашњим сагоревањем где угљен моноксид може бити заступљен у нивоу од 1 до 14 вол %. Други велики загађивач ваздуха угљен моноксидом представља металуршка индустрија.</w:t>
      </w:r>
    </w:p>
    <w:p w14:paraId="3CB823A1" w14:textId="3261258D" w:rsidR="00BF58E4" w:rsidRPr="00420AB9" w:rsidRDefault="00BF58E4" w:rsidP="0068319D">
      <w:pPr>
        <w:spacing w:after="120" w:line="240" w:lineRule="auto"/>
        <w:jc w:val="both"/>
        <w:rPr>
          <w:rFonts w:cstheme="minorHAnsi"/>
          <w:lang w:val="ru-RU"/>
        </w:rPr>
      </w:pPr>
      <w:r w:rsidRPr="00D56562">
        <w:rPr>
          <w:rFonts w:cstheme="minorHAnsi"/>
          <w:lang w:val="sr-Cyrl-RS"/>
        </w:rPr>
        <w:t xml:space="preserve">У </w:t>
      </w:r>
      <w:r w:rsidRPr="00420AB9">
        <w:rPr>
          <w:rFonts w:cstheme="minorHAnsi"/>
          <w:lang w:val="sr-Cyrl-RS"/>
        </w:rPr>
        <w:t xml:space="preserve">следећој </w:t>
      </w:r>
      <w:r w:rsidRPr="00D56562">
        <w:rPr>
          <w:rFonts w:cstheme="minorHAnsi"/>
          <w:lang w:val="sr-Cyrl-RS"/>
        </w:rPr>
        <w:t>табел</w:t>
      </w:r>
      <w:r w:rsidR="0029231F" w:rsidRPr="00420AB9">
        <w:rPr>
          <w:rFonts w:cstheme="minorHAnsi"/>
          <w:lang w:val="sr-Cyrl-RS"/>
        </w:rPr>
        <w:t xml:space="preserve">и </w:t>
      </w:r>
      <w:r w:rsidRPr="00D56562">
        <w:rPr>
          <w:rFonts w:cstheme="minorHAnsi"/>
          <w:lang w:val="sr-Cyrl-RS"/>
        </w:rPr>
        <w:t>приказане су граничне вредности за угљен</w:t>
      </w:r>
      <w:r w:rsidR="00712E83" w:rsidRPr="00420AB9">
        <w:rPr>
          <w:rFonts w:cstheme="minorHAnsi"/>
          <w:lang w:val="sr-Cyrl-RS"/>
        </w:rPr>
        <w:t xml:space="preserve"> </w:t>
      </w:r>
      <w:r w:rsidRPr="00D56562">
        <w:rPr>
          <w:rFonts w:cstheme="minorHAnsi"/>
          <w:lang w:val="sr-Cyrl-RS"/>
        </w:rPr>
        <w:t>моноксид према Уредби о условима за мониторинг и захтевима квалитета ваздуха.</w:t>
      </w:r>
      <w:r w:rsidR="00C7544C" w:rsidRPr="00420AB9">
        <w:rPr>
          <w:rFonts w:cstheme="minorHAnsi"/>
          <w:lang w:val="ru-RU"/>
        </w:rPr>
        <w:t xml:space="preserve"> </w:t>
      </w:r>
    </w:p>
    <w:p w14:paraId="7F3BAB1B" w14:textId="0D13DCE0" w:rsidR="00BF58E4" w:rsidRPr="00420AB9" w:rsidRDefault="00BF58E4" w:rsidP="00FA5E3F">
      <w:pPr>
        <w:pStyle w:val="Caption"/>
      </w:pPr>
      <w:bookmarkStart w:id="128" w:name="_Ref50380279"/>
      <w:bookmarkStart w:id="129" w:name="_Toc33998096"/>
      <w:bookmarkStart w:id="130" w:name="_Toc50378103"/>
      <w:bookmarkStart w:id="131" w:name="_Toc90344408"/>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25</w:t>
      </w:r>
      <w:r w:rsidR="00DB3228">
        <w:rPr>
          <w:noProof/>
        </w:rPr>
        <w:fldChar w:fldCharType="end"/>
      </w:r>
      <w:bookmarkEnd w:id="128"/>
      <w:r w:rsidRPr="00420AB9">
        <w:t>. Граничне вредности за угљен моноксид према Уредби о условима за мониторинг и захтевима квалитета ваздуха µg/m</w:t>
      </w:r>
      <w:r w:rsidRPr="004A5625">
        <w:rPr>
          <w:vertAlign w:val="superscript"/>
        </w:rPr>
        <w:t>3</w:t>
      </w:r>
      <w:bookmarkEnd w:id="129"/>
      <w:bookmarkEnd w:id="130"/>
      <w:bookmarkEnd w:id="131"/>
    </w:p>
    <w:tbl>
      <w:tblPr>
        <w:tblW w:w="4971" w:type="pct"/>
        <w:jc w:val="center"/>
        <w:tblLayout w:type="fixed"/>
        <w:tblCellMar>
          <w:left w:w="70" w:type="dxa"/>
          <w:right w:w="70" w:type="dxa"/>
        </w:tblCellMar>
        <w:tblLook w:val="0000" w:firstRow="0" w:lastRow="0" w:firstColumn="0" w:lastColumn="0" w:noHBand="0" w:noVBand="0"/>
      </w:tblPr>
      <w:tblGrid>
        <w:gridCol w:w="1368"/>
        <w:gridCol w:w="1028"/>
        <w:gridCol w:w="1764"/>
        <w:gridCol w:w="2792"/>
        <w:gridCol w:w="1320"/>
        <w:gridCol w:w="1173"/>
      </w:tblGrid>
      <w:tr w:rsidR="00BF58E4" w:rsidRPr="00A609E4" w14:paraId="01E7EF5A" w14:textId="77777777" w:rsidTr="0029231F">
        <w:trPr>
          <w:cantSplit/>
          <w:trHeight w:val="252"/>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2F2036ED" w14:textId="77777777" w:rsidR="00BF58E4" w:rsidRPr="00420AB9" w:rsidRDefault="00BF58E4" w:rsidP="0068319D">
            <w:pPr>
              <w:spacing w:line="240" w:lineRule="auto"/>
              <w:jc w:val="center"/>
              <w:rPr>
                <w:rFonts w:cstheme="minorHAnsi"/>
                <w:b/>
                <w:sz w:val="24"/>
                <w:szCs w:val="24"/>
                <w:lang w:val="sr-Cyrl-RS"/>
              </w:rPr>
            </w:pPr>
            <w:r w:rsidRPr="00420AB9">
              <w:rPr>
                <w:rFonts w:cstheme="minorHAnsi"/>
                <w:b/>
                <w:bCs/>
                <w:i/>
                <w:sz w:val="24"/>
                <w:szCs w:val="24"/>
                <w:lang w:val="sr-Cyrl-RS"/>
              </w:rPr>
              <w:t xml:space="preserve">Угљен моноксид </w:t>
            </w:r>
            <w:r w:rsidRPr="0059045A">
              <w:rPr>
                <w:rFonts w:cstheme="minorHAnsi"/>
                <w:b/>
                <w:sz w:val="24"/>
                <w:szCs w:val="24"/>
                <w:lang w:val="sr-Cyrl-RS"/>
              </w:rPr>
              <w:t>(</w:t>
            </w:r>
            <w:r w:rsidRPr="00420AB9">
              <w:rPr>
                <w:rFonts w:cstheme="minorHAnsi"/>
                <w:b/>
                <w:sz w:val="24"/>
                <w:szCs w:val="24"/>
              </w:rPr>
              <w:t>CO</w:t>
            </w:r>
            <w:r w:rsidRPr="0059045A">
              <w:rPr>
                <w:rFonts w:cstheme="minorHAnsi"/>
                <w:b/>
                <w:sz w:val="24"/>
                <w:szCs w:val="24"/>
                <w:lang w:val="sr-Cyrl-RS"/>
              </w:rPr>
              <w:t>)</w:t>
            </w:r>
            <w:r w:rsidRPr="00420AB9">
              <w:rPr>
                <w:rFonts w:cstheme="minorHAnsi"/>
                <w:b/>
                <w:sz w:val="24"/>
                <w:szCs w:val="24"/>
                <w:lang w:val="sr-Cyrl-RS"/>
              </w:rPr>
              <w:t xml:space="preserve">, </w:t>
            </w:r>
            <w:r w:rsidRPr="0059045A">
              <w:rPr>
                <w:rFonts w:cstheme="minorHAnsi"/>
                <w:b/>
                <w:sz w:val="24"/>
                <w:szCs w:val="24"/>
                <w:lang w:val="sr-Cyrl-RS"/>
              </w:rPr>
              <w:t>µ</w:t>
            </w:r>
            <w:r w:rsidRPr="00420AB9">
              <w:rPr>
                <w:rFonts w:cstheme="minorHAnsi"/>
                <w:b/>
                <w:sz w:val="24"/>
                <w:szCs w:val="24"/>
              </w:rPr>
              <w:t>g</w:t>
            </w:r>
            <w:r w:rsidRPr="0059045A">
              <w:rPr>
                <w:rFonts w:cstheme="minorHAnsi"/>
                <w:b/>
                <w:sz w:val="24"/>
                <w:szCs w:val="24"/>
                <w:lang w:val="sr-Cyrl-RS"/>
              </w:rPr>
              <w:t>/</w:t>
            </w:r>
            <w:r w:rsidRPr="00420AB9">
              <w:rPr>
                <w:rFonts w:cstheme="minorHAnsi"/>
                <w:b/>
                <w:sz w:val="24"/>
                <w:szCs w:val="24"/>
              </w:rPr>
              <w:t>m</w:t>
            </w:r>
            <w:r w:rsidRPr="0059045A">
              <w:rPr>
                <w:rFonts w:cstheme="minorHAnsi"/>
                <w:b/>
                <w:sz w:val="24"/>
                <w:szCs w:val="24"/>
                <w:vertAlign w:val="superscript"/>
                <w:lang w:val="sr-Cyrl-RS"/>
              </w:rPr>
              <w:t>3</w:t>
            </w:r>
          </w:p>
        </w:tc>
      </w:tr>
      <w:tr w:rsidR="00BF58E4" w:rsidRPr="00A609E4" w14:paraId="314FB34B" w14:textId="77777777" w:rsidTr="0068319D">
        <w:trPr>
          <w:cantSplit/>
          <w:trHeight w:val="274"/>
          <w:jc w:val="center"/>
        </w:trPr>
        <w:tc>
          <w:tcPr>
            <w:tcW w:w="724" w:type="pct"/>
            <w:tcBorders>
              <w:top w:val="single" w:sz="4" w:space="0" w:color="auto"/>
              <w:left w:val="single" w:sz="4" w:space="0" w:color="auto"/>
              <w:bottom w:val="single" w:sz="4" w:space="0" w:color="auto"/>
              <w:right w:val="single" w:sz="4" w:space="0" w:color="auto"/>
            </w:tcBorders>
            <w:shd w:val="clear" w:color="auto" w:fill="D9D9D9"/>
            <w:vAlign w:val="center"/>
          </w:tcPr>
          <w:p w14:paraId="39D60D96" w14:textId="77777777" w:rsidR="00BF58E4" w:rsidRPr="003C266B" w:rsidRDefault="00BF58E4" w:rsidP="0068319D">
            <w:pPr>
              <w:spacing w:line="240" w:lineRule="auto"/>
              <w:jc w:val="center"/>
              <w:rPr>
                <w:rFonts w:cstheme="minorHAnsi"/>
                <w:b/>
                <w:bCs/>
                <w:sz w:val="18"/>
                <w:szCs w:val="18"/>
              </w:rPr>
            </w:pPr>
            <w:r w:rsidRPr="003C266B">
              <w:rPr>
                <w:rFonts w:cstheme="minorHAnsi"/>
                <w:b/>
                <w:bCs/>
                <w:sz w:val="18"/>
                <w:szCs w:val="18"/>
              </w:rPr>
              <w:t>Период усредњавања</w:t>
            </w:r>
          </w:p>
        </w:tc>
        <w:tc>
          <w:tcPr>
            <w:tcW w:w="544" w:type="pct"/>
            <w:tcBorders>
              <w:top w:val="single" w:sz="4" w:space="0" w:color="auto"/>
              <w:left w:val="nil"/>
              <w:bottom w:val="single" w:sz="4" w:space="0" w:color="auto"/>
              <w:right w:val="single" w:sz="4" w:space="0" w:color="auto"/>
            </w:tcBorders>
            <w:shd w:val="clear" w:color="auto" w:fill="D9D9D9"/>
            <w:vAlign w:val="center"/>
          </w:tcPr>
          <w:p w14:paraId="63D40EAE" w14:textId="77777777" w:rsidR="00BF58E4" w:rsidRPr="003C266B" w:rsidRDefault="00BF58E4" w:rsidP="0068319D">
            <w:pPr>
              <w:spacing w:line="240" w:lineRule="auto"/>
              <w:jc w:val="center"/>
              <w:rPr>
                <w:rFonts w:cstheme="minorHAnsi"/>
                <w:b/>
                <w:bCs/>
                <w:sz w:val="18"/>
                <w:szCs w:val="18"/>
              </w:rPr>
            </w:pPr>
            <w:r w:rsidRPr="003C266B">
              <w:rPr>
                <w:rFonts w:cstheme="minorHAnsi"/>
                <w:b/>
                <w:bCs/>
                <w:sz w:val="18"/>
                <w:szCs w:val="18"/>
              </w:rPr>
              <w:t>Гранична вредност ГВ</w:t>
            </w:r>
          </w:p>
        </w:tc>
        <w:tc>
          <w:tcPr>
            <w:tcW w:w="934" w:type="pct"/>
            <w:tcBorders>
              <w:top w:val="single" w:sz="4" w:space="0" w:color="auto"/>
              <w:left w:val="nil"/>
              <w:bottom w:val="single" w:sz="4" w:space="0" w:color="auto"/>
              <w:right w:val="single" w:sz="4" w:space="0" w:color="auto"/>
            </w:tcBorders>
            <w:shd w:val="clear" w:color="auto" w:fill="D9D9D9"/>
            <w:vAlign w:val="center"/>
          </w:tcPr>
          <w:p w14:paraId="59441C3A" w14:textId="77777777" w:rsidR="00BF58E4" w:rsidRPr="003C266B" w:rsidRDefault="00BF58E4" w:rsidP="0068319D">
            <w:pPr>
              <w:spacing w:line="240" w:lineRule="auto"/>
              <w:jc w:val="center"/>
              <w:rPr>
                <w:rFonts w:cstheme="minorHAnsi"/>
                <w:b/>
                <w:bCs/>
                <w:sz w:val="18"/>
                <w:szCs w:val="18"/>
              </w:rPr>
            </w:pPr>
            <w:r w:rsidRPr="003C266B">
              <w:rPr>
                <w:rFonts w:cstheme="minorHAnsi"/>
                <w:b/>
                <w:bCs/>
                <w:sz w:val="18"/>
                <w:szCs w:val="18"/>
                <w:lang w:val="it-IT"/>
              </w:rPr>
              <w:t>Не</w:t>
            </w:r>
            <w:r w:rsidRPr="003C266B">
              <w:rPr>
                <w:rFonts w:cstheme="minorHAnsi"/>
                <w:b/>
                <w:bCs/>
                <w:sz w:val="18"/>
                <w:szCs w:val="18"/>
              </w:rPr>
              <w:t xml:space="preserve"> </w:t>
            </w:r>
            <w:r w:rsidRPr="003C266B">
              <w:rPr>
                <w:rFonts w:cstheme="minorHAnsi"/>
                <w:b/>
                <w:bCs/>
                <w:sz w:val="18"/>
                <w:szCs w:val="18"/>
                <w:lang w:val="it-IT"/>
              </w:rPr>
              <w:t>сме</w:t>
            </w:r>
            <w:r w:rsidRPr="003C266B">
              <w:rPr>
                <w:rFonts w:cstheme="minorHAnsi"/>
                <w:b/>
                <w:bCs/>
                <w:sz w:val="18"/>
                <w:szCs w:val="18"/>
              </w:rPr>
              <w:t xml:space="preserve"> </w:t>
            </w:r>
            <w:r w:rsidRPr="003C266B">
              <w:rPr>
                <w:rFonts w:cstheme="minorHAnsi"/>
                <w:b/>
                <w:bCs/>
                <w:sz w:val="18"/>
                <w:szCs w:val="18"/>
                <w:lang w:val="it-IT"/>
              </w:rPr>
              <w:t>бити</w:t>
            </w:r>
            <w:r w:rsidRPr="003C266B">
              <w:rPr>
                <w:rFonts w:cstheme="minorHAnsi"/>
                <w:b/>
                <w:bCs/>
                <w:sz w:val="18"/>
                <w:szCs w:val="18"/>
              </w:rPr>
              <w:t xml:space="preserve"> </w:t>
            </w:r>
            <w:r w:rsidRPr="003C266B">
              <w:rPr>
                <w:rFonts w:cstheme="minorHAnsi"/>
                <w:b/>
                <w:bCs/>
                <w:sz w:val="18"/>
                <w:szCs w:val="18"/>
                <w:lang w:val="it-IT"/>
              </w:rPr>
              <w:t>прекорачена</w:t>
            </w:r>
            <w:r w:rsidRPr="003C266B">
              <w:rPr>
                <w:rFonts w:cstheme="minorHAnsi"/>
                <w:b/>
                <w:bCs/>
                <w:sz w:val="18"/>
                <w:szCs w:val="18"/>
              </w:rPr>
              <w:t xml:space="preserve"> </w:t>
            </w:r>
            <w:r w:rsidRPr="003C266B">
              <w:rPr>
                <w:rFonts w:cstheme="minorHAnsi"/>
                <w:b/>
                <w:bCs/>
                <w:sz w:val="18"/>
                <w:szCs w:val="18"/>
                <w:lang w:val="it-IT"/>
              </w:rPr>
              <w:t>више</w:t>
            </w:r>
            <w:r w:rsidRPr="003C266B">
              <w:rPr>
                <w:rFonts w:cstheme="minorHAnsi"/>
                <w:b/>
                <w:bCs/>
                <w:sz w:val="18"/>
                <w:szCs w:val="18"/>
              </w:rPr>
              <w:t xml:space="preserve"> </w:t>
            </w:r>
            <w:r w:rsidRPr="003C266B">
              <w:rPr>
                <w:rFonts w:cstheme="minorHAnsi"/>
                <w:b/>
                <w:bCs/>
                <w:sz w:val="18"/>
                <w:szCs w:val="18"/>
                <w:lang w:val="it-IT"/>
              </w:rPr>
              <w:t>од</w:t>
            </w:r>
            <w:r w:rsidRPr="003C266B">
              <w:rPr>
                <w:rFonts w:cstheme="minorHAnsi"/>
                <w:b/>
                <w:bCs/>
                <w:sz w:val="18"/>
                <w:szCs w:val="18"/>
              </w:rPr>
              <w:t xml:space="preserve"> X </w:t>
            </w:r>
            <w:r w:rsidRPr="003C266B">
              <w:rPr>
                <w:rFonts w:cstheme="minorHAnsi"/>
                <w:b/>
                <w:bCs/>
                <w:sz w:val="18"/>
                <w:szCs w:val="18"/>
                <w:lang w:val="it-IT"/>
              </w:rPr>
              <w:t>пута</w:t>
            </w:r>
            <w:r w:rsidRPr="003C266B">
              <w:rPr>
                <w:rFonts w:cstheme="minorHAnsi"/>
                <w:b/>
                <w:bCs/>
                <w:sz w:val="18"/>
                <w:szCs w:val="18"/>
              </w:rPr>
              <w:t xml:space="preserve"> </w:t>
            </w:r>
            <w:r w:rsidRPr="003C266B">
              <w:rPr>
                <w:rFonts w:cstheme="minorHAnsi"/>
                <w:b/>
                <w:bCs/>
                <w:sz w:val="18"/>
                <w:szCs w:val="18"/>
                <w:lang w:val="it-IT"/>
              </w:rPr>
              <w:t>у</w:t>
            </w:r>
            <w:r w:rsidRPr="003C266B">
              <w:rPr>
                <w:rFonts w:cstheme="minorHAnsi"/>
                <w:b/>
                <w:bCs/>
                <w:sz w:val="18"/>
                <w:szCs w:val="18"/>
              </w:rPr>
              <w:t xml:space="preserve"> </w:t>
            </w:r>
            <w:r w:rsidRPr="003C266B">
              <w:rPr>
                <w:rFonts w:cstheme="minorHAnsi"/>
                <w:b/>
                <w:bCs/>
                <w:sz w:val="18"/>
                <w:szCs w:val="18"/>
                <w:lang w:val="it-IT"/>
              </w:rPr>
              <w:t>календарској</w:t>
            </w:r>
            <w:r w:rsidRPr="003C266B">
              <w:rPr>
                <w:rFonts w:cstheme="minorHAnsi"/>
                <w:b/>
                <w:bCs/>
                <w:sz w:val="18"/>
                <w:szCs w:val="18"/>
              </w:rPr>
              <w:t xml:space="preserve"> </w:t>
            </w:r>
            <w:r w:rsidRPr="003C266B">
              <w:rPr>
                <w:rFonts w:cstheme="minorHAnsi"/>
                <w:b/>
                <w:bCs/>
                <w:sz w:val="18"/>
                <w:szCs w:val="18"/>
                <w:lang w:val="it-IT"/>
              </w:rPr>
              <w:t>години</w:t>
            </w:r>
          </w:p>
        </w:tc>
        <w:tc>
          <w:tcPr>
            <w:tcW w:w="1478" w:type="pct"/>
            <w:tcBorders>
              <w:top w:val="single" w:sz="4" w:space="0" w:color="auto"/>
              <w:left w:val="nil"/>
              <w:bottom w:val="single" w:sz="4" w:space="0" w:color="auto"/>
              <w:right w:val="single" w:sz="4" w:space="0" w:color="auto"/>
            </w:tcBorders>
            <w:shd w:val="clear" w:color="auto" w:fill="D9D9D9"/>
            <w:vAlign w:val="center"/>
          </w:tcPr>
          <w:p w14:paraId="24FBAFF1" w14:textId="77777777" w:rsidR="00BF58E4" w:rsidRPr="003C266B" w:rsidRDefault="00BF58E4" w:rsidP="0068319D">
            <w:pPr>
              <w:spacing w:line="240" w:lineRule="auto"/>
              <w:jc w:val="center"/>
              <w:rPr>
                <w:rFonts w:cstheme="minorHAnsi"/>
                <w:b/>
                <w:bCs/>
                <w:sz w:val="18"/>
                <w:szCs w:val="18"/>
                <w:lang w:val="sr-Cyrl-RS"/>
              </w:rPr>
            </w:pPr>
            <w:r w:rsidRPr="003C266B">
              <w:rPr>
                <w:rFonts w:cstheme="minorHAnsi"/>
                <w:b/>
                <w:bCs/>
                <w:sz w:val="18"/>
                <w:szCs w:val="18"/>
                <w:lang w:val="sr-Cyrl-RS"/>
              </w:rPr>
              <w:t>Граница толеранције</w:t>
            </w:r>
          </w:p>
        </w:tc>
        <w:tc>
          <w:tcPr>
            <w:tcW w:w="699" w:type="pct"/>
            <w:tcBorders>
              <w:top w:val="single" w:sz="4" w:space="0" w:color="auto"/>
              <w:left w:val="nil"/>
              <w:bottom w:val="single" w:sz="4" w:space="0" w:color="auto"/>
              <w:right w:val="single" w:sz="4" w:space="0" w:color="auto"/>
            </w:tcBorders>
            <w:shd w:val="clear" w:color="auto" w:fill="D9D9D9"/>
            <w:vAlign w:val="center"/>
          </w:tcPr>
          <w:p w14:paraId="66998657" w14:textId="77777777" w:rsidR="00BF58E4" w:rsidRPr="003C266B" w:rsidRDefault="00BF58E4" w:rsidP="0068319D">
            <w:pPr>
              <w:spacing w:line="240" w:lineRule="auto"/>
              <w:jc w:val="center"/>
              <w:rPr>
                <w:rFonts w:cstheme="minorHAnsi"/>
                <w:b/>
                <w:bCs/>
                <w:sz w:val="18"/>
                <w:szCs w:val="18"/>
                <w:lang w:val="sr-Cyrl-RS"/>
              </w:rPr>
            </w:pPr>
            <w:r w:rsidRPr="003C266B">
              <w:rPr>
                <w:rFonts w:cstheme="minorHAnsi"/>
                <w:b/>
                <w:bCs/>
                <w:sz w:val="18"/>
                <w:szCs w:val="18"/>
                <w:lang w:val="it-IT"/>
              </w:rPr>
              <w:t>Толерантна</w:t>
            </w:r>
            <w:r w:rsidRPr="003C266B">
              <w:rPr>
                <w:rFonts w:cstheme="minorHAnsi"/>
                <w:b/>
                <w:bCs/>
                <w:sz w:val="18"/>
                <w:szCs w:val="18"/>
                <w:lang w:val="sr-Cyrl-RS"/>
              </w:rPr>
              <w:t xml:space="preserve"> </w:t>
            </w:r>
            <w:r w:rsidRPr="003C266B">
              <w:rPr>
                <w:rFonts w:cstheme="minorHAnsi"/>
                <w:b/>
                <w:bCs/>
                <w:sz w:val="18"/>
                <w:szCs w:val="18"/>
                <w:lang w:val="it-IT"/>
              </w:rPr>
              <w:t>вредност</w:t>
            </w:r>
            <w:r w:rsidRPr="003C266B">
              <w:rPr>
                <w:rFonts w:cstheme="minorHAnsi"/>
                <w:b/>
                <w:bCs/>
                <w:sz w:val="18"/>
                <w:szCs w:val="18"/>
                <w:lang w:val="sr-Cyrl-RS"/>
              </w:rPr>
              <w:t xml:space="preserve"> </w:t>
            </w:r>
            <w:r w:rsidRPr="003C266B">
              <w:rPr>
                <w:rFonts w:cstheme="minorHAnsi"/>
                <w:b/>
                <w:bCs/>
                <w:sz w:val="18"/>
                <w:szCs w:val="18"/>
                <w:lang w:val="it-IT"/>
              </w:rPr>
              <w:t>ТВ</w:t>
            </w:r>
            <w:r w:rsidRPr="003C266B">
              <w:rPr>
                <w:rFonts w:cstheme="minorHAnsi"/>
                <w:b/>
                <w:bCs/>
                <w:sz w:val="18"/>
                <w:szCs w:val="18"/>
                <w:lang w:val="sr-Cyrl-RS"/>
              </w:rPr>
              <w:t xml:space="preserve"> (</w:t>
            </w:r>
            <w:r w:rsidRPr="003C266B">
              <w:rPr>
                <w:rFonts w:cstheme="minorHAnsi"/>
                <w:b/>
                <w:bCs/>
                <w:sz w:val="18"/>
                <w:szCs w:val="18"/>
                <w:lang w:val="it-IT"/>
              </w:rPr>
              <w:t>ГВ</w:t>
            </w:r>
            <w:r w:rsidRPr="003C266B">
              <w:rPr>
                <w:rFonts w:cstheme="minorHAnsi"/>
                <w:b/>
                <w:bCs/>
                <w:sz w:val="18"/>
                <w:szCs w:val="18"/>
                <w:lang w:val="sr-Cyrl-RS"/>
              </w:rPr>
              <w:t>+</w:t>
            </w:r>
            <w:r w:rsidRPr="003C266B">
              <w:rPr>
                <w:rFonts w:cstheme="minorHAnsi"/>
                <w:b/>
                <w:bCs/>
                <w:sz w:val="18"/>
                <w:szCs w:val="18"/>
                <w:lang w:val="it-IT"/>
              </w:rPr>
              <w:t>граница</w:t>
            </w:r>
            <w:r w:rsidRPr="003C266B">
              <w:rPr>
                <w:rFonts w:cstheme="minorHAnsi"/>
                <w:b/>
                <w:bCs/>
                <w:sz w:val="18"/>
                <w:szCs w:val="18"/>
                <w:lang w:val="sr-Cyrl-RS"/>
              </w:rPr>
              <w:t xml:space="preserve"> </w:t>
            </w:r>
            <w:r w:rsidRPr="003C266B">
              <w:rPr>
                <w:rFonts w:cstheme="minorHAnsi"/>
                <w:b/>
                <w:bCs/>
                <w:sz w:val="18"/>
                <w:szCs w:val="18"/>
                <w:lang w:val="it-IT"/>
              </w:rPr>
              <w:t>толеранције</w:t>
            </w:r>
            <w:r w:rsidRPr="003C266B">
              <w:rPr>
                <w:rFonts w:cstheme="minorHAnsi"/>
                <w:b/>
                <w:bCs/>
                <w:sz w:val="18"/>
                <w:szCs w:val="18"/>
                <w:lang w:val="sr-Cyrl-RS"/>
              </w:rPr>
              <w:t xml:space="preserve">) </w:t>
            </w:r>
          </w:p>
        </w:tc>
        <w:tc>
          <w:tcPr>
            <w:tcW w:w="621" w:type="pct"/>
            <w:tcBorders>
              <w:top w:val="single" w:sz="4" w:space="0" w:color="auto"/>
              <w:left w:val="nil"/>
              <w:bottom w:val="single" w:sz="4" w:space="0" w:color="auto"/>
              <w:right w:val="single" w:sz="4" w:space="0" w:color="auto"/>
            </w:tcBorders>
            <w:shd w:val="clear" w:color="auto" w:fill="D9D9D9"/>
            <w:vAlign w:val="center"/>
          </w:tcPr>
          <w:p w14:paraId="2AC3B6FC" w14:textId="77777777" w:rsidR="00BF58E4" w:rsidRPr="003C266B" w:rsidRDefault="00BF58E4" w:rsidP="0068319D">
            <w:pPr>
              <w:spacing w:line="240" w:lineRule="auto"/>
              <w:jc w:val="center"/>
              <w:rPr>
                <w:rFonts w:cstheme="minorHAnsi"/>
                <w:b/>
                <w:bCs/>
                <w:sz w:val="18"/>
                <w:szCs w:val="18"/>
                <w:lang w:val="sr-Cyrl-RS"/>
              </w:rPr>
            </w:pPr>
            <w:r w:rsidRPr="003C266B">
              <w:rPr>
                <w:rFonts w:cstheme="minorHAnsi"/>
                <w:b/>
                <w:bCs/>
                <w:sz w:val="18"/>
                <w:szCs w:val="18"/>
                <w:lang w:val="it-IT"/>
              </w:rPr>
              <w:t>Рок</w:t>
            </w:r>
            <w:r w:rsidRPr="003C266B">
              <w:rPr>
                <w:rFonts w:cstheme="minorHAnsi"/>
                <w:b/>
                <w:bCs/>
                <w:sz w:val="18"/>
                <w:szCs w:val="18"/>
                <w:lang w:val="sr-Cyrl-RS"/>
              </w:rPr>
              <w:t xml:space="preserve"> </w:t>
            </w:r>
            <w:r w:rsidRPr="003C266B">
              <w:rPr>
                <w:rFonts w:cstheme="minorHAnsi"/>
                <w:b/>
                <w:bCs/>
                <w:sz w:val="18"/>
                <w:szCs w:val="18"/>
                <w:lang w:val="it-IT"/>
              </w:rPr>
              <w:t>за</w:t>
            </w:r>
            <w:r w:rsidRPr="003C266B">
              <w:rPr>
                <w:rFonts w:cstheme="minorHAnsi"/>
                <w:b/>
                <w:bCs/>
                <w:sz w:val="18"/>
                <w:szCs w:val="18"/>
                <w:lang w:val="sr-Cyrl-RS"/>
              </w:rPr>
              <w:t xml:space="preserve"> </w:t>
            </w:r>
            <w:r w:rsidRPr="003C266B">
              <w:rPr>
                <w:rFonts w:cstheme="minorHAnsi"/>
                <w:b/>
                <w:bCs/>
                <w:sz w:val="18"/>
                <w:szCs w:val="18"/>
                <w:lang w:val="it-IT"/>
              </w:rPr>
              <w:t>достизање</w:t>
            </w:r>
            <w:r w:rsidRPr="003C266B">
              <w:rPr>
                <w:rFonts w:cstheme="minorHAnsi"/>
                <w:b/>
                <w:bCs/>
                <w:sz w:val="18"/>
                <w:szCs w:val="18"/>
                <w:lang w:val="sr-Cyrl-RS"/>
              </w:rPr>
              <w:t xml:space="preserve"> </w:t>
            </w:r>
            <w:r w:rsidRPr="003C266B">
              <w:rPr>
                <w:rFonts w:cstheme="minorHAnsi"/>
                <w:b/>
                <w:bCs/>
                <w:sz w:val="18"/>
                <w:szCs w:val="18"/>
                <w:lang w:val="it-IT"/>
              </w:rPr>
              <w:t>граничне</w:t>
            </w:r>
            <w:r w:rsidRPr="003C266B">
              <w:rPr>
                <w:rFonts w:cstheme="minorHAnsi"/>
                <w:b/>
                <w:bCs/>
                <w:sz w:val="18"/>
                <w:szCs w:val="18"/>
                <w:lang w:val="sr-Cyrl-RS"/>
              </w:rPr>
              <w:t xml:space="preserve"> </w:t>
            </w:r>
            <w:r w:rsidRPr="003C266B">
              <w:rPr>
                <w:rFonts w:cstheme="minorHAnsi"/>
                <w:b/>
                <w:bCs/>
                <w:sz w:val="18"/>
                <w:szCs w:val="18"/>
                <w:lang w:val="it-IT"/>
              </w:rPr>
              <w:t>вредности</w:t>
            </w:r>
          </w:p>
        </w:tc>
      </w:tr>
      <w:tr w:rsidR="00BF58E4" w:rsidRPr="00A609E4" w14:paraId="22EF186A" w14:textId="77777777" w:rsidTr="0068319D">
        <w:trPr>
          <w:trHeight w:val="255"/>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599E249A" w14:textId="77777777" w:rsidR="00BF58E4" w:rsidRPr="003C266B" w:rsidRDefault="00BF58E4" w:rsidP="0068319D">
            <w:pPr>
              <w:pStyle w:val="ListParagraph"/>
              <w:spacing w:line="240" w:lineRule="auto"/>
              <w:ind w:left="0"/>
              <w:jc w:val="center"/>
              <w:rPr>
                <w:rFonts w:cstheme="minorHAnsi"/>
                <w:b/>
                <w:bCs/>
                <w:i/>
                <w:sz w:val="18"/>
                <w:szCs w:val="18"/>
                <w:lang w:val="sr-Cyrl-RS"/>
              </w:rPr>
            </w:pPr>
            <w:r w:rsidRPr="003C266B">
              <w:rPr>
                <w:rFonts w:cstheme="minorHAnsi"/>
                <w:b/>
                <w:bCs/>
                <w:i/>
                <w:sz w:val="18"/>
                <w:szCs w:val="18"/>
                <w:lang w:val="it-IT"/>
              </w:rPr>
              <w:t>Граничне</w:t>
            </w:r>
            <w:r w:rsidRPr="003C266B">
              <w:rPr>
                <w:rFonts w:cstheme="minorHAnsi"/>
                <w:b/>
                <w:bCs/>
                <w:i/>
                <w:sz w:val="18"/>
                <w:szCs w:val="18"/>
                <w:lang w:val="sr-Cyrl-RS"/>
              </w:rPr>
              <w:t xml:space="preserve"> </w:t>
            </w:r>
            <w:r w:rsidRPr="003C266B">
              <w:rPr>
                <w:rFonts w:cstheme="minorHAnsi"/>
                <w:b/>
                <w:bCs/>
                <w:i/>
                <w:sz w:val="18"/>
                <w:szCs w:val="18"/>
                <w:lang w:val="it-IT"/>
              </w:rPr>
              <w:t>вредности</w:t>
            </w:r>
            <w:r w:rsidRPr="003C266B">
              <w:rPr>
                <w:rFonts w:cstheme="minorHAnsi"/>
                <w:b/>
                <w:bCs/>
                <w:i/>
                <w:sz w:val="18"/>
                <w:szCs w:val="18"/>
                <w:lang w:val="sr-Cyrl-RS"/>
              </w:rPr>
              <w:t xml:space="preserve"> – </w:t>
            </w:r>
            <w:r w:rsidRPr="003C266B">
              <w:rPr>
                <w:rFonts w:cstheme="minorHAnsi"/>
                <w:b/>
                <w:bCs/>
                <w:i/>
                <w:sz w:val="18"/>
                <w:szCs w:val="18"/>
                <w:lang w:val="it-IT"/>
              </w:rPr>
              <w:t>Заштита</w:t>
            </w:r>
            <w:r w:rsidRPr="003C266B">
              <w:rPr>
                <w:rFonts w:cstheme="minorHAnsi"/>
                <w:b/>
                <w:bCs/>
                <w:i/>
                <w:sz w:val="18"/>
                <w:szCs w:val="18"/>
                <w:lang w:val="sr-Cyrl-RS"/>
              </w:rPr>
              <w:t xml:space="preserve"> </w:t>
            </w:r>
            <w:r w:rsidRPr="003C266B">
              <w:rPr>
                <w:rFonts w:cstheme="minorHAnsi"/>
                <w:b/>
                <w:bCs/>
                <w:i/>
                <w:sz w:val="18"/>
                <w:szCs w:val="18"/>
                <w:lang w:val="it-IT"/>
              </w:rPr>
              <w:t>здравља</w:t>
            </w:r>
            <w:r w:rsidRPr="003C266B">
              <w:rPr>
                <w:rFonts w:cstheme="minorHAnsi"/>
                <w:b/>
                <w:bCs/>
                <w:i/>
                <w:sz w:val="18"/>
                <w:szCs w:val="18"/>
                <w:lang w:val="sr-Cyrl-RS"/>
              </w:rPr>
              <w:t xml:space="preserve"> </w:t>
            </w:r>
            <w:r w:rsidRPr="003C266B">
              <w:rPr>
                <w:rFonts w:cstheme="minorHAnsi"/>
                <w:b/>
                <w:bCs/>
                <w:i/>
                <w:sz w:val="18"/>
                <w:szCs w:val="18"/>
                <w:lang w:val="it-IT"/>
              </w:rPr>
              <w:t>људи</w:t>
            </w:r>
          </w:p>
        </w:tc>
      </w:tr>
      <w:tr w:rsidR="00BF58E4" w:rsidRPr="00420AB9" w14:paraId="1E8FC366" w14:textId="77777777" w:rsidTr="0068319D">
        <w:trPr>
          <w:trHeight w:val="315"/>
          <w:jc w:val="center"/>
        </w:trPr>
        <w:tc>
          <w:tcPr>
            <w:tcW w:w="724" w:type="pct"/>
            <w:tcBorders>
              <w:top w:val="nil"/>
              <w:left w:val="single" w:sz="4" w:space="0" w:color="auto"/>
              <w:bottom w:val="single" w:sz="4" w:space="0" w:color="auto"/>
              <w:right w:val="single" w:sz="4" w:space="0" w:color="auto"/>
            </w:tcBorders>
            <w:shd w:val="clear" w:color="auto" w:fill="auto"/>
            <w:vAlign w:val="center"/>
          </w:tcPr>
          <w:p w14:paraId="498866A2" w14:textId="77777777"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lang w:val="sr-Cyrl-RS"/>
              </w:rPr>
              <w:t>8</w:t>
            </w:r>
            <w:r w:rsidRPr="003C266B">
              <w:rPr>
                <w:rFonts w:cstheme="minorHAnsi"/>
                <w:sz w:val="18"/>
                <w:szCs w:val="18"/>
              </w:rPr>
              <w:t xml:space="preserve"> сат</w:t>
            </w:r>
            <w:r w:rsidRPr="003C266B">
              <w:rPr>
                <w:rFonts w:cstheme="minorHAnsi"/>
                <w:sz w:val="18"/>
                <w:szCs w:val="18"/>
                <w:lang w:val="sr-Cyrl-RS"/>
              </w:rPr>
              <w:t>и</w:t>
            </w:r>
          </w:p>
        </w:tc>
        <w:tc>
          <w:tcPr>
            <w:tcW w:w="544" w:type="pct"/>
            <w:tcBorders>
              <w:top w:val="single" w:sz="4" w:space="0" w:color="auto"/>
              <w:left w:val="nil"/>
              <w:bottom w:val="single" w:sz="4" w:space="0" w:color="auto"/>
              <w:right w:val="single" w:sz="4" w:space="0" w:color="auto"/>
            </w:tcBorders>
            <w:shd w:val="clear" w:color="auto" w:fill="auto"/>
            <w:vAlign w:val="center"/>
          </w:tcPr>
          <w:p w14:paraId="10D643AC"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10000 µg/m</w:t>
            </w:r>
            <w:r w:rsidRPr="003C266B">
              <w:rPr>
                <w:rFonts w:cstheme="minorHAnsi"/>
                <w:sz w:val="18"/>
                <w:szCs w:val="18"/>
                <w:vertAlign w:val="superscript"/>
              </w:rPr>
              <w:t>3</w:t>
            </w:r>
          </w:p>
          <w:p w14:paraId="06EEE9C4"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(10 mg/m</w:t>
            </w:r>
            <w:r w:rsidRPr="003C266B">
              <w:rPr>
                <w:rFonts w:cstheme="minorHAnsi"/>
                <w:sz w:val="18"/>
                <w:szCs w:val="18"/>
                <w:vertAlign w:val="superscript"/>
              </w:rPr>
              <w:t>3</w:t>
            </w:r>
            <w:r w:rsidRPr="003C266B">
              <w:rPr>
                <w:rFonts w:cstheme="minorHAnsi"/>
                <w:sz w:val="18"/>
                <w:szCs w:val="18"/>
              </w:rPr>
              <w:t>)</w:t>
            </w:r>
          </w:p>
        </w:tc>
        <w:tc>
          <w:tcPr>
            <w:tcW w:w="934" w:type="pct"/>
            <w:tcBorders>
              <w:top w:val="nil"/>
              <w:left w:val="nil"/>
              <w:bottom w:val="single" w:sz="4" w:space="0" w:color="auto"/>
              <w:right w:val="single" w:sz="4" w:space="0" w:color="auto"/>
            </w:tcBorders>
            <w:shd w:val="clear" w:color="auto" w:fill="auto"/>
            <w:vAlign w:val="center"/>
          </w:tcPr>
          <w:p w14:paraId="168AB43C" w14:textId="77777777"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lang w:val="sr-Cyrl-RS"/>
              </w:rPr>
              <w:t>-</w:t>
            </w:r>
          </w:p>
        </w:tc>
        <w:tc>
          <w:tcPr>
            <w:tcW w:w="1478" w:type="pct"/>
            <w:tcBorders>
              <w:top w:val="nil"/>
              <w:left w:val="nil"/>
              <w:bottom w:val="single" w:sz="4" w:space="0" w:color="auto"/>
              <w:right w:val="single" w:sz="4" w:space="0" w:color="auto"/>
            </w:tcBorders>
            <w:shd w:val="clear" w:color="auto" w:fill="auto"/>
            <w:vAlign w:val="center"/>
          </w:tcPr>
          <w:p w14:paraId="623125D4" w14:textId="796B50DE"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lang w:val="sr-Cyrl-RS"/>
              </w:rPr>
              <w:t xml:space="preserve">1. јануара 2010. године износи 6 </w:t>
            </w:r>
            <w:r w:rsidR="004A5625" w:rsidRPr="003C266B">
              <w:rPr>
                <w:sz w:val="18"/>
                <w:szCs w:val="18"/>
                <w:lang w:val="sr-Cyrl-RS"/>
              </w:rPr>
              <w:t>µ</w:t>
            </w:r>
            <w:r w:rsidR="004A5625" w:rsidRPr="003C266B">
              <w:rPr>
                <w:sz w:val="18"/>
                <w:szCs w:val="18"/>
              </w:rPr>
              <w:t>g</w:t>
            </w:r>
            <w:r w:rsidR="004A5625" w:rsidRPr="003C266B">
              <w:rPr>
                <w:sz w:val="18"/>
                <w:szCs w:val="18"/>
                <w:lang w:val="sr-Cyrl-RS"/>
              </w:rPr>
              <w:t>/</w:t>
            </w:r>
            <w:r w:rsidR="004A5625" w:rsidRPr="003C266B">
              <w:rPr>
                <w:sz w:val="18"/>
                <w:szCs w:val="18"/>
              </w:rPr>
              <w:t>m</w:t>
            </w:r>
            <w:r w:rsidR="004A5625" w:rsidRPr="003C266B">
              <w:rPr>
                <w:sz w:val="18"/>
                <w:szCs w:val="18"/>
                <w:vertAlign w:val="superscript"/>
                <w:lang w:val="sr-Cyrl-RS"/>
              </w:rPr>
              <w:t>3</w:t>
            </w:r>
            <w:r w:rsidRPr="003C266B">
              <w:rPr>
                <w:rFonts w:cstheme="minorHAnsi"/>
                <w:sz w:val="18"/>
                <w:szCs w:val="18"/>
                <w:lang w:val="sr-Cyrl-RS"/>
              </w:rPr>
              <w:t>. Од 1. јануара 2012. године умањује се на сваких 12 месеци за 20% почетне границе толеранције да би се до 1. јануара 2016. године достигло 0%</w:t>
            </w:r>
          </w:p>
        </w:tc>
        <w:tc>
          <w:tcPr>
            <w:tcW w:w="699" w:type="pct"/>
            <w:tcBorders>
              <w:top w:val="single" w:sz="4" w:space="0" w:color="auto"/>
              <w:left w:val="nil"/>
              <w:bottom w:val="single" w:sz="4" w:space="0" w:color="auto"/>
              <w:right w:val="single" w:sz="4" w:space="0" w:color="auto"/>
            </w:tcBorders>
            <w:vAlign w:val="center"/>
          </w:tcPr>
          <w:p w14:paraId="12853386" w14:textId="77777777" w:rsidR="00BF58E4" w:rsidRPr="003C266B" w:rsidRDefault="00BF58E4" w:rsidP="0068319D">
            <w:pPr>
              <w:spacing w:line="240" w:lineRule="auto"/>
              <w:jc w:val="center"/>
              <w:rPr>
                <w:rFonts w:cstheme="minorHAnsi"/>
                <w:sz w:val="18"/>
                <w:szCs w:val="18"/>
                <w:vertAlign w:val="superscript"/>
              </w:rPr>
            </w:pPr>
            <w:r w:rsidRPr="003C266B">
              <w:rPr>
                <w:rFonts w:cstheme="minorHAnsi"/>
                <w:sz w:val="18"/>
                <w:szCs w:val="18"/>
                <w:lang w:val="sr-Cyrl-RS"/>
              </w:rPr>
              <w:t>16000</w:t>
            </w:r>
            <w:r w:rsidRPr="003C266B">
              <w:rPr>
                <w:rFonts w:cstheme="minorHAnsi"/>
                <w:sz w:val="18"/>
                <w:szCs w:val="18"/>
              </w:rPr>
              <w:t xml:space="preserve"> µg/m</w:t>
            </w:r>
            <w:r w:rsidRPr="003C266B">
              <w:rPr>
                <w:rFonts w:cstheme="minorHAnsi"/>
                <w:sz w:val="18"/>
                <w:szCs w:val="18"/>
                <w:vertAlign w:val="superscript"/>
              </w:rPr>
              <w:t>3</w:t>
            </w:r>
          </w:p>
          <w:p w14:paraId="1B1658AD" w14:textId="77777777"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rPr>
              <w:t>(</w:t>
            </w:r>
            <w:r w:rsidRPr="003C266B">
              <w:rPr>
                <w:rFonts w:cstheme="minorHAnsi"/>
                <w:sz w:val="18"/>
                <w:szCs w:val="18"/>
                <w:lang w:val="sr-Cyrl-RS"/>
              </w:rPr>
              <w:t>16</w:t>
            </w:r>
            <w:r w:rsidRPr="003C266B">
              <w:rPr>
                <w:rFonts w:cstheme="minorHAnsi"/>
                <w:sz w:val="18"/>
                <w:szCs w:val="18"/>
              </w:rPr>
              <w:t xml:space="preserve"> mg/m</w:t>
            </w:r>
            <w:r w:rsidRPr="003C266B">
              <w:rPr>
                <w:rFonts w:cstheme="minorHAnsi"/>
                <w:sz w:val="18"/>
                <w:szCs w:val="18"/>
                <w:vertAlign w:val="superscript"/>
              </w:rPr>
              <w:t>3</w:t>
            </w:r>
            <w:r w:rsidRPr="003C266B">
              <w:rPr>
                <w:rFonts w:cstheme="minorHAnsi"/>
                <w:sz w:val="18"/>
                <w:szCs w:val="18"/>
              </w:rPr>
              <w:t>)</w:t>
            </w:r>
          </w:p>
        </w:tc>
        <w:tc>
          <w:tcPr>
            <w:tcW w:w="621" w:type="pct"/>
            <w:tcBorders>
              <w:top w:val="nil"/>
              <w:left w:val="nil"/>
              <w:bottom w:val="single" w:sz="4" w:space="0" w:color="auto"/>
              <w:right w:val="single" w:sz="4" w:space="0" w:color="auto"/>
            </w:tcBorders>
            <w:shd w:val="clear" w:color="auto" w:fill="auto"/>
            <w:vAlign w:val="center"/>
          </w:tcPr>
          <w:p w14:paraId="435492C7"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01.01.20</w:t>
            </w:r>
            <w:r w:rsidRPr="003C266B">
              <w:rPr>
                <w:rFonts w:cstheme="minorHAnsi"/>
                <w:sz w:val="18"/>
                <w:szCs w:val="18"/>
                <w:lang w:val="sr-Cyrl-RS"/>
              </w:rPr>
              <w:t>16</w:t>
            </w:r>
            <w:r w:rsidRPr="003C266B">
              <w:rPr>
                <w:rFonts w:cstheme="minorHAnsi"/>
                <w:sz w:val="18"/>
                <w:szCs w:val="18"/>
              </w:rPr>
              <w:t>.</w:t>
            </w:r>
          </w:p>
        </w:tc>
      </w:tr>
      <w:tr w:rsidR="00BF58E4" w:rsidRPr="00420AB9" w14:paraId="6D2C3E6E" w14:textId="77777777" w:rsidTr="0068319D">
        <w:trPr>
          <w:trHeight w:val="255"/>
          <w:jc w:val="center"/>
        </w:trPr>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14:paraId="0C47D123"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1 дан</w:t>
            </w:r>
          </w:p>
        </w:tc>
        <w:tc>
          <w:tcPr>
            <w:tcW w:w="544" w:type="pct"/>
            <w:tcBorders>
              <w:top w:val="single" w:sz="4" w:space="0" w:color="auto"/>
              <w:left w:val="nil"/>
              <w:bottom w:val="single" w:sz="4" w:space="0" w:color="auto"/>
              <w:right w:val="single" w:sz="4" w:space="0" w:color="auto"/>
            </w:tcBorders>
            <w:shd w:val="clear" w:color="auto" w:fill="auto"/>
            <w:vAlign w:val="center"/>
          </w:tcPr>
          <w:p w14:paraId="3A2EDE38" w14:textId="77777777" w:rsidR="00BF58E4" w:rsidRPr="003C266B" w:rsidRDefault="00BF58E4" w:rsidP="0068319D">
            <w:pPr>
              <w:spacing w:line="240" w:lineRule="auto"/>
              <w:jc w:val="center"/>
              <w:rPr>
                <w:rFonts w:cstheme="minorHAnsi"/>
                <w:sz w:val="18"/>
                <w:szCs w:val="18"/>
                <w:vertAlign w:val="superscript"/>
              </w:rPr>
            </w:pPr>
            <w:r w:rsidRPr="003C266B">
              <w:rPr>
                <w:rFonts w:cstheme="minorHAnsi"/>
                <w:sz w:val="18"/>
                <w:szCs w:val="18"/>
              </w:rPr>
              <w:t>5000 µg/m</w:t>
            </w:r>
            <w:r w:rsidRPr="003C266B">
              <w:rPr>
                <w:rFonts w:cstheme="minorHAnsi"/>
                <w:sz w:val="18"/>
                <w:szCs w:val="18"/>
                <w:vertAlign w:val="superscript"/>
              </w:rPr>
              <w:t>3</w:t>
            </w:r>
          </w:p>
          <w:p w14:paraId="330FCE28"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(5 mg/m</w:t>
            </w:r>
            <w:r w:rsidRPr="003C266B">
              <w:rPr>
                <w:rFonts w:cstheme="minorHAnsi"/>
                <w:sz w:val="18"/>
                <w:szCs w:val="18"/>
                <w:vertAlign w:val="superscript"/>
              </w:rPr>
              <w:t>3</w:t>
            </w:r>
            <w:r w:rsidRPr="003C266B">
              <w:rPr>
                <w:rFonts w:cstheme="minorHAnsi"/>
                <w:sz w:val="18"/>
                <w:szCs w:val="18"/>
              </w:rPr>
              <w:t>)</w:t>
            </w:r>
          </w:p>
        </w:tc>
        <w:tc>
          <w:tcPr>
            <w:tcW w:w="934" w:type="pct"/>
            <w:tcBorders>
              <w:top w:val="nil"/>
              <w:left w:val="nil"/>
              <w:bottom w:val="single" w:sz="4" w:space="0" w:color="auto"/>
              <w:right w:val="single" w:sz="4" w:space="0" w:color="auto"/>
            </w:tcBorders>
            <w:shd w:val="clear" w:color="auto" w:fill="auto"/>
            <w:vAlign w:val="center"/>
          </w:tcPr>
          <w:p w14:paraId="006496C6"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w:t>
            </w:r>
          </w:p>
        </w:tc>
        <w:tc>
          <w:tcPr>
            <w:tcW w:w="1478" w:type="pct"/>
            <w:tcBorders>
              <w:top w:val="single" w:sz="4" w:space="0" w:color="auto"/>
              <w:left w:val="nil"/>
              <w:bottom w:val="single" w:sz="4" w:space="0" w:color="auto"/>
              <w:right w:val="single" w:sz="4" w:space="0" w:color="auto"/>
            </w:tcBorders>
            <w:shd w:val="clear" w:color="auto" w:fill="auto"/>
          </w:tcPr>
          <w:p w14:paraId="2DF8CCEC" w14:textId="4A4A5180"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rPr>
              <w:t xml:space="preserve">1. јануара 2010. године износи 5 </w:t>
            </w:r>
            <w:r w:rsidR="004A5625" w:rsidRPr="003C266B">
              <w:rPr>
                <w:sz w:val="18"/>
                <w:szCs w:val="18"/>
              </w:rPr>
              <w:t>µg/m</w:t>
            </w:r>
            <w:r w:rsidR="004A5625" w:rsidRPr="003C266B">
              <w:rPr>
                <w:sz w:val="18"/>
                <w:szCs w:val="18"/>
                <w:vertAlign w:val="superscript"/>
              </w:rPr>
              <w:t>3</w:t>
            </w:r>
            <w:r w:rsidRPr="003C266B">
              <w:rPr>
                <w:rFonts w:cstheme="minorHAnsi"/>
                <w:sz w:val="18"/>
                <w:szCs w:val="18"/>
              </w:rPr>
              <w:t>.</w:t>
            </w:r>
            <w:r w:rsidRPr="003C266B">
              <w:rPr>
                <w:rFonts w:cstheme="minorHAnsi"/>
                <w:sz w:val="18"/>
                <w:szCs w:val="18"/>
                <w:lang w:val="sr-Cyrl-RS"/>
              </w:rPr>
              <w:t xml:space="preserve"> Од 1. јануара 2012. године умањује се на сваких 12 месеци за 20% почетне границе толеранције да би се до 1. јануара 2016. године достигло 0%</w:t>
            </w:r>
          </w:p>
        </w:tc>
        <w:tc>
          <w:tcPr>
            <w:tcW w:w="699" w:type="pct"/>
            <w:tcBorders>
              <w:top w:val="single" w:sz="4" w:space="0" w:color="auto"/>
              <w:left w:val="nil"/>
              <w:bottom w:val="single" w:sz="4" w:space="0" w:color="auto"/>
              <w:right w:val="single" w:sz="4" w:space="0" w:color="auto"/>
            </w:tcBorders>
            <w:vAlign w:val="center"/>
          </w:tcPr>
          <w:p w14:paraId="3CDA4CE8" w14:textId="77777777" w:rsidR="00BF58E4" w:rsidRPr="003C266B" w:rsidRDefault="00BF58E4" w:rsidP="0068319D">
            <w:pPr>
              <w:spacing w:line="240" w:lineRule="auto"/>
              <w:jc w:val="center"/>
              <w:rPr>
                <w:rFonts w:cstheme="minorHAnsi"/>
                <w:sz w:val="18"/>
                <w:szCs w:val="18"/>
                <w:vertAlign w:val="superscript"/>
              </w:rPr>
            </w:pPr>
            <w:r w:rsidRPr="003C266B">
              <w:rPr>
                <w:rFonts w:cstheme="minorHAnsi"/>
                <w:sz w:val="18"/>
                <w:szCs w:val="18"/>
                <w:lang w:val="sr-Cyrl-RS"/>
              </w:rPr>
              <w:t>10000</w:t>
            </w:r>
            <w:r w:rsidRPr="003C266B">
              <w:rPr>
                <w:rFonts w:cstheme="minorHAnsi"/>
                <w:sz w:val="18"/>
                <w:szCs w:val="18"/>
              </w:rPr>
              <w:t xml:space="preserve"> µg/m</w:t>
            </w:r>
            <w:r w:rsidRPr="003C266B">
              <w:rPr>
                <w:rFonts w:cstheme="minorHAnsi"/>
                <w:sz w:val="18"/>
                <w:szCs w:val="18"/>
                <w:vertAlign w:val="superscript"/>
              </w:rPr>
              <w:t>3</w:t>
            </w:r>
          </w:p>
          <w:p w14:paraId="1DC539F9" w14:textId="77777777"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rPr>
              <w:t>(</w:t>
            </w:r>
            <w:r w:rsidRPr="003C266B">
              <w:rPr>
                <w:rFonts w:cstheme="minorHAnsi"/>
                <w:sz w:val="18"/>
                <w:szCs w:val="18"/>
                <w:lang w:val="sr-Cyrl-RS"/>
              </w:rPr>
              <w:t>10</w:t>
            </w:r>
            <w:r w:rsidRPr="003C266B">
              <w:rPr>
                <w:rFonts w:cstheme="minorHAnsi"/>
                <w:sz w:val="18"/>
                <w:szCs w:val="18"/>
              </w:rPr>
              <w:t xml:space="preserve"> mg/m</w:t>
            </w:r>
            <w:r w:rsidRPr="003C266B">
              <w:rPr>
                <w:rFonts w:cstheme="minorHAnsi"/>
                <w:sz w:val="18"/>
                <w:szCs w:val="18"/>
                <w:vertAlign w:val="superscript"/>
              </w:rPr>
              <w:t>3</w:t>
            </w:r>
            <w:r w:rsidRPr="003C266B">
              <w:rPr>
                <w:rFonts w:cstheme="minorHAnsi"/>
                <w:sz w:val="18"/>
                <w:szCs w:val="18"/>
              </w:rPr>
              <w:t>)</w:t>
            </w:r>
          </w:p>
        </w:tc>
        <w:tc>
          <w:tcPr>
            <w:tcW w:w="621" w:type="pct"/>
            <w:tcBorders>
              <w:top w:val="nil"/>
              <w:left w:val="nil"/>
              <w:bottom w:val="single" w:sz="4" w:space="0" w:color="auto"/>
              <w:right w:val="single" w:sz="4" w:space="0" w:color="auto"/>
            </w:tcBorders>
            <w:shd w:val="clear" w:color="auto" w:fill="auto"/>
            <w:vAlign w:val="center"/>
          </w:tcPr>
          <w:p w14:paraId="324DC932"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01.01.20</w:t>
            </w:r>
            <w:r w:rsidRPr="003C266B">
              <w:rPr>
                <w:rFonts w:cstheme="minorHAnsi"/>
                <w:sz w:val="18"/>
                <w:szCs w:val="18"/>
                <w:lang w:val="sr-Cyrl-RS"/>
              </w:rPr>
              <w:t>16</w:t>
            </w:r>
            <w:r w:rsidRPr="003C266B">
              <w:rPr>
                <w:rFonts w:cstheme="minorHAnsi"/>
                <w:sz w:val="18"/>
                <w:szCs w:val="18"/>
              </w:rPr>
              <w:t>.</w:t>
            </w:r>
          </w:p>
        </w:tc>
      </w:tr>
      <w:tr w:rsidR="00BF58E4" w:rsidRPr="00420AB9" w14:paraId="4D6953DB" w14:textId="77777777" w:rsidTr="0068319D">
        <w:trPr>
          <w:trHeight w:val="255"/>
          <w:jc w:val="center"/>
        </w:trPr>
        <w:tc>
          <w:tcPr>
            <w:tcW w:w="724" w:type="pct"/>
            <w:tcBorders>
              <w:top w:val="single" w:sz="4" w:space="0" w:color="auto"/>
              <w:left w:val="single" w:sz="4" w:space="0" w:color="auto"/>
              <w:bottom w:val="single" w:sz="4" w:space="0" w:color="000000"/>
              <w:right w:val="single" w:sz="4" w:space="0" w:color="auto"/>
            </w:tcBorders>
            <w:shd w:val="clear" w:color="auto" w:fill="auto"/>
            <w:vAlign w:val="center"/>
          </w:tcPr>
          <w:p w14:paraId="5563F5CD"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Календарска година</w:t>
            </w:r>
          </w:p>
        </w:tc>
        <w:tc>
          <w:tcPr>
            <w:tcW w:w="544" w:type="pct"/>
            <w:tcBorders>
              <w:top w:val="single" w:sz="4" w:space="0" w:color="auto"/>
              <w:left w:val="nil"/>
              <w:bottom w:val="single" w:sz="4" w:space="0" w:color="auto"/>
              <w:right w:val="single" w:sz="4" w:space="0" w:color="auto"/>
            </w:tcBorders>
            <w:shd w:val="clear" w:color="auto" w:fill="auto"/>
            <w:vAlign w:val="center"/>
          </w:tcPr>
          <w:p w14:paraId="76D98C6A" w14:textId="77777777" w:rsidR="00BF58E4" w:rsidRPr="003C266B" w:rsidRDefault="00BF58E4" w:rsidP="0068319D">
            <w:pPr>
              <w:spacing w:line="240" w:lineRule="auto"/>
              <w:jc w:val="center"/>
              <w:rPr>
                <w:rFonts w:cstheme="minorHAnsi"/>
                <w:sz w:val="18"/>
                <w:szCs w:val="18"/>
                <w:vertAlign w:val="superscript"/>
              </w:rPr>
            </w:pPr>
            <w:r w:rsidRPr="003C266B">
              <w:rPr>
                <w:rFonts w:cstheme="minorHAnsi"/>
                <w:sz w:val="18"/>
                <w:szCs w:val="18"/>
              </w:rPr>
              <w:t>3000 µg/m</w:t>
            </w:r>
            <w:r w:rsidRPr="003C266B">
              <w:rPr>
                <w:rFonts w:cstheme="minorHAnsi"/>
                <w:sz w:val="18"/>
                <w:szCs w:val="18"/>
                <w:vertAlign w:val="superscript"/>
              </w:rPr>
              <w:t>3</w:t>
            </w:r>
          </w:p>
          <w:p w14:paraId="12ECC1A3"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(3 mg/m</w:t>
            </w:r>
            <w:r w:rsidRPr="003C266B">
              <w:rPr>
                <w:rFonts w:cstheme="minorHAnsi"/>
                <w:sz w:val="18"/>
                <w:szCs w:val="18"/>
                <w:vertAlign w:val="superscript"/>
              </w:rPr>
              <w:t>3</w:t>
            </w:r>
            <w:r w:rsidRPr="003C266B">
              <w:rPr>
                <w:rFonts w:cstheme="minorHAnsi"/>
                <w:sz w:val="18"/>
                <w:szCs w:val="18"/>
              </w:rPr>
              <w:t>)</w:t>
            </w:r>
          </w:p>
        </w:tc>
        <w:tc>
          <w:tcPr>
            <w:tcW w:w="934" w:type="pct"/>
            <w:tcBorders>
              <w:top w:val="nil"/>
              <w:left w:val="nil"/>
              <w:bottom w:val="single" w:sz="4" w:space="0" w:color="auto"/>
              <w:right w:val="single" w:sz="4" w:space="0" w:color="auto"/>
            </w:tcBorders>
            <w:shd w:val="clear" w:color="auto" w:fill="auto"/>
            <w:vAlign w:val="center"/>
          </w:tcPr>
          <w:p w14:paraId="1FCD38E6"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w:t>
            </w:r>
          </w:p>
        </w:tc>
        <w:tc>
          <w:tcPr>
            <w:tcW w:w="1478" w:type="pct"/>
            <w:tcBorders>
              <w:top w:val="single" w:sz="4" w:space="0" w:color="auto"/>
              <w:left w:val="nil"/>
              <w:bottom w:val="single" w:sz="4" w:space="0" w:color="auto"/>
              <w:right w:val="single" w:sz="4" w:space="0" w:color="auto"/>
            </w:tcBorders>
            <w:shd w:val="clear" w:color="auto" w:fill="auto"/>
            <w:vAlign w:val="center"/>
          </w:tcPr>
          <w:p w14:paraId="1F0C8940" w14:textId="77777777"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lang w:val="sr-Cyrl-RS"/>
              </w:rPr>
              <w:t>-</w:t>
            </w:r>
          </w:p>
        </w:tc>
        <w:tc>
          <w:tcPr>
            <w:tcW w:w="699" w:type="pct"/>
            <w:tcBorders>
              <w:top w:val="single" w:sz="4" w:space="0" w:color="auto"/>
              <w:left w:val="nil"/>
              <w:bottom w:val="single" w:sz="4" w:space="0" w:color="auto"/>
              <w:right w:val="single" w:sz="4" w:space="0" w:color="auto"/>
            </w:tcBorders>
            <w:vAlign w:val="center"/>
          </w:tcPr>
          <w:p w14:paraId="3EFA30D8" w14:textId="77777777" w:rsidR="00BF58E4" w:rsidRPr="003C266B" w:rsidRDefault="00BF58E4" w:rsidP="0068319D">
            <w:pPr>
              <w:spacing w:line="240" w:lineRule="auto"/>
              <w:jc w:val="center"/>
              <w:rPr>
                <w:rFonts w:cstheme="minorHAnsi"/>
                <w:sz w:val="18"/>
                <w:szCs w:val="18"/>
                <w:vertAlign w:val="superscript"/>
              </w:rPr>
            </w:pPr>
            <w:r w:rsidRPr="003C266B">
              <w:rPr>
                <w:rFonts w:cstheme="minorHAnsi"/>
                <w:sz w:val="18"/>
                <w:szCs w:val="18"/>
              </w:rPr>
              <w:t>3000 µg/m</w:t>
            </w:r>
            <w:r w:rsidRPr="003C266B">
              <w:rPr>
                <w:rFonts w:cstheme="minorHAnsi"/>
                <w:sz w:val="18"/>
                <w:szCs w:val="18"/>
                <w:vertAlign w:val="superscript"/>
              </w:rPr>
              <w:t>3</w:t>
            </w:r>
          </w:p>
          <w:p w14:paraId="1F30AB15" w14:textId="77777777" w:rsidR="00BF58E4" w:rsidRPr="003C266B" w:rsidRDefault="00BF58E4" w:rsidP="0068319D">
            <w:pPr>
              <w:spacing w:line="240" w:lineRule="auto"/>
              <w:jc w:val="center"/>
              <w:rPr>
                <w:rFonts w:cstheme="minorHAnsi"/>
                <w:sz w:val="18"/>
                <w:szCs w:val="18"/>
                <w:lang w:val="sr-Cyrl-RS"/>
              </w:rPr>
            </w:pPr>
            <w:r w:rsidRPr="003C266B">
              <w:rPr>
                <w:rFonts w:cstheme="minorHAnsi"/>
                <w:sz w:val="18"/>
                <w:szCs w:val="18"/>
              </w:rPr>
              <w:t>(3 mg/m</w:t>
            </w:r>
            <w:r w:rsidRPr="003C266B">
              <w:rPr>
                <w:rFonts w:cstheme="minorHAnsi"/>
                <w:sz w:val="18"/>
                <w:szCs w:val="18"/>
                <w:vertAlign w:val="superscript"/>
              </w:rPr>
              <w:t>3</w:t>
            </w:r>
            <w:r w:rsidRPr="003C266B">
              <w:rPr>
                <w:rFonts w:cstheme="minorHAnsi"/>
                <w:sz w:val="18"/>
                <w:szCs w:val="18"/>
              </w:rPr>
              <w:t>)</w:t>
            </w:r>
          </w:p>
        </w:tc>
        <w:tc>
          <w:tcPr>
            <w:tcW w:w="621" w:type="pct"/>
            <w:tcBorders>
              <w:top w:val="nil"/>
              <w:left w:val="nil"/>
              <w:bottom w:val="single" w:sz="4" w:space="0" w:color="auto"/>
              <w:right w:val="single" w:sz="4" w:space="0" w:color="auto"/>
            </w:tcBorders>
            <w:shd w:val="clear" w:color="auto" w:fill="auto"/>
            <w:vAlign w:val="center"/>
          </w:tcPr>
          <w:p w14:paraId="29200B96" w14:textId="77777777" w:rsidR="00BF58E4" w:rsidRPr="003C266B" w:rsidRDefault="00BF58E4" w:rsidP="0068319D">
            <w:pPr>
              <w:spacing w:line="240" w:lineRule="auto"/>
              <w:jc w:val="center"/>
              <w:rPr>
                <w:rFonts w:cstheme="minorHAnsi"/>
                <w:sz w:val="18"/>
                <w:szCs w:val="18"/>
              </w:rPr>
            </w:pPr>
            <w:r w:rsidRPr="003C266B">
              <w:rPr>
                <w:rFonts w:cstheme="minorHAnsi"/>
                <w:sz w:val="18"/>
                <w:szCs w:val="18"/>
              </w:rPr>
              <w:t>01.01.20</w:t>
            </w:r>
            <w:r w:rsidRPr="003C266B">
              <w:rPr>
                <w:rFonts w:cstheme="minorHAnsi"/>
                <w:sz w:val="18"/>
                <w:szCs w:val="18"/>
                <w:lang w:val="sr-Cyrl-RS"/>
              </w:rPr>
              <w:t>16</w:t>
            </w:r>
            <w:r w:rsidRPr="003C266B">
              <w:rPr>
                <w:rFonts w:cstheme="minorHAnsi"/>
                <w:sz w:val="18"/>
                <w:szCs w:val="18"/>
              </w:rPr>
              <w:t>.</w:t>
            </w:r>
          </w:p>
        </w:tc>
      </w:tr>
    </w:tbl>
    <w:p w14:paraId="5CC2D4A5" w14:textId="77777777" w:rsidR="00BF58E4" w:rsidRPr="00420AB9" w:rsidRDefault="00BF58E4" w:rsidP="009D7BA7">
      <w:pPr>
        <w:spacing w:before="240" w:after="120" w:line="240" w:lineRule="auto"/>
        <w:jc w:val="both"/>
        <w:rPr>
          <w:rFonts w:cstheme="minorHAnsi"/>
          <w:lang w:val="sr-Cyrl-RS"/>
        </w:rPr>
      </w:pPr>
      <w:r w:rsidRPr="00420AB9">
        <w:rPr>
          <w:rFonts w:cstheme="minorHAnsi"/>
        </w:rPr>
        <w:t>Према Уредби о условима за мониторинг и захтевима квалитета ваздуха најкраћи период усредњавања концентрација угљен моноксида износи 8 сати.</w:t>
      </w:r>
      <w:r w:rsidRPr="00420AB9">
        <w:rPr>
          <w:rFonts w:cstheme="minorHAnsi"/>
          <w:lang w:val="sr-Cyrl-RS"/>
        </w:rPr>
        <w:t xml:space="preserve"> </w:t>
      </w:r>
    </w:p>
    <w:p w14:paraId="3964A0D9" w14:textId="5CB60FC6" w:rsidR="0029231F" w:rsidRDefault="0029231F" w:rsidP="009D7BA7">
      <w:pPr>
        <w:spacing w:line="240" w:lineRule="auto"/>
        <w:jc w:val="both"/>
        <w:rPr>
          <w:rFonts w:cstheme="minorHAnsi"/>
          <w:lang w:val="sr-Cyrl-RS"/>
        </w:rPr>
      </w:pPr>
      <w:bookmarkStart w:id="132" w:name="_Ref50380293"/>
      <w:bookmarkStart w:id="133" w:name="_Toc448308748"/>
      <w:bookmarkStart w:id="134" w:name="_Toc50378528"/>
      <w:r w:rsidRPr="00420AB9">
        <w:rPr>
          <w:rFonts w:cstheme="minorHAnsi"/>
          <w:lang w:val="sr-Cyrl-RS"/>
        </w:rPr>
        <w:t>Прем</w:t>
      </w:r>
      <w:r w:rsidR="00C1299E" w:rsidRPr="00420AB9">
        <w:rPr>
          <w:rFonts w:cstheme="minorHAnsi"/>
          <w:lang w:val="sr-Cyrl-RS"/>
        </w:rPr>
        <w:t xml:space="preserve">а </w:t>
      </w:r>
      <w:r w:rsidR="003C266B">
        <w:rPr>
          <w:rFonts w:cstheme="minorHAnsi"/>
          <w:lang w:val="sr-Cyrl-RS"/>
        </w:rPr>
        <w:t>резултатима из наредне табеле</w:t>
      </w:r>
      <w:r w:rsidRPr="00420AB9">
        <w:rPr>
          <w:rFonts w:cstheme="minorHAnsi"/>
          <w:lang w:val="sr-Cyrl-RS"/>
        </w:rPr>
        <w:t xml:space="preserve"> у периоду 2017-2019. године није било прекорачења осмочасовних, дневних нити годишњих вредности. </w:t>
      </w:r>
    </w:p>
    <w:p w14:paraId="4F8816F7" w14:textId="77777777" w:rsidR="003C266B" w:rsidRDefault="003C266B" w:rsidP="009D7BA7">
      <w:pPr>
        <w:spacing w:line="240" w:lineRule="auto"/>
        <w:jc w:val="both"/>
        <w:rPr>
          <w:rFonts w:cstheme="minorHAnsi"/>
          <w:lang w:val="sr-Cyrl-RS"/>
        </w:rPr>
      </w:pPr>
    </w:p>
    <w:p w14:paraId="25C0B43D" w14:textId="77777777" w:rsidR="003C266B" w:rsidRPr="00420AB9" w:rsidRDefault="003C266B" w:rsidP="009D7BA7">
      <w:pPr>
        <w:spacing w:line="240" w:lineRule="auto"/>
        <w:jc w:val="both"/>
        <w:rPr>
          <w:rFonts w:cstheme="minorHAnsi"/>
          <w:lang w:val="sr-Cyrl-RS"/>
        </w:rPr>
      </w:pPr>
    </w:p>
    <w:p w14:paraId="1B3BC416" w14:textId="6FA25884" w:rsidR="007D52C3" w:rsidRPr="00420AB9" w:rsidRDefault="007D52C3" w:rsidP="00FA5E3F">
      <w:pPr>
        <w:pStyle w:val="Caption"/>
      </w:pPr>
      <w:bookmarkStart w:id="135" w:name="_Toc90344409"/>
      <w:bookmarkEnd w:id="132"/>
      <w:bookmarkEnd w:id="133"/>
      <w:bookmarkEnd w:id="134"/>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26</w:t>
      </w:r>
      <w:r w:rsidR="00DB3228">
        <w:rPr>
          <w:noProof/>
        </w:rPr>
        <w:fldChar w:fldCharType="end"/>
      </w:r>
      <w:r w:rsidRPr="00420AB9">
        <w:t>. Средње годишње вредности, срење и максималне осмочасовне вредности и број дана са прекорачењем граничних вредности (201</w:t>
      </w:r>
      <w:r w:rsidRPr="0059045A">
        <w:t>7</w:t>
      </w:r>
      <w:r w:rsidRPr="00420AB9">
        <w:t>-2020. година)</w:t>
      </w:r>
      <w:bookmarkEnd w:id="135"/>
    </w:p>
    <w:tbl>
      <w:tblPr>
        <w:tblStyle w:val="PlainTable11"/>
        <w:tblW w:w="5000" w:type="pct"/>
        <w:tblLook w:val="04A0" w:firstRow="1" w:lastRow="0" w:firstColumn="1" w:lastColumn="0" w:noHBand="0" w:noVBand="1"/>
      </w:tblPr>
      <w:tblGrid>
        <w:gridCol w:w="1018"/>
        <w:gridCol w:w="1222"/>
        <w:gridCol w:w="1155"/>
        <w:gridCol w:w="1019"/>
        <w:gridCol w:w="1115"/>
        <w:gridCol w:w="1452"/>
        <w:gridCol w:w="902"/>
        <w:gridCol w:w="1693"/>
      </w:tblGrid>
      <w:tr w:rsidR="007D52C3" w:rsidRPr="00420AB9" w14:paraId="459ABC13" w14:textId="77777777" w:rsidTr="008337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tcPr>
          <w:p w14:paraId="5EDE41DA" w14:textId="77777777" w:rsidR="007D52C3" w:rsidRPr="00420AB9" w:rsidRDefault="007D52C3" w:rsidP="008337E0">
            <w:pPr>
              <w:rPr>
                <w:rFonts w:cstheme="minorHAnsi"/>
                <w:b w:val="0"/>
                <w:lang w:val="sr-Cyrl-RS"/>
              </w:rPr>
            </w:pPr>
            <w:r w:rsidRPr="00420AB9">
              <w:rPr>
                <w:rFonts w:cstheme="minorHAnsi"/>
                <w:lang w:val="sr-Cyrl-RS"/>
              </w:rPr>
              <w:t>Година</w:t>
            </w:r>
          </w:p>
        </w:tc>
        <w:tc>
          <w:tcPr>
            <w:tcW w:w="638" w:type="pct"/>
          </w:tcPr>
          <w:p w14:paraId="0F913B70"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Мерно место</w:t>
            </w:r>
          </w:p>
        </w:tc>
        <w:tc>
          <w:tcPr>
            <w:tcW w:w="603" w:type="pct"/>
          </w:tcPr>
          <w:p w14:paraId="51A1F919"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b w:val="0"/>
                <w:lang w:val="sr-Cyrl-RS"/>
              </w:rPr>
            </w:pPr>
            <w:r w:rsidRPr="00420AB9">
              <w:rPr>
                <w:rFonts w:cstheme="minorHAnsi"/>
                <w:lang w:val="sr-Cyrl-RS"/>
              </w:rPr>
              <w:t>Средња годишња вредност, mg/m</w:t>
            </w:r>
            <w:r w:rsidRPr="00420AB9">
              <w:rPr>
                <w:rFonts w:cstheme="minorHAnsi"/>
                <w:vertAlign w:val="superscript"/>
                <w:lang w:val="sr-Cyrl-RS"/>
              </w:rPr>
              <w:t>3</w:t>
            </w:r>
          </w:p>
        </w:tc>
        <w:tc>
          <w:tcPr>
            <w:tcW w:w="532" w:type="pct"/>
          </w:tcPr>
          <w:p w14:paraId="4DDE23E0"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b w:val="0"/>
                <w:lang w:val="sr-Cyrl-RS"/>
              </w:rPr>
            </w:pPr>
            <w:r w:rsidRPr="00420AB9">
              <w:rPr>
                <w:rFonts w:cstheme="minorHAnsi"/>
                <w:lang w:val="sr-Cyrl-RS"/>
              </w:rPr>
              <w:t>Број дана &gt;5 mg/m</w:t>
            </w:r>
            <w:r w:rsidRPr="00420AB9">
              <w:rPr>
                <w:rFonts w:cstheme="minorHAnsi"/>
                <w:vertAlign w:val="superscript"/>
                <w:lang w:val="sr-Cyrl-RS"/>
              </w:rPr>
              <w:t>3</w:t>
            </w:r>
          </w:p>
        </w:tc>
        <w:tc>
          <w:tcPr>
            <w:tcW w:w="582" w:type="pct"/>
          </w:tcPr>
          <w:p w14:paraId="5E132283"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b w:val="0"/>
                <w:lang w:val="sr-Cyrl-RS"/>
              </w:rPr>
            </w:pPr>
            <w:r w:rsidRPr="00420AB9">
              <w:rPr>
                <w:rFonts w:cstheme="minorHAnsi"/>
                <w:lang w:val="sr-Cyrl-RS"/>
              </w:rPr>
              <w:t xml:space="preserve">Средња годишња </w:t>
            </w:r>
            <w:r w:rsidRPr="00420AB9">
              <w:rPr>
                <w:rFonts w:cstheme="minorHAnsi"/>
                <w:lang w:val="sr-Cyrl-RS"/>
              </w:rPr>
              <w:br/>
              <w:t>8 h вредност</w:t>
            </w:r>
          </w:p>
        </w:tc>
        <w:tc>
          <w:tcPr>
            <w:tcW w:w="758" w:type="pct"/>
          </w:tcPr>
          <w:p w14:paraId="1F1FE923"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b w:val="0"/>
                <w:lang w:val="sr-Cyrl-RS"/>
              </w:rPr>
            </w:pPr>
            <w:r w:rsidRPr="00420AB9">
              <w:rPr>
                <w:rFonts w:cstheme="minorHAnsi"/>
                <w:lang w:val="sr-Cyrl-RS"/>
              </w:rPr>
              <w:t xml:space="preserve">Максимална годишња </w:t>
            </w:r>
            <w:r w:rsidRPr="00420AB9">
              <w:rPr>
                <w:rFonts w:cstheme="minorHAnsi"/>
                <w:lang w:val="sr-Cyrl-RS"/>
              </w:rPr>
              <w:br/>
              <w:t>8 h вредност</w:t>
            </w:r>
          </w:p>
        </w:tc>
        <w:tc>
          <w:tcPr>
            <w:tcW w:w="471" w:type="pct"/>
          </w:tcPr>
          <w:p w14:paraId="263FAC9F"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b w:val="0"/>
                <w:lang w:val="sr-Cyrl-RS"/>
              </w:rPr>
            </w:pPr>
            <w:r w:rsidRPr="00420AB9">
              <w:rPr>
                <w:rFonts w:cstheme="minorHAnsi"/>
                <w:lang w:val="sr-Cyrl-RS"/>
              </w:rPr>
              <w:t>Број дана &gt;10 mg/m</w:t>
            </w:r>
            <w:r w:rsidRPr="00420AB9">
              <w:rPr>
                <w:rFonts w:cstheme="minorHAnsi"/>
                <w:vertAlign w:val="superscript"/>
                <w:lang w:val="sr-Cyrl-RS"/>
              </w:rPr>
              <w:t>3</w:t>
            </w:r>
          </w:p>
        </w:tc>
        <w:tc>
          <w:tcPr>
            <w:tcW w:w="884" w:type="pct"/>
          </w:tcPr>
          <w:p w14:paraId="73CE1F7C" w14:textId="77777777" w:rsidR="007D52C3" w:rsidRPr="00420AB9" w:rsidRDefault="007D52C3" w:rsidP="008337E0">
            <w:pPr>
              <w:cnfStyle w:val="100000000000" w:firstRow="1" w:lastRow="0" w:firstColumn="0" w:lastColumn="0" w:oddVBand="0" w:evenVBand="0" w:oddHBand="0" w:evenHBand="0" w:firstRowFirstColumn="0" w:firstRowLastColumn="0" w:lastRowFirstColumn="0" w:lastRowLastColumn="0"/>
              <w:rPr>
                <w:rFonts w:cstheme="minorHAnsi"/>
                <w:b w:val="0"/>
                <w:lang w:val="sr-Cyrl-RS"/>
              </w:rPr>
            </w:pPr>
            <w:r w:rsidRPr="00420AB9">
              <w:rPr>
                <w:rFonts w:cstheme="minorHAnsi"/>
                <w:lang w:val="sr-Cyrl-RS"/>
              </w:rPr>
              <w:t>Расположивост података</w:t>
            </w:r>
          </w:p>
        </w:tc>
      </w:tr>
      <w:tr w:rsidR="00857EE8" w:rsidRPr="00420AB9" w14:paraId="126F993F" w14:textId="77777777" w:rsidTr="008337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vMerge w:val="restart"/>
          </w:tcPr>
          <w:p w14:paraId="5C2E119F" w14:textId="77777777" w:rsidR="007D52C3" w:rsidRPr="00420AB9" w:rsidRDefault="007D52C3" w:rsidP="008337E0">
            <w:pPr>
              <w:rPr>
                <w:rFonts w:cstheme="minorHAnsi"/>
                <w:lang w:val="sr-Cyrl-RS"/>
              </w:rPr>
            </w:pPr>
            <w:r w:rsidRPr="00420AB9">
              <w:rPr>
                <w:rFonts w:cstheme="minorHAnsi"/>
                <w:lang w:val="sr-Cyrl-RS"/>
              </w:rPr>
              <w:t>2017</w:t>
            </w:r>
          </w:p>
        </w:tc>
        <w:tc>
          <w:tcPr>
            <w:tcW w:w="638" w:type="pct"/>
          </w:tcPr>
          <w:p w14:paraId="6E66F01A"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Лиман</w:t>
            </w:r>
          </w:p>
        </w:tc>
        <w:tc>
          <w:tcPr>
            <w:tcW w:w="603" w:type="pct"/>
          </w:tcPr>
          <w:p w14:paraId="7E16127F"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0,4</w:t>
            </w:r>
          </w:p>
        </w:tc>
        <w:tc>
          <w:tcPr>
            <w:tcW w:w="532" w:type="pct"/>
          </w:tcPr>
          <w:p w14:paraId="2FD0987C"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582" w:type="pct"/>
          </w:tcPr>
          <w:p w14:paraId="70769ABF"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0,5</w:t>
            </w:r>
          </w:p>
        </w:tc>
        <w:tc>
          <w:tcPr>
            <w:tcW w:w="758" w:type="pct"/>
          </w:tcPr>
          <w:p w14:paraId="111B7917"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2,2</w:t>
            </w:r>
          </w:p>
        </w:tc>
        <w:tc>
          <w:tcPr>
            <w:tcW w:w="471" w:type="pct"/>
          </w:tcPr>
          <w:p w14:paraId="660129D1"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884" w:type="pct"/>
          </w:tcPr>
          <w:p w14:paraId="55AE152F"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100</w:t>
            </w:r>
          </w:p>
        </w:tc>
      </w:tr>
      <w:tr w:rsidR="007D52C3" w:rsidRPr="00420AB9" w14:paraId="5AC891F5" w14:textId="77777777" w:rsidTr="008337E0">
        <w:tc>
          <w:tcPr>
            <w:cnfStyle w:val="001000000000" w:firstRow="0" w:lastRow="0" w:firstColumn="1" w:lastColumn="0" w:oddVBand="0" w:evenVBand="0" w:oddHBand="0" w:evenHBand="0" w:firstRowFirstColumn="0" w:firstRowLastColumn="0" w:lastRowFirstColumn="0" w:lastRowLastColumn="0"/>
            <w:tcW w:w="532" w:type="pct"/>
            <w:vMerge/>
          </w:tcPr>
          <w:p w14:paraId="5E56D250" w14:textId="77777777" w:rsidR="007D52C3" w:rsidRPr="00420AB9" w:rsidRDefault="007D52C3" w:rsidP="008337E0">
            <w:pPr>
              <w:rPr>
                <w:rFonts w:cstheme="minorHAnsi"/>
                <w:lang w:val="sr-Cyrl-RS"/>
              </w:rPr>
            </w:pPr>
          </w:p>
        </w:tc>
        <w:tc>
          <w:tcPr>
            <w:tcW w:w="638" w:type="pct"/>
          </w:tcPr>
          <w:p w14:paraId="43CF2B64"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Руменачка</w:t>
            </w:r>
          </w:p>
        </w:tc>
        <w:tc>
          <w:tcPr>
            <w:tcW w:w="603" w:type="pct"/>
          </w:tcPr>
          <w:p w14:paraId="7DC07D7B"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532" w:type="pct"/>
          </w:tcPr>
          <w:p w14:paraId="5C9AD5F0"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582" w:type="pct"/>
          </w:tcPr>
          <w:p w14:paraId="3B0E3493"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758" w:type="pct"/>
          </w:tcPr>
          <w:p w14:paraId="2B03C3D2"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471" w:type="pct"/>
          </w:tcPr>
          <w:p w14:paraId="4A7C0FA7"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884" w:type="pct"/>
          </w:tcPr>
          <w:p w14:paraId="147154A2"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r>
      <w:tr w:rsidR="00857EE8" w:rsidRPr="00420AB9" w14:paraId="0EDE7203" w14:textId="77777777" w:rsidTr="008337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vMerge w:val="restart"/>
          </w:tcPr>
          <w:p w14:paraId="5B944C4D" w14:textId="77777777" w:rsidR="007D52C3" w:rsidRPr="00420AB9" w:rsidRDefault="007D52C3" w:rsidP="008337E0">
            <w:pPr>
              <w:rPr>
                <w:rFonts w:cstheme="minorHAnsi"/>
                <w:lang w:val="sr-Cyrl-RS"/>
              </w:rPr>
            </w:pPr>
            <w:r w:rsidRPr="00420AB9">
              <w:rPr>
                <w:rFonts w:cstheme="minorHAnsi"/>
                <w:lang w:val="sr-Cyrl-RS"/>
              </w:rPr>
              <w:t>2018</w:t>
            </w:r>
          </w:p>
        </w:tc>
        <w:tc>
          <w:tcPr>
            <w:tcW w:w="638" w:type="pct"/>
          </w:tcPr>
          <w:p w14:paraId="6340202E"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Лиман</w:t>
            </w:r>
          </w:p>
        </w:tc>
        <w:tc>
          <w:tcPr>
            <w:tcW w:w="603" w:type="pct"/>
          </w:tcPr>
          <w:p w14:paraId="2E1F685E"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0,33</w:t>
            </w:r>
          </w:p>
        </w:tc>
        <w:tc>
          <w:tcPr>
            <w:tcW w:w="532" w:type="pct"/>
          </w:tcPr>
          <w:p w14:paraId="05F3A7F5"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582" w:type="pct"/>
          </w:tcPr>
          <w:p w14:paraId="6F7F1241"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0,4</w:t>
            </w:r>
          </w:p>
        </w:tc>
        <w:tc>
          <w:tcPr>
            <w:tcW w:w="758" w:type="pct"/>
          </w:tcPr>
          <w:p w14:paraId="78EC46EA"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2,3</w:t>
            </w:r>
          </w:p>
        </w:tc>
        <w:tc>
          <w:tcPr>
            <w:tcW w:w="471" w:type="pct"/>
          </w:tcPr>
          <w:p w14:paraId="1B69703A"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884" w:type="pct"/>
          </w:tcPr>
          <w:p w14:paraId="3703263B"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100</w:t>
            </w:r>
          </w:p>
        </w:tc>
      </w:tr>
      <w:tr w:rsidR="007D52C3" w:rsidRPr="00420AB9" w14:paraId="43DDA9B5" w14:textId="77777777" w:rsidTr="008337E0">
        <w:tc>
          <w:tcPr>
            <w:cnfStyle w:val="001000000000" w:firstRow="0" w:lastRow="0" w:firstColumn="1" w:lastColumn="0" w:oddVBand="0" w:evenVBand="0" w:oddHBand="0" w:evenHBand="0" w:firstRowFirstColumn="0" w:firstRowLastColumn="0" w:lastRowFirstColumn="0" w:lastRowLastColumn="0"/>
            <w:tcW w:w="532" w:type="pct"/>
            <w:vMerge/>
          </w:tcPr>
          <w:p w14:paraId="06C8A8FF" w14:textId="77777777" w:rsidR="007D52C3" w:rsidRPr="00420AB9" w:rsidRDefault="007D52C3" w:rsidP="008337E0">
            <w:pPr>
              <w:rPr>
                <w:rFonts w:cstheme="minorHAnsi"/>
                <w:lang w:val="sr-Cyrl-RS"/>
              </w:rPr>
            </w:pPr>
          </w:p>
        </w:tc>
        <w:tc>
          <w:tcPr>
            <w:tcW w:w="638" w:type="pct"/>
          </w:tcPr>
          <w:p w14:paraId="5B07F230"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Руменачка</w:t>
            </w:r>
          </w:p>
        </w:tc>
        <w:tc>
          <w:tcPr>
            <w:tcW w:w="603" w:type="pct"/>
          </w:tcPr>
          <w:p w14:paraId="5AE2F414"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532" w:type="pct"/>
          </w:tcPr>
          <w:p w14:paraId="4FBA7889"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582" w:type="pct"/>
          </w:tcPr>
          <w:p w14:paraId="3FAEEE5F"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758" w:type="pct"/>
          </w:tcPr>
          <w:p w14:paraId="34FB7ABE"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471" w:type="pct"/>
          </w:tcPr>
          <w:p w14:paraId="2EA0A8C3"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c>
          <w:tcPr>
            <w:tcW w:w="884" w:type="pct"/>
          </w:tcPr>
          <w:p w14:paraId="6476FD3B"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p>
        </w:tc>
      </w:tr>
      <w:tr w:rsidR="00857EE8" w:rsidRPr="00420AB9" w14:paraId="7A8A4509" w14:textId="77777777" w:rsidTr="008337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vMerge w:val="restart"/>
          </w:tcPr>
          <w:p w14:paraId="29C46676" w14:textId="77777777" w:rsidR="007D52C3" w:rsidRPr="00420AB9" w:rsidRDefault="007D52C3" w:rsidP="008337E0">
            <w:pPr>
              <w:rPr>
                <w:rFonts w:cstheme="minorHAnsi"/>
                <w:lang w:val="sr-Cyrl-RS"/>
              </w:rPr>
            </w:pPr>
            <w:r w:rsidRPr="00420AB9">
              <w:rPr>
                <w:rFonts w:cstheme="minorHAnsi"/>
                <w:lang w:val="sr-Cyrl-RS"/>
              </w:rPr>
              <w:t>2019</w:t>
            </w:r>
          </w:p>
        </w:tc>
        <w:tc>
          <w:tcPr>
            <w:tcW w:w="638" w:type="pct"/>
          </w:tcPr>
          <w:p w14:paraId="6E9B914F"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Лиман</w:t>
            </w:r>
          </w:p>
        </w:tc>
        <w:tc>
          <w:tcPr>
            <w:tcW w:w="603" w:type="pct"/>
          </w:tcPr>
          <w:p w14:paraId="612278BC"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0,33</w:t>
            </w:r>
          </w:p>
        </w:tc>
        <w:tc>
          <w:tcPr>
            <w:tcW w:w="532" w:type="pct"/>
          </w:tcPr>
          <w:p w14:paraId="027EBA03"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582" w:type="pct"/>
          </w:tcPr>
          <w:p w14:paraId="52B2C647"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0,42</w:t>
            </w:r>
          </w:p>
        </w:tc>
        <w:tc>
          <w:tcPr>
            <w:tcW w:w="758" w:type="pct"/>
          </w:tcPr>
          <w:p w14:paraId="2F6D6CAF"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2,30</w:t>
            </w:r>
          </w:p>
        </w:tc>
        <w:tc>
          <w:tcPr>
            <w:tcW w:w="471" w:type="pct"/>
          </w:tcPr>
          <w:p w14:paraId="13EF4CB8"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884" w:type="pct"/>
          </w:tcPr>
          <w:p w14:paraId="5E5EEBD5"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99</w:t>
            </w:r>
          </w:p>
        </w:tc>
      </w:tr>
      <w:tr w:rsidR="007D52C3" w:rsidRPr="00420AB9" w14:paraId="01D18625" w14:textId="77777777" w:rsidTr="008337E0">
        <w:tc>
          <w:tcPr>
            <w:cnfStyle w:val="001000000000" w:firstRow="0" w:lastRow="0" w:firstColumn="1" w:lastColumn="0" w:oddVBand="0" w:evenVBand="0" w:oddHBand="0" w:evenHBand="0" w:firstRowFirstColumn="0" w:firstRowLastColumn="0" w:lastRowFirstColumn="0" w:lastRowLastColumn="0"/>
            <w:tcW w:w="532" w:type="pct"/>
            <w:vMerge/>
          </w:tcPr>
          <w:p w14:paraId="2587515F" w14:textId="77777777" w:rsidR="007D52C3" w:rsidRPr="00420AB9" w:rsidRDefault="007D52C3" w:rsidP="008337E0">
            <w:pPr>
              <w:rPr>
                <w:rFonts w:cstheme="minorHAnsi"/>
                <w:lang w:val="sr-Cyrl-RS"/>
              </w:rPr>
            </w:pPr>
          </w:p>
        </w:tc>
        <w:tc>
          <w:tcPr>
            <w:tcW w:w="638" w:type="pct"/>
          </w:tcPr>
          <w:p w14:paraId="534980F4"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Руменачка</w:t>
            </w:r>
          </w:p>
        </w:tc>
        <w:tc>
          <w:tcPr>
            <w:tcW w:w="603" w:type="pct"/>
          </w:tcPr>
          <w:p w14:paraId="45E4E981"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0,46</w:t>
            </w:r>
          </w:p>
        </w:tc>
        <w:tc>
          <w:tcPr>
            <w:tcW w:w="532" w:type="pct"/>
          </w:tcPr>
          <w:p w14:paraId="79DEE409"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w:t>
            </w:r>
          </w:p>
        </w:tc>
        <w:tc>
          <w:tcPr>
            <w:tcW w:w="582" w:type="pct"/>
          </w:tcPr>
          <w:p w14:paraId="76DF15DE"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0,65</w:t>
            </w:r>
          </w:p>
        </w:tc>
        <w:tc>
          <w:tcPr>
            <w:tcW w:w="758" w:type="pct"/>
          </w:tcPr>
          <w:p w14:paraId="6756D55D"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2,50</w:t>
            </w:r>
          </w:p>
        </w:tc>
        <w:tc>
          <w:tcPr>
            <w:tcW w:w="471" w:type="pct"/>
          </w:tcPr>
          <w:p w14:paraId="09444A66"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w:t>
            </w:r>
          </w:p>
        </w:tc>
        <w:tc>
          <w:tcPr>
            <w:tcW w:w="884" w:type="pct"/>
          </w:tcPr>
          <w:p w14:paraId="1BE6D6F7"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99</w:t>
            </w:r>
          </w:p>
        </w:tc>
      </w:tr>
      <w:tr w:rsidR="00857EE8" w:rsidRPr="00420AB9" w14:paraId="637428BD" w14:textId="77777777" w:rsidTr="008337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vMerge w:val="restart"/>
          </w:tcPr>
          <w:p w14:paraId="5E13E6B2" w14:textId="77777777" w:rsidR="007D52C3" w:rsidRPr="00420AB9" w:rsidRDefault="007D52C3" w:rsidP="008337E0">
            <w:pPr>
              <w:rPr>
                <w:rFonts w:cstheme="minorHAnsi"/>
                <w:lang w:val="sr-Cyrl-RS"/>
              </w:rPr>
            </w:pPr>
            <w:r w:rsidRPr="00420AB9">
              <w:rPr>
                <w:rFonts w:cstheme="minorHAnsi"/>
                <w:lang w:val="sr-Cyrl-RS"/>
              </w:rPr>
              <w:t>2020</w:t>
            </w:r>
          </w:p>
        </w:tc>
        <w:tc>
          <w:tcPr>
            <w:tcW w:w="638" w:type="pct"/>
          </w:tcPr>
          <w:p w14:paraId="3C862FC8"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Лиман</w:t>
            </w:r>
          </w:p>
        </w:tc>
        <w:tc>
          <w:tcPr>
            <w:tcW w:w="603" w:type="pct"/>
          </w:tcPr>
          <w:p w14:paraId="02E3D278"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0,27</w:t>
            </w:r>
          </w:p>
        </w:tc>
        <w:tc>
          <w:tcPr>
            <w:tcW w:w="532" w:type="pct"/>
          </w:tcPr>
          <w:p w14:paraId="790DEBA7"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582" w:type="pct"/>
          </w:tcPr>
          <w:p w14:paraId="2616705D"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0,36</w:t>
            </w:r>
          </w:p>
        </w:tc>
        <w:tc>
          <w:tcPr>
            <w:tcW w:w="758" w:type="pct"/>
          </w:tcPr>
          <w:p w14:paraId="45E17295"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1,68</w:t>
            </w:r>
          </w:p>
        </w:tc>
        <w:tc>
          <w:tcPr>
            <w:tcW w:w="471" w:type="pct"/>
          </w:tcPr>
          <w:p w14:paraId="74F58CF3"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0</w:t>
            </w:r>
          </w:p>
        </w:tc>
        <w:tc>
          <w:tcPr>
            <w:tcW w:w="884" w:type="pct"/>
          </w:tcPr>
          <w:p w14:paraId="0B2D49C8"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99</w:t>
            </w:r>
          </w:p>
        </w:tc>
      </w:tr>
      <w:tr w:rsidR="007D52C3" w:rsidRPr="00420AB9" w14:paraId="0DE7CD30" w14:textId="77777777" w:rsidTr="008337E0">
        <w:tc>
          <w:tcPr>
            <w:cnfStyle w:val="001000000000" w:firstRow="0" w:lastRow="0" w:firstColumn="1" w:lastColumn="0" w:oddVBand="0" w:evenVBand="0" w:oddHBand="0" w:evenHBand="0" w:firstRowFirstColumn="0" w:firstRowLastColumn="0" w:lastRowFirstColumn="0" w:lastRowLastColumn="0"/>
            <w:tcW w:w="532" w:type="pct"/>
            <w:vMerge/>
          </w:tcPr>
          <w:p w14:paraId="7A4BC581" w14:textId="77777777" w:rsidR="007D52C3" w:rsidRPr="00420AB9" w:rsidRDefault="007D52C3" w:rsidP="008337E0">
            <w:pPr>
              <w:rPr>
                <w:rFonts w:cstheme="minorHAnsi"/>
                <w:lang w:val="sr-Cyrl-RS"/>
              </w:rPr>
            </w:pPr>
          </w:p>
        </w:tc>
        <w:tc>
          <w:tcPr>
            <w:tcW w:w="638" w:type="pct"/>
          </w:tcPr>
          <w:p w14:paraId="47E4E6D1"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Руменачка</w:t>
            </w:r>
          </w:p>
        </w:tc>
        <w:tc>
          <w:tcPr>
            <w:tcW w:w="603" w:type="pct"/>
          </w:tcPr>
          <w:p w14:paraId="3377AAA1"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0,44</w:t>
            </w:r>
          </w:p>
        </w:tc>
        <w:tc>
          <w:tcPr>
            <w:tcW w:w="532" w:type="pct"/>
          </w:tcPr>
          <w:p w14:paraId="10D9C001"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w:t>
            </w:r>
          </w:p>
        </w:tc>
        <w:tc>
          <w:tcPr>
            <w:tcW w:w="582" w:type="pct"/>
          </w:tcPr>
          <w:p w14:paraId="0CA78DDB"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0,60</w:t>
            </w:r>
          </w:p>
        </w:tc>
        <w:tc>
          <w:tcPr>
            <w:tcW w:w="758" w:type="pct"/>
          </w:tcPr>
          <w:p w14:paraId="12F9B379"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3,13</w:t>
            </w:r>
          </w:p>
        </w:tc>
        <w:tc>
          <w:tcPr>
            <w:tcW w:w="471" w:type="pct"/>
          </w:tcPr>
          <w:p w14:paraId="1066E32E"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0</w:t>
            </w:r>
          </w:p>
        </w:tc>
        <w:tc>
          <w:tcPr>
            <w:tcW w:w="884" w:type="pct"/>
          </w:tcPr>
          <w:p w14:paraId="5626145B"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100</w:t>
            </w:r>
          </w:p>
        </w:tc>
      </w:tr>
    </w:tbl>
    <w:p w14:paraId="10B77405" w14:textId="77777777" w:rsidR="007D52C3" w:rsidRPr="00420AB9" w:rsidRDefault="007D52C3" w:rsidP="007D52C3">
      <w:pPr>
        <w:rPr>
          <w:rFonts w:cstheme="minorHAnsi"/>
          <w:i/>
          <w:sz w:val="16"/>
          <w:szCs w:val="16"/>
        </w:rPr>
      </w:pPr>
      <w:r w:rsidRPr="00420AB9">
        <w:rPr>
          <w:rFonts w:cstheme="minorHAnsi"/>
          <w:i/>
          <w:sz w:val="20"/>
          <w:szCs w:val="20"/>
          <w:lang w:val="sr-Cyrl-RS"/>
        </w:rPr>
        <w:t xml:space="preserve">*По подацима Агенције за заштиту животне средине (Из  ГОДИШЊИХ ИЗВЕШТАЈА О СТАЊУ КВАЛИТЕТА ВАЗДУХА У РЕПУБЛИЦИ СРБИЈИ) </w:t>
      </w:r>
      <w:r w:rsidRPr="00420AB9">
        <w:rPr>
          <w:rFonts w:cstheme="minorHAnsi"/>
          <w:i/>
          <w:sz w:val="20"/>
          <w:szCs w:val="20"/>
        </w:rPr>
        <w:t>за стани</w:t>
      </w:r>
      <w:r w:rsidRPr="00420AB9">
        <w:rPr>
          <w:rFonts w:cstheme="minorHAnsi"/>
          <w:i/>
          <w:sz w:val="20"/>
          <w:szCs w:val="20"/>
          <w:lang w:val="sr-Cyrl-RS"/>
        </w:rPr>
        <w:t>це Лиман и Руменачка</w:t>
      </w:r>
      <w:r w:rsidRPr="00420AB9">
        <w:rPr>
          <w:rFonts w:cstheme="minorHAnsi"/>
          <w:i/>
          <w:sz w:val="16"/>
          <w:szCs w:val="16"/>
        </w:rPr>
        <w:t>.</w:t>
      </w:r>
    </w:p>
    <w:p w14:paraId="47688E55" w14:textId="6C26636F" w:rsidR="00BF58E4" w:rsidRPr="00420AB9" w:rsidRDefault="00BF58E4" w:rsidP="0029231F">
      <w:pPr>
        <w:autoSpaceDE w:val="0"/>
        <w:autoSpaceDN w:val="0"/>
        <w:adjustRightInd w:val="0"/>
        <w:spacing w:after="0" w:line="240" w:lineRule="auto"/>
        <w:jc w:val="both"/>
        <w:rPr>
          <w:rFonts w:cstheme="minorHAnsi"/>
          <w:lang w:val="sr-Cyrl-RS"/>
        </w:rPr>
      </w:pPr>
      <w:r w:rsidRPr="00420AB9">
        <w:rPr>
          <w:rFonts w:cstheme="minorHAnsi"/>
          <w:lang w:val="sr-Cyrl-RS"/>
        </w:rPr>
        <w:t>Током посматраног периода није било прекорачења максималне 8 – сатне вредности концентрације угљен моноксида, као ни годишње граничне вредности. Подаци за претходне године нису доступни</w:t>
      </w:r>
      <w:r w:rsidR="009D7BA7" w:rsidRPr="00420AB9">
        <w:rPr>
          <w:rFonts w:cstheme="minorHAnsi"/>
          <w:lang w:val="sr-Cyrl-RS"/>
        </w:rPr>
        <w:t>.</w:t>
      </w:r>
    </w:p>
    <w:p w14:paraId="17C1842D" w14:textId="2B24C690" w:rsidR="00CC4945" w:rsidRPr="00420AB9" w:rsidRDefault="00CC4945">
      <w:pPr>
        <w:rPr>
          <w:rFonts w:cstheme="minorHAnsi"/>
          <w:lang w:val="sr-Cyrl-RS"/>
        </w:rPr>
      </w:pPr>
      <w:r w:rsidRPr="00420AB9">
        <w:rPr>
          <w:rFonts w:cstheme="minorHAnsi"/>
          <w:lang w:val="sr-Cyrl-RS"/>
        </w:rPr>
        <w:br w:type="page"/>
      </w:r>
    </w:p>
    <w:p w14:paraId="204F04A1" w14:textId="77777777" w:rsidR="00803408" w:rsidRPr="003D624A" w:rsidRDefault="00CC4945" w:rsidP="00BF090E">
      <w:pPr>
        <w:pStyle w:val="Heading1"/>
        <w:rPr>
          <w:color w:val="auto"/>
          <w:lang w:val="sr-Cyrl-RS"/>
        </w:rPr>
      </w:pPr>
      <w:bookmarkStart w:id="136" w:name="_Toc90347956"/>
      <w:r w:rsidRPr="003D624A">
        <w:rPr>
          <w:rFonts w:cstheme="minorHAnsi"/>
          <w:color w:val="auto"/>
          <w:lang w:val="sr-Cyrl-RS"/>
        </w:rPr>
        <w:lastRenderedPageBreak/>
        <w:t>4.2.</w:t>
      </w:r>
      <w:r w:rsidRPr="003D624A">
        <w:rPr>
          <w:rFonts w:cstheme="minorHAnsi"/>
          <w:color w:val="auto"/>
          <w:lang w:val="sr-Cyrl-RS"/>
        </w:rPr>
        <w:tab/>
        <w:t xml:space="preserve">РЕЗУЛТАТИ </w:t>
      </w:r>
      <w:r w:rsidR="00A04102" w:rsidRPr="003D624A">
        <w:rPr>
          <w:color w:val="auto"/>
          <w:lang w:val="sr-Cyrl-RS"/>
        </w:rPr>
        <w:t>МОДЕЛИРАЊА</w:t>
      </w:r>
      <w:bookmarkStart w:id="137" w:name="_Hlk87791119"/>
      <w:bookmarkStart w:id="138" w:name="_Toc90347957"/>
      <w:bookmarkEnd w:id="136"/>
      <w:bookmarkEnd w:id="137"/>
    </w:p>
    <w:p w14:paraId="0962CC6B" w14:textId="127162B3" w:rsidR="00BF090E" w:rsidRPr="003C266B" w:rsidRDefault="00BF090E" w:rsidP="00D707E0">
      <w:pPr>
        <w:pStyle w:val="Heading1"/>
        <w:jc w:val="both"/>
        <w:rPr>
          <w:color w:val="auto"/>
          <w:sz w:val="24"/>
          <w:szCs w:val="24"/>
          <w:lang w:val="sr-Cyrl-RS"/>
        </w:rPr>
      </w:pPr>
      <w:r w:rsidRPr="003C266B">
        <w:rPr>
          <w:color w:val="auto"/>
          <w:sz w:val="24"/>
          <w:szCs w:val="24"/>
          <w:lang w:val="sr-Cyrl-RS"/>
        </w:rPr>
        <w:t>Анализа фактора стања квалитета ваздуха у агломерацији Нови Сад у периоду од 2018. до 2020. године</w:t>
      </w:r>
      <w:bookmarkEnd w:id="138"/>
    </w:p>
    <w:p w14:paraId="1628849F" w14:textId="77777777" w:rsidR="00BF090E" w:rsidRPr="003D624A" w:rsidRDefault="00BF090E" w:rsidP="00BF090E">
      <w:pPr>
        <w:pStyle w:val="IPB"/>
        <w:rPr>
          <w:rFonts w:cstheme="minorHAnsi"/>
        </w:rPr>
      </w:pPr>
      <w:r w:rsidRPr="003D624A">
        <w:rPr>
          <w:rFonts w:cstheme="minorHAnsi"/>
        </w:rPr>
        <w:t>Циљ овог поглавља је приказ научно-утемељене основе за разумевање проблема загађења ваздуха у агломерацији Нови Сад. Уз проширење базе података о загађењу ваздуха, мере Акционог плана овог документа које су предложене на основу резултата анализа које су укључиле најнапредније технологије обраде и интерпретације података, попут вештачке интелигенције, суперрачунара, информационих технологија и нумеричког моделирања циркулације ваздуха, могле би да обезбеде основе за брзо и економски исплативо унапређење актуелног стања, као и смернице за управљање квалитетом ваздуха у Новом Саду.</w:t>
      </w:r>
    </w:p>
    <w:p w14:paraId="2B74917E" w14:textId="77777777" w:rsidR="00BF090E" w:rsidRPr="003D624A" w:rsidRDefault="00BF090E" w:rsidP="00BF090E">
      <w:pPr>
        <w:pStyle w:val="Heading3"/>
        <w:rPr>
          <w:rFonts w:cstheme="minorHAnsi"/>
          <w:color w:val="auto"/>
          <w:lang w:val="sr-Cyrl-RS"/>
        </w:rPr>
      </w:pPr>
      <w:bookmarkStart w:id="139" w:name="_Toc90347958"/>
      <w:r w:rsidRPr="003D624A">
        <w:rPr>
          <w:rFonts w:cstheme="minorHAnsi"/>
          <w:color w:val="auto"/>
          <w:lang w:val="sr-Cyrl-RS"/>
        </w:rPr>
        <w:t>4.2.1 Методологија анализе података</w:t>
      </w:r>
      <w:bookmarkEnd w:id="139"/>
    </w:p>
    <w:p w14:paraId="31FE5E6C"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Подаци</w:t>
      </w:r>
    </w:p>
    <w:p w14:paraId="0679324D" w14:textId="3698DD8D" w:rsidR="00BF090E" w:rsidRPr="00420AB9" w:rsidRDefault="00BF090E" w:rsidP="00BF090E">
      <w:pPr>
        <w:pStyle w:val="IPB"/>
        <w:rPr>
          <w:rFonts w:cstheme="minorHAnsi"/>
        </w:rPr>
      </w:pPr>
      <w:r w:rsidRPr="00420AB9">
        <w:rPr>
          <w:rFonts w:cstheme="minorHAnsi"/>
        </w:rPr>
        <w:t>Подаци који су коришћени за анализу добијени су мерењима извршеним у периоду од 2018. до августа 2021. године на станицама за аутоматски и полуаутоматски</w:t>
      </w:r>
      <w:r w:rsidR="00A04102">
        <w:rPr>
          <w:rFonts w:cstheme="minorHAnsi"/>
        </w:rPr>
        <w:t xml:space="preserve"> (мануелни)</w:t>
      </w:r>
      <w:r w:rsidRPr="00420AB9">
        <w:rPr>
          <w:rFonts w:cstheme="minorHAnsi"/>
        </w:rPr>
        <w:t xml:space="preserve"> мониторинг</w:t>
      </w:r>
      <w:r w:rsidR="00A04102">
        <w:rPr>
          <w:rFonts w:cstheme="minorHAnsi"/>
        </w:rPr>
        <w:t xml:space="preserve"> </w:t>
      </w:r>
      <w:r w:rsidRPr="00420AB9">
        <w:rPr>
          <w:rFonts w:cstheme="minorHAnsi"/>
        </w:rPr>
        <w:t>квалитета ваздуха на територији агломерације Нови Сад. Аутоматски мониторинг обезбедио је сатне вредности концентрација неорганских гасовитих оксида (СО, NO</w:t>
      </w:r>
      <w:r w:rsidRPr="00420AB9">
        <w:rPr>
          <w:rFonts w:cstheme="minorHAnsi"/>
          <w:vertAlign w:val="subscript"/>
        </w:rPr>
        <w:t>2</w:t>
      </w:r>
      <w:r w:rsidRPr="00420AB9">
        <w:rPr>
          <w:rFonts w:cstheme="minorHAnsi"/>
        </w:rPr>
        <w:t>, O</w:t>
      </w:r>
      <w:r w:rsidRPr="00420AB9">
        <w:rPr>
          <w:rFonts w:cstheme="minorHAnsi"/>
          <w:vertAlign w:val="subscript"/>
        </w:rPr>
        <w:t>3</w:t>
      </w:r>
      <w:r w:rsidRPr="00420AB9">
        <w:rPr>
          <w:rFonts w:cstheme="minorHAnsi"/>
        </w:rPr>
        <w:t xml:space="preserve"> и SO</w:t>
      </w:r>
      <w:r w:rsidRPr="00420AB9">
        <w:rPr>
          <w:rFonts w:cstheme="minorHAnsi"/>
          <w:vertAlign w:val="subscript"/>
        </w:rPr>
        <w:t>2</w:t>
      </w:r>
      <w:r w:rsidRPr="00420AB9">
        <w:rPr>
          <w:rFonts w:cstheme="minorHAnsi"/>
        </w:rPr>
        <w:t>) и суспендованих честица PM</w:t>
      </w:r>
      <w:r w:rsidRPr="00420AB9">
        <w:rPr>
          <w:rFonts w:cstheme="minorHAnsi"/>
          <w:vertAlign w:val="subscript"/>
        </w:rPr>
        <w:t>10</w:t>
      </w:r>
      <w:r w:rsidRPr="00420AB9">
        <w:rPr>
          <w:rFonts w:cstheme="minorHAnsi"/>
        </w:rPr>
        <w:t xml:space="preserve"> и РМ</w:t>
      </w:r>
      <w:r w:rsidRPr="00420AB9">
        <w:rPr>
          <w:rFonts w:cstheme="minorHAnsi"/>
          <w:vertAlign w:val="subscript"/>
        </w:rPr>
        <w:t>2,5</w:t>
      </w:r>
      <w:r w:rsidRPr="00420AB9">
        <w:rPr>
          <w:rFonts w:cstheme="minorHAnsi"/>
        </w:rPr>
        <w:t xml:space="preserve"> (суспендоване честице дијаметра до 10 μm, односно до 2,5 μm) на 2 мерна места (слика </w:t>
      </w:r>
      <w:r w:rsidR="003C266B">
        <w:rPr>
          <w:rFonts w:cstheme="minorHAnsi"/>
        </w:rPr>
        <w:t>30</w:t>
      </w:r>
      <w:r w:rsidRPr="00420AB9">
        <w:rPr>
          <w:rFonts w:cstheme="minorHAnsi"/>
        </w:rPr>
        <w:t>).</w:t>
      </w:r>
    </w:p>
    <w:p w14:paraId="728B5803" w14:textId="11CF4E3B" w:rsidR="00BF090E" w:rsidRPr="00420AB9" w:rsidRDefault="00BF090E" w:rsidP="00BF090E">
      <w:pPr>
        <w:pStyle w:val="IPB"/>
        <w:rPr>
          <w:rFonts w:cstheme="minorHAnsi"/>
        </w:rPr>
      </w:pPr>
      <w:r w:rsidRPr="00420AB9">
        <w:rPr>
          <w:rFonts w:cstheme="minorHAnsi"/>
        </w:rPr>
        <w:t>На станицама за полуаутоматски</w:t>
      </w:r>
      <w:r w:rsidR="00A04102">
        <w:rPr>
          <w:rFonts w:cstheme="minorHAnsi"/>
        </w:rPr>
        <w:t xml:space="preserve"> (мануелни)</w:t>
      </w:r>
      <w:r w:rsidRPr="00420AB9">
        <w:rPr>
          <w:rFonts w:cstheme="minorHAnsi"/>
        </w:rPr>
        <w:t xml:space="preserve"> мониторинг </w:t>
      </w:r>
      <w:r w:rsidR="003C266B">
        <w:rPr>
          <w:rFonts w:cstheme="minorHAnsi"/>
        </w:rPr>
        <w:t>(шест мерних места</w:t>
      </w:r>
      <w:r w:rsidRPr="00420AB9">
        <w:rPr>
          <w:rFonts w:cstheme="minorHAnsi"/>
        </w:rPr>
        <w:t>) праћене су дневне вредности концентрација суспендованих честица PM</w:t>
      </w:r>
      <w:r w:rsidRPr="00420AB9">
        <w:rPr>
          <w:rFonts w:cstheme="minorHAnsi"/>
          <w:vertAlign w:val="subscript"/>
        </w:rPr>
        <w:t>10</w:t>
      </w:r>
      <w:r w:rsidRPr="00420AB9">
        <w:rPr>
          <w:rFonts w:cstheme="minorHAnsi"/>
        </w:rPr>
        <w:t xml:space="preserve"> и њихових конституената (арсена, кадмијума, никла, олова и бензо(а)пирена), као и испарљивих органских једињења групе </w:t>
      </w:r>
      <w:r w:rsidRPr="00420AB9">
        <w:rPr>
          <w:rFonts w:cstheme="minorHAnsi"/>
          <w:i/>
          <w:iCs/>
        </w:rPr>
        <w:t>BTEX</w:t>
      </w:r>
      <w:r w:rsidRPr="00420AB9">
        <w:rPr>
          <w:rFonts w:cstheme="minorHAnsi"/>
        </w:rPr>
        <w:t xml:space="preserve"> (бензен, толуен, етилбензен, м, п-ксилен и о-ксилен). Дневне вредности концентрација загађујућих материја анализиране су на шест локација у урбаном и приградском подручју, а у табели </w:t>
      </w:r>
      <w:r w:rsidR="007F7834" w:rsidRPr="00420AB9">
        <w:rPr>
          <w:rFonts w:cstheme="minorHAnsi"/>
        </w:rPr>
        <w:t xml:space="preserve">27. </w:t>
      </w:r>
      <w:r w:rsidRPr="00420AB9">
        <w:rPr>
          <w:rFonts w:cstheme="minorHAnsi"/>
        </w:rPr>
        <w:t>дата је типологија мерних места према важећем Програму контроле квалитета ваздуха.</w:t>
      </w:r>
    </w:p>
    <w:p w14:paraId="66BC5317" w14:textId="77777777" w:rsidR="00BF090E" w:rsidRPr="00420AB9" w:rsidRDefault="00BF090E" w:rsidP="00BF090E">
      <w:pPr>
        <w:pStyle w:val="IPB"/>
        <w:rPr>
          <w:rFonts w:cstheme="minorHAnsi"/>
        </w:rPr>
      </w:pPr>
      <w:r w:rsidRPr="00420AB9">
        <w:rPr>
          <w:rFonts w:cstheme="minorHAnsi"/>
        </w:rPr>
        <w:t xml:space="preserve">База података употпуњена је моделираним метеоролошким подацима из </w:t>
      </w:r>
      <w:r w:rsidRPr="00420AB9">
        <w:rPr>
          <w:rFonts w:cstheme="minorHAnsi"/>
          <w:i/>
          <w:iCs/>
        </w:rPr>
        <w:t>Global Data Assimilation System</w:t>
      </w:r>
      <w:r w:rsidRPr="00420AB9">
        <w:rPr>
          <w:rFonts w:cstheme="minorHAnsi"/>
        </w:rPr>
        <w:t xml:space="preserve"> (GDAS) са просторном резолуцијом од једног степена. Више од 20 површинских параметара моделирано је за обе станице и укључено у анализу. Детаљан опис параметара може се наћи на интернет страници </w:t>
      </w:r>
      <w:hyperlink r:id="rId48" w:history="1">
        <w:r w:rsidRPr="00420AB9">
          <w:rPr>
            <w:rFonts w:cstheme="minorHAnsi"/>
          </w:rPr>
          <w:t>https://www.ready.noaa.gov/gdas1.php</w:t>
        </w:r>
      </w:hyperlink>
      <w:r w:rsidRPr="00420AB9">
        <w:rPr>
          <w:rFonts w:cstheme="minorHAnsi"/>
        </w:rPr>
        <w:t>.</w:t>
      </w:r>
    </w:p>
    <w:p w14:paraId="61CC77B0" w14:textId="77777777" w:rsidR="00BF090E" w:rsidRPr="00420AB9" w:rsidRDefault="00BF090E" w:rsidP="00BF090E">
      <w:pPr>
        <w:rPr>
          <w:rFonts w:cstheme="minorHAnsi"/>
          <w:lang w:val="sr-Cyrl-RS" w:eastAsia="zh-CN"/>
        </w:rPr>
      </w:pPr>
    </w:p>
    <w:p w14:paraId="7C188F13" w14:textId="77777777"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2EAF801D" wp14:editId="1DD2B05B">
            <wp:extent cx="4251771" cy="320940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51771" cy="3209402"/>
                    </a:xfrm>
                    <a:prstGeom prst="rect">
                      <a:avLst/>
                    </a:prstGeom>
                  </pic:spPr>
                </pic:pic>
              </a:graphicData>
            </a:graphic>
          </wp:inline>
        </w:drawing>
      </w:r>
    </w:p>
    <w:p w14:paraId="5535BA92" w14:textId="64D9C77A" w:rsidR="00BF090E" w:rsidRPr="00420AB9" w:rsidRDefault="007F7834" w:rsidP="00FA5E3F">
      <w:pPr>
        <w:pStyle w:val="Caption"/>
      </w:pPr>
      <w:bookmarkStart w:id="140" w:name="_Toc90344302"/>
      <w:r w:rsidRPr="00420AB9">
        <w:t xml:space="preserve">Слика </w:t>
      </w:r>
      <w:r w:rsidR="00DB3228">
        <w:fldChar w:fldCharType="begin"/>
      </w:r>
      <w:r w:rsidR="00DB3228">
        <w:instrText xml:space="preserve"> SEQ Слика \* ARABIC </w:instrText>
      </w:r>
      <w:r w:rsidR="00DB3228">
        <w:fldChar w:fldCharType="separate"/>
      </w:r>
      <w:r w:rsidR="004125D9">
        <w:rPr>
          <w:noProof/>
        </w:rPr>
        <w:t>23</w:t>
      </w:r>
      <w:r w:rsidR="00DB3228">
        <w:rPr>
          <w:noProof/>
        </w:rPr>
        <w:fldChar w:fldCharType="end"/>
      </w:r>
      <w:r w:rsidRPr="00420AB9">
        <w:t xml:space="preserve">. </w:t>
      </w:r>
      <w:r w:rsidR="00BF090E" w:rsidRPr="00420AB9">
        <w:t>Положај мерних места за аутоматски и полуаутоматски</w:t>
      </w:r>
      <w:r w:rsidR="00A04102">
        <w:t xml:space="preserve"> (мануелни)</w:t>
      </w:r>
      <w:r w:rsidR="00BF090E" w:rsidRPr="00420AB9">
        <w:t xml:space="preserve"> мониторинг у Новом Саду</w:t>
      </w:r>
      <w:bookmarkEnd w:id="140"/>
      <w:r w:rsidR="00BF090E" w:rsidRPr="00420AB9">
        <w:t xml:space="preserve"> </w:t>
      </w:r>
    </w:p>
    <w:p w14:paraId="5FD774BB" w14:textId="77777777" w:rsidR="007F7834" w:rsidRPr="00420AB9" w:rsidRDefault="007F7834" w:rsidP="007F7834">
      <w:pPr>
        <w:rPr>
          <w:lang w:val="sr-Cyrl-RS"/>
        </w:rPr>
      </w:pPr>
    </w:p>
    <w:p w14:paraId="094357D2" w14:textId="58F57E67" w:rsidR="00BF090E" w:rsidRPr="00420AB9" w:rsidRDefault="007F7834" w:rsidP="00FA5E3F">
      <w:pPr>
        <w:pStyle w:val="Caption"/>
      </w:pPr>
      <w:bookmarkStart w:id="141" w:name="_Toc90344410"/>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27</w:t>
      </w:r>
      <w:r w:rsidR="00DB3228">
        <w:rPr>
          <w:noProof/>
        </w:rPr>
        <w:fldChar w:fldCharType="end"/>
      </w:r>
      <w:r w:rsidRPr="00420AB9">
        <w:t xml:space="preserve">. </w:t>
      </w:r>
      <w:r w:rsidR="00BF090E" w:rsidRPr="00420AB9">
        <w:t>Назив, адреса и тип мерног места полуаутоматског мониторинга квалитета ваздуха на територији Новог Сада</w:t>
      </w:r>
      <w:bookmarkEnd w:id="14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1269"/>
        <w:gridCol w:w="4398"/>
        <w:gridCol w:w="2038"/>
      </w:tblGrid>
      <w:tr w:rsidR="00BF090E" w:rsidRPr="00420AB9" w14:paraId="77A8CF67" w14:textId="77777777" w:rsidTr="00BF090E">
        <w:trPr>
          <w:trHeight w:val="383"/>
        </w:trPr>
        <w:tc>
          <w:tcPr>
            <w:tcW w:w="0" w:type="auto"/>
            <w:tcBorders>
              <w:top w:val="single" w:sz="4" w:space="0" w:color="auto"/>
              <w:bottom w:val="single" w:sz="4" w:space="0" w:color="auto"/>
            </w:tcBorders>
            <w:shd w:val="clear" w:color="auto" w:fill="F2F2F2" w:themeFill="background1" w:themeFillShade="F2"/>
            <w:hideMark/>
          </w:tcPr>
          <w:p w14:paraId="778CD287" w14:textId="77777777" w:rsidR="00BF090E" w:rsidRPr="003C266B" w:rsidRDefault="00BF090E" w:rsidP="003C266B">
            <w:pPr>
              <w:jc w:val="center"/>
              <w:rPr>
                <w:rFonts w:cstheme="minorHAnsi"/>
                <w:b/>
                <w:sz w:val="20"/>
                <w:szCs w:val="20"/>
                <w:lang w:val="sr-Cyrl-RS"/>
              </w:rPr>
            </w:pPr>
            <w:r w:rsidRPr="003C266B">
              <w:rPr>
                <w:rFonts w:cstheme="minorHAnsi"/>
                <w:b/>
                <w:sz w:val="20"/>
                <w:szCs w:val="20"/>
                <w:lang w:val="sr-Cyrl-RS"/>
              </w:rPr>
              <w:t>Назив мерног места</w:t>
            </w:r>
          </w:p>
        </w:tc>
        <w:tc>
          <w:tcPr>
            <w:tcW w:w="0" w:type="auto"/>
            <w:tcBorders>
              <w:top w:val="single" w:sz="4" w:space="0" w:color="auto"/>
              <w:bottom w:val="single" w:sz="4" w:space="0" w:color="auto"/>
            </w:tcBorders>
            <w:shd w:val="clear" w:color="auto" w:fill="F2F2F2" w:themeFill="background1" w:themeFillShade="F2"/>
          </w:tcPr>
          <w:p w14:paraId="70756A91" w14:textId="77777777" w:rsidR="00BF090E" w:rsidRPr="003C266B" w:rsidRDefault="00BF090E" w:rsidP="003C266B">
            <w:pPr>
              <w:jc w:val="center"/>
              <w:rPr>
                <w:rFonts w:cstheme="minorHAnsi"/>
                <w:b/>
                <w:sz w:val="20"/>
                <w:szCs w:val="20"/>
                <w:lang w:val="sr-Cyrl-RS"/>
              </w:rPr>
            </w:pPr>
            <w:r w:rsidRPr="003C266B">
              <w:rPr>
                <w:rFonts w:cstheme="minorHAnsi"/>
                <w:b/>
                <w:sz w:val="20"/>
                <w:szCs w:val="20"/>
                <w:lang w:val="sr-Cyrl-RS"/>
              </w:rPr>
              <w:t>Скраћеница</w:t>
            </w:r>
          </w:p>
        </w:tc>
        <w:tc>
          <w:tcPr>
            <w:tcW w:w="0" w:type="auto"/>
            <w:tcBorders>
              <w:top w:val="single" w:sz="4" w:space="0" w:color="auto"/>
              <w:bottom w:val="single" w:sz="4" w:space="0" w:color="auto"/>
            </w:tcBorders>
            <w:shd w:val="clear" w:color="auto" w:fill="F2F2F2" w:themeFill="background1" w:themeFillShade="F2"/>
            <w:hideMark/>
          </w:tcPr>
          <w:p w14:paraId="638641AC" w14:textId="77777777" w:rsidR="00BF090E" w:rsidRPr="003C266B" w:rsidRDefault="00BF090E" w:rsidP="003C266B">
            <w:pPr>
              <w:jc w:val="center"/>
              <w:rPr>
                <w:rFonts w:cstheme="minorHAnsi"/>
                <w:b/>
                <w:sz w:val="20"/>
                <w:szCs w:val="20"/>
                <w:lang w:val="sr-Cyrl-RS"/>
              </w:rPr>
            </w:pPr>
            <w:r w:rsidRPr="003C266B">
              <w:rPr>
                <w:rFonts w:cstheme="minorHAnsi"/>
                <w:b/>
                <w:sz w:val="20"/>
                <w:szCs w:val="20"/>
                <w:lang w:val="sr-Cyrl-RS"/>
              </w:rPr>
              <w:t>Адреса мерног места</w:t>
            </w:r>
          </w:p>
        </w:tc>
        <w:tc>
          <w:tcPr>
            <w:tcW w:w="0" w:type="auto"/>
            <w:tcBorders>
              <w:top w:val="single" w:sz="4" w:space="0" w:color="auto"/>
              <w:bottom w:val="single" w:sz="4" w:space="0" w:color="auto"/>
            </w:tcBorders>
            <w:shd w:val="clear" w:color="auto" w:fill="F2F2F2" w:themeFill="background1" w:themeFillShade="F2"/>
            <w:hideMark/>
          </w:tcPr>
          <w:p w14:paraId="30924D36" w14:textId="77777777" w:rsidR="00BF090E" w:rsidRPr="003C266B" w:rsidRDefault="00BF090E" w:rsidP="003C266B">
            <w:pPr>
              <w:jc w:val="center"/>
              <w:rPr>
                <w:rFonts w:cstheme="minorHAnsi"/>
                <w:b/>
                <w:sz w:val="20"/>
                <w:szCs w:val="20"/>
                <w:lang w:val="sr-Cyrl-RS"/>
              </w:rPr>
            </w:pPr>
            <w:r w:rsidRPr="003C266B">
              <w:rPr>
                <w:rFonts w:cstheme="minorHAnsi"/>
                <w:b/>
                <w:sz w:val="20"/>
                <w:szCs w:val="20"/>
                <w:lang w:val="sr-Cyrl-RS"/>
              </w:rPr>
              <w:t>Тип мерног места</w:t>
            </w:r>
          </w:p>
        </w:tc>
      </w:tr>
      <w:tr w:rsidR="00BF090E" w:rsidRPr="00420AB9" w14:paraId="1AF7DD49" w14:textId="77777777" w:rsidTr="00BF090E">
        <w:trPr>
          <w:trHeight w:val="397"/>
        </w:trPr>
        <w:tc>
          <w:tcPr>
            <w:tcW w:w="0" w:type="auto"/>
            <w:tcBorders>
              <w:top w:val="single" w:sz="4" w:space="0" w:color="auto"/>
            </w:tcBorders>
            <w:vAlign w:val="center"/>
            <w:hideMark/>
          </w:tcPr>
          <w:p w14:paraId="2229AADD"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Каћ</w:t>
            </w:r>
          </w:p>
        </w:tc>
        <w:tc>
          <w:tcPr>
            <w:tcW w:w="0" w:type="auto"/>
            <w:tcBorders>
              <w:top w:val="single" w:sz="4" w:space="0" w:color="auto"/>
            </w:tcBorders>
            <w:vAlign w:val="center"/>
          </w:tcPr>
          <w:p w14:paraId="338CB149" w14:textId="77777777" w:rsidR="00BF090E" w:rsidRPr="00420AB9" w:rsidRDefault="00BF090E" w:rsidP="00BF090E">
            <w:pPr>
              <w:jc w:val="center"/>
              <w:rPr>
                <w:rFonts w:cstheme="minorHAnsi"/>
                <w:sz w:val="20"/>
                <w:szCs w:val="20"/>
                <w:lang w:val="sr-Cyrl-RS"/>
              </w:rPr>
            </w:pPr>
            <w:r w:rsidRPr="00420AB9">
              <w:rPr>
                <w:rFonts w:cstheme="minorHAnsi"/>
                <w:sz w:val="20"/>
                <w:szCs w:val="20"/>
                <w:lang w:val="sr-Cyrl-RS"/>
              </w:rPr>
              <w:t>КАЋ</w:t>
            </w:r>
          </w:p>
        </w:tc>
        <w:tc>
          <w:tcPr>
            <w:tcW w:w="0" w:type="auto"/>
            <w:tcBorders>
              <w:top w:val="single" w:sz="4" w:space="0" w:color="auto"/>
            </w:tcBorders>
            <w:vAlign w:val="center"/>
            <w:hideMark/>
          </w:tcPr>
          <w:p w14:paraId="3779FE8F" w14:textId="3A232ED1" w:rsidR="00BF090E" w:rsidRPr="00420AB9" w:rsidRDefault="00BF090E" w:rsidP="003C266B">
            <w:pPr>
              <w:jc w:val="center"/>
              <w:rPr>
                <w:rFonts w:cstheme="minorHAnsi"/>
                <w:sz w:val="20"/>
                <w:szCs w:val="20"/>
                <w:lang w:val="sr-Cyrl-RS"/>
              </w:rPr>
            </w:pPr>
            <w:r w:rsidRPr="00420AB9">
              <w:rPr>
                <w:rFonts w:cstheme="minorHAnsi"/>
                <w:sz w:val="20"/>
                <w:szCs w:val="20"/>
                <w:lang w:val="sr-Cyrl-RS"/>
              </w:rPr>
              <w:t>Краља Петра I бр.</w:t>
            </w:r>
            <w:r w:rsidR="002F070A">
              <w:rPr>
                <w:rFonts w:cstheme="minorHAnsi"/>
                <w:sz w:val="20"/>
                <w:szCs w:val="20"/>
                <w:lang w:val="sr-Cyrl-RS"/>
              </w:rPr>
              <w:t xml:space="preserve"> </w:t>
            </w:r>
            <w:r w:rsidRPr="00420AB9">
              <w:rPr>
                <w:rFonts w:cstheme="minorHAnsi"/>
                <w:sz w:val="20"/>
                <w:szCs w:val="20"/>
                <w:lang w:val="sr-Cyrl-RS"/>
              </w:rPr>
              <w:t>2, Каћ</w:t>
            </w:r>
          </w:p>
          <w:p w14:paraId="5E2780E6" w14:textId="77777777" w:rsidR="00BF090E" w:rsidRPr="00420AB9" w:rsidRDefault="00BF090E" w:rsidP="003C266B">
            <w:pPr>
              <w:jc w:val="center"/>
              <w:rPr>
                <w:rFonts w:cstheme="minorHAnsi"/>
                <w:sz w:val="20"/>
                <w:szCs w:val="20"/>
                <w:lang w:val="sr-Cyrl-RS"/>
              </w:rPr>
            </w:pPr>
          </w:p>
        </w:tc>
        <w:tc>
          <w:tcPr>
            <w:tcW w:w="0" w:type="auto"/>
            <w:tcBorders>
              <w:top w:val="single" w:sz="4" w:space="0" w:color="auto"/>
            </w:tcBorders>
            <w:vAlign w:val="center"/>
            <w:hideMark/>
          </w:tcPr>
          <w:p w14:paraId="2C88E64D" w14:textId="77777777" w:rsidR="00BF090E" w:rsidRPr="00420AB9" w:rsidRDefault="00BF090E" w:rsidP="003C266B">
            <w:pPr>
              <w:jc w:val="center"/>
              <w:rPr>
                <w:rFonts w:cstheme="minorHAnsi"/>
                <w:i/>
                <w:iCs/>
                <w:sz w:val="20"/>
                <w:szCs w:val="20"/>
                <w:lang w:val="sr-Cyrl-RS"/>
              </w:rPr>
            </w:pPr>
            <w:r w:rsidRPr="00420AB9">
              <w:rPr>
                <w:rFonts w:cstheme="minorHAnsi"/>
                <w:i/>
                <w:iCs/>
                <w:sz w:val="20"/>
                <w:szCs w:val="20"/>
                <w:lang w:val="sr-Cyrl-RS"/>
              </w:rPr>
              <w:t>Suburban/Traffic</w:t>
            </w:r>
          </w:p>
        </w:tc>
      </w:tr>
      <w:tr w:rsidR="00BF090E" w:rsidRPr="00420AB9" w14:paraId="18680D35" w14:textId="77777777" w:rsidTr="00BF090E">
        <w:trPr>
          <w:trHeight w:val="397"/>
        </w:trPr>
        <w:tc>
          <w:tcPr>
            <w:tcW w:w="0" w:type="auto"/>
            <w:vAlign w:val="center"/>
          </w:tcPr>
          <w:p w14:paraId="31F0EDAC"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Јавно комунално предузеће</w:t>
            </w:r>
          </w:p>
        </w:tc>
        <w:tc>
          <w:tcPr>
            <w:tcW w:w="0" w:type="auto"/>
            <w:vAlign w:val="center"/>
          </w:tcPr>
          <w:p w14:paraId="02DAA326" w14:textId="77777777" w:rsidR="00BF090E" w:rsidRPr="00420AB9" w:rsidRDefault="00BF090E" w:rsidP="00BF090E">
            <w:pPr>
              <w:jc w:val="center"/>
              <w:rPr>
                <w:rFonts w:cstheme="minorHAnsi"/>
                <w:sz w:val="20"/>
                <w:szCs w:val="20"/>
                <w:lang w:val="sr-Cyrl-RS"/>
              </w:rPr>
            </w:pPr>
            <w:r w:rsidRPr="00420AB9">
              <w:rPr>
                <w:rFonts w:cstheme="minorHAnsi"/>
                <w:sz w:val="20"/>
                <w:szCs w:val="20"/>
                <w:lang w:val="sr-Cyrl-RS"/>
              </w:rPr>
              <w:t>ЈКП</w:t>
            </w:r>
          </w:p>
        </w:tc>
        <w:tc>
          <w:tcPr>
            <w:tcW w:w="0" w:type="auto"/>
            <w:vAlign w:val="center"/>
          </w:tcPr>
          <w:p w14:paraId="18B19D1B"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Јиричекова бб, Нови Сад</w:t>
            </w:r>
          </w:p>
        </w:tc>
        <w:tc>
          <w:tcPr>
            <w:tcW w:w="0" w:type="auto"/>
            <w:vAlign w:val="center"/>
          </w:tcPr>
          <w:p w14:paraId="70E4E668" w14:textId="77777777" w:rsidR="00BF090E" w:rsidRPr="00420AB9" w:rsidRDefault="00BF090E" w:rsidP="003C266B">
            <w:pPr>
              <w:jc w:val="center"/>
              <w:rPr>
                <w:rFonts w:cstheme="minorHAnsi"/>
                <w:i/>
                <w:iCs/>
                <w:sz w:val="20"/>
                <w:szCs w:val="20"/>
                <w:lang w:val="sr-Cyrl-RS"/>
              </w:rPr>
            </w:pPr>
            <w:r w:rsidRPr="00420AB9">
              <w:rPr>
                <w:rFonts w:cstheme="minorHAnsi"/>
                <w:i/>
                <w:iCs/>
                <w:sz w:val="20"/>
                <w:szCs w:val="20"/>
                <w:lang w:val="sr-Cyrl-RS"/>
              </w:rPr>
              <w:t>Urban/ Background</w:t>
            </w:r>
          </w:p>
        </w:tc>
      </w:tr>
      <w:tr w:rsidR="00BF090E" w:rsidRPr="00420AB9" w14:paraId="53820036" w14:textId="77777777" w:rsidTr="00BF090E">
        <w:trPr>
          <w:trHeight w:val="397"/>
        </w:trPr>
        <w:tc>
          <w:tcPr>
            <w:tcW w:w="0" w:type="auto"/>
            <w:vAlign w:val="center"/>
            <w:hideMark/>
          </w:tcPr>
          <w:p w14:paraId="6ACF739B"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Руменачка</w:t>
            </w:r>
          </w:p>
        </w:tc>
        <w:tc>
          <w:tcPr>
            <w:tcW w:w="0" w:type="auto"/>
            <w:vAlign w:val="center"/>
          </w:tcPr>
          <w:p w14:paraId="3392FAD8" w14:textId="77777777" w:rsidR="00BF090E" w:rsidRPr="00420AB9" w:rsidRDefault="00BF090E" w:rsidP="00BF090E">
            <w:pPr>
              <w:jc w:val="center"/>
              <w:rPr>
                <w:rFonts w:cstheme="minorHAnsi"/>
                <w:sz w:val="20"/>
                <w:szCs w:val="20"/>
                <w:lang w:val="sr-Cyrl-RS"/>
              </w:rPr>
            </w:pPr>
            <w:r w:rsidRPr="00420AB9">
              <w:rPr>
                <w:rFonts w:cstheme="minorHAnsi"/>
                <w:sz w:val="20"/>
                <w:szCs w:val="20"/>
                <w:lang w:val="sr-Cyrl-RS"/>
              </w:rPr>
              <w:t>РУМ</w:t>
            </w:r>
          </w:p>
        </w:tc>
        <w:tc>
          <w:tcPr>
            <w:tcW w:w="0" w:type="auto"/>
            <w:vAlign w:val="center"/>
            <w:hideMark/>
          </w:tcPr>
          <w:p w14:paraId="28ADFBEC"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Угао Руменачке и Булевара Јаше Томић, Нови Сад</w:t>
            </w:r>
          </w:p>
          <w:p w14:paraId="35A66334" w14:textId="77777777" w:rsidR="00BF090E" w:rsidRPr="00420AB9" w:rsidRDefault="00BF090E" w:rsidP="003C266B">
            <w:pPr>
              <w:jc w:val="center"/>
              <w:rPr>
                <w:rFonts w:cstheme="minorHAnsi"/>
                <w:sz w:val="20"/>
                <w:szCs w:val="20"/>
                <w:lang w:val="sr-Cyrl-RS"/>
              </w:rPr>
            </w:pPr>
          </w:p>
        </w:tc>
        <w:tc>
          <w:tcPr>
            <w:tcW w:w="0" w:type="auto"/>
            <w:vAlign w:val="center"/>
            <w:hideMark/>
          </w:tcPr>
          <w:p w14:paraId="4B388CE5" w14:textId="77777777" w:rsidR="00BF090E" w:rsidRPr="00420AB9" w:rsidRDefault="00BF090E" w:rsidP="003C266B">
            <w:pPr>
              <w:jc w:val="center"/>
              <w:rPr>
                <w:rFonts w:cstheme="minorHAnsi"/>
                <w:i/>
                <w:iCs/>
                <w:sz w:val="20"/>
                <w:szCs w:val="20"/>
                <w:lang w:val="sr-Cyrl-RS"/>
              </w:rPr>
            </w:pPr>
            <w:r w:rsidRPr="00420AB9">
              <w:rPr>
                <w:rFonts w:cstheme="minorHAnsi"/>
                <w:i/>
                <w:iCs/>
                <w:sz w:val="20"/>
                <w:szCs w:val="20"/>
                <w:lang w:val="sr-Cyrl-RS"/>
              </w:rPr>
              <w:t>Urban/Traffic</w:t>
            </w:r>
          </w:p>
        </w:tc>
      </w:tr>
      <w:tr w:rsidR="00BF090E" w:rsidRPr="002F070A" w14:paraId="4003E9F9" w14:textId="77777777" w:rsidTr="00BF090E">
        <w:trPr>
          <w:trHeight w:val="397"/>
        </w:trPr>
        <w:tc>
          <w:tcPr>
            <w:tcW w:w="0" w:type="auto"/>
            <w:vAlign w:val="center"/>
            <w:hideMark/>
          </w:tcPr>
          <w:p w14:paraId="3D4EFB59"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Сремска Каменица</w:t>
            </w:r>
          </w:p>
        </w:tc>
        <w:tc>
          <w:tcPr>
            <w:tcW w:w="0" w:type="auto"/>
            <w:vAlign w:val="center"/>
          </w:tcPr>
          <w:p w14:paraId="1A0D561B" w14:textId="77777777" w:rsidR="00BF090E" w:rsidRPr="00420AB9" w:rsidRDefault="00BF090E" w:rsidP="00BF090E">
            <w:pPr>
              <w:jc w:val="center"/>
              <w:rPr>
                <w:rFonts w:cstheme="minorHAnsi"/>
                <w:sz w:val="20"/>
                <w:szCs w:val="20"/>
                <w:lang w:val="sr-Cyrl-RS"/>
              </w:rPr>
            </w:pPr>
            <w:r w:rsidRPr="00420AB9">
              <w:rPr>
                <w:rFonts w:cstheme="minorHAnsi"/>
                <w:sz w:val="20"/>
                <w:szCs w:val="20"/>
                <w:lang w:val="sr-Cyrl-RS"/>
              </w:rPr>
              <w:t>СРК</w:t>
            </w:r>
          </w:p>
        </w:tc>
        <w:tc>
          <w:tcPr>
            <w:tcW w:w="0" w:type="auto"/>
            <w:vAlign w:val="center"/>
            <w:hideMark/>
          </w:tcPr>
          <w:p w14:paraId="0CAD1C4F" w14:textId="72C7E6EF" w:rsidR="00BF090E" w:rsidRPr="00420AB9" w:rsidRDefault="00BF090E" w:rsidP="003C266B">
            <w:pPr>
              <w:jc w:val="center"/>
              <w:rPr>
                <w:rFonts w:cstheme="minorHAnsi"/>
                <w:sz w:val="20"/>
                <w:szCs w:val="20"/>
                <w:lang w:val="sr-Cyrl-RS"/>
              </w:rPr>
            </w:pPr>
            <w:r w:rsidRPr="00420AB9">
              <w:rPr>
                <w:rFonts w:cstheme="minorHAnsi"/>
                <w:i/>
                <w:iCs/>
                <w:sz w:val="20"/>
                <w:szCs w:val="20"/>
                <w:lang w:val="sr-Cyrl-RS"/>
              </w:rPr>
              <w:t>SOS</w:t>
            </w:r>
            <w:r w:rsidRPr="00420AB9">
              <w:rPr>
                <w:rFonts w:cstheme="minorHAnsi"/>
                <w:sz w:val="20"/>
                <w:szCs w:val="20"/>
                <w:lang w:val="sr-Cyrl-RS"/>
              </w:rPr>
              <w:t xml:space="preserve"> Дечије село "Др Милорад Павловић“, Сремска Каменица </w:t>
            </w:r>
            <w:r w:rsidR="002F070A">
              <w:rPr>
                <w:rFonts w:cstheme="minorHAnsi"/>
                <w:sz w:val="20"/>
                <w:szCs w:val="20"/>
                <w:lang w:val="sr-Cyrl-RS"/>
              </w:rPr>
              <w:t xml:space="preserve">бр. </w:t>
            </w:r>
            <w:r w:rsidRPr="00420AB9">
              <w:rPr>
                <w:rFonts w:cstheme="minorHAnsi"/>
                <w:sz w:val="20"/>
                <w:szCs w:val="20"/>
                <w:lang w:val="sr-Cyrl-RS"/>
              </w:rPr>
              <w:t>1-14, Сремска Каменица</w:t>
            </w:r>
          </w:p>
          <w:p w14:paraId="6823B5A6" w14:textId="77777777" w:rsidR="00BF090E" w:rsidRPr="00420AB9" w:rsidRDefault="00BF090E" w:rsidP="003C266B">
            <w:pPr>
              <w:jc w:val="center"/>
              <w:rPr>
                <w:rFonts w:cstheme="minorHAnsi"/>
                <w:sz w:val="20"/>
                <w:szCs w:val="20"/>
                <w:lang w:val="sr-Cyrl-RS"/>
              </w:rPr>
            </w:pPr>
          </w:p>
        </w:tc>
        <w:tc>
          <w:tcPr>
            <w:tcW w:w="0" w:type="auto"/>
            <w:vAlign w:val="center"/>
            <w:hideMark/>
          </w:tcPr>
          <w:p w14:paraId="3CFC8EED" w14:textId="77777777" w:rsidR="00BF090E" w:rsidRPr="00420AB9" w:rsidRDefault="00BF090E" w:rsidP="003C266B">
            <w:pPr>
              <w:jc w:val="center"/>
              <w:rPr>
                <w:rFonts w:cstheme="minorHAnsi"/>
                <w:i/>
                <w:iCs/>
                <w:sz w:val="20"/>
                <w:szCs w:val="20"/>
                <w:lang w:val="sr-Cyrl-RS"/>
              </w:rPr>
            </w:pPr>
            <w:r w:rsidRPr="00420AB9">
              <w:rPr>
                <w:rFonts w:cstheme="minorHAnsi"/>
                <w:i/>
                <w:iCs/>
                <w:sz w:val="20"/>
                <w:szCs w:val="20"/>
                <w:lang w:val="sr-Cyrl-RS"/>
              </w:rPr>
              <w:t>Suburban/Background</w:t>
            </w:r>
          </w:p>
        </w:tc>
      </w:tr>
      <w:tr w:rsidR="00BF090E" w:rsidRPr="002F070A" w14:paraId="2C510637" w14:textId="77777777" w:rsidTr="00BF090E">
        <w:trPr>
          <w:trHeight w:val="397"/>
        </w:trPr>
        <w:tc>
          <w:tcPr>
            <w:tcW w:w="0" w:type="auto"/>
            <w:vAlign w:val="center"/>
            <w:hideMark/>
          </w:tcPr>
          <w:p w14:paraId="7133C10F" w14:textId="77777777" w:rsidR="00BF090E" w:rsidRPr="00420AB9" w:rsidRDefault="00BF090E" w:rsidP="003C266B">
            <w:pPr>
              <w:jc w:val="center"/>
              <w:rPr>
                <w:rFonts w:cstheme="minorHAnsi"/>
                <w:sz w:val="20"/>
                <w:szCs w:val="20"/>
                <w:lang w:val="sr-Cyrl-RS"/>
              </w:rPr>
            </w:pPr>
            <w:bookmarkStart w:id="142" w:name="_Hlk87632244"/>
            <w:r w:rsidRPr="00420AB9">
              <w:rPr>
                <w:rFonts w:cstheme="minorHAnsi"/>
                <w:sz w:val="20"/>
                <w:szCs w:val="20"/>
                <w:lang w:val="sr-Cyrl-RS"/>
              </w:rPr>
              <w:t>Неопланта</w:t>
            </w:r>
            <w:bookmarkEnd w:id="142"/>
          </w:p>
        </w:tc>
        <w:tc>
          <w:tcPr>
            <w:tcW w:w="0" w:type="auto"/>
            <w:vAlign w:val="center"/>
          </w:tcPr>
          <w:p w14:paraId="698240DA" w14:textId="77777777" w:rsidR="00BF090E" w:rsidRPr="00420AB9" w:rsidRDefault="00BF090E" w:rsidP="00BF090E">
            <w:pPr>
              <w:jc w:val="center"/>
              <w:rPr>
                <w:rFonts w:cstheme="minorHAnsi"/>
                <w:sz w:val="20"/>
                <w:szCs w:val="20"/>
                <w:lang w:val="sr-Cyrl-RS"/>
              </w:rPr>
            </w:pPr>
            <w:r w:rsidRPr="00420AB9">
              <w:rPr>
                <w:rFonts w:cstheme="minorHAnsi"/>
                <w:sz w:val="20"/>
                <w:szCs w:val="20"/>
                <w:lang w:val="sr-Cyrl-RS"/>
              </w:rPr>
              <w:t>НЕО</w:t>
            </w:r>
          </w:p>
        </w:tc>
        <w:tc>
          <w:tcPr>
            <w:tcW w:w="0" w:type="auto"/>
            <w:vAlign w:val="center"/>
            <w:hideMark/>
          </w:tcPr>
          <w:p w14:paraId="44FED452" w14:textId="79F344F3" w:rsidR="00BF090E" w:rsidRPr="00420AB9" w:rsidRDefault="00BF090E" w:rsidP="003C266B">
            <w:pPr>
              <w:jc w:val="center"/>
              <w:rPr>
                <w:rFonts w:cstheme="minorHAnsi"/>
                <w:sz w:val="20"/>
                <w:szCs w:val="20"/>
                <w:lang w:val="sr-Cyrl-RS"/>
              </w:rPr>
            </w:pPr>
            <w:r w:rsidRPr="00420AB9">
              <w:rPr>
                <w:rFonts w:cstheme="minorHAnsi"/>
                <w:sz w:val="20"/>
                <w:szCs w:val="20"/>
                <w:lang w:val="sr-Cyrl-RS"/>
              </w:rPr>
              <w:t xml:space="preserve">Индустрија меса Нови Сад, Приморска </w:t>
            </w:r>
            <w:r w:rsidR="002F070A">
              <w:rPr>
                <w:rFonts w:cstheme="minorHAnsi"/>
                <w:sz w:val="20"/>
                <w:szCs w:val="20"/>
                <w:lang w:val="sr-Cyrl-RS"/>
              </w:rPr>
              <w:t xml:space="preserve">бр. </w:t>
            </w:r>
            <w:r w:rsidRPr="00420AB9">
              <w:rPr>
                <w:rFonts w:cstheme="minorHAnsi"/>
                <w:sz w:val="20"/>
                <w:szCs w:val="20"/>
                <w:lang w:val="sr-Cyrl-RS"/>
              </w:rPr>
              <w:t>90, Нови Сад</w:t>
            </w:r>
          </w:p>
          <w:p w14:paraId="7F24218E" w14:textId="77777777" w:rsidR="00BF090E" w:rsidRPr="00420AB9" w:rsidRDefault="00BF090E" w:rsidP="003C266B">
            <w:pPr>
              <w:jc w:val="center"/>
              <w:rPr>
                <w:rFonts w:cstheme="minorHAnsi"/>
                <w:sz w:val="20"/>
                <w:szCs w:val="20"/>
                <w:lang w:val="sr-Cyrl-RS"/>
              </w:rPr>
            </w:pPr>
          </w:p>
        </w:tc>
        <w:tc>
          <w:tcPr>
            <w:tcW w:w="0" w:type="auto"/>
            <w:vAlign w:val="center"/>
            <w:hideMark/>
          </w:tcPr>
          <w:p w14:paraId="282847A3" w14:textId="77777777" w:rsidR="00BF090E" w:rsidRPr="00420AB9" w:rsidRDefault="00BF090E" w:rsidP="003C266B">
            <w:pPr>
              <w:jc w:val="center"/>
              <w:rPr>
                <w:rFonts w:cstheme="minorHAnsi"/>
                <w:i/>
                <w:iCs/>
                <w:sz w:val="20"/>
                <w:szCs w:val="20"/>
                <w:lang w:val="sr-Cyrl-RS"/>
              </w:rPr>
            </w:pPr>
            <w:r w:rsidRPr="00420AB9">
              <w:rPr>
                <w:rFonts w:cstheme="minorHAnsi"/>
                <w:i/>
                <w:iCs/>
                <w:sz w:val="20"/>
                <w:szCs w:val="20"/>
                <w:lang w:val="sr-Cyrl-RS"/>
              </w:rPr>
              <w:t>Urban/Industry</w:t>
            </w:r>
          </w:p>
        </w:tc>
      </w:tr>
      <w:tr w:rsidR="00BF090E" w:rsidRPr="00420AB9" w14:paraId="70E09335" w14:textId="77777777" w:rsidTr="00BF090E">
        <w:trPr>
          <w:trHeight w:val="397"/>
        </w:trPr>
        <w:tc>
          <w:tcPr>
            <w:tcW w:w="0" w:type="auto"/>
            <w:vAlign w:val="center"/>
            <w:hideMark/>
          </w:tcPr>
          <w:p w14:paraId="3B684931" w14:textId="77777777" w:rsidR="00BF090E" w:rsidRPr="00420AB9" w:rsidRDefault="00BF090E" w:rsidP="003C266B">
            <w:pPr>
              <w:jc w:val="center"/>
              <w:rPr>
                <w:rFonts w:cstheme="minorHAnsi"/>
                <w:sz w:val="20"/>
                <w:szCs w:val="20"/>
                <w:lang w:val="sr-Cyrl-RS"/>
              </w:rPr>
            </w:pPr>
            <w:r w:rsidRPr="00420AB9">
              <w:rPr>
                <w:rFonts w:cstheme="minorHAnsi"/>
                <w:sz w:val="20"/>
                <w:szCs w:val="20"/>
                <w:lang w:val="sr-Cyrl-RS"/>
              </w:rPr>
              <w:t>Основна школа Ђура Јакшић</w:t>
            </w:r>
          </w:p>
        </w:tc>
        <w:tc>
          <w:tcPr>
            <w:tcW w:w="0" w:type="auto"/>
            <w:vAlign w:val="center"/>
          </w:tcPr>
          <w:p w14:paraId="2ACCB525" w14:textId="77777777" w:rsidR="00BF090E" w:rsidRPr="00420AB9" w:rsidRDefault="00BF090E" w:rsidP="00BF090E">
            <w:pPr>
              <w:jc w:val="center"/>
              <w:rPr>
                <w:rFonts w:cstheme="minorHAnsi"/>
                <w:sz w:val="20"/>
                <w:szCs w:val="20"/>
                <w:lang w:val="sr-Cyrl-RS"/>
              </w:rPr>
            </w:pPr>
            <w:r w:rsidRPr="00420AB9">
              <w:rPr>
                <w:rFonts w:cstheme="minorHAnsi"/>
                <w:sz w:val="20"/>
                <w:szCs w:val="20"/>
                <w:lang w:val="sr-Cyrl-RS"/>
              </w:rPr>
              <w:t>ОШК</w:t>
            </w:r>
          </w:p>
        </w:tc>
        <w:tc>
          <w:tcPr>
            <w:tcW w:w="0" w:type="auto"/>
            <w:vAlign w:val="center"/>
            <w:hideMark/>
          </w:tcPr>
          <w:p w14:paraId="0A4E05D7" w14:textId="389EAB6C" w:rsidR="00BF090E" w:rsidRPr="00420AB9" w:rsidRDefault="00BF090E" w:rsidP="003C266B">
            <w:pPr>
              <w:jc w:val="center"/>
              <w:rPr>
                <w:rFonts w:cstheme="minorHAnsi"/>
                <w:sz w:val="20"/>
                <w:szCs w:val="20"/>
                <w:lang w:val="sr-Cyrl-RS"/>
              </w:rPr>
            </w:pPr>
            <w:r w:rsidRPr="00420AB9">
              <w:rPr>
                <w:rFonts w:cstheme="minorHAnsi"/>
                <w:sz w:val="20"/>
                <w:szCs w:val="20"/>
                <w:lang w:val="sr-Cyrl-RS"/>
              </w:rPr>
              <w:t>Основна Школа Ђура Јакшић, Краља Петра I бр.</w:t>
            </w:r>
            <w:r w:rsidR="002F070A">
              <w:rPr>
                <w:rFonts w:cstheme="minorHAnsi"/>
                <w:sz w:val="20"/>
                <w:szCs w:val="20"/>
                <w:lang w:val="sr-Cyrl-RS"/>
              </w:rPr>
              <w:t xml:space="preserve"> </w:t>
            </w:r>
            <w:r w:rsidRPr="00420AB9">
              <w:rPr>
                <w:rFonts w:cstheme="minorHAnsi"/>
                <w:sz w:val="20"/>
                <w:szCs w:val="20"/>
                <w:lang w:val="sr-Cyrl-RS"/>
              </w:rPr>
              <w:t>9, Каћ</w:t>
            </w:r>
          </w:p>
          <w:p w14:paraId="6E42C1D3" w14:textId="77777777" w:rsidR="00BF090E" w:rsidRPr="00420AB9" w:rsidRDefault="00BF090E" w:rsidP="003C266B">
            <w:pPr>
              <w:jc w:val="center"/>
              <w:rPr>
                <w:rFonts w:cstheme="minorHAnsi"/>
                <w:sz w:val="20"/>
                <w:szCs w:val="20"/>
                <w:lang w:val="sr-Cyrl-RS"/>
              </w:rPr>
            </w:pPr>
          </w:p>
        </w:tc>
        <w:tc>
          <w:tcPr>
            <w:tcW w:w="0" w:type="auto"/>
            <w:vAlign w:val="center"/>
            <w:hideMark/>
          </w:tcPr>
          <w:p w14:paraId="1212A8C0" w14:textId="77777777" w:rsidR="00BF090E" w:rsidRPr="00420AB9" w:rsidRDefault="00BF090E" w:rsidP="003C266B">
            <w:pPr>
              <w:jc w:val="center"/>
              <w:rPr>
                <w:rFonts w:cstheme="minorHAnsi"/>
                <w:i/>
                <w:iCs/>
                <w:sz w:val="20"/>
                <w:szCs w:val="20"/>
                <w:lang w:val="sr-Cyrl-RS"/>
              </w:rPr>
            </w:pPr>
            <w:r w:rsidRPr="00420AB9">
              <w:rPr>
                <w:rFonts w:cstheme="minorHAnsi"/>
                <w:i/>
                <w:iCs/>
                <w:sz w:val="20"/>
                <w:szCs w:val="20"/>
                <w:lang w:val="sr-Cyrl-RS"/>
              </w:rPr>
              <w:t>Suburban/Traffic</w:t>
            </w:r>
          </w:p>
        </w:tc>
      </w:tr>
    </w:tbl>
    <w:p w14:paraId="727C40B4" w14:textId="77777777" w:rsidR="00BF090E" w:rsidRPr="003D624A" w:rsidRDefault="00BF090E" w:rsidP="00BF090E">
      <w:pPr>
        <w:pStyle w:val="Heading4"/>
        <w:rPr>
          <w:rFonts w:asciiTheme="minorHAnsi" w:hAnsiTheme="minorHAnsi" w:cstheme="minorHAnsi"/>
          <w:color w:val="auto"/>
          <w:lang w:val="sr-Cyrl-RS"/>
        </w:rPr>
      </w:pPr>
      <w:bookmarkStart w:id="143" w:name="_Toc61044237"/>
      <w:r w:rsidRPr="003D624A">
        <w:rPr>
          <w:rFonts w:asciiTheme="minorHAnsi" w:hAnsiTheme="minorHAnsi" w:cstheme="minorHAnsi"/>
          <w:color w:val="auto"/>
          <w:lang w:val="sr-Cyrl-RS"/>
        </w:rPr>
        <w:t>Методе обраде података</w:t>
      </w:r>
      <w:bookmarkEnd w:id="143"/>
    </w:p>
    <w:p w14:paraId="012D1221" w14:textId="77777777" w:rsidR="003D624A" w:rsidRDefault="00BF090E" w:rsidP="00BF090E">
      <w:pPr>
        <w:pStyle w:val="IPB"/>
        <w:rPr>
          <w:rFonts w:cstheme="minorHAnsi"/>
        </w:rPr>
      </w:pPr>
      <w:r w:rsidRPr="00420AB9">
        <w:rPr>
          <w:rFonts w:cstheme="minorHAnsi"/>
        </w:rPr>
        <w:t>Анализа доминантних извора загађења ваздуха извршена је за локације на којима је вршен полуаутоматски</w:t>
      </w:r>
      <w:r w:rsidR="00A04102">
        <w:rPr>
          <w:rFonts w:cstheme="minorHAnsi"/>
        </w:rPr>
        <w:t xml:space="preserve"> (мануелни)</w:t>
      </w:r>
      <w:r w:rsidRPr="00420AB9">
        <w:rPr>
          <w:rFonts w:cstheme="minorHAnsi"/>
        </w:rPr>
        <w:t xml:space="preserve"> мониторинг применом рецепторског модела </w:t>
      </w:r>
      <w:r w:rsidRPr="00420AB9">
        <w:rPr>
          <w:rFonts w:cstheme="minorHAnsi"/>
          <w:i/>
          <w:iCs/>
        </w:rPr>
        <w:t>EPA Unmix</w:t>
      </w:r>
      <w:r w:rsidRPr="00420AB9">
        <w:rPr>
          <w:rFonts w:cstheme="minorHAnsi"/>
        </w:rPr>
        <w:t xml:space="preserve"> верзија 6.0.</w:t>
      </w:r>
    </w:p>
    <w:p w14:paraId="23CB1B53" w14:textId="391D3EAD" w:rsidR="00BF090E" w:rsidRPr="00420AB9" w:rsidRDefault="00BF090E" w:rsidP="00BF090E">
      <w:pPr>
        <w:pStyle w:val="IPB"/>
        <w:rPr>
          <w:rFonts w:cstheme="minorHAnsi"/>
        </w:rPr>
      </w:pPr>
      <w:r w:rsidRPr="00420AB9">
        <w:rPr>
          <w:rFonts w:cstheme="minorHAnsi"/>
        </w:rPr>
        <w:t>Идентификовани су доминантни извори емисије, профили извора и процењен је њихов допринос укупној емисији.</w:t>
      </w:r>
    </w:p>
    <w:p w14:paraId="41E40237" w14:textId="77777777" w:rsidR="00BF090E" w:rsidRPr="00420AB9" w:rsidRDefault="00BF090E" w:rsidP="00BF090E">
      <w:pPr>
        <w:pStyle w:val="IPB"/>
        <w:rPr>
          <w:rFonts w:cstheme="minorHAnsi"/>
        </w:rPr>
      </w:pPr>
      <w:r w:rsidRPr="00420AB9">
        <w:rPr>
          <w:rFonts w:cstheme="minorHAnsi"/>
        </w:rPr>
        <w:lastRenderedPageBreak/>
        <w:t>Анализе података, у које спадају: дескриптивна статистика, анализа функција густине вероватноће, анализа временских варијација и тренда (</w:t>
      </w:r>
      <w:r w:rsidRPr="00420AB9">
        <w:rPr>
          <w:rFonts w:cstheme="minorHAnsi"/>
          <w:i/>
          <w:iCs/>
        </w:rPr>
        <w:t>Theil-Sen</w:t>
      </w:r>
      <w:r w:rsidRPr="00420AB9">
        <w:rPr>
          <w:rFonts w:cstheme="minorHAnsi"/>
        </w:rPr>
        <w:t xml:space="preserve">), корелациона анализа уз хијерархијску кластеризацију и анализа концентрација и њихових међусобних односа у зависности од правца и брзине ветра, као и одговарајући прикази података, урађене су у оквиру одговарајућих пакета софтверског окружења </w:t>
      </w:r>
      <w:r w:rsidRPr="00420AB9">
        <w:rPr>
          <w:rFonts w:cstheme="minorHAnsi"/>
          <w:i/>
          <w:iCs/>
        </w:rPr>
        <w:t>R</w:t>
      </w:r>
      <w:r w:rsidRPr="00420AB9">
        <w:rPr>
          <w:rFonts w:cstheme="minorHAnsi"/>
        </w:rPr>
        <w:t xml:space="preserve"> (</w:t>
      </w:r>
      <w:r w:rsidRPr="00420AB9">
        <w:rPr>
          <w:rFonts w:cstheme="minorHAnsi"/>
          <w:i/>
          <w:iCs/>
        </w:rPr>
        <w:t>openair</w:t>
      </w:r>
      <w:r w:rsidRPr="00420AB9">
        <w:rPr>
          <w:rFonts w:cstheme="minorHAnsi"/>
        </w:rPr>
        <w:t xml:space="preserve">, </w:t>
      </w:r>
      <w:r w:rsidRPr="00420AB9">
        <w:rPr>
          <w:rFonts w:cstheme="minorHAnsi"/>
          <w:i/>
          <w:iCs/>
        </w:rPr>
        <w:t>plotly</w:t>
      </w:r>
      <w:r w:rsidRPr="00420AB9">
        <w:rPr>
          <w:rFonts w:cstheme="minorHAnsi"/>
        </w:rPr>
        <w:t xml:space="preserve"> и </w:t>
      </w:r>
      <w:r w:rsidRPr="00420AB9">
        <w:rPr>
          <w:rFonts w:cstheme="minorHAnsi"/>
          <w:i/>
          <w:iCs/>
        </w:rPr>
        <w:t>leaflet</w:t>
      </w:r>
      <w:r w:rsidRPr="00420AB9">
        <w:rPr>
          <w:rFonts w:cstheme="minorHAnsi"/>
        </w:rPr>
        <w:t>).</w:t>
      </w:r>
    </w:p>
    <w:p w14:paraId="6335C142" w14:textId="77777777" w:rsidR="00BF090E" w:rsidRPr="00420AB9" w:rsidRDefault="00BF090E" w:rsidP="00BF090E">
      <w:pPr>
        <w:pStyle w:val="IPB"/>
        <w:rPr>
          <w:rFonts w:cstheme="minorHAnsi"/>
        </w:rPr>
      </w:pPr>
      <w:r w:rsidRPr="00420AB9">
        <w:rPr>
          <w:rFonts w:cstheme="minorHAnsi"/>
        </w:rPr>
        <w:t xml:space="preserve">Анализа регионалног транспорта и процена извора емисије загађујућих материја извршена је применом рецепторски оријентисаних модела развијених у оквиру пројекта „Мапирање извора токсичних, мутагених и канцерогених испарљивих органских једињења на територији града Београда“ који је финансиран од стране Зеленог фонда Министарства за заштиту животне средине Републике Србије. Опис метода може се наћи на интернет страници </w:t>
      </w:r>
      <w:hyperlink r:id="rId50" w:history="1">
        <w:r w:rsidRPr="00420AB9">
          <w:rPr>
            <w:rFonts w:cstheme="minorHAnsi"/>
          </w:rPr>
          <w:t>http://bpm.ipb.ac.rs/</w:t>
        </w:r>
      </w:hyperlink>
      <w:r w:rsidRPr="00420AB9">
        <w:rPr>
          <w:rFonts w:cstheme="minorHAnsi"/>
        </w:rPr>
        <w:t xml:space="preserve">. </w:t>
      </w:r>
    </w:p>
    <w:p w14:paraId="2043F38B" w14:textId="4D0CAB6B" w:rsidR="00BF090E" w:rsidRPr="00420AB9" w:rsidRDefault="00BF090E" w:rsidP="00BF090E">
      <w:pPr>
        <w:pStyle w:val="IPB"/>
        <w:rPr>
          <w:rFonts w:cstheme="minorHAnsi"/>
        </w:rPr>
      </w:pPr>
      <w:r w:rsidRPr="00420AB9">
        <w:rPr>
          <w:rFonts w:cstheme="minorHAnsi"/>
        </w:rPr>
        <w:t>Анализа доприноса регионалног транспорта извршена је применом методе</w:t>
      </w:r>
      <w:r w:rsidRPr="00420AB9">
        <w:rPr>
          <w:rFonts w:cstheme="minorHAnsi"/>
          <w:i/>
          <w:iCs/>
        </w:rPr>
        <w:t xml:space="preserve"> concentration weighted boundary layer</w:t>
      </w:r>
      <w:r w:rsidRPr="00420AB9">
        <w:rPr>
          <w:rFonts w:cstheme="minorHAnsi"/>
        </w:rPr>
        <w:t xml:space="preserve"> – CWBL (Стојић и Стојић, 2017).</w:t>
      </w:r>
      <w:r w:rsidRPr="00420AB9">
        <w:rPr>
          <w:rFonts w:cstheme="minorHAnsi"/>
          <w:vertAlign w:val="superscript"/>
        </w:rPr>
        <w:footnoteReference w:id="8"/>
      </w:r>
      <w:r w:rsidRPr="00420AB9">
        <w:rPr>
          <w:rFonts w:cstheme="minorHAnsi"/>
        </w:rPr>
        <w:t xml:space="preserve"> Метода даје податке о тродимензионалној расподели загађујућих материја на бази измерених концентрација на месту рецептора (мерно место), као и путањи транспорта ваздушних маса и висини планетарног граничног слоја дуж путање транспорта. На основу ранијих истраживања (Stull, 1988;</w:t>
      </w:r>
      <w:r w:rsidRPr="00420AB9">
        <w:rPr>
          <w:rFonts w:cstheme="minorHAnsi"/>
          <w:vertAlign w:val="superscript"/>
        </w:rPr>
        <w:footnoteReference w:id="9"/>
      </w:r>
      <w:r w:rsidRPr="00420AB9">
        <w:rPr>
          <w:rFonts w:cstheme="minorHAnsi"/>
        </w:rPr>
        <w:t xml:space="preserve"> Wu et al. 2015</w:t>
      </w:r>
      <w:r w:rsidRPr="00420AB9">
        <w:rPr>
          <w:rFonts w:cstheme="minorHAnsi"/>
          <w:vertAlign w:val="superscript"/>
        </w:rPr>
        <w:footnoteReference w:id="10"/>
      </w:r>
      <w:r w:rsidRPr="00420AB9">
        <w:rPr>
          <w:rFonts w:cstheme="minorHAnsi"/>
        </w:rPr>
        <w:t xml:space="preserve"> и Han et al. 2015</w:t>
      </w:r>
      <w:r w:rsidRPr="00420AB9">
        <w:rPr>
          <w:rFonts w:cstheme="minorHAnsi"/>
          <w:vertAlign w:val="superscript"/>
        </w:rPr>
        <w:footnoteReference w:id="11"/>
      </w:r>
      <w:r w:rsidRPr="00420AB9">
        <w:rPr>
          <w:rFonts w:cstheme="minorHAnsi"/>
        </w:rPr>
        <w:t xml:space="preserve">) применом CWBL могуће је извршити процену регионалног транспорта загађујућих материја унутар планетарног граничног слоја одређивањем концентрација на већим висинама изнад површине Земље. Опис методе може се наћи на интернет страници </w:t>
      </w:r>
      <w:hyperlink r:id="rId51" w:history="1">
        <w:r w:rsidRPr="00420AB9">
          <w:rPr>
            <w:rFonts w:cstheme="minorHAnsi"/>
          </w:rPr>
          <w:t>https://www.sciencedirect.com/science/article/abs/pii/S1352231017303898</w:t>
        </w:r>
      </w:hyperlink>
      <w:r w:rsidRPr="00420AB9">
        <w:rPr>
          <w:rFonts w:cstheme="minorHAnsi"/>
        </w:rPr>
        <w:t>.</w:t>
      </w:r>
    </w:p>
    <w:p w14:paraId="69E2EAEB" w14:textId="77777777" w:rsidR="00BF090E" w:rsidRPr="00420AB9" w:rsidRDefault="00BF090E" w:rsidP="00BF090E">
      <w:pPr>
        <w:pStyle w:val="IPB"/>
        <w:rPr>
          <w:rFonts w:cstheme="minorHAnsi"/>
        </w:rPr>
      </w:pPr>
      <w:r w:rsidRPr="00420AB9">
        <w:rPr>
          <w:rFonts w:cstheme="minorHAnsi"/>
        </w:rPr>
        <w:t>Међусобна повезаност концентрација РМ</w:t>
      </w:r>
      <w:r w:rsidRPr="00420AB9">
        <w:rPr>
          <w:rFonts w:cstheme="minorHAnsi"/>
          <w:vertAlign w:val="subscript"/>
        </w:rPr>
        <w:t>10</w:t>
      </w:r>
      <w:r w:rsidRPr="00420AB9">
        <w:rPr>
          <w:rFonts w:cstheme="minorHAnsi"/>
        </w:rPr>
        <w:t xml:space="preserve"> са факторима животне средине, репрезентованих концентрацијама других загађујућих материја, метеоролошким параметрима (екстраполирани из базе GDAS), трендом, као и дневним и викенд варијацијама концентрација, моделирана је применом регресионе методе машинског учења </w:t>
      </w:r>
      <w:r w:rsidRPr="00420AB9">
        <w:rPr>
          <w:rFonts w:cstheme="minorHAnsi"/>
          <w:i/>
          <w:iCs/>
        </w:rPr>
        <w:t>eXtreme Gradient Boosting</w:t>
      </w:r>
      <w:r w:rsidRPr="00420AB9">
        <w:rPr>
          <w:rFonts w:cstheme="minorHAnsi"/>
        </w:rPr>
        <w:t xml:space="preserve"> (XGBoost). У студији је коришћена имплементација методе у оквиру софтверског окружења </w:t>
      </w:r>
      <w:r w:rsidRPr="00420AB9">
        <w:rPr>
          <w:rFonts w:cstheme="minorHAnsi"/>
          <w:i/>
          <w:iCs/>
        </w:rPr>
        <w:t>Python</w:t>
      </w:r>
      <w:r w:rsidRPr="00420AB9">
        <w:rPr>
          <w:rFonts w:cstheme="minorHAnsi"/>
        </w:rPr>
        <w:t xml:space="preserve">. Детаљан опис методе може се наћи на интернет страници </w:t>
      </w:r>
      <w:hyperlink r:id="rId52" w:history="1">
        <w:r w:rsidRPr="00420AB9">
          <w:rPr>
            <w:rFonts w:cstheme="minorHAnsi"/>
          </w:rPr>
          <w:t>https://xgboost.readthedocs.io/en/latest/</w:t>
        </w:r>
      </w:hyperlink>
      <w:r w:rsidRPr="00420AB9">
        <w:rPr>
          <w:rFonts w:cstheme="minorHAnsi"/>
        </w:rPr>
        <w:t>.</w:t>
      </w:r>
    </w:p>
    <w:p w14:paraId="415B27E4" w14:textId="77777777" w:rsidR="00BF090E" w:rsidRPr="00420AB9" w:rsidRDefault="00BF090E" w:rsidP="00BF090E">
      <w:pPr>
        <w:pStyle w:val="IPB"/>
        <w:rPr>
          <w:rFonts w:cstheme="minorHAnsi"/>
          <w:color w:val="FF0000"/>
        </w:rPr>
      </w:pPr>
      <w:r w:rsidRPr="00420AB9">
        <w:rPr>
          <w:rFonts w:cstheme="minorHAnsi"/>
        </w:rPr>
        <w:t xml:space="preserve">Интерпретација добијених регресионих модела извршена је применом методе </w:t>
      </w:r>
      <w:r w:rsidRPr="00420AB9">
        <w:rPr>
          <w:rFonts w:cstheme="minorHAnsi"/>
          <w:i/>
          <w:iCs/>
        </w:rPr>
        <w:t>explainable artificial intelligence</w:t>
      </w:r>
      <w:r w:rsidRPr="00420AB9">
        <w:rPr>
          <w:rFonts w:cstheme="minorHAnsi"/>
        </w:rPr>
        <w:t xml:space="preserve"> (</w:t>
      </w:r>
      <w:r w:rsidRPr="00420AB9">
        <w:rPr>
          <w:rFonts w:cstheme="minorHAnsi"/>
          <w:i/>
        </w:rPr>
        <w:t>SHapley Additive exPlanations – SHAP</w:t>
      </w:r>
      <w:r w:rsidRPr="00420AB9">
        <w:rPr>
          <w:rFonts w:cstheme="minorHAnsi"/>
        </w:rPr>
        <w:t xml:space="preserve">). У студији је коришћена имплементација методе у оквиру софтверског окружења </w:t>
      </w:r>
      <w:r w:rsidRPr="00420AB9">
        <w:rPr>
          <w:rFonts w:cstheme="minorHAnsi"/>
          <w:i/>
          <w:iCs/>
        </w:rPr>
        <w:t>Python</w:t>
      </w:r>
      <w:r w:rsidRPr="00420AB9">
        <w:rPr>
          <w:rFonts w:cstheme="minorHAnsi"/>
        </w:rPr>
        <w:t xml:space="preserve">. Детаљан опис методе може се наћи на интернет страници </w:t>
      </w:r>
      <w:hyperlink r:id="rId53" w:history="1">
        <w:r w:rsidRPr="00420AB9">
          <w:rPr>
            <w:rFonts w:cstheme="minorHAnsi"/>
          </w:rPr>
          <w:t>https://www.nature.com/articles/s42256-019-0138-9.epdf</w:t>
        </w:r>
      </w:hyperlink>
      <w:r w:rsidRPr="00420AB9">
        <w:rPr>
          <w:rFonts w:cstheme="minorHAnsi"/>
        </w:rPr>
        <w:t>.</w:t>
      </w:r>
    </w:p>
    <w:p w14:paraId="61162C98" w14:textId="77777777" w:rsidR="00BF090E" w:rsidRPr="003D624A" w:rsidRDefault="00BF090E" w:rsidP="00BF090E">
      <w:pPr>
        <w:pStyle w:val="Heading4"/>
        <w:rPr>
          <w:rFonts w:asciiTheme="minorHAnsi" w:eastAsia="Calibri" w:hAnsiTheme="minorHAnsi" w:cstheme="minorHAnsi"/>
          <w:color w:val="auto"/>
          <w:lang w:val="sr-Cyrl-RS"/>
        </w:rPr>
      </w:pPr>
      <w:r w:rsidRPr="003D624A">
        <w:rPr>
          <w:rFonts w:asciiTheme="minorHAnsi" w:eastAsia="Calibri" w:hAnsiTheme="minorHAnsi" w:cstheme="minorHAnsi"/>
          <w:color w:val="auto"/>
          <w:lang w:val="sr-Cyrl-RS"/>
        </w:rPr>
        <w:lastRenderedPageBreak/>
        <w:t>Претпроцесирање података</w:t>
      </w:r>
    </w:p>
    <w:p w14:paraId="2AB9AA19" w14:textId="1FEB2DBD" w:rsidR="00BF090E" w:rsidRPr="003D624A" w:rsidRDefault="00BF090E" w:rsidP="007F7834">
      <w:pPr>
        <w:spacing w:after="120"/>
        <w:jc w:val="both"/>
        <w:rPr>
          <w:rFonts w:cstheme="minorHAnsi"/>
          <w:lang w:val="sr-Cyrl-RS"/>
        </w:rPr>
      </w:pPr>
      <w:r w:rsidRPr="003D624A">
        <w:rPr>
          <w:rFonts w:cstheme="minorHAnsi"/>
          <w:lang w:val="sr-Cyrl-RS"/>
        </w:rPr>
        <w:t xml:space="preserve">Пре моделирања, извршено је претпроцесирање података који обухватају концентрације свих расположивих загађујућих материја са станица за аутоматски мониторинг у Новом Саду на локацијама Руменачка и Лиман. У бази сатних концентрација уочене су изразито високе вредности </w:t>
      </w:r>
      <w:bookmarkStart w:id="144" w:name="_Hlk86923024"/>
      <w:r w:rsidRPr="003D624A">
        <w:rPr>
          <w:rFonts w:cstheme="minorHAnsi"/>
          <w:lang w:val="sr-Cyrl-RS"/>
        </w:rPr>
        <w:t>РМ</w:t>
      </w:r>
      <w:r w:rsidRPr="003D624A">
        <w:rPr>
          <w:rFonts w:cstheme="minorHAnsi"/>
          <w:vertAlign w:val="subscript"/>
          <w:lang w:val="sr-Cyrl-RS"/>
        </w:rPr>
        <w:t>10</w:t>
      </w:r>
      <w:r w:rsidRPr="003D624A">
        <w:rPr>
          <w:rFonts w:cstheme="minorHAnsi"/>
          <w:lang w:val="sr-Cyrl-RS"/>
        </w:rPr>
        <w:t xml:space="preserve"> и РМ</w:t>
      </w:r>
      <w:r w:rsidRPr="003D624A">
        <w:rPr>
          <w:rFonts w:cstheme="minorHAnsi"/>
          <w:vertAlign w:val="subscript"/>
          <w:lang w:val="sr-Cyrl-RS"/>
        </w:rPr>
        <w:t>2,5</w:t>
      </w:r>
      <w:bookmarkEnd w:id="144"/>
      <w:r w:rsidRPr="003D624A">
        <w:rPr>
          <w:rFonts w:cstheme="minorHAnsi"/>
          <w:lang w:val="sr-Cyrl-RS"/>
        </w:rPr>
        <w:t xml:space="preserve"> током неколико сати у мају 2020. године на локацији Руменачка. Како се ради о малом броју података за које разлог појављивања није јасан, регистроване вредности замењене су максималним вредностима одговарајућих фракција РМ забележеним током а</w:t>
      </w:r>
      <w:r w:rsidR="007F7834" w:rsidRPr="003D624A">
        <w:rPr>
          <w:rFonts w:cstheme="minorHAnsi"/>
          <w:lang w:val="sr-Cyrl-RS"/>
        </w:rPr>
        <w:t>нализираног периода (табела 28</w:t>
      </w:r>
      <w:r w:rsidRPr="003D624A">
        <w:rPr>
          <w:rFonts w:cstheme="minorHAnsi"/>
          <w:lang w:val="sr-Cyrl-RS"/>
        </w:rPr>
        <w:t>).</w:t>
      </w:r>
    </w:p>
    <w:p w14:paraId="2FBF439F" w14:textId="127AD4EE" w:rsidR="00BF090E" w:rsidRPr="003D624A" w:rsidRDefault="007F7834" w:rsidP="00FA5E3F">
      <w:pPr>
        <w:pStyle w:val="Caption"/>
      </w:pPr>
      <w:bookmarkStart w:id="145" w:name="_Toc90344411"/>
      <w:r w:rsidRPr="003D624A">
        <w:t xml:space="preserve">Табела </w:t>
      </w:r>
      <w:r w:rsidR="00DB3228">
        <w:fldChar w:fldCharType="begin"/>
      </w:r>
      <w:r w:rsidR="00DB3228">
        <w:instrText xml:space="preserve"> SEQ Табела \* ARABIC </w:instrText>
      </w:r>
      <w:r w:rsidR="00DB3228">
        <w:fldChar w:fldCharType="separate"/>
      </w:r>
      <w:r w:rsidR="004125D9">
        <w:rPr>
          <w:noProof/>
        </w:rPr>
        <w:t>28</w:t>
      </w:r>
      <w:r w:rsidR="00DB3228">
        <w:rPr>
          <w:noProof/>
        </w:rPr>
        <w:fldChar w:fldCharType="end"/>
      </w:r>
      <w:r w:rsidRPr="003D624A">
        <w:t xml:space="preserve">. </w:t>
      </w:r>
      <w:r w:rsidR="00BF090E" w:rsidRPr="003D624A">
        <w:t>Претпроцесирање концентрација РМ</w:t>
      </w:r>
      <w:r w:rsidR="00BF090E" w:rsidRPr="003D624A">
        <w:rPr>
          <w:vertAlign w:val="subscript"/>
        </w:rPr>
        <w:t>10</w:t>
      </w:r>
      <w:r w:rsidR="00BF090E" w:rsidRPr="003D624A">
        <w:t xml:space="preserve"> и РМ</w:t>
      </w:r>
      <w:r w:rsidR="00BF090E" w:rsidRPr="003D624A">
        <w:rPr>
          <w:vertAlign w:val="subscript"/>
        </w:rPr>
        <w:t>2,5</w:t>
      </w:r>
      <w:r w:rsidR="00BF090E" w:rsidRPr="003D624A">
        <w:t xml:space="preserve"> [µg m</w:t>
      </w:r>
      <w:r w:rsidR="00BF090E" w:rsidRPr="003D624A">
        <w:rPr>
          <w:vertAlign w:val="superscript"/>
        </w:rPr>
        <w:t>-3</w:t>
      </w:r>
      <w:r w:rsidR="00BF090E" w:rsidRPr="003D624A">
        <w:t>] на мерном месту Руменачка</w:t>
      </w:r>
      <w:bookmarkEnd w:id="145"/>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1081"/>
        <w:gridCol w:w="1120"/>
        <w:gridCol w:w="1081"/>
        <w:gridCol w:w="1120"/>
      </w:tblGrid>
      <w:tr w:rsidR="00BF090E" w:rsidRPr="003D624A" w14:paraId="2CCD5018" w14:textId="77777777" w:rsidTr="00BF090E">
        <w:trPr>
          <w:trHeight w:val="300"/>
          <w:jc w:val="center"/>
        </w:trPr>
        <w:tc>
          <w:tcPr>
            <w:tcW w:w="0" w:type="auto"/>
            <w:tcBorders>
              <w:top w:val="single" w:sz="4" w:space="0" w:color="auto"/>
              <w:bottom w:val="single" w:sz="4" w:space="0" w:color="auto"/>
            </w:tcBorders>
            <w:shd w:val="clear" w:color="auto" w:fill="F2F2F2" w:themeFill="background1" w:themeFillShade="F2"/>
            <w:noWrap/>
            <w:hideMark/>
          </w:tcPr>
          <w:p w14:paraId="5791E9A0" w14:textId="77777777" w:rsidR="00BF090E" w:rsidRPr="00C92D29" w:rsidRDefault="00BF090E" w:rsidP="00BF090E">
            <w:pPr>
              <w:jc w:val="center"/>
              <w:rPr>
                <w:rFonts w:eastAsia="Times New Roman" w:cstheme="minorHAnsi"/>
                <w:b/>
                <w:sz w:val="20"/>
                <w:szCs w:val="20"/>
                <w:lang w:val="sr-Cyrl-RS"/>
              </w:rPr>
            </w:pPr>
            <w:bookmarkStart w:id="146" w:name="_Hlk86756039"/>
            <w:r w:rsidRPr="00C92D29">
              <w:rPr>
                <w:rFonts w:eastAsia="Times New Roman" w:cstheme="minorHAnsi"/>
                <w:b/>
                <w:sz w:val="20"/>
                <w:szCs w:val="20"/>
                <w:lang w:val="sr-Cyrl-RS"/>
              </w:rPr>
              <w:t>Датум</w:t>
            </w:r>
          </w:p>
        </w:tc>
        <w:tc>
          <w:tcPr>
            <w:tcW w:w="0" w:type="auto"/>
            <w:tcBorders>
              <w:top w:val="single" w:sz="4" w:space="0" w:color="auto"/>
              <w:bottom w:val="single" w:sz="4" w:space="0" w:color="auto"/>
            </w:tcBorders>
            <w:shd w:val="clear" w:color="auto" w:fill="F2F2F2" w:themeFill="background1" w:themeFillShade="F2"/>
            <w:noWrap/>
            <w:hideMark/>
          </w:tcPr>
          <w:p w14:paraId="13BC882D" w14:textId="77777777" w:rsidR="00BF090E" w:rsidRPr="00C92D29" w:rsidRDefault="00BF090E" w:rsidP="00BF090E">
            <w:pPr>
              <w:jc w:val="center"/>
              <w:rPr>
                <w:rFonts w:eastAsia="Times New Roman" w:cstheme="minorHAnsi"/>
                <w:b/>
                <w:bCs/>
                <w:sz w:val="20"/>
                <w:szCs w:val="20"/>
                <w:vertAlign w:val="subscript"/>
                <w:lang w:val="sr-Cyrl-RS"/>
              </w:rPr>
            </w:pPr>
            <w:r w:rsidRPr="00C92D29">
              <w:rPr>
                <w:rFonts w:eastAsia="Times New Roman" w:cstheme="minorHAnsi"/>
                <w:b/>
                <w:sz w:val="20"/>
                <w:szCs w:val="20"/>
                <w:lang w:val="sr-Cyrl-RS"/>
              </w:rPr>
              <w:t>РМ</w:t>
            </w:r>
            <w:r w:rsidRPr="00C92D29">
              <w:rPr>
                <w:rFonts w:eastAsia="Times New Roman" w:cstheme="minorHAnsi"/>
                <w:b/>
                <w:sz w:val="20"/>
                <w:szCs w:val="20"/>
                <w:vertAlign w:val="subscript"/>
                <w:lang w:val="sr-Cyrl-RS"/>
              </w:rPr>
              <w:t>10</w:t>
            </w:r>
          </w:p>
          <w:p w14:paraId="42C0F326" w14:textId="77777777" w:rsidR="00BF090E" w:rsidRPr="00C92D29" w:rsidRDefault="00BF090E" w:rsidP="00BF090E">
            <w:pPr>
              <w:jc w:val="center"/>
              <w:rPr>
                <w:rFonts w:eastAsia="Times New Roman" w:cstheme="minorHAnsi"/>
                <w:b/>
                <w:sz w:val="20"/>
                <w:szCs w:val="20"/>
                <w:lang w:val="sr-Cyrl-RS"/>
              </w:rPr>
            </w:pPr>
            <w:r w:rsidRPr="00C92D29">
              <w:rPr>
                <w:rFonts w:eastAsia="Times New Roman" w:cstheme="minorHAnsi"/>
                <w:b/>
                <w:sz w:val="20"/>
                <w:szCs w:val="20"/>
                <w:lang w:val="sr-Cyrl-RS"/>
              </w:rPr>
              <w:t>измерено</w:t>
            </w:r>
          </w:p>
        </w:tc>
        <w:tc>
          <w:tcPr>
            <w:tcW w:w="0" w:type="auto"/>
            <w:tcBorders>
              <w:top w:val="single" w:sz="4" w:space="0" w:color="auto"/>
              <w:bottom w:val="single" w:sz="4" w:space="0" w:color="auto"/>
            </w:tcBorders>
            <w:shd w:val="clear" w:color="auto" w:fill="F2F2F2" w:themeFill="background1" w:themeFillShade="F2"/>
          </w:tcPr>
          <w:p w14:paraId="7F3CD99C" w14:textId="77777777" w:rsidR="00BF090E" w:rsidRPr="00C92D29" w:rsidRDefault="00BF090E" w:rsidP="00BF090E">
            <w:pPr>
              <w:jc w:val="center"/>
              <w:rPr>
                <w:rFonts w:eastAsia="Times New Roman" w:cstheme="minorHAnsi"/>
                <w:b/>
                <w:sz w:val="20"/>
                <w:szCs w:val="20"/>
                <w:lang w:val="sr-Cyrl-RS"/>
              </w:rPr>
            </w:pPr>
            <w:r w:rsidRPr="00C92D29">
              <w:rPr>
                <w:rFonts w:eastAsia="Times New Roman" w:cstheme="minorHAnsi"/>
                <w:b/>
                <w:sz w:val="20"/>
                <w:szCs w:val="20"/>
                <w:lang w:val="sr-Cyrl-RS"/>
              </w:rPr>
              <w:t>РМ</w:t>
            </w:r>
            <w:r w:rsidRPr="00C92D29">
              <w:rPr>
                <w:rFonts w:eastAsia="Times New Roman" w:cstheme="minorHAnsi"/>
                <w:b/>
                <w:sz w:val="20"/>
                <w:szCs w:val="20"/>
                <w:vertAlign w:val="subscript"/>
                <w:lang w:val="sr-Cyrl-RS"/>
              </w:rPr>
              <w:t>10</w:t>
            </w:r>
          </w:p>
          <w:p w14:paraId="5C752996" w14:textId="77777777" w:rsidR="00BF090E" w:rsidRPr="00C92D29" w:rsidRDefault="00BF090E" w:rsidP="00BF090E">
            <w:pPr>
              <w:jc w:val="center"/>
              <w:rPr>
                <w:rFonts w:eastAsia="Times New Roman" w:cstheme="minorHAnsi"/>
                <w:b/>
                <w:sz w:val="20"/>
                <w:szCs w:val="20"/>
                <w:lang w:val="sr-Cyrl-RS"/>
              </w:rPr>
            </w:pPr>
            <w:r w:rsidRPr="00C92D29">
              <w:rPr>
                <w:rFonts w:eastAsia="Times New Roman" w:cstheme="minorHAnsi"/>
                <w:b/>
                <w:sz w:val="20"/>
                <w:szCs w:val="20"/>
                <w:lang w:val="sr-Cyrl-RS"/>
              </w:rPr>
              <w:t>замењено</w:t>
            </w:r>
          </w:p>
        </w:tc>
        <w:tc>
          <w:tcPr>
            <w:tcW w:w="0" w:type="auto"/>
            <w:tcBorders>
              <w:top w:val="single" w:sz="4" w:space="0" w:color="auto"/>
              <w:bottom w:val="single" w:sz="4" w:space="0" w:color="auto"/>
            </w:tcBorders>
            <w:shd w:val="clear" w:color="auto" w:fill="F2F2F2" w:themeFill="background1" w:themeFillShade="F2"/>
            <w:noWrap/>
            <w:hideMark/>
          </w:tcPr>
          <w:p w14:paraId="15C93956" w14:textId="77777777" w:rsidR="00BF090E" w:rsidRPr="00C92D29" w:rsidRDefault="00BF090E" w:rsidP="00BF090E">
            <w:pPr>
              <w:jc w:val="center"/>
              <w:rPr>
                <w:rFonts w:eastAsia="Times New Roman" w:cstheme="minorHAnsi"/>
                <w:b/>
                <w:bCs/>
                <w:sz w:val="20"/>
                <w:szCs w:val="20"/>
                <w:vertAlign w:val="subscript"/>
                <w:lang w:val="sr-Cyrl-RS"/>
              </w:rPr>
            </w:pPr>
            <w:r w:rsidRPr="00C92D29">
              <w:rPr>
                <w:rFonts w:eastAsia="Times New Roman" w:cstheme="minorHAnsi"/>
                <w:b/>
                <w:sz w:val="20"/>
                <w:szCs w:val="20"/>
                <w:lang w:val="sr-Cyrl-RS"/>
              </w:rPr>
              <w:t>РМ</w:t>
            </w:r>
            <w:r w:rsidRPr="00C92D29">
              <w:rPr>
                <w:rFonts w:eastAsia="Times New Roman" w:cstheme="minorHAnsi"/>
                <w:b/>
                <w:sz w:val="20"/>
                <w:szCs w:val="20"/>
                <w:vertAlign w:val="subscript"/>
                <w:lang w:val="sr-Cyrl-RS"/>
              </w:rPr>
              <w:t>2,5</w:t>
            </w:r>
          </w:p>
          <w:p w14:paraId="63A9438D" w14:textId="77777777" w:rsidR="00BF090E" w:rsidRPr="00C92D29" w:rsidRDefault="00BF090E" w:rsidP="00BF090E">
            <w:pPr>
              <w:jc w:val="center"/>
              <w:rPr>
                <w:rFonts w:eastAsia="Times New Roman" w:cstheme="minorHAnsi"/>
                <w:b/>
                <w:sz w:val="20"/>
                <w:szCs w:val="20"/>
                <w:lang w:val="sr-Cyrl-RS"/>
              </w:rPr>
            </w:pPr>
            <w:r w:rsidRPr="00C92D29">
              <w:rPr>
                <w:rFonts w:eastAsia="Times New Roman" w:cstheme="minorHAnsi"/>
                <w:b/>
                <w:sz w:val="20"/>
                <w:szCs w:val="20"/>
                <w:lang w:val="sr-Cyrl-RS"/>
              </w:rPr>
              <w:t>измерено</w:t>
            </w:r>
          </w:p>
        </w:tc>
        <w:tc>
          <w:tcPr>
            <w:tcW w:w="0" w:type="auto"/>
            <w:tcBorders>
              <w:top w:val="single" w:sz="4" w:space="0" w:color="auto"/>
              <w:bottom w:val="single" w:sz="4" w:space="0" w:color="auto"/>
            </w:tcBorders>
            <w:shd w:val="clear" w:color="auto" w:fill="F2F2F2" w:themeFill="background1" w:themeFillShade="F2"/>
          </w:tcPr>
          <w:p w14:paraId="6F91519C" w14:textId="77777777" w:rsidR="00BF090E" w:rsidRPr="00C92D29" w:rsidRDefault="00BF090E" w:rsidP="00BF090E">
            <w:pPr>
              <w:jc w:val="center"/>
              <w:rPr>
                <w:rFonts w:eastAsia="Times New Roman" w:cstheme="minorHAnsi"/>
                <w:b/>
                <w:sz w:val="20"/>
                <w:szCs w:val="20"/>
                <w:lang w:val="sr-Cyrl-RS"/>
              </w:rPr>
            </w:pPr>
            <w:r w:rsidRPr="00C92D29">
              <w:rPr>
                <w:rFonts w:eastAsia="Times New Roman" w:cstheme="minorHAnsi"/>
                <w:b/>
                <w:sz w:val="20"/>
                <w:szCs w:val="20"/>
                <w:lang w:val="sr-Cyrl-RS"/>
              </w:rPr>
              <w:t>РМ</w:t>
            </w:r>
            <w:r w:rsidRPr="00C92D29">
              <w:rPr>
                <w:rFonts w:eastAsia="Times New Roman" w:cstheme="minorHAnsi"/>
                <w:b/>
                <w:sz w:val="20"/>
                <w:szCs w:val="20"/>
                <w:vertAlign w:val="subscript"/>
                <w:lang w:val="sr-Cyrl-RS"/>
              </w:rPr>
              <w:t>2,5</w:t>
            </w:r>
          </w:p>
          <w:p w14:paraId="34F4C243" w14:textId="77777777" w:rsidR="00BF090E" w:rsidRPr="00C92D29" w:rsidRDefault="00BF090E" w:rsidP="00BF090E">
            <w:pPr>
              <w:jc w:val="center"/>
              <w:rPr>
                <w:rFonts w:eastAsia="Times New Roman" w:cstheme="minorHAnsi"/>
                <w:b/>
                <w:sz w:val="20"/>
                <w:szCs w:val="20"/>
                <w:lang w:val="sr-Cyrl-RS"/>
              </w:rPr>
            </w:pPr>
            <w:r w:rsidRPr="00C92D29">
              <w:rPr>
                <w:rFonts w:eastAsia="Times New Roman" w:cstheme="minorHAnsi"/>
                <w:b/>
                <w:sz w:val="20"/>
                <w:szCs w:val="20"/>
                <w:lang w:val="sr-Cyrl-RS"/>
              </w:rPr>
              <w:t>замењено</w:t>
            </w:r>
          </w:p>
        </w:tc>
      </w:tr>
      <w:tr w:rsidR="00BF090E" w:rsidRPr="003D624A" w14:paraId="1B0F7DB4" w14:textId="77777777" w:rsidTr="00BF090E">
        <w:trPr>
          <w:trHeight w:val="300"/>
          <w:jc w:val="center"/>
        </w:trPr>
        <w:tc>
          <w:tcPr>
            <w:tcW w:w="0" w:type="auto"/>
            <w:tcBorders>
              <w:top w:val="single" w:sz="4" w:space="0" w:color="auto"/>
            </w:tcBorders>
            <w:noWrap/>
            <w:hideMark/>
          </w:tcPr>
          <w:p w14:paraId="5B8674B2"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5.5.2020. 11:00</w:t>
            </w:r>
          </w:p>
        </w:tc>
        <w:tc>
          <w:tcPr>
            <w:tcW w:w="0" w:type="auto"/>
            <w:tcBorders>
              <w:top w:val="single" w:sz="4" w:space="0" w:color="auto"/>
            </w:tcBorders>
            <w:noWrap/>
            <w:hideMark/>
          </w:tcPr>
          <w:p w14:paraId="5037B18C"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3662</w:t>
            </w:r>
          </w:p>
        </w:tc>
        <w:tc>
          <w:tcPr>
            <w:tcW w:w="0" w:type="auto"/>
            <w:tcBorders>
              <w:top w:val="single" w:sz="4" w:space="0" w:color="auto"/>
            </w:tcBorders>
          </w:tcPr>
          <w:p w14:paraId="03A31C62"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411</w:t>
            </w:r>
          </w:p>
        </w:tc>
        <w:tc>
          <w:tcPr>
            <w:tcW w:w="0" w:type="auto"/>
            <w:tcBorders>
              <w:top w:val="single" w:sz="4" w:space="0" w:color="auto"/>
            </w:tcBorders>
            <w:noWrap/>
            <w:hideMark/>
          </w:tcPr>
          <w:p w14:paraId="23848AE2" w14:textId="77777777" w:rsidR="00BF090E" w:rsidRPr="003D624A" w:rsidRDefault="00BF090E" w:rsidP="00BF090E">
            <w:pPr>
              <w:jc w:val="right"/>
              <w:rPr>
                <w:rFonts w:eastAsia="Times New Roman" w:cstheme="minorHAnsi"/>
                <w:sz w:val="20"/>
                <w:szCs w:val="20"/>
                <w:lang w:val="sr-Cyrl-RS"/>
              </w:rPr>
            </w:pPr>
          </w:p>
        </w:tc>
        <w:tc>
          <w:tcPr>
            <w:tcW w:w="0" w:type="auto"/>
            <w:tcBorders>
              <w:top w:val="single" w:sz="4" w:space="0" w:color="auto"/>
            </w:tcBorders>
          </w:tcPr>
          <w:p w14:paraId="2ED0CB2E" w14:textId="77777777" w:rsidR="00BF090E" w:rsidRPr="003D624A" w:rsidRDefault="00BF090E" w:rsidP="00BF090E">
            <w:pPr>
              <w:jc w:val="right"/>
              <w:rPr>
                <w:rFonts w:eastAsia="Times New Roman" w:cstheme="minorHAnsi"/>
                <w:sz w:val="20"/>
                <w:szCs w:val="20"/>
                <w:lang w:val="sr-Cyrl-RS"/>
              </w:rPr>
            </w:pPr>
          </w:p>
        </w:tc>
      </w:tr>
      <w:tr w:rsidR="00BF090E" w:rsidRPr="003D624A" w14:paraId="72C35B52" w14:textId="77777777" w:rsidTr="00BF090E">
        <w:trPr>
          <w:trHeight w:val="300"/>
          <w:jc w:val="center"/>
        </w:trPr>
        <w:tc>
          <w:tcPr>
            <w:tcW w:w="0" w:type="auto"/>
            <w:noWrap/>
            <w:hideMark/>
          </w:tcPr>
          <w:p w14:paraId="3C561BA3"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5.5.2020. 12:00</w:t>
            </w:r>
          </w:p>
        </w:tc>
        <w:tc>
          <w:tcPr>
            <w:tcW w:w="0" w:type="auto"/>
            <w:noWrap/>
            <w:hideMark/>
          </w:tcPr>
          <w:p w14:paraId="4E6F0D5D"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30646</w:t>
            </w:r>
          </w:p>
        </w:tc>
        <w:tc>
          <w:tcPr>
            <w:tcW w:w="0" w:type="auto"/>
          </w:tcPr>
          <w:p w14:paraId="156077C3"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411</w:t>
            </w:r>
          </w:p>
        </w:tc>
        <w:tc>
          <w:tcPr>
            <w:tcW w:w="0" w:type="auto"/>
            <w:noWrap/>
            <w:hideMark/>
          </w:tcPr>
          <w:p w14:paraId="30DF388D"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1181</w:t>
            </w:r>
          </w:p>
        </w:tc>
        <w:tc>
          <w:tcPr>
            <w:tcW w:w="0" w:type="auto"/>
          </w:tcPr>
          <w:p w14:paraId="7E894259"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365</w:t>
            </w:r>
          </w:p>
        </w:tc>
      </w:tr>
      <w:tr w:rsidR="00BF090E" w:rsidRPr="003D624A" w14:paraId="7CC239EB" w14:textId="77777777" w:rsidTr="00BF090E">
        <w:trPr>
          <w:trHeight w:val="300"/>
          <w:jc w:val="center"/>
        </w:trPr>
        <w:tc>
          <w:tcPr>
            <w:tcW w:w="0" w:type="auto"/>
            <w:noWrap/>
            <w:hideMark/>
          </w:tcPr>
          <w:p w14:paraId="4B9356E5"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5.5.2020. 13:00</w:t>
            </w:r>
          </w:p>
        </w:tc>
        <w:tc>
          <w:tcPr>
            <w:tcW w:w="0" w:type="auto"/>
            <w:noWrap/>
            <w:hideMark/>
          </w:tcPr>
          <w:p w14:paraId="6E795DA4"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67786</w:t>
            </w:r>
          </w:p>
        </w:tc>
        <w:tc>
          <w:tcPr>
            <w:tcW w:w="0" w:type="auto"/>
          </w:tcPr>
          <w:p w14:paraId="410A3D3C"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411</w:t>
            </w:r>
          </w:p>
        </w:tc>
        <w:tc>
          <w:tcPr>
            <w:tcW w:w="0" w:type="auto"/>
            <w:noWrap/>
            <w:hideMark/>
          </w:tcPr>
          <w:p w14:paraId="40DC0CED"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1548</w:t>
            </w:r>
          </w:p>
        </w:tc>
        <w:tc>
          <w:tcPr>
            <w:tcW w:w="0" w:type="auto"/>
          </w:tcPr>
          <w:p w14:paraId="54E8A9AD"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365</w:t>
            </w:r>
          </w:p>
        </w:tc>
      </w:tr>
      <w:tr w:rsidR="00BF090E" w:rsidRPr="003D624A" w14:paraId="6A1EE9C7" w14:textId="77777777" w:rsidTr="00BF090E">
        <w:trPr>
          <w:trHeight w:val="300"/>
          <w:jc w:val="center"/>
        </w:trPr>
        <w:tc>
          <w:tcPr>
            <w:tcW w:w="0" w:type="auto"/>
            <w:noWrap/>
            <w:hideMark/>
          </w:tcPr>
          <w:p w14:paraId="4234F80A"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5.5.2020. 14:00</w:t>
            </w:r>
          </w:p>
        </w:tc>
        <w:tc>
          <w:tcPr>
            <w:tcW w:w="0" w:type="auto"/>
            <w:noWrap/>
            <w:hideMark/>
          </w:tcPr>
          <w:p w14:paraId="051C614B"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16232</w:t>
            </w:r>
          </w:p>
        </w:tc>
        <w:tc>
          <w:tcPr>
            <w:tcW w:w="0" w:type="auto"/>
          </w:tcPr>
          <w:p w14:paraId="2CCD1C91" w14:textId="77777777" w:rsidR="00BF090E" w:rsidRPr="003D624A" w:rsidRDefault="00BF090E" w:rsidP="00BF090E">
            <w:pPr>
              <w:jc w:val="right"/>
              <w:rPr>
                <w:rFonts w:eastAsia="Times New Roman" w:cstheme="minorHAnsi"/>
                <w:sz w:val="20"/>
                <w:szCs w:val="20"/>
                <w:lang w:val="sr-Cyrl-RS"/>
              </w:rPr>
            </w:pPr>
            <w:r w:rsidRPr="003D624A">
              <w:rPr>
                <w:rFonts w:eastAsia="Times New Roman" w:cstheme="minorHAnsi"/>
                <w:sz w:val="20"/>
                <w:szCs w:val="20"/>
                <w:lang w:val="sr-Cyrl-RS"/>
              </w:rPr>
              <w:t>411</w:t>
            </w:r>
          </w:p>
        </w:tc>
        <w:tc>
          <w:tcPr>
            <w:tcW w:w="0" w:type="auto"/>
            <w:noWrap/>
            <w:hideMark/>
          </w:tcPr>
          <w:p w14:paraId="53CDA17E" w14:textId="77777777" w:rsidR="00BF090E" w:rsidRPr="003D624A" w:rsidRDefault="00BF090E" w:rsidP="00BF090E">
            <w:pPr>
              <w:jc w:val="right"/>
              <w:rPr>
                <w:rFonts w:eastAsia="Times New Roman" w:cstheme="minorHAnsi"/>
                <w:sz w:val="20"/>
                <w:szCs w:val="20"/>
                <w:lang w:val="sr-Cyrl-RS"/>
              </w:rPr>
            </w:pPr>
          </w:p>
        </w:tc>
        <w:tc>
          <w:tcPr>
            <w:tcW w:w="0" w:type="auto"/>
          </w:tcPr>
          <w:p w14:paraId="12B94F2B" w14:textId="77777777" w:rsidR="00BF090E" w:rsidRPr="003D624A" w:rsidRDefault="00BF090E" w:rsidP="00BF090E">
            <w:pPr>
              <w:jc w:val="right"/>
              <w:rPr>
                <w:rFonts w:eastAsia="Times New Roman" w:cstheme="minorHAnsi"/>
                <w:sz w:val="20"/>
                <w:szCs w:val="20"/>
                <w:lang w:val="sr-Cyrl-RS"/>
              </w:rPr>
            </w:pPr>
          </w:p>
        </w:tc>
      </w:tr>
    </w:tbl>
    <w:p w14:paraId="3EFB6A3C" w14:textId="77777777" w:rsidR="00BF090E" w:rsidRPr="003D624A" w:rsidRDefault="00BF090E" w:rsidP="00BF090E">
      <w:pPr>
        <w:pStyle w:val="Heading3"/>
        <w:rPr>
          <w:rFonts w:cstheme="minorHAnsi"/>
          <w:color w:val="auto"/>
          <w:lang w:val="sr-Cyrl-RS"/>
        </w:rPr>
      </w:pPr>
      <w:bookmarkStart w:id="147" w:name="_Toc61044238"/>
      <w:bookmarkStart w:id="148" w:name="_Toc90347959"/>
      <w:bookmarkEnd w:id="146"/>
      <w:r w:rsidRPr="003D624A">
        <w:rPr>
          <w:rFonts w:cstheme="minorHAnsi"/>
          <w:color w:val="auto"/>
          <w:lang w:val="sr-Cyrl-RS"/>
        </w:rPr>
        <w:t xml:space="preserve">4.2.2 </w:t>
      </w:r>
      <w:bookmarkEnd w:id="147"/>
      <w:r w:rsidRPr="003D624A">
        <w:rPr>
          <w:rFonts w:cstheme="minorHAnsi"/>
          <w:color w:val="auto"/>
          <w:lang w:val="sr-Cyrl-RS"/>
        </w:rPr>
        <w:t>Аутоматски мониторинг</w:t>
      </w:r>
      <w:bookmarkEnd w:id="148"/>
    </w:p>
    <w:p w14:paraId="4E274BB3"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Дескриптивна статистика и прекорачења граничних вредности</w:t>
      </w:r>
    </w:p>
    <w:p w14:paraId="548FEBF1" w14:textId="77777777" w:rsidR="00BF090E" w:rsidRPr="00420AB9" w:rsidRDefault="00BF090E" w:rsidP="006A5DE1">
      <w:pPr>
        <w:spacing w:after="120"/>
        <w:jc w:val="both"/>
        <w:rPr>
          <w:rFonts w:cstheme="minorHAnsi"/>
          <w:lang w:val="sr-Cyrl-RS"/>
        </w:rPr>
      </w:pPr>
      <w:r w:rsidRPr="00420AB9">
        <w:rPr>
          <w:rFonts w:cstheme="minorHAnsi"/>
          <w:lang w:val="sr-Cyrl-RS"/>
        </w:rPr>
        <w:t xml:space="preserve">Сатне вредности концентрација загађујућих материја са станица за аутоматски мониторинг у Новом Саду анализиране су на две локације у урбаној градској зони. У Програму контроле квалитета ваздуха из 2019. године, </w:t>
      </w:r>
      <w:r w:rsidRPr="00420AB9">
        <w:rPr>
          <w:rFonts w:cstheme="minorHAnsi"/>
          <w:lang w:val="sr-Cyrl-RS"/>
        </w:rPr>
        <w:footnoteReference w:id="12"/>
      </w:r>
      <w:r w:rsidRPr="00420AB9">
        <w:rPr>
          <w:rFonts w:cstheme="minorHAnsi"/>
          <w:lang w:val="sr-Cyrl-RS"/>
        </w:rPr>
        <w:t xml:space="preserve"> локација Руменачка карактерише се као мерно место под утицајем саобраћаја (</w:t>
      </w:r>
      <w:r w:rsidRPr="00420AB9">
        <w:rPr>
          <w:rFonts w:cstheme="minorHAnsi"/>
          <w:i/>
          <w:iCs/>
          <w:lang w:val="sr-Cyrl-RS"/>
        </w:rPr>
        <w:t>urban/traffic</w:t>
      </w:r>
      <w:r w:rsidRPr="00420AB9">
        <w:rPr>
          <w:rFonts w:cstheme="minorHAnsi"/>
          <w:lang w:val="sr-Cyrl-RS"/>
        </w:rPr>
        <w:t>), док се мерно место Лиман налази у подручју које није под директним утицајем извора загађења (</w:t>
      </w:r>
      <w:r w:rsidRPr="00420AB9">
        <w:rPr>
          <w:rFonts w:cstheme="minorHAnsi"/>
          <w:i/>
          <w:iCs/>
          <w:lang w:val="sr-Cyrl-RS"/>
        </w:rPr>
        <w:t>urban/background</w:t>
      </w:r>
      <w:r w:rsidRPr="00420AB9">
        <w:rPr>
          <w:rFonts w:cstheme="minorHAnsi"/>
          <w:lang w:val="sr-Cyrl-RS"/>
        </w:rPr>
        <w:t>).</w:t>
      </w:r>
    </w:p>
    <w:p w14:paraId="305B5531" w14:textId="7B3FB540" w:rsidR="00BF090E" w:rsidRPr="00420AB9" w:rsidRDefault="00BF090E" w:rsidP="00BF090E">
      <w:pPr>
        <w:pStyle w:val="IPB"/>
        <w:rPr>
          <w:rFonts w:cstheme="minorHAnsi"/>
        </w:rPr>
      </w:pPr>
      <w:r w:rsidRPr="00420AB9">
        <w:rPr>
          <w:rFonts w:cstheme="minorHAnsi"/>
        </w:rPr>
        <w:t>Током трогодишњег периода (2018-2020. година) на мерном месту Руменачка у односу на Лиман бележе се више просечне вредности концентрација неорганских гасова CO и NO</w:t>
      </w:r>
      <w:r w:rsidRPr="00420AB9">
        <w:rPr>
          <w:rFonts w:cstheme="minorHAnsi"/>
          <w:vertAlign w:val="subscript"/>
        </w:rPr>
        <w:t>2</w:t>
      </w:r>
      <w:r w:rsidRPr="00420AB9">
        <w:rPr>
          <w:rFonts w:cstheme="minorHAnsi"/>
        </w:rPr>
        <w:t xml:space="preserve"> (0,78 mg m</w:t>
      </w:r>
      <w:r w:rsidRPr="00420AB9">
        <w:rPr>
          <w:rFonts w:cstheme="minorHAnsi"/>
          <w:vertAlign w:val="superscript"/>
        </w:rPr>
        <w:t>-3</w:t>
      </w:r>
      <w:r w:rsidRPr="00420AB9">
        <w:rPr>
          <w:rFonts w:cstheme="minorHAnsi"/>
        </w:rPr>
        <w:t xml:space="preserve"> и 29,3 µg m</w:t>
      </w:r>
      <w:r w:rsidRPr="00420AB9">
        <w:rPr>
          <w:rFonts w:cstheme="minorHAnsi"/>
          <w:vertAlign w:val="superscript"/>
        </w:rPr>
        <w:t>-3</w:t>
      </w:r>
      <w:r w:rsidRPr="00420AB9">
        <w:rPr>
          <w:rFonts w:cstheme="minorHAnsi"/>
        </w:rPr>
        <w:t>), док се на станици Лиман бележе више концентрације SO</w:t>
      </w:r>
      <w:r w:rsidRPr="00420AB9">
        <w:rPr>
          <w:rFonts w:cstheme="minorHAnsi"/>
          <w:vertAlign w:val="subscript"/>
        </w:rPr>
        <w:t>2</w:t>
      </w:r>
      <w:r w:rsidRPr="00420AB9">
        <w:rPr>
          <w:rFonts w:cstheme="minorHAnsi"/>
        </w:rPr>
        <w:t xml:space="preserve"> (12,2 µg m</w:t>
      </w:r>
      <w:r w:rsidRPr="00420AB9">
        <w:rPr>
          <w:rFonts w:cstheme="minorHAnsi"/>
          <w:vertAlign w:val="superscript"/>
        </w:rPr>
        <w:t>-3</w:t>
      </w:r>
      <w:r w:rsidRPr="00420AB9">
        <w:rPr>
          <w:rFonts w:cstheme="minorHAnsi"/>
        </w:rPr>
        <w:t xml:space="preserve">) (слика </w:t>
      </w:r>
      <w:r w:rsidR="00C92D29">
        <w:rPr>
          <w:rFonts w:cstheme="minorHAnsi"/>
        </w:rPr>
        <w:t>31</w:t>
      </w:r>
      <w:r w:rsidRPr="00420AB9">
        <w:rPr>
          <w:rFonts w:cstheme="minorHAnsi"/>
        </w:rPr>
        <w:t xml:space="preserve">). </w:t>
      </w:r>
    </w:p>
    <w:p w14:paraId="3AE00E12"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36C4420A" wp14:editId="22264F34">
            <wp:extent cx="5905283" cy="196405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05283" cy="1964055"/>
                    </a:xfrm>
                    <a:prstGeom prst="rect">
                      <a:avLst/>
                    </a:prstGeom>
                  </pic:spPr>
                </pic:pic>
              </a:graphicData>
            </a:graphic>
          </wp:inline>
        </w:drawing>
      </w:r>
    </w:p>
    <w:p w14:paraId="40889724" w14:textId="2AB32D92" w:rsidR="00BF090E" w:rsidRPr="00420AB9" w:rsidRDefault="007F7834" w:rsidP="00FA5E3F">
      <w:pPr>
        <w:pStyle w:val="Caption"/>
      </w:pPr>
      <w:bookmarkStart w:id="149" w:name="_Toc90344303"/>
      <w:r w:rsidRPr="00420AB9">
        <w:t xml:space="preserve">Слика </w:t>
      </w:r>
      <w:r w:rsidR="00E57535">
        <w:t>31</w:t>
      </w:r>
      <w:r w:rsidRPr="00420AB9">
        <w:t xml:space="preserve">. </w:t>
      </w:r>
      <w:r w:rsidR="00BF090E" w:rsidRPr="00420AB9">
        <w:t>Дескриптивна статистика сатних концентрација загађујућих материја по мерним местима у Новом Саду за период од 2018. до 2020. године</w:t>
      </w:r>
      <w:bookmarkEnd w:id="149"/>
    </w:p>
    <w:p w14:paraId="531B084F" w14:textId="77777777" w:rsidR="00BF090E" w:rsidRPr="00420AB9" w:rsidRDefault="00BF090E" w:rsidP="00BF090E">
      <w:pPr>
        <w:pStyle w:val="IPB"/>
        <w:rPr>
          <w:rFonts w:cstheme="minorHAnsi"/>
        </w:rPr>
      </w:pPr>
      <w:r w:rsidRPr="00420AB9">
        <w:rPr>
          <w:rFonts w:cstheme="minorHAnsi"/>
        </w:rPr>
        <w:lastRenderedPageBreak/>
        <w:t>Забележени однос концентрација наведених загађујућих материја највероватније је последица утицаја емисија пореклом из саобраћајних активности на мерном месту Руменачка у ужем градском језгру. Током анализираног периода концентрације O</w:t>
      </w:r>
      <w:r w:rsidRPr="00420AB9">
        <w:rPr>
          <w:rFonts w:cstheme="minorHAnsi"/>
          <w:vertAlign w:val="subscript"/>
        </w:rPr>
        <w:t>3</w:t>
      </w:r>
      <w:r w:rsidRPr="00420AB9">
        <w:rPr>
          <w:rFonts w:cstheme="minorHAnsi"/>
        </w:rPr>
        <w:t xml:space="preserve"> мерене су само на локацији Лиман, а концентрације суспендованих честица на мерном месту Руменачка. Средња вредност озона током три године била је 53,6 µg m</w:t>
      </w:r>
      <w:r w:rsidRPr="00420AB9">
        <w:rPr>
          <w:rFonts w:cstheme="minorHAnsi"/>
          <w:vertAlign w:val="superscript"/>
        </w:rPr>
        <w:t>-3</w:t>
      </w:r>
      <w:r w:rsidRPr="00420AB9">
        <w:rPr>
          <w:rFonts w:cstheme="minorHAnsi"/>
        </w:rPr>
        <w:t>, а просечна вредност концентрација суспендованих честица РМ</w:t>
      </w:r>
      <w:r w:rsidRPr="00420AB9">
        <w:rPr>
          <w:rFonts w:cstheme="minorHAnsi"/>
          <w:vertAlign w:val="subscript"/>
        </w:rPr>
        <w:t>10</w:t>
      </w:r>
      <w:r w:rsidRPr="00420AB9">
        <w:rPr>
          <w:rFonts w:cstheme="minorHAnsi"/>
        </w:rPr>
        <w:t xml:space="preserve"> и РМ</w:t>
      </w:r>
      <w:r w:rsidRPr="00420AB9">
        <w:rPr>
          <w:rFonts w:cstheme="minorHAnsi"/>
          <w:vertAlign w:val="subscript"/>
        </w:rPr>
        <w:t>2,5</w:t>
      </w:r>
      <w:r w:rsidRPr="00420AB9">
        <w:rPr>
          <w:rFonts w:cstheme="minorHAnsi"/>
        </w:rPr>
        <w:t xml:space="preserve"> 38,5 µg m</w:t>
      </w:r>
      <w:r w:rsidRPr="00420AB9">
        <w:rPr>
          <w:rFonts w:cstheme="minorHAnsi"/>
          <w:vertAlign w:val="superscript"/>
        </w:rPr>
        <w:t>-3</w:t>
      </w:r>
      <w:r w:rsidRPr="00420AB9">
        <w:rPr>
          <w:rFonts w:cstheme="minorHAnsi"/>
        </w:rPr>
        <w:t>, односно 25,1 µg m</w:t>
      </w:r>
      <w:r w:rsidRPr="00420AB9">
        <w:rPr>
          <w:rFonts w:cstheme="minorHAnsi"/>
          <w:vertAlign w:val="superscript"/>
        </w:rPr>
        <w:t>-3</w:t>
      </w:r>
      <w:r w:rsidRPr="00420AB9">
        <w:rPr>
          <w:rFonts w:cstheme="minorHAnsi"/>
        </w:rPr>
        <w:t xml:space="preserve">, редом. </w:t>
      </w:r>
    </w:p>
    <w:p w14:paraId="4F1A9C6F" w14:textId="563E7685" w:rsidR="00BF090E" w:rsidRPr="00420AB9" w:rsidRDefault="00BF090E" w:rsidP="00BF090E">
      <w:pPr>
        <w:pStyle w:val="IPB"/>
        <w:rPr>
          <w:rFonts w:cstheme="minorHAnsi"/>
        </w:rPr>
      </w:pPr>
      <w:r w:rsidRPr="00420AB9">
        <w:rPr>
          <w:rFonts w:cstheme="minorHAnsi"/>
        </w:rPr>
        <w:t>Анализа тренда загађујућих материја показала је да се концентрације обе фракције суспендованих честица смањују од 20</w:t>
      </w:r>
      <w:r w:rsidR="00A720A9">
        <w:rPr>
          <w:rFonts w:cstheme="minorHAnsi"/>
        </w:rPr>
        <w:t>18. до 2020. године (слика 32</w:t>
      </w:r>
      <w:r w:rsidRPr="00420AB9">
        <w:rPr>
          <w:rFonts w:cstheme="minorHAnsi"/>
        </w:rPr>
        <w:t>), у случају РМ</w:t>
      </w:r>
      <w:r w:rsidRPr="00420AB9">
        <w:rPr>
          <w:rFonts w:cstheme="minorHAnsi"/>
          <w:vertAlign w:val="subscript"/>
        </w:rPr>
        <w:t>10</w:t>
      </w:r>
      <w:r w:rsidRPr="00420AB9">
        <w:rPr>
          <w:rFonts w:cstheme="minorHAnsi"/>
        </w:rPr>
        <w:t xml:space="preserve"> од 47,8 µg m</w:t>
      </w:r>
      <w:r w:rsidRPr="00420AB9">
        <w:rPr>
          <w:rFonts w:cstheme="minorHAnsi"/>
          <w:vertAlign w:val="superscript"/>
        </w:rPr>
        <w:t>-3</w:t>
      </w:r>
      <w:r w:rsidRPr="00420AB9">
        <w:rPr>
          <w:rFonts w:cstheme="minorHAnsi"/>
        </w:rPr>
        <w:t xml:space="preserve"> 2018. године, до 34,8 µg m</w:t>
      </w:r>
      <w:r w:rsidRPr="00420AB9">
        <w:rPr>
          <w:rFonts w:cstheme="minorHAnsi"/>
          <w:vertAlign w:val="superscript"/>
        </w:rPr>
        <w:t>-3</w:t>
      </w:r>
      <w:r w:rsidRPr="00420AB9">
        <w:rPr>
          <w:rFonts w:cstheme="minorHAnsi"/>
        </w:rPr>
        <w:t xml:space="preserve"> колико је средња вредност концентрација износила 2020. године, а за исти период годишња вредност концентрација РМ</w:t>
      </w:r>
      <w:r w:rsidRPr="00420AB9">
        <w:rPr>
          <w:rFonts w:cstheme="minorHAnsi"/>
          <w:vertAlign w:val="subscript"/>
        </w:rPr>
        <w:t>2,5</w:t>
      </w:r>
      <w:r w:rsidRPr="00420AB9">
        <w:rPr>
          <w:rFonts w:cstheme="minorHAnsi"/>
        </w:rPr>
        <w:t xml:space="preserve"> опада од 34,5 µg m</w:t>
      </w:r>
      <w:r w:rsidRPr="00420AB9">
        <w:rPr>
          <w:rFonts w:cstheme="minorHAnsi"/>
          <w:vertAlign w:val="superscript"/>
        </w:rPr>
        <w:t>-3</w:t>
      </w:r>
      <w:r w:rsidRPr="00420AB9">
        <w:rPr>
          <w:rFonts w:cstheme="minorHAnsi"/>
        </w:rPr>
        <w:t xml:space="preserve"> до 22,1 µg m</w:t>
      </w:r>
      <w:r w:rsidRPr="00420AB9">
        <w:rPr>
          <w:rFonts w:cstheme="minorHAnsi"/>
          <w:vertAlign w:val="superscript"/>
        </w:rPr>
        <w:t>-3</w:t>
      </w:r>
      <w:r w:rsidRPr="00420AB9">
        <w:rPr>
          <w:rFonts w:cstheme="minorHAnsi"/>
        </w:rPr>
        <w:t>. На оба мерна места уочава се благи пораст вредности концентрација SO</w:t>
      </w:r>
      <w:r w:rsidRPr="00420AB9">
        <w:rPr>
          <w:rFonts w:cstheme="minorHAnsi"/>
          <w:vertAlign w:val="subscript"/>
        </w:rPr>
        <w:t>2</w:t>
      </w:r>
      <w:r w:rsidRPr="00420AB9">
        <w:rPr>
          <w:rFonts w:cstheme="minorHAnsi"/>
        </w:rPr>
        <w:t xml:space="preserve"> (од 10,4 µg m</w:t>
      </w:r>
      <w:r w:rsidRPr="00420AB9">
        <w:rPr>
          <w:rFonts w:cstheme="minorHAnsi"/>
          <w:vertAlign w:val="superscript"/>
        </w:rPr>
        <w:t>-3</w:t>
      </w:r>
      <w:r w:rsidRPr="00420AB9">
        <w:rPr>
          <w:rFonts w:cstheme="minorHAnsi"/>
        </w:rPr>
        <w:t xml:space="preserve"> до 12,1 µg m</w:t>
      </w:r>
      <w:r w:rsidRPr="00420AB9">
        <w:rPr>
          <w:rFonts w:cstheme="minorHAnsi"/>
          <w:vertAlign w:val="superscript"/>
        </w:rPr>
        <w:t>-3</w:t>
      </w:r>
      <w:r w:rsidRPr="00420AB9">
        <w:rPr>
          <w:rFonts w:cstheme="minorHAnsi"/>
        </w:rPr>
        <w:t>), док концентрације осталих једињења бележе мање флуктуације или стагнирају.</w:t>
      </w:r>
    </w:p>
    <w:p w14:paraId="4AF03114"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32B94200" wp14:editId="0825D81D">
            <wp:extent cx="5943600" cy="1976798"/>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1976798"/>
                    </a:xfrm>
                    <a:prstGeom prst="rect">
                      <a:avLst/>
                    </a:prstGeom>
                  </pic:spPr>
                </pic:pic>
              </a:graphicData>
            </a:graphic>
          </wp:inline>
        </w:drawing>
      </w:r>
    </w:p>
    <w:p w14:paraId="7B97B589" w14:textId="685CE477" w:rsidR="00BF090E" w:rsidRPr="00420AB9" w:rsidRDefault="007F7834" w:rsidP="00FA5E3F">
      <w:pPr>
        <w:pStyle w:val="Caption"/>
      </w:pPr>
      <w:bookmarkStart w:id="150" w:name="_Toc90344304"/>
      <w:r w:rsidRPr="00420AB9">
        <w:t xml:space="preserve">Слика </w:t>
      </w:r>
      <w:r w:rsidR="00DB3228">
        <w:fldChar w:fldCharType="begin"/>
      </w:r>
      <w:r w:rsidR="00DB3228">
        <w:instrText xml:space="preserve"> SEQ Слика \* ARABIC </w:instrText>
      </w:r>
      <w:r w:rsidR="00DB3228">
        <w:fldChar w:fldCharType="separate"/>
      </w:r>
      <w:r w:rsidR="004125D9">
        <w:rPr>
          <w:noProof/>
        </w:rPr>
        <w:t>24</w:t>
      </w:r>
      <w:r w:rsidR="00DB3228">
        <w:rPr>
          <w:noProof/>
        </w:rPr>
        <w:fldChar w:fldCharType="end"/>
      </w:r>
      <w:r w:rsidRPr="00420AB9">
        <w:t xml:space="preserve">. </w:t>
      </w:r>
      <w:r w:rsidR="00BF090E" w:rsidRPr="00420AB9">
        <w:t>Дескриптивна статистика сатних концентрација загађујућих материја по годинама у Новом Саду за период од 2018. до 2020. године</w:t>
      </w:r>
      <w:bookmarkEnd w:id="150"/>
    </w:p>
    <w:p w14:paraId="061C50D8" w14:textId="77777777" w:rsidR="00BF090E" w:rsidRPr="00D707E0" w:rsidRDefault="00BF090E" w:rsidP="00BF090E">
      <w:pPr>
        <w:pStyle w:val="Heading4"/>
        <w:rPr>
          <w:rFonts w:asciiTheme="minorHAnsi" w:hAnsiTheme="minorHAnsi" w:cstheme="minorHAnsi"/>
          <w:color w:val="auto"/>
          <w:lang w:val="sr-Cyrl-RS"/>
        </w:rPr>
      </w:pPr>
      <w:r w:rsidRPr="00D707E0">
        <w:rPr>
          <w:rFonts w:asciiTheme="minorHAnsi" w:hAnsiTheme="minorHAnsi" w:cstheme="minorHAnsi"/>
          <w:color w:val="auto"/>
          <w:lang w:val="sr-Cyrl-RS"/>
        </w:rPr>
        <w:t>Густине расподела</w:t>
      </w:r>
    </w:p>
    <w:p w14:paraId="07561C8E" w14:textId="193D11D7" w:rsidR="00BF090E" w:rsidRPr="00420AB9" w:rsidRDefault="00BF090E" w:rsidP="00BF090E">
      <w:pPr>
        <w:pStyle w:val="IPB"/>
        <w:rPr>
          <w:rFonts w:cstheme="minorHAnsi"/>
        </w:rPr>
      </w:pPr>
      <w:r w:rsidRPr="00420AB9">
        <w:rPr>
          <w:rFonts w:cstheme="minorHAnsi"/>
        </w:rPr>
        <w:t>Функције густине расподеле сатних концентрација неорганских гасова CO и NO</w:t>
      </w:r>
      <w:r w:rsidRPr="00420AB9">
        <w:rPr>
          <w:rFonts w:cstheme="minorHAnsi"/>
          <w:vertAlign w:val="subscript"/>
        </w:rPr>
        <w:t>2</w:t>
      </w:r>
      <w:r w:rsidRPr="00420AB9">
        <w:rPr>
          <w:rFonts w:cstheme="minorHAnsi"/>
        </w:rPr>
        <w:t xml:space="preserve"> на оба мерна места има</w:t>
      </w:r>
      <w:r w:rsidR="001D1708">
        <w:rPr>
          <w:rFonts w:cstheme="minorHAnsi"/>
        </w:rPr>
        <w:t>ју унимодални облик (слика 33</w:t>
      </w:r>
      <w:r w:rsidRPr="00420AB9">
        <w:rPr>
          <w:rFonts w:cstheme="minorHAnsi"/>
        </w:rPr>
        <w:t xml:space="preserve">). На мерном месту Лиман уочавају се уски, високи пикови померени у леву страну, који указују на високу вероватноћу за појаву екстремних вредности концентрација. Оваква расподела може се повезати са повременим интензивним емисијама из локалних извора на овој локацији. У случају наведених гасова, ширина криве расподеле концентрација је већа на мерном месту у Руменачкој, што може бити последица присуства већег броја различитих типова емисија, као и других фактора животне средине који утичу на измерене вредности у урбаном окружењу попут метеоролошких услова, топографије и сл. </w:t>
      </w:r>
    </w:p>
    <w:p w14:paraId="0D921BE7" w14:textId="77777777" w:rsidR="00BF090E" w:rsidRPr="00420AB9" w:rsidRDefault="00BF090E" w:rsidP="00BF090E">
      <w:pPr>
        <w:pStyle w:val="IPB"/>
        <w:rPr>
          <w:rFonts w:cstheme="minorHAnsi"/>
        </w:rPr>
      </w:pPr>
      <w:r w:rsidRPr="00420AB9">
        <w:rPr>
          <w:rFonts w:cstheme="minorHAnsi"/>
        </w:rPr>
        <w:t>За концентрације SO</w:t>
      </w:r>
      <w:r w:rsidRPr="00420AB9">
        <w:rPr>
          <w:rFonts w:cstheme="minorHAnsi"/>
          <w:vertAlign w:val="subscript"/>
        </w:rPr>
        <w:t>2</w:t>
      </w:r>
      <w:r w:rsidRPr="00420AB9">
        <w:rPr>
          <w:rFonts w:cstheme="minorHAnsi"/>
        </w:rPr>
        <w:t xml:space="preserve"> регистроване на мерном месту Руменачка уочава се унимодална густина расподеле са највећом вероватноћом појављивања вредности у интервалу од 4 до 12 µg m</w:t>
      </w:r>
      <w:r w:rsidRPr="00420AB9">
        <w:rPr>
          <w:rFonts w:cstheme="minorHAnsi"/>
          <w:vertAlign w:val="superscript"/>
        </w:rPr>
        <w:t>-3</w:t>
      </w:r>
      <w:r w:rsidRPr="00420AB9">
        <w:rPr>
          <w:rFonts w:cstheme="minorHAnsi"/>
        </w:rPr>
        <w:t>, а на локацији Лиман функција расподеле на врху има „тестераст“ изглед са два пика који могу бити узроковани доминацијом два извора овог једињења у окружењу.</w:t>
      </w:r>
    </w:p>
    <w:p w14:paraId="394515C1" w14:textId="77777777" w:rsidR="00BF090E" w:rsidRPr="00420AB9" w:rsidRDefault="00BF090E" w:rsidP="00BF090E">
      <w:pPr>
        <w:pStyle w:val="IPB"/>
        <w:rPr>
          <w:rFonts w:cstheme="minorHAnsi"/>
        </w:rPr>
      </w:pPr>
      <w:r w:rsidRPr="00420AB9">
        <w:rPr>
          <w:rFonts w:cstheme="minorHAnsi"/>
        </w:rPr>
        <w:lastRenderedPageBreak/>
        <w:t>Концентрације суспендованих честица обе фракције карактерише унимодална густина расподеле са највећом вероватноћом појављивања вредности у интервалу од 5 до 20 µg m</w:t>
      </w:r>
      <w:r w:rsidRPr="00420AB9">
        <w:rPr>
          <w:rFonts w:cstheme="minorHAnsi"/>
          <w:vertAlign w:val="superscript"/>
        </w:rPr>
        <w:t>-3</w:t>
      </w:r>
      <w:r w:rsidRPr="00420AB9">
        <w:rPr>
          <w:rFonts w:cstheme="minorHAnsi"/>
        </w:rPr>
        <w:t xml:space="preserve"> у случају PM</w:t>
      </w:r>
      <w:r w:rsidRPr="00420AB9">
        <w:rPr>
          <w:rFonts w:cstheme="minorHAnsi"/>
          <w:vertAlign w:val="subscript"/>
        </w:rPr>
        <w:t>2,5</w:t>
      </w:r>
      <w:r w:rsidRPr="00420AB9">
        <w:rPr>
          <w:rFonts w:cstheme="minorHAnsi"/>
        </w:rPr>
        <w:t>, односно од 12 до 35 µg m</w:t>
      </w:r>
      <w:r w:rsidRPr="00420AB9">
        <w:rPr>
          <w:rFonts w:cstheme="minorHAnsi"/>
          <w:vertAlign w:val="superscript"/>
        </w:rPr>
        <w:t>-3</w:t>
      </w:r>
      <w:r w:rsidRPr="00420AB9">
        <w:rPr>
          <w:rFonts w:cstheme="minorHAnsi"/>
        </w:rPr>
        <w:t xml:space="preserve"> у случају PM</w:t>
      </w:r>
      <w:r w:rsidRPr="00420AB9">
        <w:rPr>
          <w:rFonts w:cstheme="minorHAnsi"/>
          <w:vertAlign w:val="subscript"/>
        </w:rPr>
        <w:t>10</w:t>
      </w:r>
      <w:r w:rsidRPr="00420AB9">
        <w:rPr>
          <w:rFonts w:cstheme="minorHAnsi"/>
        </w:rPr>
        <w:t>. Крива расподеле суспендованих честица крупније фракције је шира у поређењу са расподелом концентрација суспендованих честица финије фракције и померена ка нижим вредностима. Оваква расподела се може објаснити чињеницом да укупним концентрацијама PM</w:t>
      </w:r>
      <w:r w:rsidRPr="00420AB9">
        <w:rPr>
          <w:rFonts w:cstheme="minorHAnsi"/>
          <w:vertAlign w:val="subscript"/>
        </w:rPr>
        <w:t>10</w:t>
      </w:r>
      <w:r w:rsidRPr="00420AB9">
        <w:rPr>
          <w:rFonts w:cstheme="minorHAnsi"/>
        </w:rPr>
        <w:t xml:space="preserve"> доприносе интензивни антропогени, али и природни извори емисије који су мањег интензитета, док је по питању емисија честица PM</w:t>
      </w:r>
      <w:r w:rsidRPr="00420AB9">
        <w:rPr>
          <w:rFonts w:cstheme="minorHAnsi"/>
          <w:vertAlign w:val="subscript"/>
        </w:rPr>
        <w:t xml:space="preserve">2,5 </w:t>
      </w:r>
      <w:r w:rsidRPr="00420AB9">
        <w:rPr>
          <w:rFonts w:cstheme="minorHAnsi"/>
        </w:rPr>
        <w:t>евидентан доминантан утицај антропогених извора.</w:t>
      </w:r>
    </w:p>
    <w:p w14:paraId="2A6066BB" w14:textId="6EEE1677" w:rsidR="00BF090E" w:rsidRPr="00420AB9" w:rsidRDefault="00BF090E" w:rsidP="00BF090E">
      <w:pPr>
        <w:pStyle w:val="IPB"/>
        <w:rPr>
          <w:rFonts w:cstheme="minorHAnsi"/>
        </w:rPr>
      </w:pPr>
      <w:r w:rsidRPr="00420AB9">
        <w:rPr>
          <w:rFonts w:cstheme="minorHAnsi"/>
        </w:rPr>
        <w:t>Функција расподеле концентрација O</w:t>
      </w:r>
      <w:r w:rsidRPr="00420AB9">
        <w:rPr>
          <w:rFonts w:cstheme="minorHAnsi"/>
          <w:vertAlign w:val="subscript"/>
        </w:rPr>
        <w:t>3</w:t>
      </w:r>
      <w:r w:rsidRPr="00420AB9">
        <w:rPr>
          <w:rFonts w:cstheme="minorHAnsi"/>
        </w:rPr>
        <w:t xml:space="preserve"> је знатно шира, што иде у прилог чињеници да је за продукцију овог једињења значајан утицај метеоролошких фактора, не само емисија одговарајућих прекурсора из антропогених извора. Одступање од идеално глатке </w:t>
      </w:r>
      <w:r w:rsidRPr="00A04102">
        <w:rPr>
          <w:rFonts w:cstheme="minorHAnsi"/>
        </w:rPr>
        <w:t>криве (</w:t>
      </w:r>
      <w:r w:rsidR="00A04102" w:rsidRPr="00A04102">
        <w:rPr>
          <w:rFonts w:cstheme="minorHAnsi"/>
        </w:rPr>
        <w:t>слика 32</w:t>
      </w:r>
      <w:r w:rsidRPr="00A04102">
        <w:rPr>
          <w:rFonts w:cstheme="minorHAnsi"/>
        </w:rPr>
        <w:t>)</w:t>
      </w:r>
      <w:r w:rsidRPr="00420AB9">
        <w:rPr>
          <w:rFonts w:cstheme="minorHAnsi"/>
        </w:rPr>
        <w:t xml:space="preserve"> и померен пик функције у леву страну указују на потенцијално мање изражен утицај извора антропогеног порекла на измерене концентрације.</w:t>
      </w:r>
    </w:p>
    <w:p w14:paraId="4F51D0B3" w14:textId="77777777" w:rsidR="00BF090E" w:rsidRPr="00420AB9" w:rsidRDefault="00BF090E" w:rsidP="007C405C">
      <w:pPr>
        <w:pStyle w:val="IPB"/>
        <w:ind w:left="-426"/>
        <w:jc w:val="center"/>
        <w:rPr>
          <w:rFonts w:cstheme="minorHAnsi"/>
        </w:rPr>
      </w:pPr>
      <w:r w:rsidRPr="00420AB9">
        <w:rPr>
          <w:rFonts w:cstheme="minorHAnsi"/>
          <w:noProof/>
          <w:lang w:val="en-US"/>
        </w:rPr>
        <w:drawing>
          <wp:inline distT="0" distB="0" distL="0" distR="0" wp14:anchorId="2EE08968" wp14:editId="72435602">
            <wp:extent cx="6218352" cy="353702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62895" cy="3562356"/>
                    </a:xfrm>
                    <a:prstGeom prst="rect">
                      <a:avLst/>
                    </a:prstGeom>
                  </pic:spPr>
                </pic:pic>
              </a:graphicData>
            </a:graphic>
          </wp:inline>
        </w:drawing>
      </w:r>
    </w:p>
    <w:p w14:paraId="10C048C8" w14:textId="2A293963" w:rsidR="00BF090E" w:rsidRPr="00420AB9" w:rsidRDefault="007F7834" w:rsidP="00FA5E3F">
      <w:pPr>
        <w:pStyle w:val="Caption"/>
      </w:pPr>
      <w:bookmarkStart w:id="151" w:name="_Toc90344305"/>
      <w:r w:rsidRPr="00420AB9">
        <w:t>Слика</w:t>
      </w:r>
      <w:r w:rsidR="00E57535">
        <w:t>33</w:t>
      </w:r>
      <w:r w:rsidRPr="00420AB9">
        <w:t xml:space="preserve">. </w:t>
      </w:r>
      <w:r w:rsidR="00BF090E" w:rsidRPr="00420AB9">
        <w:t>Густина расподеле сатних концентрација загађујућих материја у Новом Саду за период од 2018. до 2020. године</w:t>
      </w:r>
      <w:bookmarkEnd w:id="151"/>
    </w:p>
    <w:p w14:paraId="3BB4EDC2"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Критеријуми квалитета ваздуха</w:t>
      </w:r>
    </w:p>
    <w:p w14:paraId="271201CC" w14:textId="6CD19C04" w:rsidR="00BF090E" w:rsidRPr="00420AB9" w:rsidRDefault="00BF090E" w:rsidP="00BF090E">
      <w:pPr>
        <w:pStyle w:val="IPB"/>
        <w:rPr>
          <w:rFonts w:cstheme="minorHAnsi"/>
        </w:rPr>
      </w:pPr>
      <w:r w:rsidRPr="00420AB9">
        <w:rPr>
          <w:rFonts w:cstheme="minorHAnsi"/>
        </w:rPr>
        <w:t>Током трогодишњег периода на мерном месту Лиман највише је недостајућих података међу сатним вредностима концентрација SO</w:t>
      </w:r>
      <w:r w:rsidRPr="00420AB9">
        <w:rPr>
          <w:rFonts w:cstheme="minorHAnsi"/>
          <w:vertAlign w:val="subscript"/>
        </w:rPr>
        <w:t>2</w:t>
      </w:r>
      <w:r w:rsidRPr="00420AB9">
        <w:rPr>
          <w:rFonts w:cstheme="minorHAnsi"/>
        </w:rPr>
        <w:t xml:space="preserve"> (6,2%). На локацији Руменачка највећи је удео недостајућих података за концентрације PM</w:t>
      </w:r>
      <w:r w:rsidRPr="00420AB9">
        <w:rPr>
          <w:rFonts w:cstheme="minorHAnsi"/>
          <w:vertAlign w:val="subscript"/>
        </w:rPr>
        <w:t xml:space="preserve">2,5 </w:t>
      </w:r>
      <w:r w:rsidRPr="00420AB9">
        <w:rPr>
          <w:rFonts w:cstheme="minorHAnsi"/>
        </w:rPr>
        <w:t>(31%) и CO (21%)</w:t>
      </w:r>
      <w:r w:rsidRPr="00420AB9">
        <w:rPr>
          <w:rFonts w:cstheme="minorHAnsi"/>
          <w:vertAlign w:val="subscript"/>
        </w:rPr>
        <w:t>.</w:t>
      </w:r>
      <w:r w:rsidRPr="00420AB9">
        <w:rPr>
          <w:rFonts w:cstheme="minorHAnsi"/>
        </w:rPr>
        <w:t xml:space="preserve"> Анализом расположивих концентрација и упоређивањем са критеријумима препорученим од стране Агенције за заштиту </w:t>
      </w:r>
      <w:r w:rsidRPr="00420AB9">
        <w:rPr>
          <w:rFonts w:cstheme="minorHAnsi"/>
        </w:rPr>
        <w:lastRenderedPageBreak/>
        <w:t>животне средине,</w:t>
      </w:r>
      <w:r w:rsidRPr="00420AB9">
        <w:rPr>
          <w:rFonts w:cstheme="minorHAnsi"/>
          <w:vertAlign w:val="superscript"/>
        </w:rPr>
        <w:footnoteReference w:id="13"/>
      </w:r>
      <w:r w:rsidRPr="00420AB9">
        <w:rPr>
          <w:rFonts w:cstheme="minorHAnsi"/>
          <w:vertAlign w:val="superscript"/>
        </w:rPr>
        <w:t>,</w:t>
      </w:r>
      <w:r w:rsidRPr="00420AB9">
        <w:rPr>
          <w:rFonts w:cstheme="minorHAnsi"/>
        </w:rPr>
        <w:t xml:space="preserve"> може се закључити да је на мерном месту Лиман ваздух био</w:t>
      </w:r>
      <w:r w:rsidR="001D1708">
        <w:rPr>
          <w:rFonts w:cstheme="minorHAnsi"/>
        </w:rPr>
        <w:t xml:space="preserve"> одличног квалитета (слика 34</w:t>
      </w:r>
      <w:r w:rsidRPr="00420AB9">
        <w:rPr>
          <w:rFonts w:cstheme="minorHAnsi"/>
        </w:rPr>
        <w:t>). Изузетак чине периоди када је због концентрација О</w:t>
      </w:r>
      <w:r w:rsidRPr="00420AB9">
        <w:rPr>
          <w:rFonts w:cstheme="minorHAnsi"/>
          <w:vertAlign w:val="subscript"/>
        </w:rPr>
        <w:t>3</w:t>
      </w:r>
      <w:r w:rsidRPr="00420AB9">
        <w:rPr>
          <w:rFonts w:cstheme="minorHAnsi"/>
        </w:rPr>
        <w:t xml:space="preserve"> у распону од 60 до 180 µg m</w:t>
      </w:r>
      <w:r w:rsidRPr="00420AB9">
        <w:rPr>
          <w:rFonts w:cstheme="minorHAnsi"/>
          <w:vertAlign w:val="superscript"/>
        </w:rPr>
        <w:t>-3</w:t>
      </w:r>
      <w:r w:rsidRPr="00420AB9">
        <w:rPr>
          <w:rFonts w:cstheme="minorHAnsi"/>
        </w:rPr>
        <w:t xml:space="preserve">, ваздух био у категорији добар и прихватљив. </w:t>
      </w:r>
    </w:p>
    <w:p w14:paraId="78DBAC2C"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769D325B" wp14:editId="07A1B656">
            <wp:extent cx="5943600" cy="2312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312035"/>
                    </a:xfrm>
                    <a:prstGeom prst="rect">
                      <a:avLst/>
                    </a:prstGeom>
                  </pic:spPr>
                </pic:pic>
              </a:graphicData>
            </a:graphic>
          </wp:inline>
        </w:drawing>
      </w:r>
    </w:p>
    <w:p w14:paraId="1E69159D" w14:textId="334CC537" w:rsidR="00BF090E" w:rsidRPr="00420AB9" w:rsidRDefault="007F7834" w:rsidP="00FA5E3F">
      <w:pPr>
        <w:pStyle w:val="Caption"/>
      </w:pPr>
      <w:bookmarkStart w:id="152" w:name="_Toc90344306"/>
      <w:r w:rsidRPr="00420AB9">
        <w:t xml:space="preserve">Слика </w:t>
      </w:r>
      <w:r w:rsidR="00E57535">
        <w:t>34</w:t>
      </w:r>
      <w:r w:rsidRPr="00420AB9">
        <w:t xml:space="preserve">. </w:t>
      </w:r>
      <w:r w:rsidR="00BF090E" w:rsidRPr="00420AB9">
        <w:t>Квалитет ваздуха на мерном месту Лиман у Новом Саду за период од 2018. до 2020. године</w:t>
      </w:r>
      <w:bookmarkEnd w:id="152"/>
    </w:p>
    <w:p w14:paraId="406EE4CD" w14:textId="3B62EE84" w:rsidR="00BF090E" w:rsidRPr="00420AB9" w:rsidRDefault="00BF090E" w:rsidP="00BF090E">
      <w:pPr>
        <w:pStyle w:val="IPB"/>
        <w:rPr>
          <w:rFonts w:cstheme="minorHAnsi"/>
        </w:rPr>
      </w:pPr>
      <w:r w:rsidRPr="00420AB9">
        <w:rPr>
          <w:rFonts w:cstheme="minorHAnsi"/>
        </w:rPr>
        <w:t>За разлику од мерног места Лиман, на локацији Руменачка, у периоду од 2018. до 2020. године забележен је знатно већи број недостајућих података (од 21 до 31%). Такође, забележене су епизоде када је ваздух окарактерисан као загађен и јако загађен због повећаних концентрација суспендованих честица и каткад NO</w:t>
      </w:r>
      <w:r w:rsidRPr="00420AB9">
        <w:rPr>
          <w:rFonts w:cstheme="minorHAnsi"/>
          <w:vertAlign w:val="subscript"/>
        </w:rPr>
        <w:t>2</w:t>
      </w:r>
      <w:r w:rsidRPr="00420AB9">
        <w:rPr>
          <w:rFonts w:cstheme="minorHAnsi"/>
        </w:rPr>
        <w:t>. Од расположивих података са овог мерног места, 6% вредности укупних концентрација PM</w:t>
      </w:r>
      <w:r w:rsidRPr="00420AB9">
        <w:rPr>
          <w:rFonts w:cstheme="minorHAnsi"/>
          <w:vertAlign w:val="subscript"/>
        </w:rPr>
        <w:t>2,5</w:t>
      </w:r>
      <w:r w:rsidRPr="00420AB9">
        <w:rPr>
          <w:rFonts w:cstheme="minorHAnsi"/>
        </w:rPr>
        <w:t xml:space="preserve"> прекорачиле су границе предвиђене критеријумима квалитета ваздуха (55 µg m</w:t>
      </w:r>
      <w:r w:rsidRPr="00420AB9">
        <w:rPr>
          <w:rFonts w:cstheme="minorHAnsi"/>
          <w:vertAlign w:val="superscript"/>
        </w:rPr>
        <w:t>-3</w:t>
      </w:r>
      <w:r w:rsidRPr="00420AB9">
        <w:rPr>
          <w:rFonts w:cstheme="minorHAnsi"/>
        </w:rPr>
        <w:t>, односно 110 µg m</w:t>
      </w:r>
      <w:r w:rsidRPr="00420AB9">
        <w:rPr>
          <w:rFonts w:cstheme="minorHAnsi"/>
          <w:vertAlign w:val="superscript"/>
        </w:rPr>
        <w:t>-3</w:t>
      </w:r>
      <w:r w:rsidRPr="00420AB9">
        <w:rPr>
          <w:rFonts w:cstheme="minorHAnsi"/>
        </w:rPr>
        <w:t>) и тако допринеле да ваздух буде категорисан као ваздух н</w:t>
      </w:r>
      <w:r w:rsidR="001D1708">
        <w:rPr>
          <w:rFonts w:cstheme="minorHAnsi"/>
        </w:rPr>
        <w:t>ајлошијег квалитета (слика 35</w:t>
      </w:r>
      <w:r w:rsidRPr="00420AB9">
        <w:rPr>
          <w:rFonts w:cstheme="minorHAnsi"/>
        </w:rPr>
        <w:t>). Концентрације CO и SO</w:t>
      </w:r>
      <w:r w:rsidRPr="00420AB9">
        <w:rPr>
          <w:rFonts w:cstheme="minorHAnsi"/>
          <w:vertAlign w:val="subscript"/>
        </w:rPr>
        <w:t>2</w:t>
      </w:r>
      <w:r w:rsidRPr="00420AB9">
        <w:rPr>
          <w:rFonts w:cstheme="minorHAnsi"/>
        </w:rPr>
        <w:t xml:space="preserve"> су на оба мерна места у преко 70% догађаја мерене у интервалу који указује да је ваздух одличног или доброг квалитета. </w:t>
      </w:r>
    </w:p>
    <w:p w14:paraId="794C7239" w14:textId="77777777" w:rsidR="00BF090E" w:rsidRPr="00420AB9" w:rsidRDefault="00BF090E" w:rsidP="00BF090E">
      <w:pPr>
        <w:jc w:val="center"/>
        <w:rPr>
          <w:rFonts w:cstheme="minorHAnsi"/>
          <w:lang w:val="sr-Cyrl-RS"/>
        </w:rPr>
      </w:pPr>
      <w:r w:rsidRPr="00420AB9">
        <w:rPr>
          <w:rFonts w:cstheme="minorHAnsi"/>
          <w:noProof/>
        </w:rPr>
        <w:drawing>
          <wp:inline distT="0" distB="0" distL="0" distR="0" wp14:anchorId="61DCBCA9" wp14:editId="6C3E7ACE">
            <wp:extent cx="5942921" cy="23120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2921" cy="2312035"/>
                    </a:xfrm>
                    <a:prstGeom prst="rect">
                      <a:avLst/>
                    </a:prstGeom>
                  </pic:spPr>
                </pic:pic>
              </a:graphicData>
            </a:graphic>
          </wp:inline>
        </w:drawing>
      </w:r>
    </w:p>
    <w:p w14:paraId="04C6E82D" w14:textId="7B714DBD" w:rsidR="00BF090E" w:rsidRPr="00420AB9" w:rsidRDefault="007F7834" w:rsidP="00FA5E3F">
      <w:pPr>
        <w:pStyle w:val="Caption"/>
      </w:pPr>
      <w:bookmarkStart w:id="153" w:name="_Toc90344307"/>
      <w:r w:rsidRPr="00420AB9">
        <w:t xml:space="preserve">Слика </w:t>
      </w:r>
      <w:r w:rsidR="00E57535">
        <w:t>35</w:t>
      </w:r>
      <w:r w:rsidRPr="00420AB9">
        <w:t xml:space="preserve">. </w:t>
      </w:r>
      <w:r w:rsidR="00BF090E" w:rsidRPr="00420AB9">
        <w:t>Квалитет ваздуха на мерном месту Руменачка у Новом Саду за период од 2018. до 2020. године</w:t>
      </w:r>
      <w:bookmarkEnd w:id="153"/>
    </w:p>
    <w:p w14:paraId="5DC5B660"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lastRenderedPageBreak/>
        <w:t>Тренд концентрација</w:t>
      </w:r>
    </w:p>
    <w:p w14:paraId="04F26B47" w14:textId="673648DF" w:rsidR="00BF090E" w:rsidRPr="00420AB9" w:rsidRDefault="00BF090E" w:rsidP="00BF090E">
      <w:pPr>
        <w:pStyle w:val="IPB"/>
        <w:rPr>
          <w:rFonts w:cstheme="minorHAnsi"/>
        </w:rPr>
      </w:pPr>
      <w:r w:rsidRPr="00420AB9">
        <w:rPr>
          <w:rFonts w:cstheme="minorHAnsi"/>
        </w:rPr>
        <w:t>Анализом тренда за већину загађујућих материја на оба мерна места утврђена је тенденција опадања концентрација током претходног трогодишњег периода (слика</w:t>
      </w:r>
      <w:r w:rsidR="00A04102">
        <w:rPr>
          <w:rFonts w:cstheme="minorHAnsi"/>
        </w:rPr>
        <w:t xml:space="preserve"> </w:t>
      </w:r>
      <w:r w:rsidR="001D1708">
        <w:rPr>
          <w:rFonts w:cstheme="minorHAnsi"/>
        </w:rPr>
        <w:t>36</w:t>
      </w:r>
      <w:r w:rsidRPr="00420AB9">
        <w:rPr>
          <w:rFonts w:cstheme="minorHAnsi"/>
        </w:rPr>
        <w:t>). Изузетак чине концентрације CO на мерном месту Лиман, са стопом раста од 5,2% годишње, и концентрације SO</w:t>
      </w:r>
      <w:r w:rsidRPr="00420AB9">
        <w:rPr>
          <w:rFonts w:cstheme="minorHAnsi"/>
          <w:vertAlign w:val="subscript"/>
        </w:rPr>
        <w:t>2</w:t>
      </w:r>
      <w:r w:rsidRPr="00420AB9">
        <w:rPr>
          <w:rFonts w:cstheme="minorHAnsi"/>
        </w:rPr>
        <w:t xml:space="preserve"> на локацији Руменачка које бележе увећање у просеку за 57,5% годишње. Висок пораст SO</w:t>
      </w:r>
      <w:r w:rsidRPr="00420AB9">
        <w:rPr>
          <w:rFonts w:cstheme="minorHAnsi"/>
          <w:vertAlign w:val="subscript"/>
        </w:rPr>
        <w:t>2</w:t>
      </w:r>
      <w:r w:rsidRPr="00420AB9">
        <w:rPr>
          <w:rFonts w:cstheme="minorHAnsi"/>
        </w:rPr>
        <w:t xml:space="preserve"> из године у годину захтева додатне анализе, а с обзиром да се ради о локацији у урбаном окружењу, недалеко од прометне саобраћајнице и густо насељеног дела града, разлози пораста могу бити бројни, од промене начина грејања, појачаног интензитета саобраћаја, па до утицаја регионалног и прекограничног транспорта загађујућих материја. Треба нагласити да концентрације CO и SO</w:t>
      </w:r>
      <w:r w:rsidRPr="00420AB9">
        <w:rPr>
          <w:rFonts w:cstheme="minorHAnsi"/>
          <w:vertAlign w:val="subscript"/>
        </w:rPr>
        <w:t>2</w:t>
      </w:r>
      <w:r w:rsidRPr="00420AB9">
        <w:rPr>
          <w:rFonts w:cstheme="minorHAnsi"/>
        </w:rPr>
        <w:t xml:space="preserve"> нису у зони високих вредности ни на једном од анализираних мерних места. </w:t>
      </w:r>
    </w:p>
    <w:p w14:paraId="630A3392" w14:textId="77777777" w:rsidR="00BF090E" w:rsidRPr="00420AB9" w:rsidRDefault="00BF090E" w:rsidP="00BF090E">
      <w:pPr>
        <w:pStyle w:val="IPB"/>
        <w:rPr>
          <w:rFonts w:cstheme="minorHAnsi"/>
        </w:rPr>
      </w:pPr>
      <w:r w:rsidRPr="00420AB9">
        <w:rPr>
          <w:rFonts w:cstheme="minorHAnsi"/>
        </w:rPr>
        <w:t>Опадање вредности концентрација најизраженије је у случају PM</w:t>
      </w:r>
      <w:r w:rsidRPr="00420AB9">
        <w:rPr>
          <w:rFonts w:cstheme="minorHAnsi"/>
          <w:vertAlign w:val="subscript"/>
        </w:rPr>
        <w:t>2,5</w:t>
      </w:r>
      <w:r w:rsidRPr="00420AB9">
        <w:rPr>
          <w:rFonts w:cstheme="minorHAnsi"/>
        </w:rPr>
        <w:t xml:space="preserve"> са стопом 18,8% и PM</w:t>
      </w:r>
      <w:r w:rsidRPr="00420AB9">
        <w:rPr>
          <w:rFonts w:cstheme="minorHAnsi"/>
          <w:vertAlign w:val="subscript"/>
        </w:rPr>
        <w:t>10</w:t>
      </w:r>
      <w:r w:rsidRPr="00420AB9">
        <w:rPr>
          <w:rFonts w:cstheme="minorHAnsi"/>
        </w:rPr>
        <w:t xml:space="preserve"> са стопом 15,1% годишње, што указује на могуће смањење броја или интензитета извора загађења ваздуха који доприносе концентрацијама суспендованих честица, али и измењеним активностима људи и режима индустрије током пандемије Ковид-19.</w:t>
      </w:r>
    </w:p>
    <w:p w14:paraId="19694B66" w14:textId="77777777" w:rsidR="00BF090E" w:rsidRPr="00420AB9" w:rsidRDefault="00BF090E" w:rsidP="00BF090E">
      <w:pPr>
        <w:jc w:val="center"/>
        <w:rPr>
          <w:rFonts w:cstheme="minorHAnsi"/>
          <w:lang w:val="sr-Cyrl-RS"/>
        </w:rPr>
      </w:pPr>
      <w:r w:rsidRPr="00420AB9">
        <w:rPr>
          <w:rFonts w:cstheme="minorHAnsi"/>
          <w:noProof/>
        </w:rPr>
        <w:drawing>
          <wp:inline distT="0" distB="0" distL="0" distR="0" wp14:anchorId="33FA21C1" wp14:editId="1DEDB8C4">
            <wp:extent cx="5943152" cy="210121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152" cy="2101215"/>
                    </a:xfrm>
                    <a:prstGeom prst="rect">
                      <a:avLst/>
                    </a:prstGeom>
                  </pic:spPr>
                </pic:pic>
              </a:graphicData>
            </a:graphic>
          </wp:inline>
        </w:drawing>
      </w:r>
    </w:p>
    <w:p w14:paraId="777E35FC" w14:textId="0091651C" w:rsidR="00BF090E" w:rsidRPr="00420AB9" w:rsidRDefault="007F7834" w:rsidP="00FA5E3F">
      <w:pPr>
        <w:pStyle w:val="Caption"/>
      </w:pPr>
      <w:bookmarkStart w:id="154" w:name="_Toc90344308"/>
      <w:r w:rsidRPr="00420AB9">
        <w:t xml:space="preserve">Слика </w:t>
      </w:r>
      <w:r w:rsidR="00E57535">
        <w:t>36</w:t>
      </w:r>
      <w:r w:rsidRPr="00420AB9">
        <w:t xml:space="preserve">. </w:t>
      </w:r>
      <w:r w:rsidR="00BF090E" w:rsidRPr="00420AB9">
        <w:t>Тренд [%] промене сатних концентрација загађујућих материја у Новом Саду за период од 2018. до 2020. године</w:t>
      </w:r>
      <w:bookmarkEnd w:id="154"/>
    </w:p>
    <w:p w14:paraId="3FE9EBA6"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Динамика концентрација</w:t>
      </w:r>
    </w:p>
    <w:p w14:paraId="0C0216C0" w14:textId="188CE223" w:rsidR="00BF090E" w:rsidRPr="00420AB9" w:rsidRDefault="00BF090E" w:rsidP="00BF090E">
      <w:pPr>
        <w:pStyle w:val="IPB"/>
        <w:rPr>
          <w:rFonts w:cstheme="minorHAnsi"/>
        </w:rPr>
      </w:pPr>
      <w:r w:rsidRPr="003D624A">
        <w:rPr>
          <w:rFonts w:cstheme="minorHAnsi"/>
        </w:rPr>
        <w:t xml:space="preserve">Тренд, као и сезонске варијације </w:t>
      </w:r>
      <w:r w:rsidRPr="00420AB9">
        <w:rPr>
          <w:rFonts w:cstheme="minorHAnsi"/>
        </w:rPr>
        <w:t>концентрација загађујућих материја у ваздуху, дају општу слику о стању квалитета ваздуха у некој области. С друге стране, дневне и недељне варијације концентрација могу пружити нешто детаљнији увид у факторе који доприносе квалитету ваздуха на анализир</w:t>
      </w:r>
      <w:r w:rsidR="007F7834" w:rsidRPr="00420AB9">
        <w:rPr>
          <w:rFonts w:cstheme="minorHAnsi"/>
        </w:rPr>
        <w:t>аним мерни</w:t>
      </w:r>
      <w:r w:rsidR="001D1708">
        <w:rPr>
          <w:rFonts w:cstheme="minorHAnsi"/>
        </w:rPr>
        <w:t>м местима (слика 37</w:t>
      </w:r>
      <w:r w:rsidRPr="00420AB9">
        <w:rPr>
          <w:rFonts w:cstheme="minorHAnsi"/>
        </w:rPr>
        <w:t>).</w:t>
      </w:r>
    </w:p>
    <w:p w14:paraId="472F7640" w14:textId="77777777" w:rsidR="00BF090E" w:rsidRPr="00420AB9" w:rsidRDefault="00BF090E" w:rsidP="00BF090E">
      <w:pPr>
        <w:pStyle w:val="IPB"/>
        <w:rPr>
          <w:rFonts w:cstheme="minorHAnsi"/>
        </w:rPr>
      </w:pPr>
      <w:r w:rsidRPr="00420AB9">
        <w:rPr>
          <w:rFonts w:cstheme="minorHAnsi"/>
        </w:rPr>
        <w:t>Средње месечне концентрације за сваку годину, код већине загађујућих материја показују изразиту сезонску зависност, која се огледа у значајно нижим вредностима током топлијег дела године и максималним вредностима у јесењим и зимским месецима. Оваквој динамици доприносе метеоролошки услови током јесени и зиме (слабије струјање ваздуха и низак планетарни гранични слој) који погодују задржавању високих нивоа загађења, али и интензивирање извора емисије у хладнијем периоду године. Максималне вредности суспендованих честица PM</w:t>
      </w:r>
      <w:r w:rsidRPr="00420AB9">
        <w:rPr>
          <w:rFonts w:cstheme="minorHAnsi"/>
          <w:vertAlign w:val="subscript"/>
        </w:rPr>
        <w:t>2,5</w:t>
      </w:r>
      <w:r w:rsidRPr="00420AB9">
        <w:rPr>
          <w:rFonts w:cstheme="minorHAnsi"/>
        </w:rPr>
        <w:t xml:space="preserve"> и PM</w:t>
      </w:r>
      <w:r w:rsidRPr="00420AB9">
        <w:rPr>
          <w:rFonts w:cstheme="minorHAnsi"/>
          <w:vertAlign w:val="subscript"/>
        </w:rPr>
        <w:t>10</w:t>
      </w:r>
      <w:r w:rsidRPr="00420AB9">
        <w:rPr>
          <w:rFonts w:cstheme="minorHAnsi"/>
        </w:rPr>
        <w:t xml:space="preserve"> измерене су у јануару (44,2 µg m</w:t>
      </w:r>
      <w:r w:rsidRPr="00420AB9">
        <w:rPr>
          <w:rFonts w:cstheme="minorHAnsi"/>
          <w:vertAlign w:val="superscript"/>
        </w:rPr>
        <w:t xml:space="preserve">-3 </w:t>
      </w:r>
      <w:r w:rsidRPr="00420AB9">
        <w:rPr>
          <w:rFonts w:cstheme="minorHAnsi"/>
        </w:rPr>
        <w:t>и 55,9 µg m</w:t>
      </w:r>
      <w:r w:rsidRPr="00420AB9">
        <w:rPr>
          <w:rFonts w:cstheme="minorHAnsi"/>
          <w:vertAlign w:val="superscript"/>
        </w:rPr>
        <w:t>-3</w:t>
      </w:r>
      <w:r w:rsidRPr="00420AB9">
        <w:rPr>
          <w:rFonts w:cstheme="minorHAnsi"/>
        </w:rPr>
        <w:t>, респективно), док су минималне средње вредности забележене у јуну (&lt; 20 µg m</w:t>
      </w:r>
      <w:r w:rsidRPr="00420AB9">
        <w:rPr>
          <w:rFonts w:cstheme="minorHAnsi"/>
          <w:vertAlign w:val="superscript"/>
        </w:rPr>
        <w:t>-3</w:t>
      </w:r>
      <w:r w:rsidRPr="00420AB9">
        <w:rPr>
          <w:rFonts w:cstheme="minorHAnsi"/>
        </w:rPr>
        <w:t xml:space="preserve"> за обе фракције).</w:t>
      </w:r>
    </w:p>
    <w:p w14:paraId="02D85F6D" w14:textId="77777777" w:rsidR="00BF090E" w:rsidRPr="00420AB9" w:rsidRDefault="00BF090E" w:rsidP="00BF090E">
      <w:pPr>
        <w:pStyle w:val="IPB"/>
        <w:rPr>
          <w:rFonts w:cstheme="minorHAnsi"/>
        </w:rPr>
      </w:pPr>
      <w:r w:rsidRPr="00420AB9">
        <w:rPr>
          <w:rFonts w:cstheme="minorHAnsi"/>
        </w:rPr>
        <w:lastRenderedPageBreak/>
        <w:t>Гасови CO и NO</w:t>
      </w:r>
      <w:r w:rsidRPr="00420AB9">
        <w:rPr>
          <w:rFonts w:cstheme="minorHAnsi"/>
          <w:vertAlign w:val="subscript"/>
        </w:rPr>
        <w:t>2</w:t>
      </w:r>
      <w:r w:rsidRPr="00420AB9">
        <w:rPr>
          <w:rFonts w:cstheme="minorHAnsi"/>
        </w:rPr>
        <w:t xml:space="preserve"> варирају на сличан начин током сезона на оба мерна места, с тим што се на локацији Лиман бележе значајно ниже концентрације током сваког месеца. Ако се посматра цео трогодишњи период, средње вредности SO</w:t>
      </w:r>
      <w:r w:rsidRPr="00420AB9">
        <w:rPr>
          <w:rFonts w:cstheme="minorHAnsi"/>
          <w:vertAlign w:val="subscript"/>
        </w:rPr>
        <w:t>2</w:t>
      </w:r>
      <w:r w:rsidRPr="00420AB9">
        <w:rPr>
          <w:rFonts w:cstheme="minorHAnsi"/>
        </w:rPr>
        <w:t xml:space="preserve"> више су на мерном месту Лиман, али анализа средњих месечних вредности указује на другачију динамику на анализираним локацијама што је вероватно последица утицаја различитих извора емисије. </w:t>
      </w:r>
    </w:p>
    <w:p w14:paraId="41D19AD6" w14:textId="77777777" w:rsidR="00BF090E" w:rsidRPr="00420AB9" w:rsidRDefault="00BF090E" w:rsidP="00BF090E">
      <w:pPr>
        <w:jc w:val="center"/>
        <w:rPr>
          <w:rFonts w:cstheme="minorHAnsi"/>
          <w:lang w:val="sr-Cyrl-RS"/>
        </w:rPr>
      </w:pPr>
      <w:r w:rsidRPr="00420AB9">
        <w:rPr>
          <w:rFonts w:cstheme="minorHAnsi"/>
          <w:noProof/>
        </w:rPr>
        <w:drawing>
          <wp:inline distT="0" distB="0" distL="0" distR="0" wp14:anchorId="43D5EDE7" wp14:editId="16F1F990">
            <wp:extent cx="5330092" cy="6692796"/>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1949" cy="6707685"/>
                    </a:xfrm>
                    <a:prstGeom prst="rect">
                      <a:avLst/>
                    </a:prstGeom>
                  </pic:spPr>
                </pic:pic>
              </a:graphicData>
            </a:graphic>
          </wp:inline>
        </w:drawing>
      </w:r>
    </w:p>
    <w:p w14:paraId="212DCD1A" w14:textId="148C93DF" w:rsidR="00BF090E" w:rsidRPr="00420AB9" w:rsidRDefault="007F7834" w:rsidP="00FA5E3F">
      <w:pPr>
        <w:pStyle w:val="Caption"/>
      </w:pPr>
      <w:bookmarkStart w:id="155" w:name="_Toc90344309"/>
      <w:r w:rsidRPr="00420AB9">
        <w:t xml:space="preserve">Слика </w:t>
      </w:r>
      <w:r w:rsidR="00E57535">
        <w:t>37</w:t>
      </w:r>
      <w:r w:rsidRPr="00420AB9">
        <w:t xml:space="preserve">. </w:t>
      </w:r>
      <w:r w:rsidR="00BF090E" w:rsidRPr="00420AB9">
        <w:t xml:space="preserve"> Дневне, недељне и месечне варијације концентрација загађујућих материја у Новом Саду за период од 2018. до 2020. године</w:t>
      </w:r>
      <w:bookmarkEnd w:id="155"/>
    </w:p>
    <w:p w14:paraId="75222241" w14:textId="77777777" w:rsidR="00BF090E" w:rsidRPr="00420AB9" w:rsidRDefault="00BF090E" w:rsidP="00BF090E">
      <w:pPr>
        <w:pStyle w:val="IPB"/>
        <w:rPr>
          <w:rFonts w:cstheme="minorHAnsi"/>
        </w:rPr>
      </w:pPr>
      <w:r w:rsidRPr="00420AB9">
        <w:rPr>
          <w:rFonts w:cstheme="minorHAnsi"/>
        </w:rPr>
        <w:lastRenderedPageBreak/>
        <w:t>Примећено је да су током хладнијег дела године и са почетком грејне сезоне концентрације SO</w:t>
      </w:r>
      <w:r w:rsidRPr="00420AB9">
        <w:rPr>
          <w:rFonts w:cstheme="minorHAnsi"/>
          <w:vertAlign w:val="subscript"/>
        </w:rPr>
        <w:t>2</w:t>
      </w:r>
      <w:r w:rsidRPr="00420AB9">
        <w:rPr>
          <w:rFonts w:cstheme="minorHAnsi"/>
        </w:rPr>
        <w:t xml:space="preserve"> значајно више на локацији Лиман. Оваква динамика може бити индикација да у околини постоје директни извори емисије у виду грејања употребом фосилних горива (угаљ и мазут), али се не смеју занемарити и бројни други утицаји у околини мерног места Лиман (близина реке, хемијске трансформације и др.). Средње месечне концентрације озона достижу максималне вредности у периоду од априла до августа, у периоду када метеоролошки услови погодују интензивирању фотохемијских реакција у којима настаје O</w:t>
      </w:r>
      <w:r w:rsidRPr="00420AB9">
        <w:rPr>
          <w:rFonts w:cstheme="minorHAnsi"/>
          <w:vertAlign w:val="subscript"/>
        </w:rPr>
        <w:t>3</w:t>
      </w:r>
      <w:r w:rsidRPr="00420AB9">
        <w:rPr>
          <w:rFonts w:cstheme="minorHAnsi"/>
        </w:rPr>
        <w:t xml:space="preserve"> као секундарна загађујућа материја.</w:t>
      </w:r>
    </w:p>
    <w:p w14:paraId="39890037" w14:textId="77777777" w:rsidR="00BF090E" w:rsidRPr="00420AB9" w:rsidRDefault="00BF090E" w:rsidP="00BF090E">
      <w:pPr>
        <w:pStyle w:val="IPB"/>
        <w:rPr>
          <w:rFonts w:cstheme="minorHAnsi"/>
        </w:rPr>
      </w:pPr>
      <w:r w:rsidRPr="00420AB9">
        <w:rPr>
          <w:rFonts w:cstheme="minorHAnsi"/>
        </w:rPr>
        <w:t>Анализа по данима у недељи показује да концентрације суспендованих честица PM</w:t>
      </w:r>
      <w:r w:rsidRPr="00420AB9">
        <w:rPr>
          <w:rFonts w:cstheme="minorHAnsi"/>
          <w:vertAlign w:val="subscript"/>
        </w:rPr>
        <w:t>2,5</w:t>
      </w:r>
      <w:r w:rsidRPr="00420AB9">
        <w:rPr>
          <w:rFonts w:cstheme="minorHAnsi"/>
        </w:rPr>
        <w:t xml:space="preserve"> и PM</w:t>
      </w:r>
      <w:r w:rsidRPr="00420AB9">
        <w:rPr>
          <w:rFonts w:cstheme="minorHAnsi"/>
          <w:vertAlign w:val="subscript"/>
        </w:rPr>
        <w:t>10</w:t>
      </w:r>
      <w:r w:rsidRPr="00420AB9">
        <w:rPr>
          <w:rFonts w:cstheme="minorHAnsi"/>
        </w:rPr>
        <w:t>, CO и NO</w:t>
      </w:r>
      <w:r w:rsidRPr="00420AB9">
        <w:rPr>
          <w:rFonts w:cstheme="minorHAnsi"/>
          <w:vertAlign w:val="subscript"/>
        </w:rPr>
        <w:t>2</w:t>
      </w:r>
      <w:r w:rsidRPr="00420AB9">
        <w:rPr>
          <w:rFonts w:cstheme="minorHAnsi"/>
        </w:rPr>
        <w:t xml:space="preserve"> максималне вредности достижу петком, након чега се уочава благи пад током викенда, што се може повезати са антропогеним активностима. Саобраћајне активности, за које је познато да су мањег интензитета током викенда него током радних дана, у одређеној мери утичу на ниво загађујућих материја, што се најбоље уочава на примеру NO</w:t>
      </w:r>
      <w:r w:rsidRPr="00420AB9">
        <w:rPr>
          <w:rFonts w:cstheme="minorHAnsi"/>
          <w:vertAlign w:val="subscript"/>
        </w:rPr>
        <w:t>2</w:t>
      </w:r>
      <w:r w:rsidRPr="00420AB9">
        <w:rPr>
          <w:rFonts w:cstheme="minorHAnsi"/>
        </w:rPr>
        <w:t>. Недељне варијације концентрација PM</w:t>
      </w:r>
      <w:r w:rsidRPr="00420AB9">
        <w:rPr>
          <w:rFonts w:cstheme="minorHAnsi"/>
          <w:vertAlign w:val="subscript"/>
        </w:rPr>
        <w:t>2,5</w:t>
      </w:r>
      <w:r w:rsidRPr="00420AB9">
        <w:rPr>
          <w:rFonts w:cstheme="minorHAnsi"/>
        </w:rPr>
        <w:t>, PM</w:t>
      </w:r>
      <w:r w:rsidRPr="00420AB9">
        <w:rPr>
          <w:rFonts w:cstheme="minorHAnsi"/>
          <w:vertAlign w:val="subscript"/>
        </w:rPr>
        <w:t>10</w:t>
      </w:r>
      <w:r w:rsidRPr="00420AB9">
        <w:rPr>
          <w:rFonts w:cstheme="minorHAnsi"/>
        </w:rPr>
        <w:t>, CO и NO</w:t>
      </w:r>
      <w:r w:rsidRPr="00420AB9">
        <w:rPr>
          <w:rFonts w:cstheme="minorHAnsi"/>
          <w:vertAlign w:val="subscript"/>
        </w:rPr>
        <w:t>2</w:t>
      </w:r>
      <w:r w:rsidRPr="00420AB9">
        <w:rPr>
          <w:rFonts w:cstheme="minorHAnsi"/>
        </w:rPr>
        <w:t xml:space="preserve"> показују пад током викенда за више од 20%, што није примећено у случају концентрација O</w:t>
      </w:r>
      <w:r w:rsidRPr="00420AB9">
        <w:rPr>
          <w:rFonts w:cstheme="minorHAnsi"/>
          <w:vertAlign w:val="subscript"/>
        </w:rPr>
        <w:t xml:space="preserve">3 </w:t>
      </w:r>
      <w:r w:rsidRPr="00420AB9">
        <w:rPr>
          <w:rFonts w:cstheme="minorHAnsi"/>
        </w:rPr>
        <w:t>и SO</w:t>
      </w:r>
      <w:r w:rsidRPr="00420AB9">
        <w:rPr>
          <w:rFonts w:cstheme="minorHAnsi"/>
          <w:vertAlign w:val="subscript"/>
        </w:rPr>
        <w:t>2</w:t>
      </w:r>
      <w:r w:rsidRPr="00420AB9">
        <w:rPr>
          <w:rFonts w:cstheme="minorHAnsi"/>
        </w:rPr>
        <w:t>. Ова једињења максималне вредности достижу управо током викенда, што указује на другачије порекло и да локалне антропогене активности не представљају главни извор ових једињења.</w:t>
      </w:r>
    </w:p>
    <w:p w14:paraId="57DA0756" w14:textId="77777777" w:rsidR="00BF090E" w:rsidRPr="00420AB9" w:rsidRDefault="00BF090E" w:rsidP="00BF090E">
      <w:pPr>
        <w:pStyle w:val="IPB"/>
        <w:rPr>
          <w:rFonts w:cstheme="minorHAnsi"/>
        </w:rPr>
      </w:pPr>
      <w:r w:rsidRPr="00420AB9">
        <w:rPr>
          <w:rFonts w:cstheme="minorHAnsi"/>
        </w:rPr>
        <w:t>Дневни циклуси концентрација загађујућих материја представљају резултат садејства и утицаја емисије, фотохемијских реакција, метеоролошких услова, физичких процеса, топографије и других фактора животне средине. Дневне концентрације суспендованих честица, CO и NO</w:t>
      </w:r>
      <w:r w:rsidRPr="00420AB9">
        <w:rPr>
          <w:rFonts w:cstheme="minorHAnsi"/>
          <w:vertAlign w:val="subscript"/>
        </w:rPr>
        <w:t>2</w:t>
      </w:r>
      <w:r w:rsidRPr="00420AB9">
        <w:rPr>
          <w:rFonts w:cstheme="minorHAnsi"/>
        </w:rPr>
        <w:t xml:space="preserve"> показују два изразита пика која су типична за интензивне саобраћајне активности у јутарњим (од 6 до 9 часова) и поподневним сатима, који се задржавају и након 19 сати као последица мале висине планетарног граничног слоја у вечерњим сатима. Минималне концентрације ових загађујућих материја су регистроване око поднева (од 11 до 13 часова) што је последица неколико фактора попут смањеног интензитета емисија пореклом из саобраћаја, фотохемијских реакција, али и пораста висине планетарног граничног слоја.</w:t>
      </w:r>
    </w:p>
    <w:p w14:paraId="6ED24ACF" w14:textId="4F84EEE9" w:rsidR="00BF090E" w:rsidRPr="00420AB9" w:rsidRDefault="00BF090E" w:rsidP="00BF090E">
      <w:pPr>
        <w:pStyle w:val="IPB"/>
        <w:rPr>
          <w:rFonts w:cstheme="minorHAnsi"/>
        </w:rPr>
      </w:pPr>
      <w:r w:rsidRPr="00420AB9">
        <w:rPr>
          <w:rFonts w:cstheme="minorHAnsi"/>
        </w:rPr>
        <w:t>Током средине дана, због повећане инсолације, под дејством ултраљубичастог зрачења, азотови оксиди и лако испарљива органска једињења учествују у фотохемијском циклусу стварања тропосферског O</w:t>
      </w:r>
      <w:r w:rsidRPr="00420AB9">
        <w:rPr>
          <w:rFonts w:cstheme="minorHAnsi"/>
          <w:vertAlign w:val="subscript"/>
        </w:rPr>
        <w:t>3</w:t>
      </w:r>
      <w:r w:rsidRPr="00420AB9">
        <w:rPr>
          <w:rFonts w:cstheme="minorHAnsi"/>
        </w:rPr>
        <w:t>. У присуству хидроперокси и органских перокси радикала, NO оксидује у NO</w:t>
      </w:r>
      <w:r w:rsidRPr="00420AB9">
        <w:rPr>
          <w:rFonts w:cstheme="minorHAnsi"/>
          <w:vertAlign w:val="subscript"/>
        </w:rPr>
        <w:t>2</w:t>
      </w:r>
      <w:r w:rsidRPr="00420AB9">
        <w:rPr>
          <w:rFonts w:cstheme="minorHAnsi"/>
        </w:rPr>
        <w:t>, који потом подлеже фотолизи што касније доводи до стварања O</w:t>
      </w:r>
      <w:r w:rsidRPr="00420AB9">
        <w:rPr>
          <w:rFonts w:cstheme="minorHAnsi"/>
          <w:vertAlign w:val="subscript"/>
        </w:rPr>
        <w:t>3</w:t>
      </w:r>
      <w:r w:rsidRPr="00420AB9">
        <w:rPr>
          <w:rFonts w:cstheme="minorHAnsi"/>
        </w:rPr>
        <w:t>. Овај циклус је одређен односом концентрација укупних азотових оксида и лако испарљивих органских једињења (који је примарно условљен интензитетом емисија ових загађујућих материја), али и метеоролошким утицајима на посматраном мерном месту. Могуће одвијање описаних фотохемијских реакција одређује облик дневних варијација O</w:t>
      </w:r>
      <w:r w:rsidRPr="00420AB9">
        <w:rPr>
          <w:rFonts w:cstheme="minorHAnsi"/>
          <w:vertAlign w:val="subscript"/>
        </w:rPr>
        <w:t>3</w:t>
      </w:r>
      <w:r w:rsidRPr="00420AB9">
        <w:rPr>
          <w:rFonts w:cstheme="minorHAnsi"/>
        </w:rPr>
        <w:t xml:space="preserve"> где се максималне концентрације овог једињења региструју управо у периоду од 10 до 18 часова. С друге стране, емисија SO</w:t>
      </w:r>
      <w:r w:rsidRPr="00420AB9">
        <w:rPr>
          <w:rFonts w:cstheme="minorHAnsi"/>
          <w:vertAlign w:val="subscript"/>
        </w:rPr>
        <w:t>2</w:t>
      </w:r>
      <w:r w:rsidRPr="00420AB9">
        <w:rPr>
          <w:rFonts w:cstheme="minorHAnsi"/>
        </w:rPr>
        <w:t xml:space="preserve"> се интензивира у раним јутарњим сатима, његове концентрације достижу максималне вредности у периоду од 11 до 14 часова, али је учешће SO</w:t>
      </w:r>
      <w:r w:rsidRPr="00420AB9">
        <w:rPr>
          <w:rFonts w:cstheme="minorHAnsi"/>
          <w:vertAlign w:val="subscript"/>
        </w:rPr>
        <w:t>2</w:t>
      </w:r>
      <w:r w:rsidRPr="00420AB9">
        <w:rPr>
          <w:rFonts w:cstheme="minorHAnsi"/>
        </w:rPr>
        <w:t xml:space="preserve"> у фотохемијским реакцијама од мањег значаја у односу на учешће азотових оксида, па се концентрације O</w:t>
      </w:r>
      <w:r w:rsidRPr="00420AB9">
        <w:rPr>
          <w:rFonts w:cstheme="minorHAnsi"/>
          <w:vertAlign w:val="subscript"/>
        </w:rPr>
        <w:t>3</w:t>
      </w:r>
      <w:r w:rsidR="00D707E0">
        <w:rPr>
          <w:rFonts w:cstheme="minorHAnsi"/>
        </w:rPr>
        <w:t xml:space="preserve"> не смањују током средине дана.</w:t>
      </w:r>
    </w:p>
    <w:p w14:paraId="148CD619"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Корелације измерених параметара</w:t>
      </w:r>
    </w:p>
    <w:p w14:paraId="79FE29F6" w14:textId="44F46DB4" w:rsidR="00BF090E" w:rsidRPr="00420AB9" w:rsidRDefault="00BF090E" w:rsidP="00BF090E">
      <w:pPr>
        <w:pStyle w:val="IPB"/>
        <w:rPr>
          <w:rFonts w:cstheme="minorHAnsi"/>
        </w:rPr>
      </w:pPr>
      <w:r w:rsidRPr="003D624A">
        <w:rPr>
          <w:rFonts w:cstheme="minorHAnsi"/>
        </w:rPr>
        <w:t xml:space="preserve">Међусобне корелације концентрација загађујућих материја и њихове корелације са метеоролошким параметрима, моделираним </w:t>
      </w:r>
      <w:r w:rsidRPr="00420AB9">
        <w:rPr>
          <w:rFonts w:cstheme="minorHAnsi"/>
        </w:rPr>
        <w:t xml:space="preserve">из базе података GDAS, анализиране су на оба </w:t>
      </w:r>
      <w:r w:rsidRPr="00420AB9">
        <w:rPr>
          <w:rFonts w:cstheme="minorHAnsi"/>
        </w:rPr>
        <w:lastRenderedPageBreak/>
        <w:t xml:space="preserve">мерна места у циљу одређивања међусобне повезаности (слика </w:t>
      </w:r>
      <w:r w:rsidR="001D1708">
        <w:rPr>
          <w:rFonts w:cstheme="minorHAnsi"/>
        </w:rPr>
        <w:t>38.и слика 39</w:t>
      </w:r>
      <w:r w:rsidRPr="00420AB9">
        <w:rPr>
          <w:rFonts w:cstheme="minorHAnsi"/>
        </w:rPr>
        <w:t>). Током периода од 2018. до 2020. године ни на једној станици се не уочава статистички значајна линеарна веза између концентрација неорганских гасова, а на мерном месту Руменачка не уочава се ни значајнија линеарна веза између концентрација гасовитих оксида и суспендованих честица, што може бити одраз утицаја различитих извора у околини мерних места. Највише вредности Пирсоновог корелационог коефицијента бележе се на локацији Руменачка и то између суспендованих честица различитих фракција (r=0,85), што је највећим делом последица доминације антропогених извора емисије који продукују честице ситнијег и крупнијег дијаметра у урбаној средини. Такође, ни на једној локацији није уочена значајна повезаност концентрација загађујућих материја са моделираним метеоролошким параметрима.</w:t>
      </w:r>
    </w:p>
    <w:p w14:paraId="269CBB01"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0AB20ECB" wp14:editId="6BEE39B7">
            <wp:extent cx="4773168" cy="4654296"/>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73168" cy="4654296"/>
                    </a:xfrm>
                    <a:prstGeom prst="rect">
                      <a:avLst/>
                    </a:prstGeom>
                  </pic:spPr>
                </pic:pic>
              </a:graphicData>
            </a:graphic>
          </wp:inline>
        </w:drawing>
      </w:r>
    </w:p>
    <w:p w14:paraId="65BED9EC" w14:textId="580E379D" w:rsidR="00BF090E" w:rsidRPr="00420AB9" w:rsidRDefault="007F7834" w:rsidP="00FA5E3F">
      <w:pPr>
        <w:pStyle w:val="Caption"/>
      </w:pPr>
      <w:bookmarkStart w:id="156" w:name="_Toc90344310"/>
      <w:r w:rsidRPr="00420AB9">
        <w:t xml:space="preserve">Слика </w:t>
      </w:r>
      <w:r w:rsidR="00E57535">
        <w:t>38</w:t>
      </w:r>
      <w:r w:rsidRPr="00420AB9">
        <w:t xml:space="preserve">. </w:t>
      </w:r>
      <w:r w:rsidR="00BF090E" w:rsidRPr="00420AB9">
        <w:t>Корелације параметара квалитета ваздуха и метеоролошких параметара у Новом Саду на мерном месту Лиман за период од 2018. до 2020. године (о - апсолутна вредност корелације мања од 0,8; х - п-вредност већа од 0,05)</w:t>
      </w:r>
      <w:bookmarkEnd w:id="156"/>
    </w:p>
    <w:p w14:paraId="65BB144A" w14:textId="77777777"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2D29211F" wp14:editId="1DE87942">
            <wp:extent cx="4745736" cy="45994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745736" cy="4599432"/>
                    </a:xfrm>
                    <a:prstGeom prst="rect">
                      <a:avLst/>
                    </a:prstGeom>
                  </pic:spPr>
                </pic:pic>
              </a:graphicData>
            </a:graphic>
          </wp:inline>
        </w:drawing>
      </w:r>
    </w:p>
    <w:p w14:paraId="550647C1" w14:textId="34333993" w:rsidR="00BF090E" w:rsidRPr="00420AB9" w:rsidRDefault="007F7834" w:rsidP="00FA5E3F">
      <w:pPr>
        <w:pStyle w:val="Caption"/>
      </w:pPr>
      <w:bookmarkStart w:id="157" w:name="_Toc90344311"/>
      <w:r w:rsidRPr="00420AB9">
        <w:t xml:space="preserve">Слика </w:t>
      </w:r>
      <w:r w:rsidR="00E57535">
        <w:t>39</w:t>
      </w:r>
      <w:r w:rsidRPr="00420AB9">
        <w:t xml:space="preserve">. </w:t>
      </w:r>
      <w:r w:rsidR="00BF090E" w:rsidRPr="00420AB9">
        <w:t>Корелације параметара квалитета ваздуха и метеоролошких параметара у Новом Саду на мерном месту Руменачка за период од 2018. до 2020. године</w:t>
      </w:r>
      <w:bookmarkEnd w:id="157"/>
    </w:p>
    <w:p w14:paraId="6CFB8E07"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Зависност концентрација загађујућих материја од циркулације ваздуха</w:t>
      </w:r>
    </w:p>
    <w:p w14:paraId="0984975C" w14:textId="77777777" w:rsidR="00BF090E" w:rsidRPr="00420AB9" w:rsidRDefault="00BF090E" w:rsidP="00BF090E">
      <w:pPr>
        <w:pStyle w:val="IPB"/>
        <w:rPr>
          <w:rFonts w:cstheme="minorHAnsi"/>
        </w:rPr>
      </w:pPr>
      <w:r w:rsidRPr="003D624A">
        <w:rPr>
          <w:rFonts w:cstheme="minorHAnsi"/>
        </w:rPr>
        <w:t xml:space="preserve">У циљу разумевања порекла и динамике измерених концентрација загађујућих </w:t>
      </w:r>
      <w:r w:rsidRPr="00420AB9">
        <w:rPr>
          <w:rFonts w:cstheme="minorHAnsi"/>
        </w:rPr>
        <w:t xml:space="preserve">материја важно је утврдити и њихову повезаност са метеоролошким параметрима. Обједињено истраживање метеоролошких параметара и измерених концентрација загађујућих материја даје информације о просторној расподели утицајних извора емисије, а однос концентрација две загађујуће материје (корелациони коефицијент - </w:t>
      </w:r>
      <w:r w:rsidRPr="00420AB9">
        <w:rPr>
          <w:rFonts w:cstheme="minorHAnsi"/>
          <w:i/>
          <w:iCs/>
        </w:rPr>
        <w:t>r</w:t>
      </w:r>
      <w:r w:rsidRPr="00420AB9">
        <w:rPr>
          <w:rFonts w:cstheme="minorHAnsi"/>
        </w:rPr>
        <w:t xml:space="preserve"> и коефицијент правца линеарне регресије - </w:t>
      </w:r>
      <w:r w:rsidRPr="00420AB9">
        <w:rPr>
          <w:rFonts w:cstheme="minorHAnsi"/>
          <w:i/>
          <w:iCs/>
        </w:rPr>
        <w:t>slope</w:t>
      </w:r>
      <w:r w:rsidRPr="00420AB9">
        <w:rPr>
          <w:rFonts w:cstheme="minorHAnsi"/>
        </w:rPr>
        <w:t xml:space="preserve">) у контексту правца и брзине ветра пружа увид у карактеристике самог извора загађења. </w:t>
      </w:r>
    </w:p>
    <w:p w14:paraId="3EAF5ECB" w14:textId="22DA2F6E" w:rsidR="00BF090E" w:rsidRPr="00420AB9" w:rsidRDefault="00BF090E" w:rsidP="00BF090E">
      <w:pPr>
        <w:pStyle w:val="IPB"/>
        <w:rPr>
          <w:rFonts w:cstheme="minorHAnsi"/>
        </w:rPr>
      </w:pPr>
      <w:r w:rsidRPr="00420AB9">
        <w:rPr>
          <w:rFonts w:cstheme="minorHAnsi"/>
        </w:rPr>
        <w:t>Анализирана зависност концентрација загађујућих материја од правца и брзине ветра на оба мерна места п</w:t>
      </w:r>
      <w:r w:rsidR="001D1708">
        <w:rPr>
          <w:rFonts w:cstheme="minorHAnsi"/>
        </w:rPr>
        <w:t>риказана је на сликама од 40</w:t>
      </w:r>
      <w:r w:rsidR="007F7834" w:rsidRPr="00420AB9">
        <w:rPr>
          <w:rFonts w:cstheme="minorHAnsi"/>
        </w:rPr>
        <w:t xml:space="preserve">. </w:t>
      </w:r>
      <w:r w:rsidRPr="00420AB9">
        <w:rPr>
          <w:rFonts w:cstheme="minorHAnsi"/>
        </w:rPr>
        <w:t xml:space="preserve">до </w:t>
      </w:r>
      <w:r w:rsidR="001D1708">
        <w:rPr>
          <w:rFonts w:cstheme="minorHAnsi"/>
        </w:rPr>
        <w:t>45</w:t>
      </w:r>
      <w:r w:rsidRPr="00420AB9">
        <w:rPr>
          <w:rFonts w:cstheme="minorHAnsi"/>
        </w:rPr>
        <w:t>. На мерном месту Лиман зависност концентрација CO и NO</w:t>
      </w:r>
      <w:r w:rsidRPr="00420AB9">
        <w:rPr>
          <w:rFonts w:cstheme="minorHAnsi"/>
          <w:vertAlign w:val="subscript"/>
        </w:rPr>
        <w:t>2</w:t>
      </w:r>
      <w:r w:rsidRPr="00420AB9">
        <w:rPr>
          <w:rFonts w:cstheme="minorHAnsi"/>
        </w:rPr>
        <w:t xml:space="preserve"> од компоненти ветра указује на доминацију локалних извора емисије ових једињења, јер се највише концентрације бележе при минималним брзинама ветра (до 2 m s</w:t>
      </w:r>
      <w:r w:rsidRPr="00420AB9">
        <w:rPr>
          <w:rFonts w:cstheme="minorHAnsi"/>
          <w:vertAlign w:val="superscript"/>
        </w:rPr>
        <w:t>-1</w:t>
      </w:r>
      <w:r w:rsidRPr="00420AB9">
        <w:rPr>
          <w:rFonts w:cstheme="minorHAnsi"/>
        </w:rPr>
        <w:t xml:space="preserve">). Осим извора у непосредној близини, у случају CO бележе се утицаји извора из правца јужно и западно од мерног места, као и мање интензивни извори у северозападним, североисточним и </w:t>
      </w:r>
      <w:r w:rsidR="001D1708">
        <w:rPr>
          <w:rFonts w:cstheme="minorHAnsi"/>
        </w:rPr>
        <w:t>источним областима (слика 40.-</w:t>
      </w:r>
      <w:r w:rsidRPr="00420AB9">
        <w:rPr>
          <w:rFonts w:cstheme="minorHAnsi"/>
        </w:rPr>
        <w:t xml:space="preserve"> лево). Ради се о концентрацијама нижих вредности (до 0,5 mg m</w:t>
      </w:r>
      <w:r w:rsidRPr="00420AB9">
        <w:rPr>
          <w:rFonts w:cstheme="minorHAnsi"/>
          <w:vertAlign w:val="superscript"/>
        </w:rPr>
        <w:t>-3</w:t>
      </w:r>
      <w:r w:rsidRPr="00420AB9">
        <w:rPr>
          <w:rFonts w:cstheme="minorHAnsi"/>
        </w:rPr>
        <w:t xml:space="preserve">) и највероватније о утицају људских активности у урбаном језгру Новог Сада (западно и </w:t>
      </w:r>
      <w:r w:rsidRPr="00420AB9">
        <w:rPr>
          <w:rFonts w:cstheme="minorHAnsi"/>
        </w:rPr>
        <w:lastRenderedPageBreak/>
        <w:t>северозападно), Петроварадину (источно и североисточно) и оближњој Сремској Каменици (јужно). Зависност концентрација NO</w:t>
      </w:r>
      <w:r w:rsidRPr="00420AB9">
        <w:rPr>
          <w:rFonts w:cstheme="minorHAnsi"/>
          <w:vertAlign w:val="subscript"/>
        </w:rPr>
        <w:t>2</w:t>
      </w:r>
      <w:r w:rsidRPr="00420AB9">
        <w:rPr>
          <w:rFonts w:cstheme="minorHAnsi"/>
        </w:rPr>
        <w:t xml:space="preserve"> указује на додатне изворе углавном у широком појасу од северозапада до североистока, што се може повезати са антропогеним активностима у градским четвртима Новог Сада, као и привредним делатностима у луци Нови Сад и Рафинерији нафте Нови Сад.</w:t>
      </w:r>
    </w:p>
    <w:p w14:paraId="68D45854"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7A808807" wp14:editId="2FEF7772">
            <wp:extent cx="4663440" cy="2322576"/>
            <wp:effectExtent l="0" t="0" r="381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63440" cy="2322576"/>
                    </a:xfrm>
                    <a:prstGeom prst="rect">
                      <a:avLst/>
                    </a:prstGeom>
                  </pic:spPr>
                </pic:pic>
              </a:graphicData>
            </a:graphic>
          </wp:inline>
        </w:drawing>
      </w:r>
    </w:p>
    <w:p w14:paraId="354D6C67" w14:textId="34C1A58F" w:rsidR="00BF090E" w:rsidRPr="00420AB9" w:rsidRDefault="007F7834" w:rsidP="00FA5E3F">
      <w:pPr>
        <w:pStyle w:val="Caption"/>
      </w:pPr>
      <w:bookmarkStart w:id="158" w:name="_Toc90344312"/>
      <w:r w:rsidRPr="00420AB9">
        <w:t xml:space="preserve">Слика </w:t>
      </w:r>
      <w:r w:rsidR="00E57535">
        <w:t>40</w:t>
      </w:r>
      <w:r w:rsidRPr="00420AB9">
        <w:t xml:space="preserve">. </w:t>
      </w:r>
      <w:r w:rsidR="00BF090E" w:rsidRPr="00420AB9">
        <w:t>Зависност концентрација СО [</w:t>
      </w:r>
      <w:bookmarkStart w:id="159" w:name="_Hlk87447075"/>
      <w:r w:rsidR="00BF090E" w:rsidRPr="00420AB9">
        <w:t>mg m</w:t>
      </w:r>
      <w:r w:rsidR="00BF090E" w:rsidRPr="00420AB9">
        <w:rPr>
          <w:vertAlign w:val="superscript"/>
        </w:rPr>
        <w:t>-3</w:t>
      </w:r>
      <w:bookmarkEnd w:id="159"/>
      <w:r w:rsidR="00BF090E" w:rsidRPr="00420AB9">
        <w:t>] од правца и брзине ветра у Новом Саду за период од 2018. до 2020. године</w:t>
      </w:r>
      <w:bookmarkEnd w:id="158"/>
    </w:p>
    <w:p w14:paraId="764475BE"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10C6107B" wp14:editId="1972FDC7">
            <wp:extent cx="4608576" cy="233172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08576" cy="2331720"/>
                    </a:xfrm>
                    <a:prstGeom prst="rect">
                      <a:avLst/>
                    </a:prstGeom>
                  </pic:spPr>
                </pic:pic>
              </a:graphicData>
            </a:graphic>
          </wp:inline>
        </w:drawing>
      </w:r>
    </w:p>
    <w:p w14:paraId="3B66016B" w14:textId="50494C80" w:rsidR="00BF090E" w:rsidRPr="00420AB9" w:rsidRDefault="007F7834" w:rsidP="00FA5E3F">
      <w:pPr>
        <w:pStyle w:val="Caption"/>
      </w:pPr>
      <w:bookmarkStart w:id="160" w:name="_Toc90344313"/>
      <w:r w:rsidRPr="00420AB9">
        <w:t>Слика</w:t>
      </w:r>
      <w:r w:rsidR="00E57535">
        <w:t xml:space="preserve"> 41</w:t>
      </w:r>
      <w:r w:rsidRPr="00420AB9">
        <w:t xml:space="preserve">. </w:t>
      </w:r>
      <w:r w:rsidR="00BF090E" w:rsidRPr="00420AB9">
        <w:t xml:space="preserve"> Зависност концентрација NО</w:t>
      </w:r>
      <w:r w:rsidR="00BF090E" w:rsidRPr="00420AB9">
        <w:rPr>
          <w:vertAlign w:val="subscript"/>
        </w:rPr>
        <w:t>2</w:t>
      </w:r>
      <w:r w:rsidR="00BF090E" w:rsidRPr="00420AB9">
        <w:t xml:space="preserve"> [µg m</w:t>
      </w:r>
      <w:r w:rsidR="00BF090E" w:rsidRPr="00420AB9">
        <w:rPr>
          <w:vertAlign w:val="superscript"/>
        </w:rPr>
        <w:t>-3</w:t>
      </w:r>
      <w:r w:rsidR="00BF090E" w:rsidRPr="00420AB9">
        <w:t>] од правца и брзине ветра у Новом Саду за период од 2018. до 2020. године</w:t>
      </w:r>
      <w:bookmarkEnd w:id="160"/>
    </w:p>
    <w:p w14:paraId="53514867" w14:textId="50232CC9" w:rsidR="00BF090E" w:rsidRPr="00420AB9" w:rsidRDefault="00BF090E" w:rsidP="00BF090E">
      <w:pPr>
        <w:pStyle w:val="IPB"/>
        <w:rPr>
          <w:rFonts w:cstheme="minorHAnsi"/>
        </w:rPr>
      </w:pPr>
      <w:r w:rsidRPr="00420AB9">
        <w:rPr>
          <w:rFonts w:cstheme="minorHAnsi"/>
        </w:rPr>
        <w:t>За разлику од CO и NO</w:t>
      </w:r>
      <w:r w:rsidRPr="00420AB9">
        <w:rPr>
          <w:rFonts w:cstheme="minorHAnsi"/>
          <w:vertAlign w:val="subscript"/>
        </w:rPr>
        <w:t>2</w:t>
      </w:r>
      <w:r w:rsidRPr="00420AB9">
        <w:rPr>
          <w:rFonts w:cstheme="minorHAnsi"/>
        </w:rPr>
        <w:t>, анализа зависности концентрација SO</w:t>
      </w:r>
      <w:r w:rsidRPr="00420AB9">
        <w:rPr>
          <w:rFonts w:cstheme="minorHAnsi"/>
          <w:vertAlign w:val="subscript"/>
        </w:rPr>
        <w:t>2</w:t>
      </w:r>
      <w:r w:rsidRPr="00420AB9">
        <w:rPr>
          <w:rFonts w:cstheme="minorHAnsi"/>
        </w:rPr>
        <w:t xml:space="preserve"> и O</w:t>
      </w:r>
      <w:r w:rsidRPr="00420AB9">
        <w:rPr>
          <w:rFonts w:cstheme="minorHAnsi"/>
          <w:vertAlign w:val="subscript"/>
        </w:rPr>
        <w:t>3</w:t>
      </w:r>
      <w:r w:rsidRPr="00420AB9">
        <w:rPr>
          <w:rFonts w:cstheme="minorHAnsi"/>
        </w:rPr>
        <w:t xml:space="preserve"> од правца и брзина ветра указује на другачији изворе и порекло ових једињења у околини мерног места Лиман. У случају SO</w:t>
      </w:r>
      <w:r w:rsidRPr="00420AB9">
        <w:rPr>
          <w:rFonts w:cstheme="minorHAnsi"/>
          <w:vertAlign w:val="subscript"/>
        </w:rPr>
        <w:t>2</w:t>
      </w:r>
      <w:r w:rsidRPr="00420AB9">
        <w:rPr>
          <w:rFonts w:cstheme="minorHAnsi"/>
        </w:rPr>
        <w:t xml:space="preserve"> интензивни извори емисије се могу идентификовати у скоро свим правцима, североисточно, југоисточно, јужно и југозападно, при брзинама ветра од 6 до 12 m s</w:t>
      </w:r>
      <w:r w:rsidRPr="00420AB9">
        <w:rPr>
          <w:rFonts w:cstheme="minorHAnsi"/>
          <w:vertAlign w:val="superscript"/>
        </w:rPr>
        <w:t>-1</w:t>
      </w:r>
      <w:r w:rsidRPr="00420AB9">
        <w:rPr>
          <w:rFonts w:cstheme="minorHAnsi"/>
        </w:rPr>
        <w:t xml:space="preserve"> (слика 4</w:t>
      </w:r>
      <w:r w:rsidR="001D1708">
        <w:rPr>
          <w:rFonts w:cstheme="minorHAnsi"/>
        </w:rPr>
        <w:t>2</w:t>
      </w:r>
      <w:r w:rsidRPr="00420AB9">
        <w:rPr>
          <w:rFonts w:cstheme="minorHAnsi"/>
        </w:rPr>
        <w:t>). С обзиром на брзину ветра и забележене концентрације у широком опсегу од 12 до 20 µg m</w:t>
      </w:r>
      <w:r w:rsidRPr="00420AB9">
        <w:rPr>
          <w:rFonts w:cstheme="minorHAnsi"/>
          <w:vertAlign w:val="superscript"/>
        </w:rPr>
        <w:t>-3</w:t>
      </w:r>
      <w:r w:rsidRPr="00420AB9">
        <w:rPr>
          <w:rFonts w:cstheme="minorHAnsi"/>
        </w:rPr>
        <w:t xml:space="preserve">, утицаји се могу приписати ближе лоцираним (антропогене активности на левој обали Дунава), али и удаљенијим </w:t>
      </w:r>
      <w:r w:rsidRPr="00420AB9">
        <w:rPr>
          <w:rFonts w:cstheme="minorHAnsi"/>
        </w:rPr>
        <w:lastRenderedPageBreak/>
        <w:t xml:space="preserve">изворима, највероватније индивидуалним грејним јединицама у насељима на десној обали Дунава и индустријским активностима у рафинерији нафте Нови Сад и цементари у Беочину. </w:t>
      </w:r>
    </w:p>
    <w:p w14:paraId="70536BC9" w14:textId="357E9571"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6B7E6C85" wp14:editId="6C16111E">
            <wp:extent cx="4608576" cy="233172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08576" cy="2331720"/>
                    </a:xfrm>
                    <a:prstGeom prst="rect">
                      <a:avLst/>
                    </a:prstGeom>
                  </pic:spPr>
                </pic:pic>
              </a:graphicData>
            </a:graphic>
          </wp:inline>
        </w:drawing>
      </w:r>
    </w:p>
    <w:p w14:paraId="4B5AEC17" w14:textId="5E251918" w:rsidR="00BF090E" w:rsidRPr="00420AB9" w:rsidRDefault="007F7834" w:rsidP="00FA5E3F">
      <w:pPr>
        <w:pStyle w:val="Caption"/>
      </w:pPr>
      <w:bookmarkStart w:id="161" w:name="_Toc90344314"/>
      <w:r w:rsidRPr="00420AB9">
        <w:t xml:space="preserve">Слика </w:t>
      </w:r>
      <w:r w:rsidR="00DB3228">
        <w:fldChar w:fldCharType="begin"/>
      </w:r>
      <w:r w:rsidR="00DB3228">
        <w:instrText xml:space="preserve"> SEQ Слика \* ARABIC </w:instrText>
      </w:r>
      <w:r w:rsidR="00DB3228">
        <w:fldChar w:fldCharType="separate"/>
      </w:r>
      <w:r w:rsidR="004125D9">
        <w:rPr>
          <w:noProof/>
        </w:rPr>
        <w:t>25</w:t>
      </w:r>
      <w:r w:rsidR="00DB3228">
        <w:rPr>
          <w:noProof/>
        </w:rPr>
        <w:fldChar w:fldCharType="end"/>
      </w:r>
      <w:r w:rsidRPr="00420AB9">
        <w:t xml:space="preserve">. </w:t>
      </w:r>
      <w:r w:rsidR="00BF090E" w:rsidRPr="00420AB9">
        <w:t>Зависност концентрација SО</w:t>
      </w:r>
      <w:r w:rsidR="00BF090E" w:rsidRPr="00420AB9">
        <w:rPr>
          <w:vertAlign w:val="subscript"/>
        </w:rPr>
        <w:t>2</w:t>
      </w:r>
      <w:r w:rsidR="00BF090E" w:rsidRPr="00420AB9">
        <w:t xml:space="preserve"> [µg m</w:t>
      </w:r>
      <w:r w:rsidR="00BF090E" w:rsidRPr="00420AB9">
        <w:rPr>
          <w:vertAlign w:val="superscript"/>
        </w:rPr>
        <w:t>-3</w:t>
      </w:r>
      <w:r w:rsidR="00BF090E" w:rsidRPr="00420AB9">
        <w:t>] од правца и брзине ветра у Новом Саду за период од 2018. до 2020. године</w:t>
      </w:r>
      <w:bookmarkEnd w:id="161"/>
    </w:p>
    <w:p w14:paraId="7A2001BF" w14:textId="04010B0D" w:rsidR="00BF090E" w:rsidRPr="00420AB9" w:rsidRDefault="00BF090E" w:rsidP="00BF090E">
      <w:pPr>
        <w:pStyle w:val="IPB"/>
        <w:rPr>
          <w:rFonts w:cstheme="minorHAnsi"/>
        </w:rPr>
      </w:pPr>
      <w:r w:rsidRPr="00420AB9">
        <w:rPr>
          <w:rFonts w:cstheme="minorHAnsi"/>
        </w:rPr>
        <w:t>Високе концентрације O</w:t>
      </w:r>
      <w:r w:rsidRPr="00420AB9">
        <w:rPr>
          <w:rFonts w:cstheme="minorHAnsi"/>
          <w:vertAlign w:val="subscript"/>
        </w:rPr>
        <w:t>3</w:t>
      </w:r>
      <w:r w:rsidRPr="00420AB9">
        <w:rPr>
          <w:rFonts w:cstheme="minorHAnsi"/>
        </w:rPr>
        <w:t xml:space="preserve"> (преко 80 µg m</w:t>
      </w:r>
      <w:r w:rsidRPr="00420AB9">
        <w:rPr>
          <w:rFonts w:cstheme="minorHAnsi"/>
          <w:vertAlign w:val="superscript"/>
        </w:rPr>
        <w:t>-3</w:t>
      </w:r>
      <w:r w:rsidRPr="00420AB9">
        <w:rPr>
          <w:rFonts w:cstheme="minorHAnsi"/>
        </w:rPr>
        <w:t>) бележе се током интензивнијих ваздушних струјања (брзина ветра већа од 6 m s</w:t>
      </w:r>
      <w:r w:rsidRPr="00420AB9">
        <w:rPr>
          <w:rFonts w:cstheme="minorHAnsi"/>
          <w:vertAlign w:val="superscript"/>
        </w:rPr>
        <w:t>-1</w:t>
      </w:r>
      <w:r w:rsidRPr="00420AB9">
        <w:rPr>
          <w:rFonts w:cstheme="minorHAnsi"/>
        </w:rPr>
        <w:t>) из ј</w:t>
      </w:r>
      <w:r w:rsidR="001D1708">
        <w:rPr>
          <w:rFonts w:cstheme="minorHAnsi"/>
        </w:rPr>
        <w:t>угозападног правца (слика 43</w:t>
      </w:r>
      <w:r w:rsidRPr="00420AB9">
        <w:rPr>
          <w:rFonts w:cstheme="minorHAnsi"/>
        </w:rPr>
        <w:t>), што указује највероватније на то да метеоролошки услови и топографија у околини мерног места Лиман погодују продукцији секундарног O</w:t>
      </w:r>
      <w:r w:rsidRPr="00420AB9">
        <w:rPr>
          <w:rFonts w:cstheme="minorHAnsi"/>
          <w:vertAlign w:val="subscript"/>
        </w:rPr>
        <w:t>3</w:t>
      </w:r>
      <w:r w:rsidRPr="00420AB9">
        <w:rPr>
          <w:rFonts w:cstheme="minorHAnsi"/>
        </w:rPr>
        <w:t xml:space="preserve"> (близина реке, струјање које доноси примарне загађујуће материје, температура, инсолација и др.). Ниже концентрације O</w:t>
      </w:r>
      <w:r w:rsidRPr="00420AB9">
        <w:rPr>
          <w:rFonts w:cstheme="minorHAnsi"/>
          <w:vertAlign w:val="subscript"/>
        </w:rPr>
        <w:t>3</w:t>
      </w:r>
      <w:r w:rsidRPr="00420AB9">
        <w:rPr>
          <w:rFonts w:cstheme="minorHAnsi"/>
        </w:rPr>
        <w:t xml:space="preserve"> (до 70 µg m</w:t>
      </w:r>
      <w:r w:rsidRPr="00420AB9">
        <w:rPr>
          <w:rFonts w:cstheme="minorHAnsi"/>
          <w:vertAlign w:val="superscript"/>
        </w:rPr>
        <w:t>-3</w:t>
      </w:r>
      <w:r w:rsidRPr="00420AB9">
        <w:rPr>
          <w:rFonts w:cstheme="minorHAnsi"/>
        </w:rPr>
        <w:t>) региструју се из свих праваца и при различитим брзинама ветра, што уз остале анализе потврђује чињеницу да се у урбаном окружењу озон углавном појављује као секундарна загађујућа материја, а директни извори емисије</w:t>
      </w:r>
      <w:r w:rsidRPr="00420AB9" w:rsidDel="007F1844">
        <w:rPr>
          <w:rFonts w:cstheme="minorHAnsi"/>
        </w:rPr>
        <w:t xml:space="preserve"> </w:t>
      </w:r>
      <w:r w:rsidRPr="00420AB9">
        <w:rPr>
          <w:rFonts w:cstheme="minorHAnsi"/>
        </w:rPr>
        <w:t>се не могу прецизно идентификовати.</w:t>
      </w:r>
    </w:p>
    <w:p w14:paraId="38F002F5" w14:textId="037A00B1" w:rsidR="00BF090E" w:rsidRPr="00420AB9" w:rsidRDefault="00BF090E" w:rsidP="00BF090E">
      <w:pPr>
        <w:pStyle w:val="IPB"/>
        <w:rPr>
          <w:rFonts w:cstheme="minorHAnsi"/>
        </w:rPr>
      </w:pPr>
      <w:r w:rsidRPr="00420AB9">
        <w:rPr>
          <w:rFonts w:cstheme="minorHAnsi"/>
        </w:rPr>
        <w:t>На мерном месту Руменачка, максималне вредности концентрација CO (од 1,2 до 1,5 mg m</w:t>
      </w:r>
      <w:r w:rsidRPr="00420AB9">
        <w:rPr>
          <w:rFonts w:cstheme="minorHAnsi"/>
          <w:vertAlign w:val="superscript"/>
        </w:rPr>
        <w:t>-3</w:t>
      </w:r>
      <w:r w:rsidRPr="00420AB9">
        <w:rPr>
          <w:rFonts w:cstheme="minorHAnsi"/>
        </w:rPr>
        <w:t>) бележе се при североисточном ветру брзине преко 10 m s</w:t>
      </w:r>
      <w:r w:rsidRPr="00420AB9">
        <w:rPr>
          <w:rFonts w:cstheme="minorHAnsi"/>
          <w:vertAlign w:val="superscript"/>
        </w:rPr>
        <w:t>-1</w:t>
      </w:r>
      <w:r w:rsidR="001D1708">
        <w:rPr>
          <w:rFonts w:cstheme="minorHAnsi"/>
        </w:rPr>
        <w:t xml:space="preserve"> (слика 40.-</w:t>
      </w:r>
      <w:r w:rsidRPr="00420AB9">
        <w:rPr>
          <w:rFonts w:cstheme="minorHAnsi"/>
        </w:rPr>
        <w:t>десно), што говори о потенцијалном утицају индустријског комплекса рафинерије нафте Нови Сад на мерно место. С друге стране, извори мањег интензитета који се налазе у правцима источно, југозападно и северозападно од мерног места могу се приписати саобраћајним активностима у окружењу. Најинтензивнији извори NO</w:t>
      </w:r>
      <w:r w:rsidRPr="00420AB9">
        <w:rPr>
          <w:rFonts w:cstheme="minorHAnsi"/>
          <w:vertAlign w:val="subscript"/>
        </w:rPr>
        <w:t>2</w:t>
      </w:r>
      <w:r w:rsidRPr="00420AB9">
        <w:rPr>
          <w:rFonts w:cstheme="minorHAnsi"/>
        </w:rPr>
        <w:t xml:space="preserve"> налазе се у непосредној близини мерног места Руменачка, али и у северозападном, западном и југозападн</w:t>
      </w:r>
      <w:r w:rsidR="001D1708">
        <w:rPr>
          <w:rFonts w:cstheme="minorHAnsi"/>
        </w:rPr>
        <w:t>ом правцу (слика 41</w:t>
      </w:r>
      <w:r w:rsidR="007F7834" w:rsidRPr="00420AB9">
        <w:rPr>
          <w:rFonts w:cstheme="minorHAnsi"/>
        </w:rPr>
        <w:t>.</w:t>
      </w:r>
      <w:r w:rsidR="001D1708">
        <w:rPr>
          <w:rFonts w:cstheme="minorHAnsi"/>
        </w:rPr>
        <w:t>-</w:t>
      </w:r>
      <w:r w:rsidRPr="00420AB9">
        <w:rPr>
          <w:rFonts w:cstheme="minorHAnsi"/>
        </w:rPr>
        <w:t>десно), где су лоциране веће саобраћајнице. И на овом мерном месту су најинтензивнији извори SO</w:t>
      </w:r>
      <w:r w:rsidRPr="00420AB9">
        <w:rPr>
          <w:rFonts w:cstheme="minorHAnsi"/>
          <w:vertAlign w:val="subscript"/>
        </w:rPr>
        <w:t>2</w:t>
      </w:r>
      <w:r w:rsidRPr="00420AB9">
        <w:rPr>
          <w:rFonts w:cstheme="minorHAnsi"/>
        </w:rPr>
        <w:t xml:space="preserve"> лоцирани доминантно у правцу југа и југоистока и могу се повезати са сагоревањем фосилних горива за грејање на десној обали Дунава и са индустријским активностима у оквиру цементаре у Беочину. Извори мањег интензитета који су лоцирани у правцу североистока одговарају положају луке Нови Сад и рафинерије нафте Нови Сад и идентификују се при брзинама ветра већим од 7 m s</w:t>
      </w:r>
      <w:r w:rsidRPr="00420AB9">
        <w:rPr>
          <w:rFonts w:cstheme="minorHAnsi"/>
          <w:vertAlign w:val="superscript"/>
        </w:rPr>
        <w:t>-1</w:t>
      </w:r>
      <w:r w:rsidRPr="00420AB9">
        <w:rPr>
          <w:rFonts w:cstheme="minorHAnsi"/>
        </w:rPr>
        <w:t>.</w:t>
      </w:r>
    </w:p>
    <w:p w14:paraId="6AAE5388" w14:textId="05E97BB6"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259B8DD5" wp14:editId="5B9CE770">
            <wp:extent cx="2092960" cy="2104657"/>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66" cstate="print">
                      <a:extLst>
                        <a:ext uri="{28A0092B-C50C-407E-A947-70E740481C1C}">
                          <a14:useLocalDpi xmlns:a14="http://schemas.microsoft.com/office/drawing/2010/main" val="0"/>
                        </a:ext>
                      </a:extLst>
                    </a:blip>
                    <a:srcRect t="9726"/>
                    <a:stretch/>
                  </pic:blipFill>
                  <pic:spPr bwMode="auto">
                    <a:xfrm>
                      <a:off x="0" y="0"/>
                      <a:ext cx="2093222" cy="2104920"/>
                    </a:xfrm>
                    <a:prstGeom prst="rect">
                      <a:avLst/>
                    </a:prstGeom>
                    <a:ln>
                      <a:noFill/>
                    </a:ln>
                    <a:extLst>
                      <a:ext uri="{53640926-AAD7-44D8-BBD7-CCE9431645EC}">
                        <a14:shadowObscured xmlns:a14="http://schemas.microsoft.com/office/drawing/2010/main"/>
                      </a:ext>
                    </a:extLst>
                  </pic:spPr>
                </pic:pic>
              </a:graphicData>
            </a:graphic>
          </wp:inline>
        </w:drawing>
      </w:r>
    </w:p>
    <w:p w14:paraId="3CC78324" w14:textId="5805A157" w:rsidR="00BF090E" w:rsidRPr="00420AB9" w:rsidRDefault="007F7834" w:rsidP="00FA5E3F">
      <w:pPr>
        <w:pStyle w:val="Caption"/>
      </w:pPr>
      <w:bookmarkStart w:id="162" w:name="_Toc90344315"/>
      <w:r w:rsidRPr="00420AB9">
        <w:t>Слика</w:t>
      </w:r>
      <w:r w:rsidR="00E57535">
        <w:t xml:space="preserve"> 43</w:t>
      </w:r>
      <w:r w:rsidRPr="00420AB9">
        <w:t xml:space="preserve">. </w:t>
      </w:r>
      <w:r w:rsidR="00BF090E" w:rsidRPr="00420AB9">
        <w:t>Зависност концентрација О</w:t>
      </w:r>
      <w:r w:rsidR="00BF090E" w:rsidRPr="00420AB9">
        <w:rPr>
          <w:vertAlign w:val="subscript"/>
        </w:rPr>
        <w:t>3</w:t>
      </w:r>
      <w:r w:rsidR="00BF090E" w:rsidRPr="00420AB9">
        <w:t xml:space="preserve"> [µg m</w:t>
      </w:r>
      <w:r w:rsidR="00BF090E" w:rsidRPr="00420AB9">
        <w:rPr>
          <w:vertAlign w:val="superscript"/>
        </w:rPr>
        <w:t>-3</w:t>
      </w:r>
      <w:r w:rsidR="00BF090E" w:rsidRPr="00420AB9">
        <w:t>] од правца и брзине ветра на мерном месту Лиман у Новом Саду за период од 2018. до 2020. године</w:t>
      </w:r>
      <w:bookmarkEnd w:id="162"/>
    </w:p>
    <w:p w14:paraId="4CFEC3C9" w14:textId="486C9824" w:rsidR="00BF090E" w:rsidRPr="00420AB9" w:rsidRDefault="00BF090E" w:rsidP="00BF090E">
      <w:pPr>
        <w:pStyle w:val="IPB"/>
        <w:rPr>
          <w:rFonts w:cstheme="minorHAnsi"/>
        </w:rPr>
      </w:pPr>
      <w:r w:rsidRPr="00420AB9">
        <w:rPr>
          <w:rFonts w:cstheme="minorHAnsi"/>
        </w:rPr>
        <w:t>Н</w:t>
      </w:r>
      <w:r w:rsidR="001D1708">
        <w:rPr>
          <w:rFonts w:cstheme="minorHAnsi"/>
        </w:rPr>
        <w:t>а сликама 44. и 45</w:t>
      </w:r>
      <w:r w:rsidR="007F7834" w:rsidRPr="00420AB9">
        <w:rPr>
          <w:rFonts w:cstheme="minorHAnsi"/>
        </w:rPr>
        <w:t>.</w:t>
      </w:r>
      <w:r w:rsidRPr="00420AB9">
        <w:rPr>
          <w:rFonts w:cstheme="minorHAnsi"/>
        </w:rPr>
        <w:t xml:space="preserve"> приказана је зависност концентрација суспендованих честица од компоненти ветра на мерном месту Руменачка, где се уочава слична просторна расподела потенцијалних извора загађујућих материја у окружењу. За обе фракције суспендованих честица, а посебно за фракцију PM</w:t>
      </w:r>
      <w:r w:rsidRPr="00420AB9">
        <w:rPr>
          <w:rFonts w:cstheme="minorHAnsi"/>
          <w:vertAlign w:val="subscript"/>
        </w:rPr>
        <w:t>2,5</w:t>
      </w:r>
      <w:r w:rsidRPr="00420AB9">
        <w:rPr>
          <w:rFonts w:cstheme="minorHAnsi"/>
        </w:rPr>
        <w:t>, региструје се значајан допринос локалних извора емисије. Заједнички извор суспендованих честица обе фракције идентификује се при брзинама ветра од 4 до 7 m s</w:t>
      </w:r>
      <w:r w:rsidRPr="00420AB9">
        <w:rPr>
          <w:rFonts w:cstheme="minorHAnsi"/>
          <w:vertAlign w:val="superscript"/>
        </w:rPr>
        <w:t>-1</w:t>
      </w:r>
      <w:r w:rsidRPr="00420AB9">
        <w:rPr>
          <w:rFonts w:cstheme="minorHAnsi"/>
        </w:rPr>
        <w:t xml:space="preserve"> из источног правца и највероватније је у вези са локалним активностима мале привреде у урбаном окружењу. При брзинама ветра већим од 10 m s</w:t>
      </w:r>
      <w:r w:rsidRPr="00420AB9">
        <w:rPr>
          <w:rFonts w:cstheme="minorHAnsi"/>
          <w:vertAlign w:val="superscript"/>
        </w:rPr>
        <w:t>-1</w:t>
      </w:r>
      <w:r w:rsidRPr="00420AB9">
        <w:rPr>
          <w:rFonts w:cstheme="minorHAnsi"/>
        </w:rPr>
        <w:t xml:space="preserve"> могу се уочити утицаји извора који се налазе југозападно и који одговарају градском језгру Новог Сада, док се северозападно размештени извори мањег интензитета могу повезати са активностима у индустријској зони.</w:t>
      </w:r>
    </w:p>
    <w:p w14:paraId="64A9C956" w14:textId="731322C4"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2D67A355" wp14:editId="7BF1C014">
            <wp:extent cx="2066290" cy="2111977"/>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7" cstate="print">
                      <a:extLst>
                        <a:ext uri="{28A0092B-C50C-407E-A947-70E740481C1C}">
                          <a14:useLocalDpi xmlns:a14="http://schemas.microsoft.com/office/drawing/2010/main" val="0"/>
                        </a:ext>
                      </a:extLst>
                    </a:blip>
                    <a:srcRect t="9413"/>
                    <a:stretch/>
                  </pic:blipFill>
                  <pic:spPr bwMode="auto">
                    <a:xfrm>
                      <a:off x="0" y="0"/>
                      <a:ext cx="2066544" cy="2112237"/>
                    </a:xfrm>
                    <a:prstGeom prst="rect">
                      <a:avLst/>
                    </a:prstGeom>
                    <a:ln>
                      <a:noFill/>
                    </a:ln>
                    <a:extLst>
                      <a:ext uri="{53640926-AAD7-44D8-BBD7-CCE9431645EC}">
                        <a14:shadowObscured xmlns:a14="http://schemas.microsoft.com/office/drawing/2010/main"/>
                      </a:ext>
                    </a:extLst>
                  </pic:spPr>
                </pic:pic>
              </a:graphicData>
            </a:graphic>
          </wp:inline>
        </w:drawing>
      </w:r>
    </w:p>
    <w:p w14:paraId="609DE7D8" w14:textId="7B0BC1E0" w:rsidR="00BF090E" w:rsidRPr="00420AB9" w:rsidRDefault="007F7834" w:rsidP="00FA5E3F">
      <w:pPr>
        <w:pStyle w:val="Caption"/>
      </w:pPr>
      <w:bookmarkStart w:id="163" w:name="_Toc90344316"/>
      <w:r w:rsidRPr="00420AB9">
        <w:t xml:space="preserve">Слика </w:t>
      </w:r>
      <w:r w:rsidR="00DB3228">
        <w:fldChar w:fldCharType="begin"/>
      </w:r>
      <w:r w:rsidR="00DB3228">
        <w:instrText xml:space="preserve"> SEQ Слика \* ARABIC </w:instrText>
      </w:r>
      <w:r w:rsidR="00DB3228">
        <w:fldChar w:fldCharType="separate"/>
      </w:r>
      <w:r w:rsidR="004125D9">
        <w:rPr>
          <w:noProof/>
        </w:rPr>
        <w:t>26</w:t>
      </w:r>
      <w:r w:rsidR="00DB3228">
        <w:rPr>
          <w:noProof/>
        </w:rPr>
        <w:fldChar w:fldCharType="end"/>
      </w:r>
      <w:r w:rsidRPr="00420AB9">
        <w:t xml:space="preserve">. </w:t>
      </w:r>
      <w:r w:rsidR="00BF090E" w:rsidRPr="00420AB9">
        <w:t>Зависност концентрација PM</w:t>
      </w:r>
      <w:r w:rsidR="00BF090E" w:rsidRPr="00420AB9">
        <w:rPr>
          <w:vertAlign w:val="subscript"/>
        </w:rPr>
        <w:t>2,5</w:t>
      </w:r>
      <w:r w:rsidR="00BF090E" w:rsidRPr="00420AB9">
        <w:t xml:space="preserve"> [µg m</w:t>
      </w:r>
      <w:r w:rsidR="00BF090E" w:rsidRPr="00420AB9">
        <w:rPr>
          <w:vertAlign w:val="superscript"/>
        </w:rPr>
        <w:t>-3</w:t>
      </w:r>
      <w:r w:rsidR="00BF090E" w:rsidRPr="00420AB9">
        <w:t>] од правца и брзине ветра на мерном месту Руменачка у Новом Саду за период од 2018. до 2020. године</w:t>
      </w:r>
      <w:bookmarkEnd w:id="163"/>
    </w:p>
    <w:p w14:paraId="24D4301F" w14:textId="671FA378"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0462B50F" wp14:editId="59C8A23E">
            <wp:extent cx="2075180" cy="2067802"/>
            <wp:effectExtent l="0" t="0" r="127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68" cstate="print">
                      <a:extLst>
                        <a:ext uri="{28A0092B-C50C-407E-A947-70E740481C1C}">
                          <a14:useLocalDpi xmlns:a14="http://schemas.microsoft.com/office/drawing/2010/main" val="0"/>
                        </a:ext>
                      </a:extLst>
                    </a:blip>
                    <a:srcRect t="11297"/>
                    <a:stretch/>
                  </pic:blipFill>
                  <pic:spPr bwMode="auto">
                    <a:xfrm>
                      <a:off x="0" y="0"/>
                      <a:ext cx="2075688" cy="2068308"/>
                    </a:xfrm>
                    <a:prstGeom prst="rect">
                      <a:avLst/>
                    </a:prstGeom>
                    <a:ln>
                      <a:noFill/>
                    </a:ln>
                    <a:extLst>
                      <a:ext uri="{53640926-AAD7-44D8-BBD7-CCE9431645EC}">
                        <a14:shadowObscured xmlns:a14="http://schemas.microsoft.com/office/drawing/2010/main"/>
                      </a:ext>
                    </a:extLst>
                  </pic:spPr>
                </pic:pic>
              </a:graphicData>
            </a:graphic>
          </wp:inline>
        </w:drawing>
      </w:r>
    </w:p>
    <w:p w14:paraId="7B46E941" w14:textId="55449C25" w:rsidR="00BF090E" w:rsidRPr="00420AB9" w:rsidRDefault="007F7834" w:rsidP="00FA5E3F">
      <w:pPr>
        <w:pStyle w:val="Caption"/>
      </w:pPr>
      <w:bookmarkStart w:id="164" w:name="_Toc90344317"/>
      <w:r w:rsidRPr="00420AB9">
        <w:t xml:space="preserve">Слика </w:t>
      </w:r>
      <w:r w:rsidR="00E57535">
        <w:t>45</w:t>
      </w:r>
      <w:r w:rsidRPr="00420AB9">
        <w:t xml:space="preserve">. </w:t>
      </w:r>
      <w:r w:rsidR="00BF090E" w:rsidRPr="00420AB9">
        <w:t xml:space="preserve"> Зависност концентрација PM</w:t>
      </w:r>
      <w:r w:rsidR="00BF090E" w:rsidRPr="00420AB9">
        <w:rPr>
          <w:vertAlign w:val="subscript"/>
        </w:rPr>
        <w:t>10</w:t>
      </w:r>
      <w:r w:rsidR="00BF090E" w:rsidRPr="00420AB9">
        <w:t xml:space="preserve"> [µg m</w:t>
      </w:r>
      <w:r w:rsidR="00BF090E" w:rsidRPr="00420AB9">
        <w:rPr>
          <w:vertAlign w:val="superscript"/>
        </w:rPr>
        <w:t>-3</w:t>
      </w:r>
      <w:r w:rsidR="00BF090E" w:rsidRPr="00420AB9">
        <w:t>] од правца и брзине ветра на мерном месту Руменачка у Новом Саду за период од 2018. до 2020. године</w:t>
      </w:r>
      <w:bookmarkEnd w:id="164"/>
    </w:p>
    <w:p w14:paraId="5D8993C5" w14:textId="77777777" w:rsidR="003D624A" w:rsidRDefault="003D624A" w:rsidP="003D624A">
      <w:pPr>
        <w:pStyle w:val="Heading5"/>
        <w:spacing w:before="0" w:line="240" w:lineRule="auto"/>
        <w:rPr>
          <w:rFonts w:asciiTheme="minorHAnsi" w:hAnsiTheme="minorHAnsi" w:cstheme="minorHAnsi"/>
          <w:b/>
          <w:color w:val="auto"/>
          <w:lang w:val="sr-Cyrl-RS"/>
        </w:rPr>
      </w:pPr>
    </w:p>
    <w:p w14:paraId="537F8120" w14:textId="01F6E308" w:rsidR="003D624A" w:rsidRPr="003D624A" w:rsidRDefault="00BF090E" w:rsidP="003D624A">
      <w:pPr>
        <w:pStyle w:val="Heading5"/>
        <w:spacing w:before="0" w:line="240" w:lineRule="auto"/>
        <w:rPr>
          <w:rFonts w:asciiTheme="minorHAnsi" w:hAnsiTheme="minorHAnsi" w:cstheme="minorHAnsi"/>
          <w:b/>
          <w:i/>
          <w:color w:val="auto"/>
          <w:lang w:val="sr-Cyrl-RS"/>
        </w:rPr>
      </w:pPr>
      <w:r w:rsidRPr="003D624A">
        <w:rPr>
          <w:rFonts w:asciiTheme="minorHAnsi" w:hAnsiTheme="minorHAnsi" w:cstheme="minorHAnsi"/>
          <w:b/>
          <w:i/>
          <w:color w:val="auto"/>
          <w:lang w:val="sr-Cyrl-RS"/>
        </w:rPr>
        <w:t>Зависност корелација и односа концентрација загађујућих материја у зависности од циркулације ваздуха</w:t>
      </w:r>
    </w:p>
    <w:p w14:paraId="7E982016" w14:textId="77777777" w:rsidR="003D624A" w:rsidRDefault="003D624A" w:rsidP="00D707E0">
      <w:pPr>
        <w:pStyle w:val="IPB"/>
        <w:spacing w:after="0"/>
      </w:pPr>
    </w:p>
    <w:p w14:paraId="4BFE36D1" w14:textId="3FBD86E8" w:rsidR="00BF090E" w:rsidRPr="00420AB9" w:rsidRDefault="00BF090E" w:rsidP="00D707E0">
      <w:pPr>
        <w:pStyle w:val="IPB"/>
        <w:spacing w:after="0"/>
        <w:rPr>
          <w:rFonts w:cstheme="minorHAnsi"/>
        </w:rPr>
      </w:pPr>
      <w:r w:rsidRPr="00420AB9">
        <w:rPr>
          <w:rFonts w:cstheme="minorHAnsi"/>
        </w:rPr>
        <w:t>За разлику од стандардних корелација, које не узимају у обзир струјање ваздуха, анализа корелација у зависности од правца и брзине ветра показује већу повезаност концентрација NO</w:t>
      </w:r>
      <w:r w:rsidRPr="00420AB9">
        <w:rPr>
          <w:rFonts w:cstheme="minorHAnsi"/>
          <w:vertAlign w:val="subscript"/>
        </w:rPr>
        <w:t>2</w:t>
      </w:r>
      <w:r w:rsidRPr="00420AB9">
        <w:rPr>
          <w:rFonts w:cstheme="minorHAnsi"/>
        </w:rPr>
        <w:t xml:space="preserve"> и CO у неким областима, што указује на заједничку емисију ових једињења. Област високих корелација концентрација ова два једињења налази се северно од мерног места Лиман (градско језгро), док се на локацији Руменачка уочава неколико таквих области, које су евидентно под утицајем саобр</w:t>
      </w:r>
      <w:r w:rsidR="001D1708">
        <w:rPr>
          <w:rFonts w:cstheme="minorHAnsi"/>
        </w:rPr>
        <w:t>аћајних активности (слика 46</w:t>
      </w:r>
      <w:r w:rsidRPr="00420AB9">
        <w:rPr>
          <w:rFonts w:cstheme="minorHAnsi"/>
        </w:rPr>
        <w:t>). Јужно, југоисточно и источно од мерног места Лиман су области високих корелација O</w:t>
      </w:r>
      <w:r w:rsidRPr="00420AB9">
        <w:rPr>
          <w:rFonts w:cstheme="minorHAnsi"/>
          <w:vertAlign w:val="subscript"/>
        </w:rPr>
        <w:t>3</w:t>
      </w:r>
      <w:r w:rsidRPr="00420AB9">
        <w:rPr>
          <w:rFonts w:cstheme="minorHAnsi"/>
        </w:rPr>
        <w:t xml:space="preserve"> и CO, које се идентификују при брзинама ветра већим од 10 m s</w:t>
      </w:r>
      <w:r w:rsidRPr="00420AB9">
        <w:rPr>
          <w:rFonts w:cstheme="minorHAnsi"/>
          <w:vertAlign w:val="superscript"/>
        </w:rPr>
        <w:t>-1</w:t>
      </w:r>
      <w:r w:rsidRPr="00420AB9">
        <w:rPr>
          <w:rFonts w:cstheme="minorHAnsi"/>
        </w:rPr>
        <w:t xml:space="preserve"> и могу се, осим са антропогеним изворима, повезати са секундарном продукцијом загађујућих материј</w:t>
      </w:r>
      <w:r w:rsidR="007F7834" w:rsidRPr="00420AB9">
        <w:rPr>
          <w:rFonts w:cstheme="minorHAnsi"/>
        </w:rPr>
        <w:t>а у близини Дунава</w:t>
      </w:r>
      <w:r w:rsidR="001D1708">
        <w:rPr>
          <w:rFonts w:cstheme="minorHAnsi"/>
        </w:rPr>
        <w:t xml:space="preserve"> (слика 47</w:t>
      </w:r>
      <w:r w:rsidRPr="00420AB9">
        <w:rPr>
          <w:rFonts w:cstheme="minorHAnsi"/>
        </w:rPr>
        <w:t>). Корелација концентрација O</w:t>
      </w:r>
      <w:r w:rsidRPr="00420AB9">
        <w:rPr>
          <w:rFonts w:cstheme="minorHAnsi"/>
          <w:vertAlign w:val="subscript"/>
        </w:rPr>
        <w:t>3</w:t>
      </w:r>
      <w:r w:rsidRPr="00420AB9">
        <w:rPr>
          <w:rFonts w:cstheme="minorHAnsi"/>
        </w:rPr>
        <w:t xml:space="preserve"> и NO</w:t>
      </w:r>
      <w:r w:rsidRPr="00420AB9">
        <w:rPr>
          <w:rFonts w:cstheme="minorHAnsi"/>
          <w:vertAlign w:val="subscript"/>
        </w:rPr>
        <w:t>2</w:t>
      </w:r>
      <w:r w:rsidRPr="00420AB9">
        <w:rPr>
          <w:rFonts w:cstheme="minorHAnsi"/>
        </w:rPr>
        <w:t xml:space="preserve"> је највећа североисточно од мерног места Лиман и повезана је највероватније са сагоревањем фосилних горива за потребе саобраћаја и грејања у цен</w:t>
      </w:r>
      <w:r w:rsidR="001D1708">
        <w:rPr>
          <w:rFonts w:cstheme="minorHAnsi"/>
        </w:rPr>
        <w:t>тру града (слика 48</w:t>
      </w:r>
      <w:r w:rsidRPr="00420AB9">
        <w:rPr>
          <w:rFonts w:cstheme="minorHAnsi"/>
        </w:rPr>
        <w:t>). Источно од мерног места Руменачка идентификован је извор суспендованих честица са највећим утицајем на измерене конц</w:t>
      </w:r>
      <w:r w:rsidR="001D1708">
        <w:rPr>
          <w:rFonts w:cstheme="minorHAnsi"/>
        </w:rPr>
        <w:t>ентрације (слика 44 и 45</w:t>
      </w:r>
      <w:r w:rsidRPr="00420AB9">
        <w:rPr>
          <w:rFonts w:cstheme="minorHAnsi"/>
        </w:rPr>
        <w:t>), али се додатним анализама не увиђа значајна корелација и повезаност са концентрацијама других једињења измерени</w:t>
      </w:r>
      <w:r w:rsidR="001D1708">
        <w:rPr>
          <w:rFonts w:cstheme="minorHAnsi"/>
        </w:rPr>
        <w:t>х на овој локацији (слике 49</w:t>
      </w:r>
      <w:r w:rsidRPr="00420AB9">
        <w:rPr>
          <w:rFonts w:cstheme="minorHAnsi"/>
        </w:rPr>
        <w:t xml:space="preserve"> – </w:t>
      </w:r>
      <w:r w:rsidR="001D1708">
        <w:rPr>
          <w:rFonts w:cstheme="minorHAnsi"/>
        </w:rPr>
        <w:t>53</w:t>
      </w:r>
      <w:r w:rsidRPr="00420AB9">
        <w:rPr>
          <w:rFonts w:cstheme="minorHAnsi"/>
        </w:rPr>
        <w:t>), што указује на постојање специфичних извора суспендованих честица у том подручју (ресуспензија прашине са улица, хабање гума, кочница и сл.). Насупрот томе, заједнички извори суспендованих честица обе фракције, CO и NO</w:t>
      </w:r>
      <w:r w:rsidRPr="00420AB9">
        <w:rPr>
          <w:rFonts w:cstheme="minorHAnsi"/>
          <w:vertAlign w:val="subscript"/>
        </w:rPr>
        <w:t>2</w:t>
      </w:r>
      <w:r w:rsidRPr="00420AB9">
        <w:rPr>
          <w:rFonts w:cstheme="minorHAnsi"/>
        </w:rPr>
        <w:t xml:space="preserve"> идентификују се у свим правцима и при различитим брзинама, што говори да су извори ових загађујућих материја заступљени у широком урбаном подручју Новог Сада.</w:t>
      </w:r>
    </w:p>
    <w:p w14:paraId="7289C74A" w14:textId="4976A7AB" w:rsidR="00BF090E" w:rsidRPr="00420AB9" w:rsidRDefault="00BF090E" w:rsidP="00BF090E">
      <w:pPr>
        <w:pStyle w:val="IPB"/>
        <w:rPr>
          <w:rFonts w:cstheme="minorHAnsi"/>
        </w:rPr>
      </w:pPr>
      <w:r w:rsidRPr="00420AB9">
        <w:rPr>
          <w:rFonts w:cstheme="minorHAnsi"/>
        </w:rPr>
        <w:t>Корелације концентрација SO</w:t>
      </w:r>
      <w:r w:rsidRPr="00420AB9">
        <w:rPr>
          <w:rFonts w:cstheme="minorHAnsi"/>
          <w:vertAlign w:val="subscript"/>
        </w:rPr>
        <w:t>2</w:t>
      </w:r>
      <w:r w:rsidRPr="00420AB9">
        <w:rPr>
          <w:rFonts w:cstheme="minorHAnsi"/>
        </w:rPr>
        <w:t xml:space="preserve"> и CO су високе у областима које се налазе северно од оба мерна места што указује да индустријска област може бити извор ових загађујућих материја који ути</w:t>
      </w:r>
      <w:r w:rsidR="001D1708">
        <w:rPr>
          <w:rFonts w:cstheme="minorHAnsi"/>
        </w:rPr>
        <w:t>че на обе локације (слика 54</w:t>
      </w:r>
      <w:r w:rsidRPr="00420AB9">
        <w:rPr>
          <w:rFonts w:cstheme="minorHAnsi"/>
        </w:rPr>
        <w:t>). На мерном месту Лиман заједничке емисије ових једињења уочавају се из правца југозапада, где су такође забележене области високих корелација концентрација SO</w:t>
      </w:r>
      <w:r w:rsidRPr="00420AB9">
        <w:rPr>
          <w:rFonts w:cstheme="minorHAnsi"/>
          <w:vertAlign w:val="subscript"/>
        </w:rPr>
        <w:t>2</w:t>
      </w:r>
      <w:r w:rsidRPr="00420AB9">
        <w:rPr>
          <w:rFonts w:cstheme="minorHAnsi"/>
        </w:rPr>
        <w:t xml:space="preserve"> и NO</w:t>
      </w:r>
      <w:r w:rsidRPr="00420AB9">
        <w:rPr>
          <w:rFonts w:cstheme="minorHAnsi"/>
          <w:vertAlign w:val="subscript"/>
        </w:rPr>
        <w:t>2</w:t>
      </w:r>
      <w:r w:rsidRPr="00420AB9">
        <w:rPr>
          <w:rFonts w:cstheme="minorHAnsi"/>
        </w:rPr>
        <w:t>, као и SO</w:t>
      </w:r>
      <w:r w:rsidRPr="00420AB9">
        <w:rPr>
          <w:rFonts w:cstheme="minorHAnsi"/>
          <w:vertAlign w:val="subscript"/>
        </w:rPr>
        <w:t>2</w:t>
      </w:r>
      <w:r w:rsidRPr="00420AB9">
        <w:rPr>
          <w:rFonts w:cstheme="minorHAnsi"/>
        </w:rPr>
        <w:t xml:space="preserve"> и O</w:t>
      </w:r>
      <w:r w:rsidRPr="00420AB9">
        <w:rPr>
          <w:rFonts w:cstheme="minorHAnsi"/>
          <w:vertAlign w:val="subscript"/>
        </w:rPr>
        <w:t>3</w:t>
      </w:r>
      <w:r w:rsidR="007F7834" w:rsidRPr="00420AB9">
        <w:rPr>
          <w:rFonts w:cstheme="minorHAnsi"/>
        </w:rPr>
        <w:t xml:space="preserve"> (сл</w:t>
      </w:r>
      <w:r w:rsidR="001D1708">
        <w:rPr>
          <w:rFonts w:cstheme="minorHAnsi"/>
        </w:rPr>
        <w:t>ике 55. и 56</w:t>
      </w:r>
      <w:r w:rsidRPr="00420AB9">
        <w:rPr>
          <w:rFonts w:cstheme="minorHAnsi"/>
        </w:rPr>
        <w:t>). На локацији Руменачка су највише корелације између концентрација SO</w:t>
      </w:r>
      <w:r w:rsidRPr="00420AB9">
        <w:rPr>
          <w:rFonts w:cstheme="minorHAnsi"/>
          <w:vertAlign w:val="subscript"/>
        </w:rPr>
        <w:t>2</w:t>
      </w:r>
      <w:r w:rsidRPr="00420AB9">
        <w:rPr>
          <w:rFonts w:cstheme="minorHAnsi"/>
        </w:rPr>
        <w:t xml:space="preserve"> и осталих неорганских гасова при југоисточном струјању ваздуха, што говори да </w:t>
      </w:r>
      <w:r w:rsidRPr="00420AB9">
        <w:rPr>
          <w:rFonts w:cstheme="minorHAnsi"/>
        </w:rPr>
        <w:lastRenderedPageBreak/>
        <w:t>се заједнички извори махом налазе у градском језгру Новог Сада и повезани су са саобраћајним активностима, грејањем на чврста горива и локалним привредним делатностима (</w:t>
      </w:r>
      <w:r w:rsidRPr="00291D8C">
        <w:rPr>
          <w:rFonts w:cstheme="minorHAnsi"/>
        </w:rPr>
        <w:t xml:space="preserve">слике </w:t>
      </w:r>
      <w:r w:rsidR="001D1708">
        <w:rPr>
          <w:rFonts w:cstheme="minorHAnsi"/>
        </w:rPr>
        <w:t>57. и 58</w:t>
      </w:r>
      <w:r w:rsidRPr="00291D8C">
        <w:rPr>
          <w:rFonts w:cstheme="minorHAnsi"/>
        </w:rPr>
        <w:t>).</w:t>
      </w:r>
    </w:p>
    <w:p w14:paraId="2AAF5A25" w14:textId="3F10D617" w:rsidR="00BF090E" w:rsidRPr="00420AB9" w:rsidRDefault="007C405C" w:rsidP="00BF090E">
      <w:pPr>
        <w:pStyle w:val="IPB"/>
        <w:jc w:val="center"/>
        <w:rPr>
          <w:rFonts w:cstheme="minorHAnsi"/>
        </w:rPr>
      </w:pPr>
      <w:r w:rsidRPr="00420AB9">
        <w:rPr>
          <w:rFonts w:cstheme="minorHAnsi"/>
          <w:noProof/>
          <w:lang w:val="en-US"/>
        </w:rPr>
        <w:drawing>
          <wp:inline distT="0" distB="0" distL="0" distR="0" wp14:anchorId="72B2A4CA" wp14:editId="4A68C1FB">
            <wp:extent cx="4361688" cy="4334256"/>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61688" cy="4334256"/>
                    </a:xfrm>
                    <a:prstGeom prst="rect">
                      <a:avLst/>
                    </a:prstGeom>
                  </pic:spPr>
                </pic:pic>
              </a:graphicData>
            </a:graphic>
          </wp:inline>
        </w:drawing>
      </w:r>
    </w:p>
    <w:p w14:paraId="24220573" w14:textId="01F6F41D" w:rsidR="00BF090E" w:rsidRPr="00420AB9" w:rsidRDefault="007F7834" w:rsidP="00FA5E3F">
      <w:pPr>
        <w:pStyle w:val="Caption"/>
      </w:pPr>
      <w:bookmarkStart w:id="165" w:name="_Toc90344318"/>
      <w:r w:rsidRPr="00420AB9">
        <w:t xml:space="preserve">Слика </w:t>
      </w:r>
      <w:r w:rsidR="00DB3228">
        <w:fldChar w:fldCharType="begin"/>
      </w:r>
      <w:r w:rsidR="00DB3228">
        <w:instrText xml:space="preserve"> SEQ Слика \* ARABIC </w:instrText>
      </w:r>
      <w:r w:rsidR="00DB3228">
        <w:fldChar w:fldCharType="separate"/>
      </w:r>
      <w:r w:rsidR="004125D9">
        <w:rPr>
          <w:noProof/>
        </w:rPr>
        <w:t>27</w:t>
      </w:r>
      <w:r w:rsidR="00DB3228">
        <w:rPr>
          <w:noProof/>
        </w:rPr>
        <w:fldChar w:fldCharType="end"/>
      </w:r>
      <w:r w:rsidRPr="00420AB9">
        <w:t xml:space="preserve">. </w:t>
      </w:r>
      <w:r w:rsidR="00BF090E" w:rsidRPr="00420AB9">
        <w:t>Зависност корелације и односа NO</w:t>
      </w:r>
      <w:r w:rsidR="00BF090E" w:rsidRPr="00420AB9">
        <w:rPr>
          <w:vertAlign w:val="subscript"/>
        </w:rPr>
        <w:t>2</w:t>
      </w:r>
      <w:r w:rsidR="00BF090E" w:rsidRPr="00420AB9">
        <w:t xml:space="preserve"> и CO у Новом Саду за период од 2018. до 2020. године</w:t>
      </w:r>
      <w:bookmarkEnd w:id="165"/>
    </w:p>
    <w:p w14:paraId="4837D59C" w14:textId="03F1FBAA"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41A6F761" wp14:editId="3D6D0E91">
            <wp:extent cx="4407408" cy="195681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407408" cy="1956816"/>
                    </a:xfrm>
                    <a:prstGeom prst="rect">
                      <a:avLst/>
                    </a:prstGeom>
                  </pic:spPr>
                </pic:pic>
              </a:graphicData>
            </a:graphic>
          </wp:inline>
        </w:drawing>
      </w:r>
    </w:p>
    <w:p w14:paraId="210A8A6E" w14:textId="44DF9DAC" w:rsidR="00BF090E" w:rsidRPr="00420AB9" w:rsidRDefault="007F7834" w:rsidP="00FA5E3F">
      <w:pPr>
        <w:pStyle w:val="Caption"/>
      </w:pPr>
      <w:bookmarkStart w:id="166" w:name="_Toc90344319"/>
      <w:r w:rsidRPr="00420AB9">
        <w:t xml:space="preserve">Слика </w:t>
      </w:r>
      <w:r w:rsidR="00E57535">
        <w:t>47</w:t>
      </w:r>
      <w:r w:rsidRPr="00420AB9">
        <w:t xml:space="preserve">. </w:t>
      </w:r>
      <w:r w:rsidR="00BF090E" w:rsidRPr="00420AB9">
        <w:t>Зависност корелације и односа O</w:t>
      </w:r>
      <w:r w:rsidR="00BF090E" w:rsidRPr="00420AB9">
        <w:rPr>
          <w:vertAlign w:val="subscript"/>
        </w:rPr>
        <w:t>3</w:t>
      </w:r>
      <w:r w:rsidR="00BF090E" w:rsidRPr="00420AB9">
        <w:t xml:space="preserve"> и CO на мерном месту Лиман у Новом Саду за период од 2018. до 2020. године</w:t>
      </w:r>
      <w:bookmarkEnd w:id="166"/>
    </w:p>
    <w:p w14:paraId="2C6D5FC0" w14:textId="75504AEC"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1BD4B1B6" wp14:editId="49B24F36">
            <wp:extent cx="4462272" cy="1956816"/>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462272" cy="1956816"/>
                    </a:xfrm>
                    <a:prstGeom prst="rect">
                      <a:avLst/>
                    </a:prstGeom>
                  </pic:spPr>
                </pic:pic>
              </a:graphicData>
            </a:graphic>
          </wp:inline>
        </w:drawing>
      </w:r>
    </w:p>
    <w:p w14:paraId="7AFF0EA8" w14:textId="4AC7E7D9" w:rsidR="00BF090E" w:rsidRPr="00420AB9" w:rsidRDefault="007F7834" w:rsidP="00FA5E3F">
      <w:pPr>
        <w:pStyle w:val="Caption"/>
      </w:pPr>
      <w:bookmarkStart w:id="167" w:name="_Toc90344320"/>
      <w:r w:rsidRPr="00420AB9">
        <w:t xml:space="preserve">Слика </w:t>
      </w:r>
      <w:r w:rsidR="00E57535">
        <w:t>48</w:t>
      </w:r>
      <w:r w:rsidRPr="00420AB9">
        <w:t xml:space="preserve">. </w:t>
      </w:r>
      <w:r w:rsidR="00BF090E" w:rsidRPr="00420AB9">
        <w:t>Зависност корелације и односа O</w:t>
      </w:r>
      <w:r w:rsidR="00BF090E" w:rsidRPr="00420AB9">
        <w:rPr>
          <w:vertAlign w:val="subscript"/>
        </w:rPr>
        <w:t>3</w:t>
      </w:r>
      <w:r w:rsidR="00BF090E" w:rsidRPr="00420AB9">
        <w:t xml:space="preserve"> и NO</w:t>
      </w:r>
      <w:r w:rsidR="00BF090E" w:rsidRPr="00420AB9">
        <w:rPr>
          <w:vertAlign w:val="subscript"/>
        </w:rPr>
        <w:t>2</w:t>
      </w:r>
      <w:r w:rsidR="00BF090E" w:rsidRPr="00420AB9">
        <w:t xml:space="preserve"> на мерном месту Лиман у Новом Саду за период од 2018. до 2020. године</w:t>
      </w:r>
      <w:bookmarkEnd w:id="167"/>
    </w:p>
    <w:p w14:paraId="25E22EEE" w14:textId="58993518"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58959804" wp14:editId="7DF5C3A4">
            <wp:extent cx="4416552" cy="1956816"/>
            <wp:effectExtent l="0" t="0" r="317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16552" cy="1956816"/>
                    </a:xfrm>
                    <a:prstGeom prst="rect">
                      <a:avLst/>
                    </a:prstGeom>
                  </pic:spPr>
                </pic:pic>
              </a:graphicData>
            </a:graphic>
          </wp:inline>
        </w:drawing>
      </w:r>
    </w:p>
    <w:p w14:paraId="712F2983" w14:textId="3169B851" w:rsidR="00BF090E" w:rsidRPr="00420AB9" w:rsidRDefault="007F7834" w:rsidP="00FA5E3F">
      <w:pPr>
        <w:pStyle w:val="Caption"/>
      </w:pPr>
      <w:bookmarkStart w:id="168" w:name="_Toc90344321"/>
      <w:r w:rsidRPr="00420AB9">
        <w:t xml:space="preserve">Слика </w:t>
      </w:r>
      <w:r w:rsidR="00E57535">
        <w:t>49</w:t>
      </w:r>
      <w:r w:rsidRPr="00420AB9">
        <w:t xml:space="preserve">. </w:t>
      </w:r>
      <w:r w:rsidR="00BF090E" w:rsidRPr="00420AB9">
        <w:t>Зависност корелације и односа PM</w:t>
      </w:r>
      <w:r w:rsidR="00BF090E" w:rsidRPr="00420AB9">
        <w:rPr>
          <w:vertAlign w:val="subscript"/>
        </w:rPr>
        <w:t>2,5</w:t>
      </w:r>
      <w:r w:rsidR="00BF090E" w:rsidRPr="00420AB9">
        <w:t xml:space="preserve"> и CO на мерном месту Руменачка у Новом Саду за период од 2018. до 2020. године</w:t>
      </w:r>
      <w:bookmarkEnd w:id="168"/>
    </w:p>
    <w:p w14:paraId="39588A9D" w14:textId="1C083D5E"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585F63E3" wp14:editId="5E87D84D">
            <wp:extent cx="4498848" cy="194767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498848" cy="1947672"/>
                    </a:xfrm>
                    <a:prstGeom prst="rect">
                      <a:avLst/>
                    </a:prstGeom>
                  </pic:spPr>
                </pic:pic>
              </a:graphicData>
            </a:graphic>
          </wp:inline>
        </w:drawing>
      </w:r>
    </w:p>
    <w:p w14:paraId="14CA84FA" w14:textId="7667D2AF" w:rsidR="00BF090E" w:rsidRPr="00420AB9" w:rsidRDefault="007F7834" w:rsidP="00FA5E3F">
      <w:pPr>
        <w:pStyle w:val="Caption"/>
      </w:pPr>
      <w:bookmarkStart w:id="169" w:name="_Toc90344322"/>
      <w:r w:rsidRPr="00420AB9">
        <w:t xml:space="preserve">Слика </w:t>
      </w:r>
      <w:r w:rsidR="00E57535">
        <w:t>50</w:t>
      </w:r>
      <w:r w:rsidRPr="00420AB9">
        <w:t xml:space="preserve"> </w:t>
      </w:r>
      <w:r w:rsidR="00BF090E" w:rsidRPr="00420AB9">
        <w:t>Зависност корелације и односа PM</w:t>
      </w:r>
      <w:r w:rsidR="00BF090E" w:rsidRPr="00420AB9">
        <w:rPr>
          <w:vertAlign w:val="subscript"/>
        </w:rPr>
        <w:t>2,5</w:t>
      </w:r>
      <w:r w:rsidR="00BF090E" w:rsidRPr="00420AB9">
        <w:t xml:space="preserve"> и NO</w:t>
      </w:r>
      <w:r w:rsidR="00BF090E" w:rsidRPr="00420AB9">
        <w:rPr>
          <w:vertAlign w:val="subscript"/>
        </w:rPr>
        <w:t>2</w:t>
      </w:r>
      <w:r w:rsidR="00BF090E" w:rsidRPr="00420AB9">
        <w:t xml:space="preserve"> на мерном месту Руменачка у Новом Саду за период од 2018. до 2020. године</w:t>
      </w:r>
      <w:bookmarkEnd w:id="169"/>
    </w:p>
    <w:p w14:paraId="385C196D" w14:textId="0C5B6614"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1C81DDD6" wp14:editId="3D2828BE">
            <wp:extent cx="4361688" cy="1947672"/>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61688" cy="1947672"/>
                    </a:xfrm>
                    <a:prstGeom prst="rect">
                      <a:avLst/>
                    </a:prstGeom>
                  </pic:spPr>
                </pic:pic>
              </a:graphicData>
            </a:graphic>
          </wp:inline>
        </w:drawing>
      </w:r>
    </w:p>
    <w:p w14:paraId="404843B0" w14:textId="5958CF0B" w:rsidR="00BF090E" w:rsidRPr="00420AB9" w:rsidRDefault="007F7834" w:rsidP="00FA5E3F">
      <w:pPr>
        <w:pStyle w:val="Caption"/>
      </w:pPr>
      <w:bookmarkStart w:id="170" w:name="_Toc90344323"/>
      <w:r w:rsidRPr="00420AB9">
        <w:t xml:space="preserve">Слика </w:t>
      </w:r>
      <w:r w:rsidR="00E57535">
        <w:t>51</w:t>
      </w:r>
      <w:r w:rsidRPr="00420AB9">
        <w:t xml:space="preserve">. </w:t>
      </w:r>
      <w:r w:rsidR="00BF090E" w:rsidRPr="00420AB9">
        <w:t>Зависност корелације и односа PM</w:t>
      </w:r>
      <w:r w:rsidR="00BF090E" w:rsidRPr="00420AB9">
        <w:rPr>
          <w:vertAlign w:val="subscript"/>
        </w:rPr>
        <w:t>10</w:t>
      </w:r>
      <w:r w:rsidR="00BF090E" w:rsidRPr="00420AB9">
        <w:t xml:space="preserve"> и CO на мерном месту Руменачка у Новом Саду за период од 2018. до 2020. године</w:t>
      </w:r>
      <w:bookmarkEnd w:id="170"/>
    </w:p>
    <w:p w14:paraId="2F598FA7" w14:textId="0E5CAA8B"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48AFDE3C" wp14:editId="1DED7C24">
            <wp:extent cx="4361688" cy="1947672"/>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61688" cy="1947672"/>
                    </a:xfrm>
                    <a:prstGeom prst="rect">
                      <a:avLst/>
                    </a:prstGeom>
                  </pic:spPr>
                </pic:pic>
              </a:graphicData>
            </a:graphic>
          </wp:inline>
        </w:drawing>
      </w:r>
    </w:p>
    <w:p w14:paraId="19E8D5E8" w14:textId="6EDF702F" w:rsidR="00BF090E" w:rsidRPr="00420AB9" w:rsidRDefault="007F7834" w:rsidP="00FA5E3F">
      <w:pPr>
        <w:pStyle w:val="Caption"/>
      </w:pPr>
      <w:bookmarkStart w:id="171" w:name="_Toc90344324"/>
      <w:r w:rsidRPr="00420AB9">
        <w:t xml:space="preserve">Слика </w:t>
      </w:r>
      <w:r w:rsidR="00E57535">
        <w:t>52</w:t>
      </w:r>
      <w:r w:rsidRPr="00420AB9">
        <w:t xml:space="preserve">. </w:t>
      </w:r>
      <w:r w:rsidR="00BF090E" w:rsidRPr="00420AB9">
        <w:t>Зависност корелације и односа PM</w:t>
      </w:r>
      <w:r w:rsidR="00BF090E" w:rsidRPr="00420AB9">
        <w:rPr>
          <w:vertAlign w:val="subscript"/>
        </w:rPr>
        <w:t>10</w:t>
      </w:r>
      <w:r w:rsidR="00BF090E" w:rsidRPr="00420AB9">
        <w:t xml:space="preserve"> и NO</w:t>
      </w:r>
      <w:r w:rsidR="00BF090E" w:rsidRPr="00420AB9">
        <w:rPr>
          <w:vertAlign w:val="subscript"/>
        </w:rPr>
        <w:t>2</w:t>
      </w:r>
      <w:r w:rsidR="00BF090E" w:rsidRPr="00420AB9">
        <w:t xml:space="preserve"> на мерном месту Руменачка у Новом Саду за период од 2018. до 2020. године</w:t>
      </w:r>
      <w:bookmarkEnd w:id="171"/>
    </w:p>
    <w:p w14:paraId="1462EFC3" w14:textId="77670EC9"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3AC02A79" wp14:editId="792A430A">
            <wp:extent cx="4288536" cy="1901952"/>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88536" cy="1901952"/>
                    </a:xfrm>
                    <a:prstGeom prst="rect">
                      <a:avLst/>
                    </a:prstGeom>
                  </pic:spPr>
                </pic:pic>
              </a:graphicData>
            </a:graphic>
          </wp:inline>
        </w:drawing>
      </w:r>
    </w:p>
    <w:p w14:paraId="3294D472" w14:textId="2040BDFB" w:rsidR="00BF090E" w:rsidRPr="00420AB9" w:rsidRDefault="007F7834" w:rsidP="00FA5E3F">
      <w:pPr>
        <w:pStyle w:val="Caption"/>
      </w:pPr>
      <w:bookmarkStart w:id="172" w:name="_Toc90344325"/>
      <w:r w:rsidRPr="00420AB9">
        <w:t xml:space="preserve">Слика </w:t>
      </w:r>
      <w:r w:rsidR="00E57535">
        <w:t>53</w:t>
      </w:r>
      <w:r w:rsidRPr="00420AB9">
        <w:t xml:space="preserve"> </w:t>
      </w:r>
      <w:r w:rsidR="00BF090E" w:rsidRPr="00420AB9">
        <w:t>Зависност корелације и односа PM</w:t>
      </w:r>
      <w:r w:rsidR="00BF090E" w:rsidRPr="00420AB9">
        <w:rPr>
          <w:vertAlign w:val="subscript"/>
        </w:rPr>
        <w:t>10</w:t>
      </w:r>
      <w:r w:rsidR="00BF090E" w:rsidRPr="00420AB9">
        <w:t xml:space="preserve"> и PM</w:t>
      </w:r>
      <w:r w:rsidR="00BF090E" w:rsidRPr="00420AB9">
        <w:rPr>
          <w:vertAlign w:val="subscript"/>
        </w:rPr>
        <w:t>2,5</w:t>
      </w:r>
      <w:r w:rsidR="00BF090E" w:rsidRPr="00420AB9">
        <w:t xml:space="preserve"> на мерном месту Руменачка у Новом Саду за период од 2018. до 2020. године</w:t>
      </w:r>
      <w:bookmarkEnd w:id="172"/>
    </w:p>
    <w:p w14:paraId="12A6F3A1" w14:textId="25116A95"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655AC3BA" wp14:editId="6613A264">
            <wp:extent cx="4416552" cy="4370832"/>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16552" cy="4370832"/>
                    </a:xfrm>
                    <a:prstGeom prst="rect">
                      <a:avLst/>
                    </a:prstGeom>
                  </pic:spPr>
                </pic:pic>
              </a:graphicData>
            </a:graphic>
          </wp:inline>
        </w:drawing>
      </w:r>
    </w:p>
    <w:p w14:paraId="29DD35A4" w14:textId="0BB3AB53" w:rsidR="00BF090E" w:rsidRPr="00420AB9" w:rsidRDefault="007F7834" w:rsidP="00FA5E3F">
      <w:pPr>
        <w:pStyle w:val="Caption"/>
      </w:pPr>
      <w:bookmarkStart w:id="173" w:name="_Toc90344326"/>
      <w:r w:rsidRPr="00420AB9">
        <w:t xml:space="preserve">Слика </w:t>
      </w:r>
      <w:r w:rsidR="00E57535">
        <w:t>54</w:t>
      </w:r>
      <w:r w:rsidRPr="00420AB9">
        <w:t xml:space="preserve">. </w:t>
      </w:r>
      <w:r w:rsidR="00BF090E" w:rsidRPr="00420AB9">
        <w:t>Зависност корелације и односа SO</w:t>
      </w:r>
      <w:r w:rsidR="00BF090E" w:rsidRPr="00420AB9">
        <w:rPr>
          <w:vertAlign w:val="subscript"/>
        </w:rPr>
        <w:t>2</w:t>
      </w:r>
      <w:r w:rsidR="00BF090E" w:rsidRPr="00420AB9">
        <w:t xml:space="preserve"> и CO у Новом Саду за период од 2018. до 2020. године</w:t>
      </w:r>
      <w:bookmarkEnd w:id="173"/>
    </w:p>
    <w:p w14:paraId="265F995D" w14:textId="37935CF0"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1A49BEC8" wp14:editId="1A28BA14">
            <wp:extent cx="4407408" cy="433425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07408" cy="4334256"/>
                    </a:xfrm>
                    <a:prstGeom prst="rect">
                      <a:avLst/>
                    </a:prstGeom>
                  </pic:spPr>
                </pic:pic>
              </a:graphicData>
            </a:graphic>
          </wp:inline>
        </w:drawing>
      </w:r>
    </w:p>
    <w:p w14:paraId="3C8B54E2" w14:textId="57AA77FB" w:rsidR="00BF090E" w:rsidRPr="00420AB9" w:rsidRDefault="007F7834" w:rsidP="00FA5E3F">
      <w:pPr>
        <w:pStyle w:val="Caption"/>
      </w:pPr>
      <w:bookmarkStart w:id="174" w:name="_Toc90344327"/>
      <w:r w:rsidRPr="00420AB9">
        <w:t xml:space="preserve">Слика </w:t>
      </w:r>
      <w:r w:rsidR="00E57535">
        <w:t>55</w:t>
      </w:r>
      <w:r w:rsidRPr="00420AB9">
        <w:t xml:space="preserve">. </w:t>
      </w:r>
      <w:r w:rsidR="00BF090E" w:rsidRPr="00420AB9">
        <w:t>Зависност корелације и односа SO</w:t>
      </w:r>
      <w:r w:rsidR="00BF090E" w:rsidRPr="00420AB9">
        <w:rPr>
          <w:vertAlign w:val="subscript"/>
        </w:rPr>
        <w:t>2</w:t>
      </w:r>
      <w:r w:rsidR="00BF090E" w:rsidRPr="00420AB9">
        <w:t xml:space="preserve"> и NO</w:t>
      </w:r>
      <w:r w:rsidR="00BF090E" w:rsidRPr="00420AB9">
        <w:rPr>
          <w:vertAlign w:val="subscript"/>
        </w:rPr>
        <w:t>2</w:t>
      </w:r>
      <w:r w:rsidR="00BF090E" w:rsidRPr="00420AB9">
        <w:t xml:space="preserve"> у Новом Саду за период од 2018. до 2020. године</w:t>
      </w:r>
      <w:bookmarkEnd w:id="174"/>
    </w:p>
    <w:p w14:paraId="4844429C" w14:textId="48A0930E"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27774651" wp14:editId="25D15BFB">
            <wp:extent cx="4416552" cy="1956816"/>
            <wp:effectExtent l="0" t="0" r="317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416552" cy="1956816"/>
                    </a:xfrm>
                    <a:prstGeom prst="rect">
                      <a:avLst/>
                    </a:prstGeom>
                  </pic:spPr>
                </pic:pic>
              </a:graphicData>
            </a:graphic>
          </wp:inline>
        </w:drawing>
      </w:r>
    </w:p>
    <w:p w14:paraId="7DBC32B6" w14:textId="35F7E911" w:rsidR="00BF090E" w:rsidRPr="00420AB9" w:rsidRDefault="007F7834" w:rsidP="00FA5E3F">
      <w:pPr>
        <w:pStyle w:val="Caption"/>
      </w:pPr>
      <w:bookmarkStart w:id="175" w:name="_Toc90344328"/>
      <w:r w:rsidRPr="00420AB9">
        <w:t xml:space="preserve">Слика </w:t>
      </w:r>
      <w:r w:rsidR="00E57535">
        <w:t>56</w:t>
      </w:r>
      <w:r w:rsidRPr="00420AB9">
        <w:t xml:space="preserve">. </w:t>
      </w:r>
      <w:r w:rsidR="00BF090E" w:rsidRPr="00420AB9">
        <w:t>Зависност корелације и односа SO</w:t>
      </w:r>
      <w:r w:rsidR="00BF090E" w:rsidRPr="00420AB9">
        <w:rPr>
          <w:vertAlign w:val="subscript"/>
        </w:rPr>
        <w:t>2</w:t>
      </w:r>
      <w:r w:rsidR="00BF090E" w:rsidRPr="00420AB9">
        <w:t xml:space="preserve"> и O</w:t>
      </w:r>
      <w:r w:rsidR="00BF090E" w:rsidRPr="00420AB9">
        <w:rPr>
          <w:vertAlign w:val="subscript"/>
        </w:rPr>
        <w:t>3</w:t>
      </w:r>
      <w:r w:rsidR="00BF090E" w:rsidRPr="00420AB9">
        <w:t xml:space="preserve"> на мерном месту Лиман у Новом Саду за период од 2018. до 2020. године</w:t>
      </w:r>
      <w:bookmarkEnd w:id="175"/>
    </w:p>
    <w:p w14:paraId="37F25A5E" w14:textId="6977AFFF"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6BC27BC1" wp14:editId="1F129792">
            <wp:extent cx="4279392" cy="1892808"/>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79392" cy="1892808"/>
                    </a:xfrm>
                    <a:prstGeom prst="rect">
                      <a:avLst/>
                    </a:prstGeom>
                  </pic:spPr>
                </pic:pic>
              </a:graphicData>
            </a:graphic>
          </wp:inline>
        </w:drawing>
      </w:r>
    </w:p>
    <w:p w14:paraId="67819180" w14:textId="4D97E134" w:rsidR="00BF090E" w:rsidRPr="00420AB9" w:rsidRDefault="007F7834" w:rsidP="00FA5E3F">
      <w:pPr>
        <w:pStyle w:val="Caption"/>
      </w:pPr>
      <w:bookmarkStart w:id="176" w:name="_Toc90344329"/>
      <w:r w:rsidRPr="00420AB9">
        <w:t xml:space="preserve">Слика </w:t>
      </w:r>
      <w:r w:rsidR="00E57535">
        <w:t>57</w:t>
      </w:r>
      <w:r w:rsidRPr="00420AB9">
        <w:t xml:space="preserve">. </w:t>
      </w:r>
      <w:r w:rsidR="00BF090E" w:rsidRPr="00420AB9">
        <w:t>Зависност корелације и односа SO</w:t>
      </w:r>
      <w:r w:rsidR="00BF090E" w:rsidRPr="00420AB9">
        <w:rPr>
          <w:vertAlign w:val="subscript"/>
        </w:rPr>
        <w:t>2</w:t>
      </w:r>
      <w:r w:rsidR="00BF090E" w:rsidRPr="00420AB9">
        <w:t xml:space="preserve"> и PM</w:t>
      </w:r>
      <w:r w:rsidR="00BF090E" w:rsidRPr="00420AB9">
        <w:rPr>
          <w:vertAlign w:val="subscript"/>
        </w:rPr>
        <w:t>2,5</w:t>
      </w:r>
      <w:r w:rsidR="00BF090E" w:rsidRPr="00420AB9">
        <w:t xml:space="preserve"> на мерном месту Руменачка у Новом Саду за период од 2018. до 2020. године</w:t>
      </w:r>
      <w:bookmarkEnd w:id="176"/>
    </w:p>
    <w:p w14:paraId="70B7D508" w14:textId="5189FF33"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274D8AA4" wp14:editId="64CC7DCF">
            <wp:extent cx="4453128" cy="1947672"/>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453128" cy="1947672"/>
                    </a:xfrm>
                    <a:prstGeom prst="rect">
                      <a:avLst/>
                    </a:prstGeom>
                  </pic:spPr>
                </pic:pic>
              </a:graphicData>
            </a:graphic>
          </wp:inline>
        </w:drawing>
      </w:r>
    </w:p>
    <w:p w14:paraId="57748592" w14:textId="6A39DA03" w:rsidR="00BF090E" w:rsidRPr="00420AB9" w:rsidRDefault="007F7834" w:rsidP="00FA5E3F">
      <w:pPr>
        <w:pStyle w:val="Caption"/>
      </w:pPr>
      <w:r w:rsidRPr="00420AB9">
        <w:t xml:space="preserve"> </w:t>
      </w:r>
      <w:bookmarkStart w:id="177" w:name="_Toc90344330"/>
      <w:r w:rsidRPr="00420AB9">
        <w:t xml:space="preserve">Слика </w:t>
      </w:r>
      <w:r w:rsidR="00E57535">
        <w:t>58</w:t>
      </w:r>
      <w:r w:rsidRPr="00420AB9">
        <w:t xml:space="preserve">. </w:t>
      </w:r>
      <w:r w:rsidR="00BF090E" w:rsidRPr="00420AB9">
        <w:t>Зависност корелације и односа SO</w:t>
      </w:r>
      <w:r w:rsidR="00BF090E" w:rsidRPr="00420AB9">
        <w:rPr>
          <w:vertAlign w:val="subscript"/>
        </w:rPr>
        <w:t>2</w:t>
      </w:r>
      <w:r w:rsidR="00BF090E" w:rsidRPr="00420AB9">
        <w:t xml:space="preserve"> и PM</w:t>
      </w:r>
      <w:r w:rsidR="00BF090E" w:rsidRPr="00420AB9">
        <w:rPr>
          <w:vertAlign w:val="subscript"/>
        </w:rPr>
        <w:t>10</w:t>
      </w:r>
      <w:r w:rsidR="00BF090E" w:rsidRPr="00420AB9">
        <w:t xml:space="preserve"> на мерном месту Руменачка у Новом Саду за период од 2018. до 2020. године</w:t>
      </w:r>
      <w:bookmarkEnd w:id="177"/>
    </w:p>
    <w:p w14:paraId="2C352102" w14:textId="77777777" w:rsidR="00BF090E" w:rsidRPr="003D624A" w:rsidRDefault="00BF090E" w:rsidP="00BF090E">
      <w:pPr>
        <w:pStyle w:val="Heading5"/>
        <w:rPr>
          <w:rFonts w:asciiTheme="minorHAnsi" w:hAnsiTheme="minorHAnsi" w:cstheme="minorHAnsi"/>
          <w:i/>
          <w:lang w:val="sr-Cyrl-RS"/>
        </w:rPr>
      </w:pPr>
      <w:r w:rsidRPr="003D624A">
        <w:rPr>
          <w:rFonts w:asciiTheme="minorHAnsi" w:hAnsiTheme="minorHAnsi" w:cstheme="minorHAnsi"/>
          <w:i/>
          <w:color w:val="auto"/>
          <w:lang w:val="sr-Cyrl-RS"/>
        </w:rPr>
        <w:t>Прекорачења граничних вредности у зависности од циркулације ваздуха</w:t>
      </w:r>
    </w:p>
    <w:p w14:paraId="0D4023F2" w14:textId="77777777" w:rsidR="00BF090E" w:rsidRPr="00420AB9" w:rsidRDefault="00BF090E" w:rsidP="00BF090E">
      <w:pPr>
        <w:pStyle w:val="IPB"/>
        <w:rPr>
          <w:rFonts w:cstheme="minorHAnsi"/>
        </w:rPr>
      </w:pPr>
      <w:r w:rsidRPr="00420AB9">
        <w:rPr>
          <w:rFonts w:cstheme="minorHAnsi"/>
        </w:rPr>
        <w:t>Анализом зависности концентрација загађујућих материја од правца и брзине ветра у ситуацијама када су концентрације прекорачиле граничне вредности, на мерном месту Руменачка процењен је положај извора који се могу повезати са епизодама повећаног загађења ваздуха. У случају NO</w:t>
      </w:r>
      <w:r w:rsidRPr="00420AB9">
        <w:rPr>
          <w:rFonts w:cstheme="minorHAnsi"/>
          <w:vertAlign w:val="subscript"/>
        </w:rPr>
        <w:t>2</w:t>
      </w:r>
      <w:r w:rsidRPr="00420AB9">
        <w:rPr>
          <w:rFonts w:cstheme="minorHAnsi"/>
        </w:rPr>
        <w:t xml:space="preserve"> анализирани су догађаји када су сатне концентрације биле изнад прописаних 150 µg m</w:t>
      </w:r>
      <w:r w:rsidRPr="00420AB9">
        <w:rPr>
          <w:rFonts w:cstheme="minorHAnsi"/>
          <w:vertAlign w:val="superscript"/>
        </w:rPr>
        <w:t>-3</w:t>
      </w:r>
      <w:r w:rsidRPr="00420AB9">
        <w:rPr>
          <w:rFonts w:cstheme="minorHAnsi"/>
        </w:rPr>
        <w:t>, док су у случају PM</w:t>
      </w:r>
      <w:r w:rsidRPr="00420AB9">
        <w:rPr>
          <w:rFonts w:cstheme="minorHAnsi"/>
          <w:vertAlign w:val="subscript"/>
        </w:rPr>
        <w:t>10</w:t>
      </w:r>
      <w:r w:rsidRPr="00420AB9">
        <w:rPr>
          <w:rFonts w:cstheme="minorHAnsi"/>
        </w:rPr>
        <w:t xml:space="preserve"> у анализу укључене све сатне вредности измерене оних дана када је прекорачена дневна гранична вредност (50 µg m</w:t>
      </w:r>
      <w:r w:rsidRPr="00420AB9">
        <w:rPr>
          <w:rFonts w:cstheme="minorHAnsi"/>
          <w:vertAlign w:val="superscript"/>
        </w:rPr>
        <w:t>-3</w:t>
      </w:r>
      <w:r w:rsidRPr="00420AB9">
        <w:rPr>
          <w:rFonts w:cstheme="minorHAnsi"/>
        </w:rPr>
        <w:t>).</w:t>
      </w:r>
    </w:p>
    <w:p w14:paraId="70AFA2B3" w14:textId="4349B50B" w:rsidR="00BF090E" w:rsidRPr="00420AB9" w:rsidRDefault="00BF090E" w:rsidP="00BF090E">
      <w:pPr>
        <w:pStyle w:val="IPB"/>
        <w:rPr>
          <w:rFonts w:cstheme="minorHAnsi"/>
        </w:rPr>
      </w:pPr>
      <w:r w:rsidRPr="00420AB9">
        <w:rPr>
          <w:rFonts w:cstheme="minorHAnsi"/>
        </w:rPr>
        <w:t>Највећи утицај на концентрације PM</w:t>
      </w:r>
      <w:r w:rsidRPr="00420AB9">
        <w:rPr>
          <w:rFonts w:cstheme="minorHAnsi"/>
          <w:vertAlign w:val="subscript"/>
        </w:rPr>
        <w:t>10</w:t>
      </w:r>
      <w:r w:rsidRPr="00420AB9">
        <w:rPr>
          <w:rFonts w:cstheme="minorHAnsi"/>
        </w:rPr>
        <w:t xml:space="preserve"> имали су локални извори емисије (слика </w:t>
      </w:r>
      <w:r w:rsidR="001D1708">
        <w:rPr>
          <w:rFonts w:cstheme="minorHAnsi"/>
        </w:rPr>
        <w:t>59.-</w:t>
      </w:r>
      <w:r w:rsidRPr="00420AB9">
        <w:rPr>
          <w:rFonts w:cstheme="minorHAnsi"/>
        </w:rPr>
        <w:t xml:space="preserve"> десно), јер су се прекорачења бележила при стабилним метеоролошким условима и малим брзинама ветра до 2 m s</w:t>
      </w:r>
      <w:r w:rsidRPr="00420AB9">
        <w:rPr>
          <w:rFonts w:cstheme="minorHAnsi"/>
          <w:vertAlign w:val="superscript"/>
        </w:rPr>
        <w:t>-1</w:t>
      </w:r>
      <w:r w:rsidRPr="00420AB9">
        <w:rPr>
          <w:rFonts w:cstheme="minorHAnsi"/>
        </w:rPr>
        <w:t>. С друге стране, поред локалних извора, прекорачења концентрација NO</w:t>
      </w:r>
      <w:r w:rsidRPr="00420AB9">
        <w:rPr>
          <w:rFonts w:cstheme="minorHAnsi"/>
          <w:vertAlign w:val="subscript"/>
        </w:rPr>
        <w:t>2</w:t>
      </w:r>
      <w:r w:rsidRPr="00420AB9">
        <w:rPr>
          <w:rFonts w:cstheme="minorHAnsi"/>
        </w:rPr>
        <w:t xml:space="preserve"> на мерном месту Руменачка су регистрована и при већим брзинама североисточног ветра (до 5 m s</w:t>
      </w:r>
      <w:r w:rsidRPr="00420AB9">
        <w:rPr>
          <w:rFonts w:cstheme="minorHAnsi"/>
          <w:vertAlign w:val="superscript"/>
        </w:rPr>
        <w:t>-1</w:t>
      </w:r>
      <w:r w:rsidRPr="00420AB9">
        <w:rPr>
          <w:rFonts w:cstheme="minorHAnsi"/>
        </w:rPr>
        <w:t>), што упућује на утицај удаљених извора емисије (индустријска</w:t>
      </w:r>
      <w:r w:rsidR="001D1708">
        <w:rPr>
          <w:rFonts w:cstheme="minorHAnsi"/>
        </w:rPr>
        <w:t xml:space="preserve"> зона</w:t>
      </w:r>
      <w:r w:rsidRPr="00420AB9">
        <w:rPr>
          <w:rFonts w:cstheme="minorHAnsi"/>
        </w:rPr>
        <w:t>).</w:t>
      </w:r>
    </w:p>
    <w:p w14:paraId="1D01982D" w14:textId="277D5B0D"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14034BF0" wp14:editId="5D84F294">
            <wp:extent cx="4420925" cy="198233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444446" cy="1992878"/>
                    </a:xfrm>
                    <a:prstGeom prst="rect">
                      <a:avLst/>
                    </a:prstGeom>
                  </pic:spPr>
                </pic:pic>
              </a:graphicData>
            </a:graphic>
          </wp:inline>
        </w:drawing>
      </w:r>
    </w:p>
    <w:p w14:paraId="6137C698" w14:textId="0D3CC428" w:rsidR="00BF090E" w:rsidRPr="00420AB9" w:rsidRDefault="007F7834" w:rsidP="00FA5E3F">
      <w:pPr>
        <w:pStyle w:val="Caption"/>
      </w:pPr>
      <w:bookmarkStart w:id="178" w:name="_Toc90344331"/>
      <w:r w:rsidRPr="00420AB9">
        <w:t xml:space="preserve">Слика </w:t>
      </w:r>
      <w:r w:rsidR="00E57535">
        <w:t>59</w:t>
      </w:r>
      <w:r w:rsidRPr="00420AB9">
        <w:t xml:space="preserve">. </w:t>
      </w:r>
      <w:r w:rsidR="00BF090E" w:rsidRPr="00420AB9">
        <w:t>Зависност прекорачења сатних граничних вредности [µg m</w:t>
      </w:r>
      <w:r w:rsidR="00BF090E" w:rsidRPr="00420AB9">
        <w:rPr>
          <w:vertAlign w:val="superscript"/>
        </w:rPr>
        <w:t>-3</w:t>
      </w:r>
      <w:r w:rsidR="00BF090E" w:rsidRPr="00420AB9">
        <w:t>] од правца и брзине ветра на мерном месту Руменачка у Новом Саду за период од 2018. до 2020. године</w:t>
      </w:r>
      <w:bookmarkEnd w:id="178"/>
    </w:p>
    <w:p w14:paraId="33CAA3AA"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Прекорачења граничних/препоручених вредности</w:t>
      </w:r>
    </w:p>
    <w:p w14:paraId="7FF5808E" w14:textId="77777777" w:rsidR="00BF090E" w:rsidRPr="00420AB9" w:rsidRDefault="00BF090E" w:rsidP="00BF090E">
      <w:pPr>
        <w:pStyle w:val="IPB"/>
        <w:rPr>
          <w:rFonts w:cstheme="minorHAnsi"/>
        </w:rPr>
      </w:pPr>
      <w:r w:rsidRPr="003D624A">
        <w:rPr>
          <w:rFonts w:cstheme="minorHAnsi"/>
        </w:rPr>
        <w:t xml:space="preserve">На оба мерна места анализирана су прекорачења граничних </w:t>
      </w:r>
      <w:r w:rsidRPr="00420AB9">
        <w:rPr>
          <w:rFonts w:cstheme="minorHAnsi"/>
        </w:rPr>
        <w:t>вредности загађујућих материја које прописује Уредба о условима за мониторинг и захтевима квалитета ваздуха</w:t>
      </w:r>
      <w:r w:rsidRPr="00420AB9">
        <w:rPr>
          <w:rFonts w:cstheme="minorHAnsi"/>
          <w:vertAlign w:val="superscript"/>
        </w:rPr>
        <w:footnoteReference w:id="14"/>
      </w:r>
      <w:r w:rsidRPr="00420AB9">
        <w:rPr>
          <w:rFonts w:cstheme="minorHAnsi"/>
        </w:rPr>
        <w:t>. Одступања од прописаних концентрација забележена су на мерном месту Руменачка и то у случају годишњих и дневних вредности концентрација PM</w:t>
      </w:r>
      <w:r w:rsidRPr="00420AB9">
        <w:rPr>
          <w:rFonts w:cstheme="minorHAnsi"/>
          <w:vertAlign w:val="subscript"/>
        </w:rPr>
        <w:t>10</w:t>
      </w:r>
      <w:r w:rsidRPr="00420AB9">
        <w:rPr>
          <w:rFonts w:cstheme="minorHAnsi"/>
        </w:rPr>
        <w:t>, као и сатних вредности концентрација NO</w:t>
      </w:r>
      <w:r w:rsidRPr="00420AB9">
        <w:rPr>
          <w:rFonts w:cstheme="minorHAnsi"/>
          <w:vertAlign w:val="subscript"/>
        </w:rPr>
        <w:t>2</w:t>
      </w:r>
      <w:r w:rsidRPr="00420AB9">
        <w:rPr>
          <w:rFonts w:cstheme="minorHAnsi"/>
        </w:rPr>
        <w:t>. Средња годишња вредност концентрација PM</w:t>
      </w:r>
      <w:r w:rsidRPr="00420AB9">
        <w:rPr>
          <w:rFonts w:cstheme="minorHAnsi"/>
          <w:vertAlign w:val="subscript"/>
        </w:rPr>
        <w:t>10</w:t>
      </w:r>
      <w:r w:rsidRPr="00420AB9">
        <w:rPr>
          <w:rFonts w:cstheme="minorHAnsi"/>
        </w:rPr>
        <w:t xml:space="preserve"> прекорачила је прописаних 40 µg m</w:t>
      </w:r>
      <w:r w:rsidRPr="00420AB9">
        <w:rPr>
          <w:rFonts w:cstheme="minorHAnsi"/>
          <w:vertAlign w:val="superscript"/>
        </w:rPr>
        <w:t>-3</w:t>
      </w:r>
      <w:r w:rsidRPr="00420AB9">
        <w:rPr>
          <w:rFonts w:cstheme="minorHAnsi"/>
        </w:rPr>
        <w:t xml:space="preserve"> 2018. године</w:t>
      </w:r>
      <w:r w:rsidRPr="0059045A">
        <w:rPr>
          <w:rFonts w:cstheme="minorHAnsi"/>
        </w:rPr>
        <w:t xml:space="preserve"> (47,8</w:t>
      </w:r>
      <w:r w:rsidRPr="00420AB9">
        <w:rPr>
          <w:rFonts w:cstheme="minorHAnsi"/>
          <w:lang w:val="en-US"/>
        </w:rPr>
        <w:t> </w:t>
      </w:r>
      <w:r w:rsidRPr="00420AB9">
        <w:rPr>
          <w:rFonts w:cstheme="minorHAnsi"/>
        </w:rPr>
        <w:t>µg</w:t>
      </w:r>
      <w:r w:rsidRPr="00420AB9">
        <w:rPr>
          <w:rFonts w:cstheme="minorHAnsi"/>
          <w:lang w:val="en-US"/>
        </w:rPr>
        <w:t> </w:t>
      </w:r>
      <w:r w:rsidRPr="00420AB9">
        <w:rPr>
          <w:rFonts w:cstheme="minorHAnsi"/>
        </w:rPr>
        <w:t>m</w:t>
      </w:r>
      <w:r w:rsidRPr="00420AB9">
        <w:rPr>
          <w:rFonts w:cstheme="minorHAnsi"/>
          <w:vertAlign w:val="superscript"/>
        </w:rPr>
        <w:t>-3</w:t>
      </w:r>
      <w:r w:rsidRPr="0059045A">
        <w:rPr>
          <w:rFonts w:cstheme="minorHAnsi"/>
        </w:rPr>
        <w:t>)</w:t>
      </w:r>
      <w:r w:rsidRPr="00420AB9">
        <w:rPr>
          <w:rFonts w:cstheme="minorHAnsi"/>
        </w:rPr>
        <w:t>, док је број прекорачења дневних граничних вредности премашивао дозвољених 35 годишње сваке године анализираног периода (59, 60 и 64 током 2018., 2019. и 2020. године). У случају NO</w:t>
      </w:r>
      <w:r w:rsidRPr="00420AB9">
        <w:rPr>
          <w:rFonts w:cstheme="minorHAnsi"/>
          <w:vertAlign w:val="subscript"/>
        </w:rPr>
        <w:t>2</w:t>
      </w:r>
      <w:r w:rsidRPr="00420AB9">
        <w:rPr>
          <w:rFonts w:cstheme="minorHAnsi"/>
        </w:rPr>
        <w:t xml:space="preserve"> број сати када су регистроване изнад 150 µg m</w:t>
      </w:r>
      <w:r w:rsidRPr="00420AB9">
        <w:rPr>
          <w:rFonts w:cstheme="minorHAnsi"/>
          <w:vertAlign w:val="superscript"/>
        </w:rPr>
        <w:t>-3</w:t>
      </w:r>
      <w:r w:rsidRPr="00420AB9">
        <w:rPr>
          <w:rFonts w:cstheme="minorHAnsi"/>
        </w:rPr>
        <w:t xml:space="preserve"> био је већи од 18 годишње током 2019. године</w:t>
      </w:r>
      <w:r w:rsidRPr="0059045A">
        <w:rPr>
          <w:rFonts w:cstheme="minorHAnsi"/>
        </w:rPr>
        <w:t xml:space="preserve"> (108)</w:t>
      </w:r>
      <w:r w:rsidRPr="00420AB9">
        <w:rPr>
          <w:rFonts w:cstheme="minorHAnsi"/>
        </w:rPr>
        <w:t>.</w:t>
      </w:r>
    </w:p>
    <w:p w14:paraId="0851B296" w14:textId="73AB550E" w:rsidR="00BF090E" w:rsidRPr="00420AB9" w:rsidRDefault="00BF090E" w:rsidP="00BF090E">
      <w:pPr>
        <w:pStyle w:val="IPB"/>
        <w:rPr>
          <w:rFonts w:cstheme="minorHAnsi"/>
        </w:rPr>
      </w:pPr>
      <w:r w:rsidRPr="00420AB9">
        <w:rPr>
          <w:rFonts w:cstheme="minorHAnsi"/>
        </w:rPr>
        <w:t>Догађаји када су забележена прекорачења прописаних граничних вредности загађујућих материја разматрани су и у смислу међусобних линеарних корелација концентрација загађујућих материја и откривања њихових веза са ме</w:t>
      </w:r>
      <w:r w:rsidR="007F7834" w:rsidRPr="00420AB9">
        <w:rPr>
          <w:rFonts w:cstheme="minorHAnsi"/>
        </w:rPr>
        <w:t>теоролошким параметрима (слика 59</w:t>
      </w:r>
      <w:r w:rsidRPr="00420AB9">
        <w:rPr>
          <w:rFonts w:cstheme="minorHAnsi"/>
        </w:rPr>
        <w:t>). Такве догађаје карактерише већа корелација између концентрација загађујућих материја и њихова боља линеарна веза са моделираним метеоролошким параметрима. Највише вредности корелационог коефицијента бележе се између различитих фракција суспендованих честица (r=0,99), као и између концентрација PM</w:t>
      </w:r>
      <w:r w:rsidRPr="00420AB9">
        <w:rPr>
          <w:rFonts w:cstheme="minorHAnsi"/>
          <w:vertAlign w:val="subscript"/>
        </w:rPr>
        <w:t>2,5</w:t>
      </w:r>
      <w:r w:rsidRPr="00420AB9">
        <w:rPr>
          <w:rFonts w:cstheme="minorHAnsi"/>
        </w:rPr>
        <w:t xml:space="preserve"> и CO (r=0,98), и PM</w:t>
      </w:r>
      <w:r w:rsidRPr="00420AB9">
        <w:rPr>
          <w:rFonts w:cstheme="minorHAnsi"/>
          <w:vertAlign w:val="subscript"/>
        </w:rPr>
        <w:t>10</w:t>
      </w:r>
      <w:r w:rsidRPr="00420AB9">
        <w:rPr>
          <w:rFonts w:cstheme="minorHAnsi"/>
        </w:rPr>
        <w:t xml:space="preserve"> и CO (r=0,96). Вредности Пирсоновог корелационог коефицијента су највише између концентрација CO, PM</w:t>
      </w:r>
      <w:r w:rsidRPr="00420AB9">
        <w:rPr>
          <w:rFonts w:cstheme="minorHAnsi"/>
          <w:vertAlign w:val="subscript"/>
        </w:rPr>
        <w:t>2,5</w:t>
      </w:r>
      <w:r w:rsidRPr="00420AB9">
        <w:rPr>
          <w:rFonts w:cstheme="minorHAnsi"/>
        </w:rPr>
        <w:t xml:space="preserve"> и PM</w:t>
      </w:r>
      <w:r w:rsidRPr="00420AB9">
        <w:rPr>
          <w:rFonts w:cstheme="minorHAnsi"/>
          <w:vertAlign w:val="subscript"/>
        </w:rPr>
        <w:t>10</w:t>
      </w:r>
      <w:r w:rsidRPr="00420AB9">
        <w:rPr>
          <w:rFonts w:cstheme="minorHAnsi"/>
        </w:rPr>
        <w:t>, и метеоролошких параметара MCLD, LCLD, CPP6, TPP6 и RH2M (r се налази у интервалу од 0,94 до 0,99), а најниже између концентрација наведених загађујућих материја и ТО2М (r=-0,96). Наведени метеоролошки параметри се односе на облачност, падавине, влажност и температуру, и на основу корелација са загађујућим материјама може се закључити да до прекорачења граничних вредности долази у периодима хладног, облачног и кишовитог времена током јесени и зиме.</w:t>
      </w:r>
    </w:p>
    <w:p w14:paraId="413CE6A7" w14:textId="77777777" w:rsidR="00BF090E" w:rsidRPr="00420AB9" w:rsidRDefault="00BF090E" w:rsidP="00BF090E">
      <w:pPr>
        <w:rPr>
          <w:rFonts w:cstheme="minorHAnsi"/>
          <w:lang w:val="sr-Cyrl-RS"/>
        </w:rPr>
      </w:pPr>
    </w:p>
    <w:p w14:paraId="58697D6B" w14:textId="5312BFBF"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505B010A" wp14:editId="4E43BE57">
            <wp:extent cx="4764024" cy="465429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64024" cy="4654296"/>
                    </a:xfrm>
                    <a:prstGeom prst="rect">
                      <a:avLst/>
                    </a:prstGeom>
                  </pic:spPr>
                </pic:pic>
              </a:graphicData>
            </a:graphic>
          </wp:inline>
        </w:drawing>
      </w:r>
    </w:p>
    <w:p w14:paraId="61FD4929" w14:textId="020CF381" w:rsidR="00BF090E" w:rsidRPr="00420AB9" w:rsidRDefault="007F7834" w:rsidP="00FA5E3F">
      <w:pPr>
        <w:pStyle w:val="Caption"/>
      </w:pPr>
      <w:bookmarkStart w:id="179" w:name="_Toc90344332"/>
      <w:r w:rsidRPr="00420AB9">
        <w:t xml:space="preserve">Слика </w:t>
      </w:r>
      <w:r w:rsidR="00E57535">
        <w:t>60</w:t>
      </w:r>
      <w:r w:rsidRPr="00420AB9">
        <w:t xml:space="preserve">. </w:t>
      </w:r>
      <w:r w:rsidR="00BF090E" w:rsidRPr="00420AB9">
        <w:t>Корелација параметара квалитета ваздуха и метеоролошких параметара током епизода када су забележена прекорачења дневних граничних вредности РМ</w:t>
      </w:r>
      <w:r w:rsidR="00BF090E" w:rsidRPr="00420AB9">
        <w:rPr>
          <w:vertAlign w:val="subscript"/>
        </w:rPr>
        <w:t>10</w:t>
      </w:r>
      <w:r w:rsidR="00BF090E" w:rsidRPr="00420AB9">
        <w:t xml:space="preserve"> на мерном месту Руменачка у Новом Саду за период од 2018. до 2020. године</w:t>
      </w:r>
      <w:bookmarkEnd w:id="179"/>
    </w:p>
    <w:p w14:paraId="4CEC9B30" w14:textId="77777777" w:rsidR="00BF090E" w:rsidRPr="003D624A" w:rsidRDefault="00BF090E" w:rsidP="00BF090E">
      <w:pPr>
        <w:pStyle w:val="Heading4"/>
        <w:rPr>
          <w:rFonts w:asciiTheme="minorHAnsi" w:hAnsiTheme="minorHAnsi" w:cstheme="minorHAnsi"/>
          <w:color w:val="auto"/>
          <w:lang w:val="sr-Cyrl-RS"/>
        </w:rPr>
      </w:pPr>
      <w:r w:rsidRPr="003D624A">
        <w:rPr>
          <w:rFonts w:asciiTheme="minorHAnsi" w:hAnsiTheme="minorHAnsi" w:cstheme="minorHAnsi"/>
          <w:color w:val="auto"/>
          <w:lang w:val="sr-Cyrl-RS"/>
        </w:rPr>
        <w:t>Транспорт загађујућих материја</w:t>
      </w:r>
    </w:p>
    <w:p w14:paraId="2C0A4C7E" w14:textId="77777777" w:rsidR="00BF090E" w:rsidRPr="00420AB9" w:rsidRDefault="00BF090E" w:rsidP="00BF090E">
      <w:pPr>
        <w:pStyle w:val="IPB"/>
        <w:rPr>
          <w:rFonts w:cstheme="minorHAnsi"/>
        </w:rPr>
      </w:pPr>
      <w:r w:rsidRPr="00420AB9">
        <w:rPr>
          <w:rFonts w:cstheme="minorHAnsi"/>
        </w:rPr>
        <w:t>Осим локалних извора, на квалитет ваздуха на неком подручју са мање или више значајним доприносом утичу и удаљени извори емисије. Анализа доприноса регионалног транспорта загађујућих материја на измерене концентрације на одређеној територији од великог је значаја приликом планирања, формирања стратегија и доношења мера и прописа у области заштите квалитета ваздуха. Имајући у виду расположиве податке, анализа транспорта загађујућих материја урађена за потребе овог документа обухватила је сатне вредности концентрација суспендованих честица (PM</w:t>
      </w:r>
      <w:r w:rsidRPr="00420AB9">
        <w:rPr>
          <w:rFonts w:cstheme="minorHAnsi"/>
          <w:vertAlign w:val="subscript"/>
        </w:rPr>
        <w:t>10</w:t>
      </w:r>
      <w:r w:rsidRPr="00420AB9">
        <w:rPr>
          <w:rFonts w:cstheme="minorHAnsi"/>
        </w:rPr>
        <w:t xml:space="preserve"> и PM</w:t>
      </w:r>
      <w:r w:rsidRPr="00420AB9">
        <w:rPr>
          <w:rFonts w:cstheme="minorHAnsi"/>
          <w:vertAlign w:val="subscript"/>
        </w:rPr>
        <w:t>2,5</w:t>
      </w:r>
      <w:r w:rsidRPr="00420AB9">
        <w:rPr>
          <w:rFonts w:cstheme="minorHAnsi"/>
        </w:rPr>
        <w:t>), неорганских гасова (NO</w:t>
      </w:r>
      <w:r w:rsidRPr="00420AB9">
        <w:rPr>
          <w:rFonts w:cstheme="minorHAnsi"/>
          <w:vertAlign w:val="subscript"/>
        </w:rPr>
        <w:t>2</w:t>
      </w:r>
      <w:r w:rsidRPr="00420AB9">
        <w:rPr>
          <w:rFonts w:cstheme="minorHAnsi"/>
        </w:rPr>
        <w:t>, SO</w:t>
      </w:r>
      <w:r w:rsidRPr="00420AB9">
        <w:rPr>
          <w:rFonts w:cstheme="minorHAnsi"/>
          <w:vertAlign w:val="subscript"/>
        </w:rPr>
        <w:t>2</w:t>
      </w:r>
      <w:r w:rsidRPr="00420AB9">
        <w:rPr>
          <w:rFonts w:cstheme="minorHAnsi"/>
        </w:rPr>
        <w:t>, CO и O</w:t>
      </w:r>
      <w:r w:rsidRPr="00420AB9">
        <w:rPr>
          <w:rFonts w:cstheme="minorHAnsi"/>
          <w:vertAlign w:val="subscript"/>
        </w:rPr>
        <w:t>3</w:t>
      </w:r>
      <w:r w:rsidRPr="00420AB9">
        <w:rPr>
          <w:rFonts w:cstheme="minorHAnsi"/>
        </w:rPr>
        <w:t xml:space="preserve">), као и моделиране метеоролошке параметре. </w:t>
      </w:r>
    </w:p>
    <w:p w14:paraId="22253F43" w14:textId="77777777" w:rsidR="00BF090E" w:rsidRPr="00420AB9" w:rsidRDefault="00BF090E" w:rsidP="00BF090E">
      <w:pPr>
        <w:pStyle w:val="IPB"/>
        <w:rPr>
          <w:rFonts w:cstheme="minorHAnsi"/>
        </w:rPr>
      </w:pPr>
      <w:r w:rsidRPr="00420AB9">
        <w:rPr>
          <w:rFonts w:cstheme="minorHAnsi"/>
        </w:rPr>
        <w:t xml:space="preserve">Процена доприноса удаљених извора вршена је коришћењем података са мерног места Руменачка, јер је на тој локацији измерен највећи број параметара, а анализе које су претходиле показале су да је удео транспортованог загађења и позадинског нивоа приближно исти на оба мерна места аутоматског мониторинга. Управо чињеница да је процена вршена анализом података са једног мерног места (место рецептора), представља основно ограничење квалитета </w:t>
      </w:r>
      <w:r w:rsidRPr="00420AB9">
        <w:rPr>
          <w:rFonts w:cstheme="minorHAnsi"/>
        </w:rPr>
        <w:lastRenderedPageBreak/>
        <w:t>идентификације просторне расподеле извора емисије. Предуслов за детаљније сагледавање транспорта загађења ваздуха био би увођење већег броја аутоматских мерних станица на ширем подручју града.</w:t>
      </w:r>
    </w:p>
    <w:p w14:paraId="09F8BDBE" w14:textId="77777777" w:rsidR="00BF090E" w:rsidRPr="00D707E0" w:rsidRDefault="00BF090E" w:rsidP="00BF090E">
      <w:pPr>
        <w:pStyle w:val="Heading5"/>
        <w:rPr>
          <w:rFonts w:asciiTheme="minorHAnsi" w:hAnsiTheme="minorHAnsi" w:cstheme="minorHAnsi"/>
          <w:b/>
          <w:i/>
          <w:color w:val="auto"/>
          <w:lang w:val="sr-Cyrl-RS"/>
        </w:rPr>
      </w:pPr>
      <w:r w:rsidRPr="00D707E0">
        <w:rPr>
          <w:rFonts w:asciiTheme="minorHAnsi" w:hAnsiTheme="minorHAnsi" w:cstheme="minorHAnsi"/>
          <w:b/>
          <w:i/>
          <w:color w:val="auto"/>
          <w:lang w:val="sr-Cyrl-RS"/>
        </w:rPr>
        <w:t>Раздвајање доприноса различитих извора</w:t>
      </w:r>
    </w:p>
    <w:p w14:paraId="2693D1AE" w14:textId="77777777" w:rsidR="00BF090E" w:rsidRPr="00420AB9" w:rsidRDefault="00BF090E" w:rsidP="00BF090E">
      <w:pPr>
        <w:pStyle w:val="IPB"/>
        <w:rPr>
          <w:rFonts w:cstheme="minorHAnsi"/>
        </w:rPr>
      </w:pPr>
      <w:r w:rsidRPr="00420AB9">
        <w:rPr>
          <w:rFonts w:cstheme="minorHAnsi"/>
        </w:rPr>
        <w:t>У анализи квалитета ваздуха на неком подручју од великог значаја је раздвајање различитих доприноса укупно измереним концентрацијама, а један од начина представља издвајање доприноса емисије из локалних извора у непосредној близини мерног места, доприноса транспорта загађујућих материја и фона (позадинског нивоа) загађења ваздуха на некој локацији.</w:t>
      </w:r>
    </w:p>
    <w:p w14:paraId="0FDFC7C5" w14:textId="46A4DA6F" w:rsidR="00BF090E" w:rsidRPr="00420AB9" w:rsidRDefault="00BF090E" w:rsidP="00BF090E">
      <w:pPr>
        <w:pStyle w:val="IPB"/>
        <w:rPr>
          <w:rFonts w:cstheme="minorHAnsi"/>
        </w:rPr>
      </w:pPr>
      <w:r w:rsidRPr="00420AB9">
        <w:rPr>
          <w:rFonts w:cstheme="minorHAnsi"/>
        </w:rPr>
        <w:t>Посматрајући структуру временских се</w:t>
      </w:r>
      <w:r w:rsidR="00ED1BEA">
        <w:rPr>
          <w:rFonts w:cstheme="minorHAnsi"/>
        </w:rPr>
        <w:t>рија концентрација (слика 61</w:t>
      </w:r>
      <w:r w:rsidRPr="00420AB9">
        <w:rPr>
          <w:rFonts w:cstheme="minorHAnsi"/>
        </w:rPr>
        <w:t xml:space="preserve">), код свих анализираних загађујућих материја се могу уочити уски и високи пикови суперпонирани на шири и доста нижи базни ниво. </w:t>
      </w:r>
    </w:p>
    <w:p w14:paraId="16FF95F4" w14:textId="5B73019E"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17E9E40D" wp14:editId="02DE9567">
            <wp:extent cx="5943600" cy="4583430"/>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4583430"/>
                    </a:xfrm>
                    <a:prstGeom prst="rect">
                      <a:avLst/>
                    </a:prstGeom>
                  </pic:spPr>
                </pic:pic>
              </a:graphicData>
            </a:graphic>
          </wp:inline>
        </w:drawing>
      </w:r>
    </w:p>
    <w:p w14:paraId="66286CC2" w14:textId="6A81F5E1" w:rsidR="00BF090E" w:rsidRPr="00420AB9" w:rsidRDefault="007F7834" w:rsidP="00FA5E3F">
      <w:pPr>
        <w:pStyle w:val="Caption"/>
      </w:pPr>
      <w:bookmarkStart w:id="180" w:name="_Toc90344333"/>
      <w:r w:rsidRPr="00420AB9">
        <w:t xml:space="preserve">Слика </w:t>
      </w:r>
      <w:r w:rsidR="00E57535">
        <w:t>61</w:t>
      </w:r>
      <w:r w:rsidRPr="00420AB9">
        <w:t xml:space="preserve">. </w:t>
      </w:r>
      <w:r w:rsidR="00BF090E" w:rsidRPr="00420AB9">
        <w:t>Временска серија концентрација PM</w:t>
      </w:r>
      <w:r w:rsidR="00BF090E" w:rsidRPr="00420AB9">
        <w:rPr>
          <w:rStyle w:val="SubtitleChar"/>
          <w:vertAlign w:val="subscript"/>
        </w:rPr>
        <w:t>10</w:t>
      </w:r>
      <w:r w:rsidR="00BF090E" w:rsidRPr="00420AB9">
        <w:t xml:space="preserve"> и SO</w:t>
      </w:r>
      <w:r w:rsidR="00BF090E" w:rsidRPr="00420AB9">
        <w:rPr>
          <w:rStyle w:val="SubtitleChar"/>
          <w:vertAlign w:val="subscript"/>
        </w:rPr>
        <w:t>2</w:t>
      </w:r>
      <w:r w:rsidR="00BF090E" w:rsidRPr="00420AB9">
        <w:rPr>
          <w:rStyle w:val="SubtitleChar"/>
        </w:rPr>
        <w:t xml:space="preserve"> </w:t>
      </w:r>
      <w:r w:rsidR="00BF090E" w:rsidRPr="00420AB9">
        <w:t>на мерном месту Руменачка у периоду од 2018. до 2020. године</w:t>
      </w:r>
      <w:bookmarkEnd w:id="180"/>
    </w:p>
    <w:p w14:paraId="37E13461" w14:textId="77777777" w:rsidR="00BF090E" w:rsidRPr="00420AB9" w:rsidRDefault="00BF090E" w:rsidP="00BF090E">
      <w:pPr>
        <w:pStyle w:val="IPB"/>
        <w:rPr>
          <w:rFonts w:cstheme="minorHAnsi"/>
        </w:rPr>
      </w:pPr>
      <w:r w:rsidRPr="00420AB9">
        <w:rPr>
          <w:rFonts w:cstheme="minorHAnsi"/>
        </w:rPr>
        <w:t xml:space="preserve">Пикови се могу довести у везу са локалним емисијама у непосредној близини мерног места, док се за базни ниво може претпоставити да потиче од транспортованог загађења ваздуха и фона загађујућих материја. Структура временских серија се разликује код анализираних загађујућих </w:t>
      </w:r>
      <w:r w:rsidRPr="00420AB9">
        <w:rPr>
          <w:rFonts w:cstheme="minorHAnsi"/>
        </w:rPr>
        <w:lastRenderedPageBreak/>
        <w:t>материја. За разлику од концентрација суспендованих честица PM</w:t>
      </w:r>
      <w:r w:rsidRPr="00420AB9">
        <w:rPr>
          <w:rFonts w:cstheme="minorHAnsi"/>
          <w:vertAlign w:val="subscript"/>
        </w:rPr>
        <w:t>10</w:t>
      </w:r>
      <w:r w:rsidRPr="00420AB9">
        <w:rPr>
          <w:rFonts w:cstheme="minorHAnsi"/>
        </w:rPr>
        <w:t xml:space="preserve"> и PM</w:t>
      </w:r>
      <w:r w:rsidRPr="00420AB9">
        <w:rPr>
          <w:rFonts w:cstheme="minorHAnsi"/>
          <w:vertAlign w:val="subscript"/>
        </w:rPr>
        <w:t>2,5</w:t>
      </w:r>
      <w:r w:rsidRPr="00420AB9">
        <w:rPr>
          <w:rFonts w:cstheme="minorHAnsi"/>
        </w:rPr>
        <w:t>, NO</w:t>
      </w:r>
      <w:r w:rsidRPr="00420AB9">
        <w:rPr>
          <w:rFonts w:cstheme="minorHAnsi"/>
          <w:vertAlign w:val="subscript"/>
        </w:rPr>
        <w:t>2</w:t>
      </w:r>
      <w:r w:rsidRPr="00420AB9">
        <w:rPr>
          <w:rFonts w:cstheme="minorHAnsi"/>
        </w:rPr>
        <w:t xml:space="preserve"> и CO, у временској серији концентрације SO</w:t>
      </w:r>
      <w:r w:rsidRPr="00420AB9">
        <w:rPr>
          <w:rFonts w:cstheme="minorHAnsi"/>
          <w:vertAlign w:val="subscript"/>
        </w:rPr>
        <w:t>2</w:t>
      </w:r>
      <w:r w:rsidRPr="00420AB9">
        <w:rPr>
          <w:rFonts w:cstheme="minorHAnsi"/>
        </w:rPr>
        <w:t xml:space="preserve"> се ређе примећује појава уских пикова суперпонираних на базни ниво, што говори у прилог томе да је допринос фона и/или допринос регионалног транспорта укупним концентрацијама SO</w:t>
      </w:r>
      <w:r w:rsidRPr="00420AB9">
        <w:rPr>
          <w:rFonts w:cstheme="minorHAnsi"/>
          <w:vertAlign w:val="subscript"/>
        </w:rPr>
        <w:t>2</w:t>
      </w:r>
      <w:r w:rsidRPr="00420AB9">
        <w:rPr>
          <w:rFonts w:cstheme="minorHAnsi"/>
        </w:rPr>
        <w:t xml:space="preserve"> на мерном месту релативно висок. Најзначајнији локални извори SO</w:t>
      </w:r>
      <w:r w:rsidRPr="00420AB9">
        <w:rPr>
          <w:rFonts w:cstheme="minorHAnsi"/>
          <w:vertAlign w:val="subscript"/>
        </w:rPr>
        <w:t>2</w:t>
      </w:r>
      <w:r w:rsidRPr="00420AB9">
        <w:rPr>
          <w:rFonts w:cstheme="minorHAnsi"/>
        </w:rPr>
        <w:t xml:space="preserve"> у урбаним срединама су везани за процесе сагоревања фосилних горива за потребе грејања, па положај стационарних, тачкастих извора (димњака) који су удаљенији и углавном распоређени у широј области без директног утицаја на мерно места, доводи до мање изражене динамике концентрација. Анализа временских серија указује и на изразиту сезонску зависност концентрација анализираних загађујућих материја, јер је током зимских месеци већа и учесталост и интензитет локалних извора емисије.</w:t>
      </w:r>
    </w:p>
    <w:p w14:paraId="55A34846" w14:textId="31D486A5" w:rsidR="00BF090E" w:rsidRPr="00420AB9" w:rsidRDefault="00BF090E" w:rsidP="00BF090E">
      <w:pPr>
        <w:pStyle w:val="IPB"/>
        <w:rPr>
          <w:rFonts w:cstheme="minorHAnsi"/>
        </w:rPr>
      </w:pPr>
      <w:r w:rsidRPr="00420AB9">
        <w:rPr>
          <w:rFonts w:cstheme="minorHAnsi"/>
        </w:rPr>
        <w:t>Допринос регионалног транспорта и позадинског нивоа приказан је за сваку загађујућу материју на обе станице аутом</w:t>
      </w:r>
      <w:r w:rsidR="00ED1BEA">
        <w:rPr>
          <w:rFonts w:cstheme="minorHAnsi"/>
        </w:rPr>
        <w:t>атског мониторинга (слика 62</w:t>
      </w:r>
      <w:r w:rsidRPr="00420AB9">
        <w:rPr>
          <w:rFonts w:cstheme="minorHAnsi"/>
        </w:rPr>
        <w:t>). На мерном месту Лиман допринос регионалног транспорта и позадинског нивоа висок је у случају O</w:t>
      </w:r>
      <w:r w:rsidRPr="00420AB9">
        <w:rPr>
          <w:rFonts w:cstheme="minorHAnsi"/>
          <w:vertAlign w:val="subscript"/>
        </w:rPr>
        <w:t>3</w:t>
      </w:r>
      <w:r w:rsidRPr="00420AB9">
        <w:rPr>
          <w:rFonts w:cstheme="minorHAnsi"/>
        </w:rPr>
        <w:t>, CO и SO</w:t>
      </w:r>
      <w:r w:rsidRPr="00420AB9">
        <w:rPr>
          <w:rFonts w:cstheme="minorHAnsi"/>
          <w:vertAlign w:val="subscript"/>
        </w:rPr>
        <w:t>2</w:t>
      </w:r>
      <w:r w:rsidRPr="00420AB9">
        <w:rPr>
          <w:rFonts w:cstheme="minorHAnsi"/>
        </w:rPr>
        <w:t xml:space="preserve"> (од 79 до 81%), док за NO</w:t>
      </w:r>
      <w:r w:rsidRPr="00420AB9">
        <w:rPr>
          <w:rFonts w:cstheme="minorHAnsi"/>
          <w:vertAlign w:val="subscript"/>
        </w:rPr>
        <w:t>2</w:t>
      </w:r>
      <w:r w:rsidRPr="00420AB9">
        <w:rPr>
          <w:rFonts w:cstheme="minorHAnsi"/>
        </w:rPr>
        <w:t xml:space="preserve"> износи 46%. На локацији Руменачка висок допринос регионалног транспорта и позадинског нивоа загађења бележи се такође за CO и SO</w:t>
      </w:r>
      <w:r w:rsidRPr="00420AB9">
        <w:rPr>
          <w:rFonts w:cstheme="minorHAnsi"/>
          <w:vertAlign w:val="subscript"/>
        </w:rPr>
        <w:t>2</w:t>
      </w:r>
      <w:r w:rsidRPr="00420AB9">
        <w:rPr>
          <w:rFonts w:cstheme="minorHAnsi"/>
        </w:rPr>
        <w:t xml:space="preserve"> (74 и 82%), док је нижи за NO</w:t>
      </w:r>
      <w:r w:rsidRPr="00420AB9">
        <w:rPr>
          <w:rFonts w:cstheme="minorHAnsi"/>
          <w:vertAlign w:val="subscript"/>
        </w:rPr>
        <w:t>2</w:t>
      </w:r>
      <w:r w:rsidRPr="00420AB9">
        <w:rPr>
          <w:rFonts w:cstheme="minorHAnsi"/>
        </w:rPr>
        <w:t xml:space="preserve"> и суспендоване честице (од 46</w:t>
      </w:r>
      <w:r w:rsidR="00ED1BEA">
        <w:rPr>
          <w:rFonts w:cstheme="minorHAnsi"/>
        </w:rPr>
        <w:t>%</w:t>
      </w:r>
      <w:r w:rsidRPr="00420AB9">
        <w:rPr>
          <w:rFonts w:cstheme="minorHAnsi"/>
        </w:rPr>
        <w:t xml:space="preserve"> до 55%). На обе локације је сличан допринос регионалног транспорта и позадинског нивоа концентрацијама појединих загађујућих материја, што се и очекује због мале међусобне удаљености и сличних карактеристика мерних места.</w:t>
      </w:r>
    </w:p>
    <w:p w14:paraId="741899DE"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30163941" wp14:editId="5F9F4C3A">
            <wp:extent cx="5943600" cy="22955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2295525"/>
                    </a:xfrm>
                    <a:prstGeom prst="rect">
                      <a:avLst/>
                    </a:prstGeom>
                  </pic:spPr>
                </pic:pic>
              </a:graphicData>
            </a:graphic>
          </wp:inline>
        </w:drawing>
      </w:r>
    </w:p>
    <w:p w14:paraId="6ED3BDD3" w14:textId="724BFDB1" w:rsidR="00BF090E" w:rsidRPr="00420AB9" w:rsidRDefault="007F7834" w:rsidP="00FA5E3F">
      <w:pPr>
        <w:pStyle w:val="Caption"/>
      </w:pPr>
      <w:bookmarkStart w:id="181" w:name="_Toc90344334"/>
      <w:r w:rsidRPr="00420AB9">
        <w:t xml:space="preserve">Слика </w:t>
      </w:r>
      <w:r w:rsidR="00766B97">
        <w:t>62.</w:t>
      </w:r>
      <w:r w:rsidRPr="00420AB9">
        <w:t xml:space="preserve"> </w:t>
      </w:r>
      <w:r w:rsidR="00BF090E" w:rsidRPr="00420AB9">
        <w:t>Удео регионалног транспорта и позадинског нивоа (фона) урбане средине у измереним концентрацијама загађујућих материја на мерним местима Лиман и Руменачка у периоду од 2018. до 2020. године</w:t>
      </w:r>
      <w:bookmarkEnd w:id="181"/>
    </w:p>
    <w:p w14:paraId="4C26424F" w14:textId="0D195531" w:rsidR="00BF090E" w:rsidRPr="00420AB9" w:rsidRDefault="00BF090E" w:rsidP="00BF090E">
      <w:pPr>
        <w:pStyle w:val="IPB"/>
        <w:rPr>
          <w:rFonts w:cstheme="minorHAnsi"/>
        </w:rPr>
      </w:pPr>
      <w:r w:rsidRPr="00420AB9">
        <w:rPr>
          <w:rFonts w:cstheme="minorHAnsi"/>
        </w:rPr>
        <w:t>Када се посматра усредњена вредност на оба мерна места аутоматског мониторинга (слика</w:t>
      </w:r>
      <w:r w:rsidR="00ED1BEA">
        <w:rPr>
          <w:rFonts w:cstheme="minorHAnsi"/>
        </w:rPr>
        <w:t xml:space="preserve"> 63</w:t>
      </w:r>
      <w:r w:rsidRPr="00420AB9">
        <w:rPr>
          <w:rFonts w:cstheme="minorHAnsi"/>
        </w:rPr>
        <w:t>), допринос регионалног транспорта и фона највећи је у случају измерених концентрација O</w:t>
      </w:r>
      <w:r w:rsidRPr="00420AB9">
        <w:rPr>
          <w:rFonts w:cstheme="minorHAnsi"/>
          <w:vertAlign w:val="subscript"/>
        </w:rPr>
        <w:t>3</w:t>
      </w:r>
      <w:r w:rsidRPr="00420AB9">
        <w:rPr>
          <w:rFonts w:cstheme="minorHAnsi"/>
        </w:rPr>
        <w:t xml:space="preserve"> и SO</w:t>
      </w:r>
      <w:r w:rsidRPr="00420AB9">
        <w:rPr>
          <w:rFonts w:cstheme="minorHAnsi"/>
          <w:vertAlign w:val="subscript"/>
        </w:rPr>
        <w:t>2</w:t>
      </w:r>
      <w:r w:rsidRPr="00420AB9">
        <w:rPr>
          <w:rFonts w:cstheme="minorHAnsi"/>
        </w:rPr>
        <w:t xml:space="preserve"> (81% у случају обе загађујуће материје). Процењен допринос регионалног транспорта и фона измереним концентрацијама суспендованих честица и азотових оксида је умеренији и износи од 47 до 54%. Мањи допринос регионалног транспорта и фона у случају суспендованих честица, уз евидентно постојање честих краткотрајних пикова у временској серији, још један је показатељ доминације локалних извора емисије. Разлог за овакву динамику може бити директна изложеност мерног места одређеном типу емисије (мобилни извори – саобраћај и транспорт, ресуспензија и </w:t>
      </w:r>
      <w:r w:rsidRPr="00420AB9">
        <w:rPr>
          <w:rFonts w:cstheme="minorHAnsi"/>
        </w:rPr>
        <w:lastRenderedPageBreak/>
        <w:t>локалне привредне делатности), али и процеси суве и влажне депозиције који доприносе бржем уклањању честица из ваздуха.</w:t>
      </w:r>
    </w:p>
    <w:p w14:paraId="72CAB7DF" w14:textId="77777777"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7D3C4733" wp14:editId="0C847295">
            <wp:extent cx="5943600" cy="204668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86" cstate="print">
                      <a:extLst>
                        <a:ext uri="{28A0092B-C50C-407E-A947-70E740481C1C}">
                          <a14:useLocalDpi xmlns:a14="http://schemas.microsoft.com/office/drawing/2010/main" val="0"/>
                        </a:ext>
                      </a:extLst>
                    </a:blip>
                    <a:srcRect t="9641"/>
                    <a:stretch/>
                  </pic:blipFill>
                  <pic:spPr bwMode="auto">
                    <a:xfrm>
                      <a:off x="0" y="0"/>
                      <a:ext cx="5943600" cy="2046681"/>
                    </a:xfrm>
                    <a:prstGeom prst="rect">
                      <a:avLst/>
                    </a:prstGeom>
                    <a:ln>
                      <a:noFill/>
                    </a:ln>
                    <a:extLst>
                      <a:ext uri="{53640926-AAD7-44D8-BBD7-CCE9431645EC}">
                        <a14:shadowObscured xmlns:a14="http://schemas.microsoft.com/office/drawing/2010/main"/>
                      </a:ext>
                    </a:extLst>
                  </pic:spPr>
                </pic:pic>
              </a:graphicData>
            </a:graphic>
          </wp:inline>
        </w:drawing>
      </w:r>
    </w:p>
    <w:p w14:paraId="65FCEAC8" w14:textId="43B782D0" w:rsidR="00BF090E" w:rsidRPr="00420AB9" w:rsidRDefault="007F7834" w:rsidP="00FA5E3F">
      <w:pPr>
        <w:pStyle w:val="Caption"/>
      </w:pPr>
      <w:bookmarkStart w:id="182" w:name="_Toc90344335"/>
      <w:r w:rsidRPr="00420AB9">
        <w:t xml:space="preserve">Слика </w:t>
      </w:r>
      <w:r w:rsidR="00766B97">
        <w:t>63</w:t>
      </w:r>
      <w:r w:rsidRPr="00420AB9">
        <w:t xml:space="preserve">. </w:t>
      </w:r>
      <w:r w:rsidR="00BF090E" w:rsidRPr="00420AB9">
        <w:t>Средњи удео регионалног транспорта и фона урбане средине у измереним концентрацијама загађујућих материја у Новом Саду у периоду од 2018. до 2020. године</w:t>
      </w:r>
      <w:bookmarkEnd w:id="182"/>
    </w:p>
    <w:p w14:paraId="32C7F5C4" w14:textId="77777777" w:rsidR="00BF090E" w:rsidRPr="00D707E0" w:rsidRDefault="00BF090E" w:rsidP="00BF090E">
      <w:pPr>
        <w:pStyle w:val="Heading5"/>
        <w:rPr>
          <w:rFonts w:asciiTheme="minorHAnsi" w:hAnsiTheme="minorHAnsi" w:cstheme="minorHAnsi"/>
          <w:b/>
          <w:i/>
          <w:color w:val="auto"/>
          <w:lang w:val="sr-Cyrl-RS"/>
        </w:rPr>
      </w:pPr>
      <w:r w:rsidRPr="00D707E0">
        <w:rPr>
          <w:rFonts w:asciiTheme="minorHAnsi" w:hAnsiTheme="minorHAnsi" w:cstheme="minorHAnsi"/>
          <w:b/>
          <w:i/>
          <w:color w:val="auto"/>
          <w:lang w:val="sr-Cyrl-RS"/>
        </w:rPr>
        <w:t>Просторна расподела регионалних извора емисије</w:t>
      </w:r>
    </w:p>
    <w:p w14:paraId="3C2C2463" w14:textId="7A7E2DBC" w:rsidR="00BF090E" w:rsidRPr="00420AB9" w:rsidRDefault="00BF090E" w:rsidP="00BF090E">
      <w:pPr>
        <w:pStyle w:val="IPB"/>
        <w:rPr>
          <w:rFonts w:cstheme="minorHAnsi"/>
        </w:rPr>
      </w:pPr>
      <w:r w:rsidRPr="00420AB9">
        <w:rPr>
          <w:rFonts w:cstheme="minorHAnsi"/>
        </w:rPr>
        <w:t xml:space="preserve">Применом рецепторски оријентисаних модела на концентрације загађујућих материја измерене на локацији Руменачка у периоду од 2018. до 2020. године добијена је расподела регионалних извора који утичу на квалитет ваздуха у Новом Саду (слике </w:t>
      </w:r>
      <w:r w:rsidR="00ED1BEA">
        <w:rPr>
          <w:rFonts w:cstheme="minorHAnsi"/>
        </w:rPr>
        <w:t>64.-68</w:t>
      </w:r>
      <w:r w:rsidRPr="00420AB9">
        <w:rPr>
          <w:rFonts w:cstheme="minorHAnsi"/>
        </w:rPr>
        <w:t>). Мапа утицаја регионалних извора у случају CO, NO</w:t>
      </w:r>
      <w:r w:rsidRPr="00420AB9">
        <w:rPr>
          <w:rFonts w:cstheme="minorHAnsi"/>
          <w:vertAlign w:val="subscript"/>
        </w:rPr>
        <w:t>2</w:t>
      </w:r>
      <w:r w:rsidRPr="00420AB9">
        <w:rPr>
          <w:rFonts w:cstheme="minorHAnsi"/>
        </w:rPr>
        <w:t xml:space="preserve"> и SO</w:t>
      </w:r>
      <w:r w:rsidRPr="00420AB9">
        <w:rPr>
          <w:rFonts w:cstheme="minorHAnsi"/>
          <w:vertAlign w:val="subscript"/>
        </w:rPr>
        <w:t>2</w:t>
      </w:r>
      <w:r w:rsidRPr="00420AB9">
        <w:rPr>
          <w:rFonts w:cstheme="minorHAnsi"/>
        </w:rPr>
        <w:t xml:space="preserve"> указује на то да су највише концентрације забележене током епизода струјања ваздуха са југоистока и могу се довести у везу са термоенергетским постројењима на територији Београда и у околини Бијељине, у Републици Српској. Додатни извори CO и SO</w:t>
      </w:r>
      <w:r w:rsidRPr="00420AB9">
        <w:rPr>
          <w:rFonts w:cstheme="minorHAnsi"/>
          <w:vertAlign w:val="subscript"/>
        </w:rPr>
        <w:t>2</w:t>
      </w:r>
      <w:r w:rsidRPr="00420AB9">
        <w:rPr>
          <w:rFonts w:cstheme="minorHAnsi"/>
        </w:rPr>
        <w:t xml:space="preserve"> уочавају се дуж ј</w:t>
      </w:r>
      <w:r w:rsidR="00ED1BEA">
        <w:rPr>
          <w:rFonts w:cstheme="minorHAnsi"/>
        </w:rPr>
        <w:t>угозападног правца (слике 64</w:t>
      </w:r>
      <w:r w:rsidR="009D1648" w:rsidRPr="00420AB9">
        <w:rPr>
          <w:rFonts w:cstheme="minorHAnsi"/>
        </w:rPr>
        <w:t>.</w:t>
      </w:r>
      <w:r w:rsidRPr="00420AB9">
        <w:rPr>
          <w:rFonts w:cstheme="minorHAnsi"/>
        </w:rPr>
        <w:t xml:space="preserve"> и </w:t>
      </w:r>
      <w:r w:rsidR="00ED1BEA">
        <w:rPr>
          <w:rFonts w:cstheme="minorHAnsi"/>
        </w:rPr>
        <w:t>65</w:t>
      </w:r>
      <w:r w:rsidR="009D1648" w:rsidRPr="00420AB9">
        <w:rPr>
          <w:rFonts w:cstheme="minorHAnsi"/>
        </w:rPr>
        <w:t>.</w:t>
      </w:r>
      <w:r w:rsidRPr="00420AB9">
        <w:rPr>
          <w:rFonts w:cstheme="minorHAnsi"/>
        </w:rPr>
        <w:t>) и могу се повезати са индустријским и пољопривредним активностима у околини Панчева и Зрењанина, док је у случају SO</w:t>
      </w:r>
      <w:r w:rsidRPr="00420AB9">
        <w:rPr>
          <w:rFonts w:cstheme="minorHAnsi"/>
          <w:vertAlign w:val="subscript"/>
        </w:rPr>
        <w:t>2</w:t>
      </w:r>
      <w:r w:rsidRPr="00420AB9">
        <w:rPr>
          <w:rFonts w:cstheme="minorHAnsi"/>
        </w:rPr>
        <w:t xml:space="preserve"> (слика</w:t>
      </w:r>
      <w:r w:rsidR="00ED1BEA">
        <w:rPr>
          <w:rFonts w:cstheme="minorHAnsi"/>
        </w:rPr>
        <w:t xml:space="preserve"> 65</w:t>
      </w:r>
      <w:r w:rsidRPr="00420AB9">
        <w:rPr>
          <w:rFonts w:cstheme="minorHAnsi"/>
        </w:rPr>
        <w:t>) забележен утицај извора и са северозапада (околина Сомбора, Апатина и Црвенке), највероватније у вези са локалним привредним делатностима. Доминантни извори NO</w:t>
      </w:r>
      <w:r w:rsidRPr="00420AB9">
        <w:rPr>
          <w:rFonts w:cstheme="minorHAnsi"/>
          <w:vertAlign w:val="subscript"/>
        </w:rPr>
        <w:t>2</w:t>
      </w:r>
      <w:r w:rsidRPr="00420AB9">
        <w:rPr>
          <w:rFonts w:cstheme="minorHAnsi"/>
        </w:rPr>
        <w:t xml:space="preserve"> налазе се североисточно од Новог Сада у околини Сенте и Кањиже, као и дуж правца који повезу</w:t>
      </w:r>
      <w:r w:rsidR="009D1648" w:rsidRPr="00420AB9">
        <w:rPr>
          <w:rFonts w:cstheme="minorHAnsi"/>
        </w:rPr>
        <w:t>ј</w:t>
      </w:r>
      <w:r w:rsidR="00ED1BEA">
        <w:rPr>
          <w:rFonts w:cstheme="minorHAnsi"/>
        </w:rPr>
        <w:t>е Темерин, Бечеј и Аду (слика 66.</w:t>
      </w:r>
      <w:r w:rsidRPr="00420AB9">
        <w:rPr>
          <w:rFonts w:cstheme="minorHAnsi"/>
        </w:rPr>
        <w:t>). Оваква просторна расподела извора указује на локалне привредне делатности у поменутим местима, а такође треба имати у виду да се евидентирани извори поклапају са трасом магистралног пута 102.</w:t>
      </w:r>
    </w:p>
    <w:p w14:paraId="047CCF0C" w14:textId="1717FDFE" w:rsidR="00BF090E" w:rsidRPr="00420AB9" w:rsidRDefault="00BF090E" w:rsidP="00BF090E">
      <w:pPr>
        <w:pStyle w:val="IPB"/>
        <w:rPr>
          <w:rFonts w:cstheme="minorHAnsi"/>
        </w:rPr>
      </w:pPr>
      <w:r w:rsidRPr="00420AB9">
        <w:rPr>
          <w:rFonts w:cstheme="minorHAnsi"/>
        </w:rPr>
        <w:t>Области јужно и југозападно од Новог Сада представљају значајне регионалне изворе сус</w:t>
      </w:r>
      <w:r w:rsidR="00ED1BEA">
        <w:rPr>
          <w:rFonts w:cstheme="minorHAnsi"/>
        </w:rPr>
        <w:t>пендованих честица (слике 67</w:t>
      </w:r>
      <w:r w:rsidR="009D1648" w:rsidRPr="00420AB9">
        <w:rPr>
          <w:rFonts w:cstheme="minorHAnsi"/>
        </w:rPr>
        <w:t>.</w:t>
      </w:r>
      <w:r w:rsidRPr="00420AB9">
        <w:rPr>
          <w:rFonts w:cstheme="minorHAnsi"/>
        </w:rPr>
        <w:t xml:space="preserve"> и </w:t>
      </w:r>
      <w:r w:rsidR="00ED1BEA">
        <w:rPr>
          <w:rFonts w:cstheme="minorHAnsi"/>
        </w:rPr>
        <w:t>68.</w:t>
      </w:r>
      <w:r w:rsidRPr="00420AB9">
        <w:rPr>
          <w:rFonts w:cstheme="minorHAnsi"/>
        </w:rPr>
        <w:t>). Широко подручје Града Београда, од аутопута Е75, околине Инђије, Старе Пазове, до Панчева и северног Баната, је прекривено изворима емисије суспендованих честица које доприносе повећаним концентрацијама ових загађујућих материја измереним на територији Новог Сада. Интензивне антропогене активности у овим деловима Републике Србије (привредне делатности, густо насељена подручја) које прати емисија суспендованих честица, али и доминантни правци струјања ваздуха који наносе то загађење су фактори који утичу на квалитет ваздуха на мерним местима.</w:t>
      </w:r>
    </w:p>
    <w:p w14:paraId="431FB41C" w14:textId="4526B701"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502C65C4" wp14:editId="5248ED6A">
            <wp:extent cx="5943600" cy="34353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3435350"/>
                    </a:xfrm>
                    <a:prstGeom prst="rect">
                      <a:avLst/>
                    </a:prstGeom>
                  </pic:spPr>
                </pic:pic>
              </a:graphicData>
            </a:graphic>
          </wp:inline>
        </w:drawing>
      </w:r>
    </w:p>
    <w:p w14:paraId="324D6B37" w14:textId="3D6202A0" w:rsidR="00BF090E" w:rsidRPr="00420AB9" w:rsidRDefault="009D1648" w:rsidP="00FA5E3F">
      <w:pPr>
        <w:pStyle w:val="Caption"/>
      </w:pPr>
      <w:bookmarkStart w:id="183" w:name="_Toc90344336"/>
      <w:r w:rsidRPr="00420AB9">
        <w:t xml:space="preserve">Слика </w:t>
      </w:r>
      <w:r w:rsidR="00766B97">
        <w:t>64</w:t>
      </w:r>
      <w:r w:rsidRPr="00420AB9">
        <w:t xml:space="preserve">. </w:t>
      </w:r>
      <w:r w:rsidR="00BF090E" w:rsidRPr="00420AB9">
        <w:t>Просторна расподела удаљених извора емисије CO са утицајем на квалитет ваздуха на територији Новог Сада у периоду од 2018. до 2020. године</w:t>
      </w:r>
      <w:bookmarkEnd w:id="183"/>
    </w:p>
    <w:p w14:paraId="5F16FD09" w14:textId="32D4E53C"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52C8D3D9" wp14:editId="7D740B96">
            <wp:extent cx="5943600" cy="3459480"/>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3459480"/>
                    </a:xfrm>
                    <a:prstGeom prst="rect">
                      <a:avLst/>
                    </a:prstGeom>
                  </pic:spPr>
                </pic:pic>
              </a:graphicData>
            </a:graphic>
          </wp:inline>
        </w:drawing>
      </w:r>
    </w:p>
    <w:p w14:paraId="0FF63D3B" w14:textId="5C91A835" w:rsidR="00BF090E" w:rsidRPr="00420AB9" w:rsidRDefault="009D1648" w:rsidP="00FA5E3F">
      <w:pPr>
        <w:pStyle w:val="Caption"/>
      </w:pPr>
      <w:bookmarkStart w:id="184" w:name="_Toc90344337"/>
      <w:r w:rsidRPr="00420AB9">
        <w:t xml:space="preserve">Слика </w:t>
      </w:r>
      <w:r w:rsidR="00766B97">
        <w:t>65</w:t>
      </w:r>
      <w:r w:rsidRPr="0059045A">
        <w:t>.</w:t>
      </w:r>
      <w:r w:rsidR="00BF090E" w:rsidRPr="00420AB9">
        <w:t xml:space="preserve"> Просторна расподела удаљених извора емисије SO</w:t>
      </w:r>
      <w:r w:rsidR="00BF090E" w:rsidRPr="00420AB9">
        <w:rPr>
          <w:vertAlign w:val="subscript"/>
        </w:rPr>
        <w:t>2</w:t>
      </w:r>
      <w:r w:rsidR="00BF090E" w:rsidRPr="00420AB9">
        <w:t xml:space="preserve"> са утицајем на квалитет ваздуха на територији Новог Сада у периоду од 2018. до 2020. године</w:t>
      </w:r>
      <w:bookmarkEnd w:id="184"/>
    </w:p>
    <w:p w14:paraId="7497B6AE" w14:textId="77777777" w:rsidR="00BF090E" w:rsidRPr="00420AB9" w:rsidRDefault="00BF090E" w:rsidP="00BF090E">
      <w:pPr>
        <w:jc w:val="center"/>
        <w:rPr>
          <w:rFonts w:cstheme="minorHAnsi"/>
          <w:lang w:val="sr-Cyrl-RS"/>
        </w:rPr>
      </w:pPr>
    </w:p>
    <w:p w14:paraId="7B481E87" w14:textId="093F38C7"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67ED7EF0" wp14:editId="1D2BAA5C">
            <wp:extent cx="5943600" cy="343598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435985"/>
                    </a:xfrm>
                    <a:prstGeom prst="rect">
                      <a:avLst/>
                    </a:prstGeom>
                  </pic:spPr>
                </pic:pic>
              </a:graphicData>
            </a:graphic>
          </wp:inline>
        </w:drawing>
      </w:r>
    </w:p>
    <w:p w14:paraId="18C821D9" w14:textId="4D1E7297" w:rsidR="00BF090E" w:rsidRPr="00420AB9" w:rsidRDefault="009D1648" w:rsidP="00FA5E3F">
      <w:pPr>
        <w:pStyle w:val="Caption"/>
      </w:pPr>
      <w:bookmarkStart w:id="185" w:name="_Toc90344338"/>
      <w:r w:rsidRPr="00420AB9">
        <w:t xml:space="preserve">Слика </w:t>
      </w:r>
      <w:r w:rsidR="00766B97">
        <w:t>66.</w:t>
      </w:r>
      <w:r w:rsidRPr="0059045A">
        <w:t xml:space="preserve"> </w:t>
      </w:r>
      <w:r w:rsidR="00BF090E" w:rsidRPr="00420AB9">
        <w:t>Просторна расподела удаљених извора емисије NO</w:t>
      </w:r>
      <w:r w:rsidR="00BF090E" w:rsidRPr="00420AB9">
        <w:rPr>
          <w:vertAlign w:val="subscript"/>
        </w:rPr>
        <w:t>2</w:t>
      </w:r>
      <w:r w:rsidR="00BF090E" w:rsidRPr="00420AB9">
        <w:t xml:space="preserve"> са утицајем на квалитет ваздуха на територији Новог Сада у периоду од 2018. до 2020. године</w:t>
      </w:r>
      <w:bookmarkEnd w:id="185"/>
    </w:p>
    <w:p w14:paraId="50C73E99" w14:textId="5EEF84BC" w:rsidR="00BF090E" w:rsidRPr="00420AB9" w:rsidRDefault="00BF090E" w:rsidP="00BF090E">
      <w:pPr>
        <w:pStyle w:val="IPB"/>
        <w:jc w:val="center"/>
        <w:rPr>
          <w:rFonts w:cstheme="minorHAnsi"/>
        </w:rPr>
      </w:pPr>
      <w:r w:rsidRPr="00420AB9">
        <w:rPr>
          <w:rFonts w:cstheme="minorHAnsi"/>
          <w:noProof/>
          <w:lang w:val="en-US"/>
        </w:rPr>
        <w:drawing>
          <wp:inline distT="0" distB="0" distL="0" distR="0" wp14:anchorId="2F3357DA" wp14:editId="5FBE0429">
            <wp:extent cx="5943600" cy="344995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449955"/>
                    </a:xfrm>
                    <a:prstGeom prst="rect">
                      <a:avLst/>
                    </a:prstGeom>
                  </pic:spPr>
                </pic:pic>
              </a:graphicData>
            </a:graphic>
          </wp:inline>
        </w:drawing>
      </w:r>
    </w:p>
    <w:p w14:paraId="06B95957" w14:textId="29883782" w:rsidR="00BF090E" w:rsidRPr="00420AB9" w:rsidRDefault="009D1648" w:rsidP="00FA5E3F">
      <w:pPr>
        <w:pStyle w:val="Caption"/>
      </w:pPr>
      <w:bookmarkStart w:id="186" w:name="_Toc90344339"/>
      <w:r w:rsidRPr="00420AB9">
        <w:t xml:space="preserve">Слика </w:t>
      </w:r>
      <w:r w:rsidR="00766B97">
        <w:t>67</w:t>
      </w:r>
      <w:r w:rsidRPr="0059045A">
        <w:t xml:space="preserve">. </w:t>
      </w:r>
      <w:r w:rsidR="00BF090E" w:rsidRPr="00420AB9">
        <w:t>Просторна расподела удаљених извора емисије PM</w:t>
      </w:r>
      <w:r w:rsidR="00BF090E" w:rsidRPr="00420AB9">
        <w:rPr>
          <w:vertAlign w:val="subscript"/>
        </w:rPr>
        <w:t>10</w:t>
      </w:r>
      <w:r w:rsidR="00BF090E" w:rsidRPr="00420AB9">
        <w:t xml:space="preserve"> са утицајем на квалитет ваздуха на територији Новог Сада у периоду од 2018. до 2020. године</w:t>
      </w:r>
      <w:bookmarkEnd w:id="186"/>
    </w:p>
    <w:p w14:paraId="0FA50559" w14:textId="77777777" w:rsidR="00BF090E" w:rsidRPr="00420AB9" w:rsidRDefault="00BF090E" w:rsidP="00BF090E">
      <w:pPr>
        <w:jc w:val="center"/>
        <w:rPr>
          <w:rFonts w:cstheme="minorHAnsi"/>
          <w:lang w:val="sr-Cyrl-RS"/>
        </w:rPr>
      </w:pPr>
    </w:p>
    <w:p w14:paraId="48CAD749" w14:textId="565AA217" w:rsidR="00BF090E" w:rsidRPr="00420AB9" w:rsidRDefault="00BF090E" w:rsidP="00BF090E">
      <w:pPr>
        <w:pStyle w:val="IPB"/>
        <w:jc w:val="center"/>
        <w:rPr>
          <w:rFonts w:cstheme="minorHAnsi"/>
        </w:rPr>
      </w:pPr>
      <w:r w:rsidRPr="00420AB9">
        <w:rPr>
          <w:rFonts w:cstheme="minorHAnsi"/>
          <w:noProof/>
          <w:lang w:val="en-US"/>
        </w:rPr>
        <w:lastRenderedPageBreak/>
        <w:drawing>
          <wp:inline distT="0" distB="0" distL="0" distR="0" wp14:anchorId="17B27B0E" wp14:editId="3527799D">
            <wp:extent cx="5943600" cy="3447288"/>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3447288"/>
                    </a:xfrm>
                    <a:prstGeom prst="rect">
                      <a:avLst/>
                    </a:prstGeom>
                  </pic:spPr>
                </pic:pic>
              </a:graphicData>
            </a:graphic>
          </wp:inline>
        </w:drawing>
      </w:r>
    </w:p>
    <w:p w14:paraId="28B1EEF3" w14:textId="5DB24E8A" w:rsidR="00BF090E" w:rsidRPr="00420AB9" w:rsidRDefault="009D1648" w:rsidP="00FA5E3F">
      <w:pPr>
        <w:pStyle w:val="Caption"/>
      </w:pPr>
      <w:bookmarkStart w:id="187" w:name="_Toc90344340"/>
      <w:r w:rsidRPr="00420AB9">
        <w:t xml:space="preserve">Слика </w:t>
      </w:r>
      <w:r w:rsidR="00766B97">
        <w:t>68</w:t>
      </w:r>
      <w:r w:rsidRPr="0059045A">
        <w:t xml:space="preserve">. </w:t>
      </w:r>
      <w:r w:rsidR="00BF090E" w:rsidRPr="00420AB9">
        <w:t>Просторна расподела удаљених извора емисије PM</w:t>
      </w:r>
      <w:r w:rsidR="00BF090E" w:rsidRPr="00420AB9">
        <w:rPr>
          <w:vertAlign w:val="subscript"/>
        </w:rPr>
        <w:t>2,5</w:t>
      </w:r>
      <w:r w:rsidR="00BF090E" w:rsidRPr="00420AB9">
        <w:t xml:space="preserve"> са утицајем на квалитет ваздуха на територији Новог Сада у периоду од 2018. до 2020. године</w:t>
      </w:r>
      <w:bookmarkEnd w:id="187"/>
    </w:p>
    <w:p w14:paraId="4D28BB8A" w14:textId="7BCB40EF" w:rsidR="00BF090E" w:rsidRPr="00420AB9" w:rsidRDefault="00BF090E" w:rsidP="00BF090E">
      <w:pPr>
        <w:pStyle w:val="IPB"/>
        <w:rPr>
          <w:rFonts w:cstheme="minorHAnsi"/>
        </w:rPr>
      </w:pPr>
      <w:r w:rsidRPr="00420AB9">
        <w:rPr>
          <w:rFonts w:cstheme="minorHAnsi"/>
        </w:rPr>
        <w:t xml:space="preserve">Урађена је и анализа транспорта веће резолуције захваљујући којој су реконструисани и извори на територији Новог Сада и околних општина (слике </w:t>
      </w:r>
      <w:r w:rsidR="00ED1BEA">
        <w:rPr>
          <w:rFonts w:cstheme="minorHAnsi"/>
        </w:rPr>
        <w:t>69</w:t>
      </w:r>
      <w:r w:rsidR="009D1648" w:rsidRPr="00420AB9">
        <w:rPr>
          <w:rFonts w:cstheme="minorHAnsi"/>
        </w:rPr>
        <w:t>.</w:t>
      </w:r>
      <w:r w:rsidR="00ED1BEA">
        <w:rPr>
          <w:rFonts w:cstheme="minorHAnsi"/>
        </w:rPr>
        <w:t>-73</w:t>
      </w:r>
      <w:r w:rsidR="009D1648" w:rsidRPr="00420AB9">
        <w:rPr>
          <w:rFonts w:cstheme="minorHAnsi"/>
        </w:rPr>
        <w:t>.</w:t>
      </w:r>
      <w:r w:rsidRPr="00420AB9">
        <w:rPr>
          <w:rFonts w:cstheme="minorHAnsi"/>
        </w:rPr>
        <w:t>). Као најзначајнији извори PM</w:t>
      </w:r>
      <w:r w:rsidRPr="00420AB9">
        <w:rPr>
          <w:rFonts w:cstheme="minorHAnsi"/>
          <w:vertAlign w:val="subscript"/>
        </w:rPr>
        <w:t>10</w:t>
      </w:r>
      <w:r w:rsidRPr="00420AB9">
        <w:rPr>
          <w:rFonts w:cstheme="minorHAnsi"/>
        </w:rPr>
        <w:t xml:space="preserve"> уочавају се велика саобраћајна чворишта и раскрснице, било у уском градском језгру или на периферији, као што је укрштање аутопута Е75 и обилазнице око Новог Сада (</w:t>
      </w:r>
      <w:r w:rsidR="00ED1BEA">
        <w:rPr>
          <w:rFonts w:cstheme="minorHAnsi"/>
        </w:rPr>
        <w:t>слика 69</w:t>
      </w:r>
      <w:r w:rsidRPr="00420AB9">
        <w:rPr>
          <w:rFonts w:cstheme="minorHAnsi"/>
        </w:rPr>
        <w:t>), док се за друге идентификоване изворе може претпоставити да су у питању емисије које потичу од локалних антропогених активности (градилишта, сагоревање фосилних горива за потребе грејања и сл.). У случају PM</w:t>
      </w:r>
      <w:r w:rsidRPr="00420AB9">
        <w:rPr>
          <w:rFonts w:cstheme="minorHAnsi"/>
          <w:vertAlign w:val="subscript"/>
        </w:rPr>
        <w:t>2,5</w:t>
      </w:r>
      <w:r w:rsidRPr="00420AB9">
        <w:rPr>
          <w:rFonts w:cstheme="minorHAnsi"/>
        </w:rPr>
        <w:t xml:space="preserve"> просторна расподела извора је слична, уз приметно ниже концентрације забележене на мерном месту Руменачка (слика </w:t>
      </w:r>
      <w:r w:rsidR="00ED1BEA">
        <w:rPr>
          <w:rFonts w:cstheme="minorHAnsi"/>
        </w:rPr>
        <w:t>70</w:t>
      </w:r>
      <w:r w:rsidRPr="00420AB9">
        <w:rPr>
          <w:rFonts w:cstheme="minorHAnsi"/>
        </w:rPr>
        <w:t>). Извори CO и SO</w:t>
      </w:r>
      <w:r w:rsidRPr="00420AB9">
        <w:rPr>
          <w:rFonts w:cstheme="minorHAnsi"/>
          <w:vertAlign w:val="subscript"/>
        </w:rPr>
        <w:t>2</w:t>
      </w:r>
      <w:r w:rsidRPr="00420AB9">
        <w:rPr>
          <w:rFonts w:cstheme="minorHAnsi"/>
        </w:rPr>
        <w:t xml:space="preserve"> равномерно су распоређени на територији Новог Сада и </w:t>
      </w:r>
      <w:r w:rsidR="00ED1BEA">
        <w:rPr>
          <w:rFonts w:cstheme="minorHAnsi"/>
        </w:rPr>
        <w:t>приградских насеља (слике 71. и 72</w:t>
      </w:r>
      <w:r w:rsidR="009D1648" w:rsidRPr="00420AB9">
        <w:rPr>
          <w:rFonts w:cstheme="minorHAnsi"/>
        </w:rPr>
        <w:t>.</w:t>
      </w:r>
      <w:r w:rsidRPr="00420AB9">
        <w:rPr>
          <w:rFonts w:cstheme="minorHAnsi"/>
        </w:rPr>
        <w:t>), што је вероватно последица заједничког порекла неорганских оксида, углавном из саобраћаја и из процеса сагоревања фосилних горива за потребе грејања. На мапи која приказује утицај удаљених извора емисије на концентрације NO</w:t>
      </w:r>
      <w:r w:rsidRPr="00420AB9">
        <w:rPr>
          <w:rFonts w:cstheme="minorHAnsi"/>
          <w:vertAlign w:val="subscript"/>
        </w:rPr>
        <w:t>2</w:t>
      </w:r>
      <w:r w:rsidRPr="00420AB9">
        <w:rPr>
          <w:rFonts w:cstheme="minorHAnsi"/>
        </w:rPr>
        <w:t>, у областима северно од градског језгра сконцентрисан је највећи број извора са значајним доприносом измереним концентрацијама (слика</w:t>
      </w:r>
      <w:r w:rsidR="00ED1BEA">
        <w:rPr>
          <w:rFonts w:cstheme="minorHAnsi"/>
        </w:rPr>
        <w:t xml:space="preserve"> 73</w:t>
      </w:r>
      <w:r w:rsidRPr="00420AB9">
        <w:rPr>
          <w:rFonts w:cstheme="minorHAnsi"/>
        </w:rPr>
        <w:t>). Већина ових емисија потиче из околине канала Дунав-Тиса-Дунав, северно и северозападно од центра града, и према положајима њихови извори се могу повезати са градском депонијом, објектима у индустријској зони, бувљом пијацом и удаљенијим локацијама у насељу Каћ.</w:t>
      </w:r>
    </w:p>
    <w:p w14:paraId="1B778EE7" w14:textId="77777777" w:rsidR="00BF090E" w:rsidRPr="00420AB9" w:rsidRDefault="00BF090E" w:rsidP="00BF090E">
      <w:pPr>
        <w:spacing w:after="120"/>
        <w:jc w:val="both"/>
        <w:rPr>
          <w:rFonts w:cstheme="minorHAnsi"/>
          <w:lang w:val="sr-Cyrl-RS"/>
        </w:rPr>
      </w:pPr>
    </w:p>
    <w:p w14:paraId="54B1E884" w14:textId="6AD2F9F7"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02F6D82A" wp14:editId="52CF7010">
            <wp:extent cx="4727448" cy="3557016"/>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27448" cy="3557016"/>
                    </a:xfrm>
                    <a:prstGeom prst="rect">
                      <a:avLst/>
                    </a:prstGeom>
                  </pic:spPr>
                </pic:pic>
              </a:graphicData>
            </a:graphic>
          </wp:inline>
        </w:drawing>
      </w:r>
    </w:p>
    <w:p w14:paraId="4831FD6C" w14:textId="036999FE" w:rsidR="00BF090E" w:rsidRPr="00420AB9" w:rsidRDefault="009D1648" w:rsidP="00FA5E3F">
      <w:pPr>
        <w:pStyle w:val="Caption"/>
      </w:pPr>
      <w:bookmarkStart w:id="188" w:name="_Toc90344341"/>
      <w:r w:rsidRPr="00420AB9">
        <w:t xml:space="preserve">Слика </w:t>
      </w:r>
      <w:r w:rsidR="00766B97">
        <w:t>69</w:t>
      </w:r>
      <w:r w:rsidRPr="0059045A">
        <w:t xml:space="preserve">. </w:t>
      </w:r>
      <w:r w:rsidR="00BF090E" w:rsidRPr="00420AB9">
        <w:t>Расподела извора емисије РМ</w:t>
      </w:r>
      <w:r w:rsidR="00BF090E" w:rsidRPr="00420AB9">
        <w:rPr>
          <w:vertAlign w:val="subscript"/>
        </w:rPr>
        <w:t>10</w:t>
      </w:r>
      <w:r w:rsidR="00BF090E" w:rsidRPr="00420AB9">
        <w:t xml:space="preserve"> на територији Новог Сада и суседних општина у периоду од 2018. до 2020. године</w:t>
      </w:r>
      <w:bookmarkEnd w:id="188"/>
    </w:p>
    <w:p w14:paraId="40D40089" w14:textId="4ED61CE2"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7B0B077A" wp14:editId="712AD937">
            <wp:extent cx="4727448" cy="3557016"/>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7448" cy="3557016"/>
                    </a:xfrm>
                    <a:prstGeom prst="rect">
                      <a:avLst/>
                    </a:prstGeom>
                  </pic:spPr>
                </pic:pic>
              </a:graphicData>
            </a:graphic>
          </wp:inline>
        </w:drawing>
      </w:r>
    </w:p>
    <w:p w14:paraId="20255B9E" w14:textId="1D776C8B" w:rsidR="00BF090E" w:rsidRPr="00420AB9" w:rsidRDefault="009D1648" w:rsidP="00FA5E3F">
      <w:pPr>
        <w:pStyle w:val="Caption"/>
      </w:pPr>
      <w:bookmarkStart w:id="189" w:name="_Toc90344342"/>
      <w:r w:rsidRPr="00420AB9">
        <w:t xml:space="preserve">Слика </w:t>
      </w:r>
      <w:r w:rsidR="00766B97">
        <w:t>70</w:t>
      </w:r>
      <w:r w:rsidRPr="0059045A">
        <w:t xml:space="preserve">. </w:t>
      </w:r>
      <w:r w:rsidR="00BF090E" w:rsidRPr="00420AB9">
        <w:t>Расподела извора емисије РМ</w:t>
      </w:r>
      <w:r w:rsidR="00BF090E" w:rsidRPr="00420AB9">
        <w:rPr>
          <w:vertAlign w:val="subscript"/>
        </w:rPr>
        <w:t>2,5</w:t>
      </w:r>
      <w:r w:rsidR="00BF090E" w:rsidRPr="00420AB9">
        <w:t xml:space="preserve"> на територији Новог Сада и суседних општина у периоду од 2018. до 2020. године</w:t>
      </w:r>
      <w:bookmarkEnd w:id="189"/>
    </w:p>
    <w:p w14:paraId="543879B0" w14:textId="71EA9354"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13DC039A" wp14:editId="7A82DEB8">
            <wp:extent cx="4727448" cy="35661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27448" cy="3566160"/>
                    </a:xfrm>
                    <a:prstGeom prst="rect">
                      <a:avLst/>
                    </a:prstGeom>
                  </pic:spPr>
                </pic:pic>
              </a:graphicData>
            </a:graphic>
          </wp:inline>
        </w:drawing>
      </w:r>
    </w:p>
    <w:p w14:paraId="15A1451C" w14:textId="5120E7F1" w:rsidR="00BF090E" w:rsidRPr="00420AB9" w:rsidRDefault="009D1648" w:rsidP="00FA5E3F">
      <w:pPr>
        <w:pStyle w:val="Caption"/>
      </w:pPr>
      <w:bookmarkStart w:id="190" w:name="_Toc90344343"/>
      <w:r w:rsidRPr="00420AB9">
        <w:t xml:space="preserve">Слика </w:t>
      </w:r>
      <w:r w:rsidR="00766B97">
        <w:t>71</w:t>
      </w:r>
      <w:r w:rsidRPr="0059045A">
        <w:t xml:space="preserve">. </w:t>
      </w:r>
      <w:r w:rsidR="00BF090E" w:rsidRPr="00420AB9">
        <w:t>Расподела извора емисије CO на територији Новог Сада и суседних општина у периоду од 2018. до 2020. године</w:t>
      </w:r>
      <w:bookmarkEnd w:id="190"/>
    </w:p>
    <w:p w14:paraId="66E4F36C" w14:textId="2F2D4000" w:rsidR="00BF090E" w:rsidRPr="00420AB9" w:rsidRDefault="00BF090E" w:rsidP="00BF090E">
      <w:pPr>
        <w:jc w:val="center"/>
        <w:rPr>
          <w:rFonts w:cstheme="minorHAnsi"/>
          <w:lang w:val="sr-Cyrl-RS"/>
        </w:rPr>
      </w:pPr>
      <w:r w:rsidRPr="00420AB9">
        <w:rPr>
          <w:rFonts w:cstheme="minorHAnsi"/>
          <w:noProof/>
        </w:rPr>
        <w:drawing>
          <wp:inline distT="0" distB="0" distL="0" distR="0" wp14:anchorId="09A72664" wp14:editId="6C789361">
            <wp:extent cx="4727448" cy="356616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27448" cy="3566160"/>
                    </a:xfrm>
                    <a:prstGeom prst="rect">
                      <a:avLst/>
                    </a:prstGeom>
                  </pic:spPr>
                </pic:pic>
              </a:graphicData>
            </a:graphic>
          </wp:inline>
        </w:drawing>
      </w:r>
    </w:p>
    <w:p w14:paraId="785B7589" w14:textId="65824A39" w:rsidR="00BF090E" w:rsidRPr="00420AB9" w:rsidRDefault="009D1648" w:rsidP="00FA5E3F">
      <w:pPr>
        <w:pStyle w:val="Caption"/>
      </w:pPr>
      <w:bookmarkStart w:id="191" w:name="_Toc90344344"/>
      <w:r w:rsidRPr="00420AB9">
        <w:t xml:space="preserve">Слика </w:t>
      </w:r>
      <w:r w:rsidR="00766B97">
        <w:t>72</w:t>
      </w:r>
      <w:r w:rsidRPr="0059045A">
        <w:t>.</w:t>
      </w:r>
      <w:r w:rsidR="00BF090E" w:rsidRPr="00420AB9">
        <w:t xml:space="preserve"> Расподела извора емисије SO</w:t>
      </w:r>
      <w:r w:rsidR="00BF090E" w:rsidRPr="00420AB9">
        <w:rPr>
          <w:vertAlign w:val="subscript"/>
        </w:rPr>
        <w:t>2</w:t>
      </w:r>
      <w:r w:rsidR="00BF090E" w:rsidRPr="00420AB9">
        <w:t xml:space="preserve"> на територији Новог Сада и суседних општина у периоду од 2018. до 2020. године</w:t>
      </w:r>
      <w:bookmarkEnd w:id="191"/>
    </w:p>
    <w:p w14:paraId="67B8F9E9" w14:textId="648639F1"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68BAF443" wp14:editId="67398A46">
            <wp:extent cx="4727448" cy="356616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727448" cy="3566160"/>
                    </a:xfrm>
                    <a:prstGeom prst="rect">
                      <a:avLst/>
                    </a:prstGeom>
                  </pic:spPr>
                </pic:pic>
              </a:graphicData>
            </a:graphic>
          </wp:inline>
        </w:drawing>
      </w:r>
    </w:p>
    <w:p w14:paraId="3E584446" w14:textId="099C036B" w:rsidR="00BF090E" w:rsidRPr="00420AB9" w:rsidRDefault="009D1648" w:rsidP="00FA5E3F">
      <w:pPr>
        <w:pStyle w:val="Caption"/>
      </w:pPr>
      <w:bookmarkStart w:id="192" w:name="_Toc90344345"/>
      <w:r w:rsidRPr="00420AB9">
        <w:t xml:space="preserve">Слика </w:t>
      </w:r>
      <w:r w:rsidR="00766B97">
        <w:t>73</w:t>
      </w:r>
      <w:r w:rsidRPr="0059045A">
        <w:t xml:space="preserve">. </w:t>
      </w:r>
      <w:r w:rsidR="00BF090E" w:rsidRPr="00420AB9">
        <w:t>Расподела извора емисије NO</w:t>
      </w:r>
      <w:r w:rsidR="00BF090E" w:rsidRPr="00420AB9">
        <w:rPr>
          <w:vertAlign w:val="subscript"/>
        </w:rPr>
        <w:t>2</w:t>
      </w:r>
      <w:r w:rsidR="00BF090E" w:rsidRPr="00420AB9">
        <w:t xml:space="preserve"> на територији Новог Сада и суседних општина у периоду од 2018. до 2020. године</w:t>
      </w:r>
      <w:bookmarkEnd w:id="192"/>
    </w:p>
    <w:p w14:paraId="5B400918" w14:textId="77777777" w:rsidR="00BF090E" w:rsidRPr="003D624A" w:rsidRDefault="00BF090E" w:rsidP="00BF090E">
      <w:pPr>
        <w:keepNext/>
        <w:keepLines/>
        <w:suppressAutoHyphens/>
        <w:spacing w:before="120" w:after="40"/>
        <w:jc w:val="both"/>
        <w:outlineLvl w:val="3"/>
        <w:rPr>
          <w:rFonts w:eastAsiaTheme="majorEastAsia" w:cstheme="minorHAnsi"/>
          <w:b/>
          <w:bCs/>
          <w:i/>
          <w:iCs/>
          <w:lang w:val="sr-Cyrl-RS" w:eastAsia="zh-CN"/>
        </w:rPr>
      </w:pPr>
      <w:r w:rsidRPr="003D624A">
        <w:rPr>
          <w:rFonts w:eastAsiaTheme="majorEastAsia" w:cstheme="minorHAnsi"/>
          <w:b/>
          <w:bCs/>
          <w:i/>
          <w:iCs/>
          <w:lang w:val="sr-Cyrl-RS" w:eastAsia="zh-CN"/>
        </w:rPr>
        <w:t>Зависност концентрација суспендованих честица од фактора животне средине</w:t>
      </w:r>
    </w:p>
    <w:p w14:paraId="42A9CB7D" w14:textId="1507CAD0" w:rsidR="00BF090E" w:rsidRPr="00420AB9" w:rsidRDefault="00BF090E" w:rsidP="00BF090E">
      <w:pPr>
        <w:jc w:val="both"/>
        <w:rPr>
          <w:rFonts w:cstheme="minorHAnsi"/>
          <w:lang w:val="sr-Cyrl-RS"/>
        </w:rPr>
      </w:pPr>
      <w:r w:rsidRPr="003D624A">
        <w:rPr>
          <w:rFonts w:cstheme="minorHAnsi"/>
          <w:lang w:val="sr-Cyrl-RS"/>
        </w:rPr>
        <w:t xml:space="preserve">Применом регресионе методе машинског учења </w:t>
      </w:r>
      <w:r w:rsidRPr="003D624A">
        <w:rPr>
          <w:rFonts w:cstheme="minorHAnsi"/>
          <w:i/>
          <w:iCs/>
          <w:lang w:val="sr-Cyrl-RS"/>
        </w:rPr>
        <w:t>XGBoost</w:t>
      </w:r>
      <w:r w:rsidRPr="003D624A">
        <w:rPr>
          <w:rFonts w:cstheme="minorHAnsi"/>
          <w:lang w:val="sr-Cyrl-RS"/>
        </w:rPr>
        <w:t xml:space="preserve"> на мерн</w:t>
      </w:r>
      <w:r w:rsidRPr="00420AB9">
        <w:rPr>
          <w:rFonts w:cstheme="minorHAnsi"/>
          <w:lang w:val="sr-Cyrl-RS"/>
        </w:rPr>
        <w:t>ом месту Руменачка урађена је анализа зависности концентрација суспендованих честица PM</w:t>
      </w:r>
      <w:r w:rsidRPr="00420AB9">
        <w:rPr>
          <w:rFonts w:cstheme="minorHAnsi"/>
          <w:vertAlign w:val="subscript"/>
          <w:lang w:val="sr-Cyrl-RS"/>
        </w:rPr>
        <w:t>2,5</w:t>
      </w:r>
      <w:r w:rsidRPr="00420AB9">
        <w:rPr>
          <w:rFonts w:cstheme="minorHAnsi"/>
          <w:lang w:val="sr-Cyrl-RS"/>
        </w:rPr>
        <w:t xml:space="preserve"> с једне, и концентрација загађујућих материја (SO</w:t>
      </w:r>
      <w:r w:rsidRPr="00420AB9">
        <w:rPr>
          <w:rFonts w:cstheme="minorHAnsi"/>
          <w:vertAlign w:val="subscript"/>
          <w:lang w:val="sr-Cyrl-RS"/>
        </w:rPr>
        <w:t>2</w:t>
      </w:r>
      <w:r w:rsidRPr="00420AB9">
        <w:rPr>
          <w:rFonts w:cstheme="minorHAnsi"/>
          <w:lang w:val="sr-Cyrl-RS"/>
        </w:rPr>
        <w:t>, NO</w:t>
      </w:r>
      <w:r w:rsidRPr="00420AB9">
        <w:rPr>
          <w:rFonts w:cstheme="minorHAnsi"/>
          <w:vertAlign w:val="subscript"/>
          <w:lang w:val="sr-Cyrl-RS"/>
        </w:rPr>
        <w:t>2</w:t>
      </w:r>
      <w:r w:rsidRPr="00420AB9">
        <w:rPr>
          <w:rFonts w:cstheme="minorHAnsi"/>
          <w:lang w:val="sr-Cyrl-RS"/>
        </w:rPr>
        <w:t xml:space="preserve"> и CO), моделираних метеоролошких параметара, тренда, као и дневних и викенд варијација, с друге стране. Између моделираних и измерених концентрација РМ</w:t>
      </w:r>
      <w:r w:rsidRPr="00420AB9">
        <w:rPr>
          <w:rFonts w:cstheme="minorHAnsi"/>
          <w:vertAlign w:val="subscript"/>
          <w:lang w:val="sr-Cyrl-RS"/>
        </w:rPr>
        <w:t>2,5</w:t>
      </w:r>
      <w:r w:rsidRPr="00420AB9">
        <w:rPr>
          <w:rFonts w:cstheme="minorHAnsi"/>
          <w:lang w:val="sr-Cyrl-RS"/>
        </w:rPr>
        <w:t xml:space="preserve"> релативна грешака износи 15,4%, а корелациони коефицијент 0,91 (слика </w:t>
      </w:r>
      <w:r w:rsidR="00ED1BEA">
        <w:rPr>
          <w:rFonts w:cstheme="minorHAnsi"/>
          <w:lang w:val="sr-Cyrl-RS"/>
        </w:rPr>
        <w:t>74</w:t>
      </w:r>
      <w:r w:rsidRPr="00420AB9">
        <w:rPr>
          <w:rFonts w:cstheme="minorHAnsi"/>
          <w:lang w:val="sr-Cyrl-RS"/>
        </w:rPr>
        <w:t>). У ранијим студијама, у којима су у анализу укључене и измерене вредности метеоролошких параметара и концентрације већег броја загађујућих материја, добијене релативне грешке су нешто мање. Укључивање измерених вредности метеоролошких параметара доприноси бољем осликавању услова карактеристичних за дату локацију, док укључивање других загађујућих материја омогућава боље повезивање са изворима који их емитују, као и са хемијским реакцијама у атмосфери у којима заједно учествују. На основу досадашњих истраживања и примера приказаног у оквиру овог документа може се закључити да би укључивање што већег броја фактора животне средине у анализу, примена најнапреднијих метода вештачке интелигенције и примена рецепторски оријентисаних модела представљали добру основу прецизне просторно-временске прогнозе концентрација загађујућих материја на неком подручју, подразумевајући и локације које нису покривене станицама за регулаторни мониторинг.</w:t>
      </w:r>
    </w:p>
    <w:p w14:paraId="06F05839" w14:textId="4990EF91" w:rsidR="00BF090E" w:rsidRPr="00420AB9" w:rsidRDefault="00BF090E" w:rsidP="00BF090E">
      <w:pPr>
        <w:jc w:val="center"/>
        <w:rPr>
          <w:rFonts w:cstheme="minorHAnsi"/>
          <w:lang w:val="sr-Cyrl-RS"/>
        </w:rPr>
      </w:pPr>
      <w:r w:rsidRPr="00420AB9">
        <w:rPr>
          <w:rFonts w:cstheme="minorHAnsi"/>
          <w:noProof/>
        </w:rPr>
        <w:lastRenderedPageBreak/>
        <w:drawing>
          <wp:inline distT="0" distB="0" distL="0" distR="0" wp14:anchorId="257A9AC3" wp14:editId="4F848627">
            <wp:extent cx="3546390" cy="2603419"/>
            <wp:effectExtent l="0" t="0" r="0" b="698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59906" cy="2613341"/>
                    </a:xfrm>
                    <a:prstGeom prst="rect">
                      <a:avLst/>
                    </a:prstGeom>
                  </pic:spPr>
                </pic:pic>
              </a:graphicData>
            </a:graphic>
          </wp:inline>
        </w:drawing>
      </w:r>
    </w:p>
    <w:p w14:paraId="4D754611" w14:textId="6BA716C3" w:rsidR="00BF090E" w:rsidRPr="00420AB9" w:rsidRDefault="009D1648" w:rsidP="00FA5E3F">
      <w:pPr>
        <w:pStyle w:val="Caption"/>
      </w:pPr>
      <w:bookmarkStart w:id="193" w:name="_Toc90344346"/>
      <w:r w:rsidRPr="00420AB9">
        <w:t xml:space="preserve">Слика </w:t>
      </w:r>
      <w:r w:rsidR="00766B97">
        <w:t>74</w:t>
      </w:r>
      <w:r w:rsidRPr="0059045A">
        <w:t>.</w:t>
      </w:r>
      <w:r w:rsidR="00BF090E" w:rsidRPr="00420AB9">
        <w:t xml:space="preserve"> Евалуација регресионог модела</w:t>
      </w:r>
      <w:bookmarkEnd w:id="193"/>
    </w:p>
    <w:p w14:paraId="270DDF55" w14:textId="77777777" w:rsidR="00BF090E" w:rsidRPr="003D624A" w:rsidRDefault="00BF090E" w:rsidP="00BF090E">
      <w:pPr>
        <w:keepNext/>
        <w:keepLines/>
        <w:spacing w:before="40" w:after="0" w:line="360" w:lineRule="auto"/>
        <w:jc w:val="both"/>
        <w:outlineLvl w:val="4"/>
        <w:rPr>
          <w:rFonts w:eastAsiaTheme="majorEastAsia" w:cstheme="minorHAnsi"/>
          <w:b/>
          <w:i/>
          <w:sz w:val="24"/>
          <w:lang w:val="sr-Cyrl-RS"/>
        </w:rPr>
      </w:pPr>
      <w:r w:rsidRPr="003D624A">
        <w:rPr>
          <w:rFonts w:eastAsiaTheme="majorEastAsia" w:cstheme="minorHAnsi"/>
          <w:b/>
          <w:i/>
          <w:sz w:val="24"/>
          <w:lang w:val="sr-Cyrl-RS"/>
        </w:rPr>
        <w:t>Зависност концентрација суспендованих честица од фактора животне средине</w:t>
      </w:r>
    </w:p>
    <w:p w14:paraId="5A3D7B98" w14:textId="21D588F5" w:rsidR="00BF090E" w:rsidRPr="00420AB9" w:rsidRDefault="00BF090E" w:rsidP="00BF090E">
      <w:pPr>
        <w:spacing w:after="120"/>
        <w:jc w:val="both"/>
        <w:rPr>
          <w:rFonts w:cstheme="minorHAnsi"/>
          <w:lang w:val="sr-Cyrl-RS"/>
        </w:rPr>
      </w:pPr>
      <w:r w:rsidRPr="00420AB9">
        <w:rPr>
          <w:rFonts w:cstheme="minorHAnsi"/>
          <w:lang w:val="sr-Cyrl-RS"/>
        </w:rPr>
        <w:t xml:space="preserve">Применом методе </w:t>
      </w:r>
      <w:r w:rsidRPr="00420AB9">
        <w:rPr>
          <w:rFonts w:cstheme="minorHAnsi"/>
          <w:i/>
          <w:iCs/>
          <w:lang w:val="sr-Cyrl-RS"/>
        </w:rPr>
        <w:t>SHapley Additive exPlanations</w:t>
      </w:r>
      <w:r w:rsidRPr="00420AB9">
        <w:rPr>
          <w:rFonts w:cstheme="minorHAnsi"/>
          <w:lang w:val="sr-Cyrl-RS"/>
        </w:rPr>
        <w:t xml:space="preserve"> извршена је интерпретација добијених регресионих модела и карактеризација концентрација РМ</w:t>
      </w:r>
      <w:r w:rsidRPr="00420AB9">
        <w:rPr>
          <w:rFonts w:cstheme="minorHAnsi"/>
          <w:vertAlign w:val="subscript"/>
          <w:lang w:val="sr-Cyrl-RS"/>
        </w:rPr>
        <w:t>2,5</w:t>
      </w:r>
      <w:r w:rsidRPr="00420AB9">
        <w:rPr>
          <w:rFonts w:cstheme="minorHAnsi"/>
          <w:lang w:val="sr-Cyrl-RS"/>
        </w:rPr>
        <w:t>. Концентрације РМ</w:t>
      </w:r>
      <w:r w:rsidRPr="00420AB9">
        <w:rPr>
          <w:rFonts w:cstheme="minorHAnsi"/>
          <w:vertAlign w:val="subscript"/>
          <w:lang w:val="sr-Cyrl-RS"/>
        </w:rPr>
        <w:t>2,5</w:t>
      </w:r>
      <w:r w:rsidRPr="00420AB9">
        <w:rPr>
          <w:rFonts w:cstheme="minorHAnsi"/>
          <w:lang w:val="sr-Cyrl-RS"/>
        </w:rPr>
        <w:t xml:space="preserve"> на мерном месту Руменачка доминантно одређује концентрација CO, а затим варијабла која се дефинише као тренд промене интензит</w:t>
      </w:r>
      <w:r w:rsidR="00ED1BEA">
        <w:rPr>
          <w:rFonts w:cstheme="minorHAnsi"/>
          <w:lang w:val="sr-Cyrl-RS"/>
        </w:rPr>
        <w:t>ета извора емисије (слика 75</w:t>
      </w:r>
      <w:r w:rsidRPr="00420AB9">
        <w:rPr>
          <w:rFonts w:cstheme="minorHAnsi"/>
          <w:lang w:val="sr-Cyrl-RS"/>
        </w:rPr>
        <w:t xml:space="preserve">). </w:t>
      </w:r>
    </w:p>
    <w:p w14:paraId="03BB6D82" w14:textId="17D81DFF"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0EF39A2E" wp14:editId="326E8C96">
            <wp:extent cx="5586371" cy="2664000"/>
            <wp:effectExtent l="0" t="0" r="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86371" cy="2664000"/>
                    </a:xfrm>
                    <a:prstGeom prst="rect">
                      <a:avLst/>
                    </a:prstGeom>
                  </pic:spPr>
                </pic:pic>
              </a:graphicData>
            </a:graphic>
          </wp:inline>
        </w:drawing>
      </w:r>
    </w:p>
    <w:p w14:paraId="4864CE4C" w14:textId="56B4E272" w:rsidR="00BF090E" w:rsidRPr="00420AB9" w:rsidRDefault="009D1648" w:rsidP="00FA5E3F">
      <w:pPr>
        <w:pStyle w:val="Caption"/>
      </w:pPr>
      <w:bookmarkStart w:id="194" w:name="_Toc90344347"/>
      <w:r w:rsidRPr="00420AB9">
        <w:t xml:space="preserve">Слика </w:t>
      </w:r>
      <w:r w:rsidR="00766B97">
        <w:t>75.</w:t>
      </w:r>
      <w:r w:rsidRPr="0059045A">
        <w:t xml:space="preserve"> </w:t>
      </w:r>
      <w:r w:rsidR="00BF090E" w:rsidRPr="00420AB9">
        <w:t>Утицај параметара животне средине на концентрације РМ</w:t>
      </w:r>
      <w:r w:rsidR="00BF090E" w:rsidRPr="00420AB9">
        <w:rPr>
          <w:vertAlign w:val="subscript"/>
        </w:rPr>
        <w:t>2,5</w:t>
      </w:r>
      <w:r w:rsidR="00BF090E" w:rsidRPr="00420AB9">
        <w:t xml:space="preserve"> </w:t>
      </w:r>
      <w:bookmarkStart w:id="195" w:name="_Hlk88079247"/>
      <w:r w:rsidR="00BF090E" w:rsidRPr="00420AB9">
        <w:t>на мерном месту Руменачка за период од 2018. до 2020. године</w:t>
      </w:r>
      <w:bookmarkEnd w:id="194"/>
      <w:bookmarkEnd w:id="195"/>
    </w:p>
    <w:p w14:paraId="5E4B0AAE" w14:textId="7F3EC07B" w:rsidR="00BF090E" w:rsidRPr="00420AB9" w:rsidRDefault="00BF090E" w:rsidP="00BF090E">
      <w:pPr>
        <w:spacing w:after="120"/>
        <w:jc w:val="both"/>
        <w:rPr>
          <w:rFonts w:cstheme="minorHAnsi"/>
          <w:lang w:val="sr-Cyrl-RS"/>
        </w:rPr>
      </w:pPr>
      <w:r w:rsidRPr="00420AB9">
        <w:rPr>
          <w:rFonts w:cstheme="minorHAnsi"/>
          <w:lang w:val="sr-Cyrl-RS"/>
        </w:rPr>
        <w:t>Међу 10 најважнијих варијабли које описују динамику суспендованих честица на станици Руменачка налазе се и моделирани метеоролошки параметри интензитет и правац флукса момента количине кретања (</w:t>
      </w:r>
      <w:r w:rsidRPr="00420AB9">
        <w:rPr>
          <w:rFonts w:cstheme="minorHAnsi"/>
          <w:i/>
          <w:iCs/>
          <w:lang w:val="sr-Cyrl-RS"/>
        </w:rPr>
        <w:t>momentum flux intensity</w:t>
      </w:r>
      <w:r w:rsidRPr="00420AB9">
        <w:rPr>
          <w:rFonts w:cstheme="minorHAnsi"/>
          <w:lang w:val="sr-Cyrl-RS"/>
        </w:rPr>
        <w:t xml:space="preserve"> – </w:t>
      </w:r>
      <w:r w:rsidRPr="00420AB9">
        <w:rPr>
          <w:rFonts w:cstheme="minorHAnsi"/>
          <w:i/>
          <w:iCs/>
          <w:lang w:val="sr-Cyrl-RS"/>
        </w:rPr>
        <w:t>Mofi</w:t>
      </w:r>
      <w:r w:rsidRPr="00420AB9">
        <w:rPr>
          <w:rFonts w:cstheme="minorHAnsi"/>
          <w:lang w:val="sr-Cyrl-RS"/>
        </w:rPr>
        <w:t xml:space="preserve"> и </w:t>
      </w:r>
      <w:r w:rsidRPr="00420AB9">
        <w:rPr>
          <w:rFonts w:cstheme="minorHAnsi"/>
          <w:i/>
          <w:iCs/>
          <w:lang w:val="sr-Cyrl-RS"/>
        </w:rPr>
        <w:t>momentum flux direction – Mofd</w:t>
      </w:r>
      <w:r w:rsidRPr="00420AB9">
        <w:rPr>
          <w:rFonts w:cstheme="minorHAnsi"/>
          <w:lang w:val="sr-Cyrl-RS"/>
        </w:rPr>
        <w:t>), индекс подизања (</w:t>
      </w:r>
      <w:r w:rsidRPr="00420AB9">
        <w:rPr>
          <w:rFonts w:cstheme="minorHAnsi"/>
          <w:i/>
          <w:iCs/>
          <w:lang w:val="sr-Cyrl-RS"/>
        </w:rPr>
        <w:t>standard lifted index</w:t>
      </w:r>
      <w:r w:rsidRPr="00420AB9">
        <w:rPr>
          <w:rFonts w:cstheme="minorHAnsi"/>
          <w:lang w:val="sr-Cyrl-RS"/>
        </w:rPr>
        <w:t xml:space="preserve"> – Lisd), флукс латентне топлоте (</w:t>
      </w:r>
      <w:r w:rsidRPr="00420AB9">
        <w:rPr>
          <w:rFonts w:cstheme="minorHAnsi"/>
          <w:i/>
          <w:iCs/>
          <w:lang w:val="sr-Cyrl-RS"/>
        </w:rPr>
        <w:t>latent heat net flux at surface</w:t>
      </w:r>
      <w:r w:rsidRPr="00420AB9">
        <w:rPr>
          <w:rFonts w:cstheme="minorHAnsi"/>
          <w:lang w:val="sr-Cyrl-RS"/>
        </w:rPr>
        <w:t xml:space="preserve"> </w:t>
      </w:r>
      <w:r w:rsidRPr="00420AB9">
        <w:rPr>
          <w:rFonts w:cstheme="minorHAnsi"/>
          <w:lang w:val="sr-Cyrl-RS"/>
        </w:rPr>
        <w:lastRenderedPageBreak/>
        <w:t>– Lhtf), притисак</w:t>
      </w:r>
      <w:r w:rsidRPr="00420AB9">
        <w:rPr>
          <w:rFonts w:cstheme="minorHAnsi"/>
          <w:i/>
          <w:iCs/>
          <w:lang w:val="sr-Cyrl-RS"/>
        </w:rPr>
        <w:t xml:space="preserve"> </w:t>
      </w:r>
      <w:r w:rsidRPr="00420AB9">
        <w:rPr>
          <w:rFonts w:cstheme="minorHAnsi"/>
          <w:lang w:val="sr-Cyrl-RS"/>
        </w:rPr>
        <w:t>(</w:t>
      </w:r>
      <w:r w:rsidRPr="00420AB9">
        <w:rPr>
          <w:rFonts w:cstheme="minorHAnsi"/>
          <w:i/>
          <w:iCs/>
          <w:lang w:val="sr-Cyrl-RS"/>
        </w:rPr>
        <w:t>pressure reduced to mean sea level – Mslp</w:t>
      </w:r>
      <w:r w:rsidRPr="00420AB9">
        <w:rPr>
          <w:rFonts w:cstheme="minorHAnsi"/>
          <w:lang w:val="sr-Cyrl-RS"/>
        </w:rPr>
        <w:t>), влажност (</w:t>
      </w:r>
      <w:r w:rsidRPr="00420AB9">
        <w:rPr>
          <w:rFonts w:cstheme="minorHAnsi"/>
          <w:i/>
          <w:iCs/>
          <w:lang w:val="sr-Cyrl-RS"/>
        </w:rPr>
        <w:t>volumetric soil moisture content</w:t>
      </w:r>
      <w:r w:rsidRPr="00420AB9">
        <w:rPr>
          <w:rFonts w:cstheme="minorHAnsi"/>
          <w:lang w:val="sr-Cyrl-RS"/>
        </w:rPr>
        <w:t xml:space="preserve"> – Solm), висина граничног слоја (Pblh), као и концентрација NO</w:t>
      </w:r>
      <w:r w:rsidRPr="00420AB9">
        <w:rPr>
          <w:rFonts w:cstheme="minorHAnsi"/>
          <w:vertAlign w:val="subscript"/>
          <w:lang w:val="sr-Cyrl-RS"/>
        </w:rPr>
        <w:t>2</w:t>
      </w:r>
      <w:r w:rsidR="009D1648" w:rsidRPr="00420AB9">
        <w:rPr>
          <w:rFonts w:cstheme="minorHAnsi"/>
          <w:lang w:val="sr-Cyrl-RS"/>
        </w:rPr>
        <w:t xml:space="preserve"> (</w:t>
      </w:r>
      <w:r w:rsidR="00ED1BEA">
        <w:rPr>
          <w:rFonts w:cstheme="minorHAnsi"/>
          <w:lang w:val="sr-Cyrl-RS"/>
        </w:rPr>
        <w:t>слике 75</w:t>
      </w:r>
      <w:r w:rsidR="009D1648" w:rsidRPr="0059045A">
        <w:rPr>
          <w:rFonts w:cstheme="minorHAnsi"/>
          <w:lang w:val="sr-Cyrl-RS"/>
        </w:rPr>
        <w:t>.</w:t>
      </w:r>
      <w:r w:rsidR="00ED1BEA">
        <w:rPr>
          <w:rFonts w:cstheme="minorHAnsi"/>
          <w:lang w:val="sr-Cyrl-RS"/>
        </w:rPr>
        <w:t xml:space="preserve"> и 76</w:t>
      </w:r>
      <w:r w:rsidR="009D1648" w:rsidRPr="00420AB9">
        <w:rPr>
          <w:rFonts w:cstheme="minorHAnsi"/>
          <w:lang w:val="sr-Cyrl-RS"/>
        </w:rPr>
        <w:t>.</w:t>
      </w:r>
      <w:r w:rsidR="00ED1BEA">
        <w:rPr>
          <w:rFonts w:cstheme="minorHAnsi"/>
          <w:lang w:val="sr-Cyrl-RS"/>
        </w:rPr>
        <w:t>). С обзи</w:t>
      </w:r>
      <w:r w:rsidRPr="00420AB9">
        <w:rPr>
          <w:rFonts w:cstheme="minorHAnsi"/>
          <w:lang w:val="sr-Cyrl-RS"/>
        </w:rPr>
        <w:t>ром на обим добијених резултата, у наставку је дат кратак осврт на најзанимљивије појединости, јер детаљан приказ исхода ових напредних анализа података из области квалитета ваздуха излази из оквира овог документа.</w:t>
      </w:r>
    </w:p>
    <w:p w14:paraId="7FE5A394" w14:textId="46FAA4B2"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561420F8" wp14:editId="5D41B910">
            <wp:extent cx="5206621" cy="4669827"/>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23301" cy="4684787"/>
                    </a:xfrm>
                    <a:prstGeom prst="rect">
                      <a:avLst/>
                    </a:prstGeom>
                  </pic:spPr>
                </pic:pic>
              </a:graphicData>
            </a:graphic>
          </wp:inline>
        </w:drawing>
      </w:r>
    </w:p>
    <w:p w14:paraId="27C153F6" w14:textId="0CD493A5" w:rsidR="00BF090E" w:rsidRPr="00420AB9" w:rsidRDefault="009D1648" w:rsidP="00FA5E3F">
      <w:pPr>
        <w:pStyle w:val="Caption"/>
      </w:pPr>
      <w:bookmarkStart w:id="196" w:name="_Toc90344348"/>
      <w:r w:rsidRPr="00420AB9">
        <w:t xml:space="preserve">Слика </w:t>
      </w:r>
      <w:r w:rsidR="00766B97">
        <w:t>76</w:t>
      </w:r>
      <w:r w:rsidRPr="0059045A">
        <w:t xml:space="preserve">. </w:t>
      </w:r>
      <w:r w:rsidR="00BF090E" w:rsidRPr="00420AB9">
        <w:t>Расподела утицаја параметара животне средине на концентрације РМ</w:t>
      </w:r>
      <w:r w:rsidR="00BF090E" w:rsidRPr="00420AB9">
        <w:rPr>
          <w:vertAlign w:val="subscript"/>
        </w:rPr>
        <w:t>2,5</w:t>
      </w:r>
      <w:r w:rsidR="00BF090E" w:rsidRPr="00420AB9">
        <w:t xml:space="preserve"> на мерном месту Руменачка за период од 2018. до 2020. године</w:t>
      </w:r>
      <w:bookmarkEnd w:id="196"/>
    </w:p>
    <w:p w14:paraId="3EBECD1F"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Угљенмоноксид</w:t>
      </w:r>
    </w:p>
    <w:p w14:paraId="38D0066A" w14:textId="18460416" w:rsidR="00BF090E" w:rsidRPr="00420AB9" w:rsidRDefault="00BF090E" w:rsidP="00BF090E">
      <w:pPr>
        <w:spacing w:after="120"/>
        <w:jc w:val="both"/>
        <w:rPr>
          <w:rFonts w:cstheme="minorHAnsi"/>
          <w:lang w:val="sr-Cyrl-RS"/>
        </w:rPr>
      </w:pPr>
      <w:r w:rsidRPr="00420AB9">
        <w:rPr>
          <w:rFonts w:cstheme="minorHAnsi"/>
          <w:lang w:val="sr-Cyrl-RS"/>
        </w:rPr>
        <w:t>На мерном месту Руменачка концентрација CO представља најважнији предиктор (29%) који објашњава расподелу РМ</w:t>
      </w:r>
      <w:r w:rsidRPr="00420AB9">
        <w:rPr>
          <w:rFonts w:cstheme="minorHAnsi"/>
          <w:vertAlign w:val="subscript"/>
          <w:lang w:val="sr-Cyrl-RS"/>
        </w:rPr>
        <w:t>2,5</w:t>
      </w:r>
      <w:r w:rsidR="009D1648" w:rsidRPr="00420AB9">
        <w:rPr>
          <w:rFonts w:cstheme="minorHAnsi"/>
          <w:lang w:val="sr-Cyrl-RS"/>
        </w:rPr>
        <w:t xml:space="preserve"> (слика</w:t>
      </w:r>
      <w:r w:rsidR="005C3088">
        <w:rPr>
          <w:rFonts w:cstheme="minorHAnsi"/>
          <w:lang w:val="sr-Cyrl-RS"/>
        </w:rPr>
        <w:t xml:space="preserve"> 76</w:t>
      </w:r>
      <w:r w:rsidRPr="00420AB9">
        <w:rPr>
          <w:rFonts w:cstheme="minorHAnsi"/>
          <w:lang w:val="sr-Cyrl-RS"/>
        </w:rPr>
        <w:t>). Нелинеарна веза утицаја концентрација CO на РМ</w:t>
      </w:r>
      <w:r w:rsidRPr="00420AB9">
        <w:rPr>
          <w:rFonts w:cstheme="minorHAnsi"/>
          <w:vertAlign w:val="subscript"/>
          <w:lang w:val="sr-Cyrl-RS"/>
        </w:rPr>
        <w:t>2,5</w:t>
      </w:r>
      <w:r w:rsidRPr="00420AB9">
        <w:rPr>
          <w:rFonts w:cstheme="minorHAnsi"/>
          <w:lang w:val="sr-Cyrl-RS"/>
        </w:rPr>
        <w:t xml:space="preserve"> приказана је на </w:t>
      </w:r>
      <w:r w:rsidR="007B0CE3">
        <w:rPr>
          <w:rFonts w:cstheme="minorHAnsi"/>
          <w:lang w:val="sr-Cyrl-RS"/>
        </w:rPr>
        <w:t>слици 77</w:t>
      </w:r>
      <w:r w:rsidRPr="00291D8C">
        <w:rPr>
          <w:rFonts w:cstheme="minorHAnsi"/>
          <w:lang w:val="sr-Cyrl-RS"/>
        </w:rPr>
        <w:t>. У</w:t>
      </w:r>
      <w:r w:rsidRPr="00420AB9">
        <w:rPr>
          <w:rFonts w:cstheme="minorHAnsi"/>
          <w:lang w:val="sr-Cyrl-RS"/>
        </w:rPr>
        <w:t xml:space="preserve"> амбијенту који карактерише повећање концентрација CO, опажа се и повећање концентрација РМ</w:t>
      </w:r>
      <w:r w:rsidRPr="00420AB9">
        <w:rPr>
          <w:rFonts w:cstheme="minorHAnsi"/>
          <w:vertAlign w:val="subscript"/>
          <w:lang w:val="sr-Cyrl-RS"/>
        </w:rPr>
        <w:t>2,5</w:t>
      </w:r>
      <w:r w:rsidRPr="00420AB9">
        <w:rPr>
          <w:rFonts w:cstheme="minorHAnsi"/>
          <w:lang w:val="sr-Cyrl-RS"/>
        </w:rPr>
        <w:t>, при чему се јасно издвајају четири регије. Прву представља област концентрација CO испод 0,7 mg m</w:t>
      </w:r>
      <w:r w:rsidRPr="00420AB9">
        <w:rPr>
          <w:rFonts w:cstheme="minorHAnsi"/>
          <w:vertAlign w:val="superscript"/>
          <w:lang w:val="sr-Cyrl-RS"/>
        </w:rPr>
        <w:t>-3</w:t>
      </w:r>
      <w:r w:rsidRPr="00420AB9">
        <w:rPr>
          <w:rFonts w:cstheme="minorHAnsi"/>
          <w:lang w:val="sr-Cyrl-RS"/>
        </w:rPr>
        <w:t>, у којој присуство углавном ниских и средње високих концентрација CO прати појава нижих концентрација РМ</w:t>
      </w:r>
      <w:r w:rsidRPr="00420AB9">
        <w:rPr>
          <w:rFonts w:cstheme="minorHAnsi"/>
          <w:vertAlign w:val="subscript"/>
          <w:lang w:val="sr-Cyrl-RS"/>
        </w:rPr>
        <w:t>2,5</w:t>
      </w:r>
      <w:r w:rsidRPr="00420AB9">
        <w:rPr>
          <w:rFonts w:cstheme="minorHAnsi"/>
          <w:lang w:val="sr-Cyrl-RS"/>
        </w:rPr>
        <w:t>, мањих у распону од 5 до 18 μg m</w:t>
      </w:r>
      <w:r w:rsidRPr="00420AB9">
        <w:rPr>
          <w:rFonts w:cstheme="minorHAnsi"/>
          <w:vertAlign w:val="superscript"/>
          <w:lang w:val="sr-Cyrl-RS"/>
        </w:rPr>
        <w:t>-3</w:t>
      </w:r>
      <w:r w:rsidRPr="00420AB9">
        <w:rPr>
          <w:rFonts w:cstheme="minorHAnsi"/>
          <w:lang w:val="sr-Cyrl-RS"/>
        </w:rPr>
        <w:t xml:space="preserve"> од уобичајених. Повећање концентрација CO од 0,8 до 1,5 mg m</w:t>
      </w:r>
      <w:r w:rsidRPr="00420AB9">
        <w:rPr>
          <w:rFonts w:cstheme="minorHAnsi"/>
          <w:vertAlign w:val="superscript"/>
          <w:lang w:val="sr-Cyrl-RS"/>
        </w:rPr>
        <w:t>-3</w:t>
      </w:r>
      <w:r w:rsidRPr="00420AB9">
        <w:rPr>
          <w:rFonts w:cstheme="minorHAnsi"/>
          <w:lang w:val="sr-Cyrl-RS"/>
        </w:rPr>
        <w:t xml:space="preserve"> углавном карактерише амбијент у ком долази до нешто споријег повећања нивоа РМ</w:t>
      </w:r>
      <w:r w:rsidRPr="00420AB9">
        <w:rPr>
          <w:rFonts w:cstheme="minorHAnsi"/>
          <w:vertAlign w:val="subscript"/>
          <w:lang w:val="sr-Cyrl-RS"/>
        </w:rPr>
        <w:t>2,5</w:t>
      </w:r>
      <w:r w:rsidRPr="00420AB9">
        <w:rPr>
          <w:rFonts w:cstheme="minorHAnsi"/>
          <w:lang w:val="sr-Cyrl-RS"/>
        </w:rPr>
        <w:t>, а за вредности CO од 1,5 до 1,8 mg m</w:t>
      </w:r>
      <w:r w:rsidRPr="00420AB9">
        <w:rPr>
          <w:rFonts w:cstheme="minorHAnsi"/>
          <w:vertAlign w:val="superscript"/>
          <w:lang w:val="sr-Cyrl-RS"/>
        </w:rPr>
        <w:t>-3</w:t>
      </w:r>
      <w:r w:rsidRPr="00420AB9">
        <w:rPr>
          <w:rFonts w:cstheme="minorHAnsi"/>
          <w:lang w:val="sr-Cyrl-RS"/>
        </w:rPr>
        <w:t xml:space="preserve"> издваја се амбијент који доводи до значајнијег повећања концентрација суспендованих честица, </w:t>
      </w:r>
      <w:r w:rsidRPr="00420AB9">
        <w:rPr>
          <w:rFonts w:cstheme="minorHAnsi"/>
          <w:lang w:val="sr-Cyrl-RS"/>
        </w:rPr>
        <w:lastRenderedPageBreak/>
        <w:t>од 23 до 54 μg m</w:t>
      </w:r>
      <w:r w:rsidRPr="00420AB9">
        <w:rPr>
          <w:rFonts w:cstheme="minorHAnsi"/>
          <w:vertAlign w:val="superscript"/>
          <w:lang w:val="sr-Cyrl-RS"/>
        </w:rPr>
        <w:t>-3</w:t>
      </w:r>
      <w:r w:rsidRPr="00420AB9">
        <w:rPr>
          <w:rFonts w:cstheme="minorHAnsi"/>
          <w:lang w:val="sr-Cyrl-RS"/>
        </w:rPr>
        <w:t>. Значајно повећање концентрација CO (изнад 2 mg m</w:t>
      </w:r>
      <w:r w:rsidRPr="00420AB9">
        <w:rPr>
          <w:rFonts w:cstheme="minorHAnsi"/>
          <w:vertAlign w:val="superscript"/>
          <w:lang w:val="sr-Cyrl-RS"/>
        </w:rPr>
        <w:t>-3</w:t>
      </w:r>
      <w:r w:rsidRPr="00420AB9">
        <w:rPr>
          <w:rFonts w:cstheme="minorHAnsi"/>
          <w:lang w:val="sr-Cyrl-RS"/>
        </w:rPr>
        <w:t>) не прати велики пораст концентрација РМ</w:t>
      </w:r>
      <w:r w:rsidRPr="00420AB9">
        <w:rPr>
          <w:rFonts w:cstheme="minorHAnsi"/>
          <w:vertAlign w:val="subscript"/>
          <w:lang w:val="sr-Cyrl-RS"/>
        </w:rPr>
        <w:t>2,5</w:t>
      </w:r>
      <w:r w:rsidRPr="00420AB9">
        <w:rPr>
          <w:rFonts w:cstheme="minorHAnsi"/>
          <w:lang w:val="sr-Cyrl-RS"/>
        </w:rPr>
        <w:t>, али су њихове вредности чак и за преко 90 μg m</w:t>
      </w:r>
      <w:r w:rsidRPr="00420AB9">
        <w:rPr>
          <w:rFonts w:cstheme="minorHAnsi"/>
          <w:vertAlign w:val="superscript"/>
          <w:lang w:val="sr-Cyrl-RS"/>
        </w:rPr>
        <w:t>-3</w:t>
      </w:r>
      <w:r w:rsidRPr="00420AB9">
        <w:rPr>
          <w:rFonts w:cstheme="minorHAnsi"/>
          <w:lang w:val="sr-Cyrl-RS"/>
        </w:rPr>
        <w:t xml:space="preserve"> више од уобичајених. Описана веза упућује на постојање заједничких извора емисија CO и РМ</w:t>
      </w:r>
      <w:r w:rsidRPr="00420AB9">
        <w:rPr>
          <w:rFonts w:cstheme="minorHAnsi"/>
          <w:vertAlign w:val="subscript"/>
          <w:lang w:val="sr-Cyrl-RS"/>
        </w:rPr>
        <w:t>2,5</w:t>
      </w:r>
      <w:r w:rsidRPr="00420AB9">
        <w:rPr>
          <w:rFonts w:cstheme="minorHAnsi"/>
          <w:lang w:val="sr-Cyrl-RS"/>
        </w:rPr>
        <w:t>, у зависности од чијег интензитета варирају и концентрације загађујућих материја. Амбијент одређен концентрацијама CO између 0,7 и 0,8 mg m</w:t>
      </w:r>
      <w:r w:rsidRPr="00420AB9">
        <w:rPr>
          <w:rFonts w:cstheme="minorHAnsi"/>
          <w:vertAlign w:val="superscript"/>
          <w:lang w:val="sr-Cyrl-RS"/>
        </w:rPr>
        <w:t>-3</w:t>
      </w:r>
      <w:r w:rsidRPr="00420AB9">
        <w:rPr>
          <w:rFonts w:cstheme="minorHAnsi"/>
          <w:lang w:val="sr-Cyrl-RS"/>
        </w:rPr>
        <w:t xml:space="preserve"> не доводи једнозначно до осмотрених нижих, односно виших концентрација РМ</w:t>
      </w:r>
      <w:r w:rsidRPr="00420AB9">
        <w:rPr>
          <w:rFonts w:cstheme="minorHAnsi"/>
          <w:vertAlign w:val="subscript"/>
          <w:lang w:val="sr-Cyrl-RS"/>
        </w:rPr>
        <w:t>2,5</w:t>
      </w:r>
      <w:r w:rsidRPr="00420AB9">
        <w:rPr>
          <w:rFonts w:cstheme="minorHAnsi"/>
          <w:lang w:val="sr-Cyrl-RS"/>
        </w:rPr>
        <w:t>. Овакав резултат би у наредном кораку било потребно детаљније истражити, првенствено у односу на остале факторе животне средине, јер CO и РМ</w:t>
      </w:r>
      <w:r w:rsidRPr="00420AB9">
        <w:rPr>
          <w:rFonts w:cstheme="minorHAnsi"/>
          <w:vertAlign w:val="subscript"/>
          <w:lang w:val="sr-Cyrl-RS"/>
        </w:rPr>
        <w:t xml:space="preserve">2,5 </w:t>
      </w:r>
      <w:r w:rsidRPr="00420AB9">
        <w:rPr>
          <w:rFonts w:cstheme="minorHAnsi"/>
          <w:lang w:val="sr-Cyrl-RS"/>
        </w:rPr>
        <w:t>подлежу различитим хемијским трансформацијама и учествују у различитим реакцијама у атмосфери.</w:t>
      </w:r>
    </w:p>
    <w:p w14:paraId="1F92D66B" w14:textId="7E6D864F"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3D657507" wp14:editId="78475BB1">
            <wp:extent cx="3316224" cy="3038856"/>
            <wp:effectExtent l="0" t="0" r="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316224" cy="3038856"/>
                    </a:xfrm>
                    <a:prstGeom prst="rect">
                      <a:avLst/>
                    </a:prstGeom>
                  </pic:spPr>
                </pic:pic>
              </a:graphicData>
            </a:graphic>
          </wp:inline>
        </w:drawing>
      </w:r>
    </w:p>
    <w:p w14:paraId="5F388C67" w14:textId="680DBB6F" w:rsidR="00BF090E" w:rsidRPr="00420AB9" w:rsidRDefault="009D1648" w:rsidP="00FA5E3F">
      <w:pPr>
        <w:pStyle w:val="Caption"/>
      </w:pPr>
      <w:bookmarkStart w:id="197" w:name="_Toc90344349"/>
      <w:r w:rsidRPr="00420AB9">
        <w:t xml:space="preserve">Слика </w:t>
      </w:r>
      <w:r w:rsidR="00766B97">
        <w:t>77</w:t>
      </w:r>
      <w:r w:rsidRPr="0059045A">
        <w:t xml:space="preserve">. </w:t>
      </w:r>
      <w:r w:rsidR="00BF090E" w:rsidRPr="00420AB9">
        <w:t>Утицај концентрација CO и NO</w:t>
      </w:r>
      <w:r w:rsidR="00BF090E" w:rsidRPr="00420AB9">
        <w:rPr>
          <w:vertAlign w:val="subscript"/>
        </w:rPr>
        <w:t>2</w:t>
      </w:r>
      <w:r w:rsidR="00BF090E" w:rsidRPr="00420AB9">
        <w:t xml:space="preserve"> на РМ</w:t>
      </w:r>
      <w:r w:rsidR="00BF090E" w:rsidRPr="00420AB9">
        <w:rPr>
          <w:vertAlign w:val="subscript"/>
        </w:rPr>
        <w:t>2,5</w:t>
      </w:r>
      <w:r w:rsidR="00BF090E" w:rsidRPr="00420AB9">
        <w:t xml:space="preserve"> на мерном месту Руменачка за период од 2018. до 2020. године</w:t>
      </w:r>
      <w:bookmarkEnd w:id="197"/>
    </w:p>
    <w:p w14:paraId="176F3AD7"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Интензитет флукса момента количине кретања</w:t>
      </w:r>
    </w:p>
    <w:p w14:paraId="21310168" w14:textId="3F4A3F2A" w:rsidR="00BF090E" w:rsidRPr="00420AB9" w:rsidRDefault="00BF090E" w:rsidP="00BF090E">
      <w:pPr>
        <w:spacing w:after="120"/>
        <w:jc w:val="both"/>
        <w:rPr>
          <w:rFonts w:cstheme="minorHAnsi"/>
          <w:lang w:val="sr-Cyrl-RS"/>
        </w:rPr>
      </w:pPr>
      <w:r w:rsidRPr="00420AB9">
        <w:rPr>
          <w:rFonts w:cstheme="minorHAnsi"/>
          <w:lang w:val="sr-Cyrl-RS"/>
        </w:rPr>
        <w:t>За прогнозу и процену метеоролошких и климатских услова, интензитет флукса момента количине кретања се најчешће посматра заједно са брзином ветра. Овај параметар даје информације важне за разумевање протока ваздуха у вертикалној структури атмосфере. Може се користити и за процену стабилности ваздушних струјања у планетарном граничном слоју и појаве турбулентних преноса и вртлога. При стабилним условима, вредности овог параметра се не мењају значајно од површине ка вишим слојевима атмосфере и најчешће имају мање вредности у поређењу са вредностима које се мере у случају појаве турбулентних кретања. При порасту овог параметра од 0,2 N m</w:t>
      </w:r>
      <w:r w:rsidRPr="00420AB9">
        <w:rPr>
          <w:rFonts w:cstheme="minorHAnsi"/>
          <w:vertAlign w:val="superscript"/>
          <w:lang w:val="sr-Cyrl-RS"/>
        </w:rPr>
        <w:t>-2</w:t>
      </w:r>
      <w:r w:rsidRPr="00420AB9">
        <w:rPr>
          <w:rFonts w:cstheme="minorHAnsi"/>
          <w:lang w:val="sr-Cyrl-RS"/>
        </w:rPr>
        <w:t xml:space="preserve"> издвајају се два амбијента окарактерисана нижим концентрацијама РМ</w:t>
      </w:r>
      <w:r w:rsidRPr="00420AB9">
        <w:rPr>
          <w:rFonts w:cstheme="minorHAnsi"/>
          <w:vertAlign w:val="subscript"/>
          <w:lang w:val="sr-Cyrl-RS"/>
        </w:rPr>
        <w:t>2,5</w:t>
      </w:r>
      <w:r w:rsidR="007B0CE3">
        <w:rPr>
          <w:rFonts w:cstheme="minorHAnsi"/>
          <w:lang w:val="sr-Cyrl-RS"/>
        </w:rPr>
        <w:t xml:space="preserve"> (слика 78</w:t>
      </w:r>
      <w:r w:rsidRPr="00420AB9">
        <w:rPr>
          <w:rFonts w:cstheme="minorHAnsi"/>
          <w:lang w:val="sr-Cyrl-RS"/>
        </w:rPr>
        <w:t xml:space="preserve">). Мањи утицај интензитета флукса остварује се при ниским CO, док се веће смањење (и до 40%) утицаја бележи при средњим и нешто вишим концентрацијама CO. Најниже вредности </w:t>
      </w:r>
      <w:r w:rsidRPr="00420AB9">
        <w:rPr>
          <w:rFonts w:cstheme="minorHAnsi"/>
          <w:i/>
          <w:iCs/>
          <w:lang w:val="sr-Cyrl-RS"/>
        </w:rPr>
        <w:t>Mofi</w:t>
      </w:r>
      <w:r w:rsidRPr="00420AB9">
        <w:rPr>
          <w:rFonts w:cstheme="minorHAnsi"/>
          <w:lang w:val="sr-Cyrl-RS"/>
        </w:rPr>
        <w:t xml:space="preserve"> праћене су средњим и високим CO, као и повећањем концентрација РМ</w:t>
      </w:r>
      <w:r w:rsidRPr="00420AB9">
        <w:rPr>
          <w:rFonts w:cstheme="minorHAnsi"/>
          <w:vertAlign w:val="subscript"/>
          <w:lang w:val="sr-Cyrl-RS"/>
        </w:rPr>
        <w:t>2,5</w:t>
      </w:r>
      <w:r w:rsidRPr="00420AB9">
        <w:rPr>
          <w:rFonts w:cstheme="minorHAnsi"/>
          <w:lang w:val="sr-Cyrl-RS"/>
        </w:rPr>
        <w:t xml:space="preserve"> (преко 20%). Амбијент одређен најнижим вредностима </w:t>
      </w:r>
      <w:r w:rsidRPr="00420AB9">
        <w:rPr>
          <w:rFonts w:cstheme="minorHAnsi"/>
          <w:i/>
          <w:iCs/>
          <w:lang w:val="sr-Cyrl-RS"/>
        </w:rPr>
        <w:t>Mofi</w:t>
      </w:r>
      <w:r w:rsidRPr="00420AB9">
        <w:rPr>
          <w:rFonts w:cstheme="minorHAnsi"/>
          <w:lang w:val="sr-Cyrl-RS"/>
        </w:rPr>
        <w:t xml:space="preserve"> и највишим концентрацијама CO окарактерисан је и смањењем концентрација РМ</w:t>
      </w:r>
      <w:r w:rsidRPr="00420AB9">
        <w:rPr>
          <w:rFonts w:cstheme="minorHAnsi"/>
          <w:vertAlign w:val="subscript"/>
          <w:lang w:val="sr-Cyrl-RS"/>
        </w:rPr>
        <w:t>2,5</w:t>
      </w:r>
      <w:r w:rsidRPr="00420AB9">
        <w:rPr>
          <w:rFonts w:cstheme="minorHAnsi"/>
          <w:lang w:val="sr-Cyrl-RS"/>
        </w:rPr>
        <w:t xml:space="preserve"> за до 5 µg m</w:t>
      </w:r>
      <w:r w:rsidRPr="00420AB9">
        <w:rPr>
          <w:rFonts w:cstheme="minorHAnsi"/>
          <w:vertAlign w:val="superscript"/>
          <w:lang w:val="sr-Cyrl-RS"/>
        </w:rPr>
        <w:t>-3</w:t>
      </w:r>
      <w:r w:rsidRPr="00420AB9">
        <w:rPr>
          <w:rFonts w:cstheme="minorHAnsi"/>
          <w:lang w:val="sr-Cyrl-RS"/>
        </w:rPr>
        <w:t>. Утицај овог параметра који се бележи при његовим нижим вредностима (до 270 N m</w:t>
      </w:r>
      <w:r w:rsidRPr="00420AB9">
        <w:rPr>
          <w:rFonts w:cstheme="minorHAnsi"/>
          <w:vertAlign w:val="superscript"/>
          <w:lang w:val="sr-Cyrl-RS"/>
        </w:rPr>
        <w:t>-2</w:t>
      </w:r>
      <w:r w:rsidRPr="00420AB9">
        <w:rPr>
          <w:rFonts w:cstheme="minorHAnsi"/>
          <w:lang w:val="sr-Cyrl-RS"/>
        </w:rPr>
        <w:t xml:space="preserve">) указује да се наведене везе између загађујућих материја </w:t>
      </w:r>
      <w:r w:rsidRPr="00420AB9">
        <w:rPr>
          <w:rFonts w:cstheme="minorHAnsi"/>
          <w:lang w:val="sr-Cyrl-RS"/>
        </w:rPr>
        <w:lastRenderedPageBreak/>
        <w:t>опажају при стабилним метеоролошким условима и да наведено потврђује различито понашање CO и РМ</w:t>
      </w:r>
      <w:r w:rsidRPr="00420AB9">
        <w:rPr>
          <w:rFonts w:cstheme="minorHAnsi"/>
          <w:vertAlign w:val="subscript"/>
          <w:lang w:val="sr-Cyrl-RS"/>
        </w:rPr>
        <w:t>2,5</w:t>
      </w:r>
      <w:r w:rsidRPr="00420AB9">
        <w:rPr>
          <w:rFonts w:cstheme="minorHAnsi"/>
          <w:lang w:val="sr-Cyrl-RS"/>
        </w:rPr>
        <w:t xml:space="preserve"> под утицајем ваздушних струјања различитог интензитета.</w:t>
      </w:r>
    </w:p>
    <w:p w14:paraId="700FA834" w14:textId="3EE2DF3D"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64958072" wp14:editId="566D8C06">
            <wp:extent cx="3364992" cy="2798064"/>
            <wp:effectExtent l="0" t="0" r="6985" b="254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364992" cy="2798064"/>
                    </a:xfrm>
                    <a:prstGeom prst="rect">
                      <a:avLst/>
                    </a:prstGeom>
                  </pic:spPr>
                </pic:pic>
              </a:graphicData>
            </a:graphic>
          </wp:inline>
        </w:drawing>
      </w:r>
    </w:p>
    <w:p w14:paraId="23B4C04A" w14:textId="0BDA9B8C" w:rsidR="00BF090E" w:rsidRPr="00420AB9" w:rsidRDefault="009D1648" w:rsidP="00FA5E3F">
      <w:pPr>
        <w:pStyle w:val="Caption"/>
      </w:pPr>
      <w:bookmarkStart w:id="198" w:name="_Toc90344350"/>
      <w:r w:rsidRPr="00420AB9">
        <w:t xml:space="preserve">Слика </w:t>
      </w:r>
      <w:r w:rsidR="00766B97">
        <w:t>78</w:t>
      </w:r>
      <w:r w:rsidRPr="0059045A">
        <w:t xml:space="preserve">. </w:t>
      </w:r>
      <w:r w:rsidR="00BF090E" w:rsidRPr="00420AB9">
        <w:t>Утицај промене интензитета флукса момента количине кретања и концентрације CO на РМ</w:t>
      </w:r>
      <w:r w:rsidR="00BF090E" w:rsidRPr="00420AB9">
        <w:rPr>
          <w:vertAlign w:val="subscript"/>
        </w:rPr>
        <w:t>2,5</w:t>
      </w:r>
      <w:r w:rsidR="00BF090E" w:rsidRPr="00420AB9">
        <w:t xml:space="preserve"> на мерном месту Руменачка за период од 2018. до 2020. године</w:t>
      </w:r>
      <w:bookmarkEnd w:id="198"/>
    </w:p>
    <w:p w14:paraId="684191D9"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Азот диоксид</w:t>
      </w:r>
    </w:p>
    <w:p w14:paraId="36853029" w14:textId="77E5E0FC" w:rsidR="00BF090E" w:rsidRPr="00420AB9" w:rsidRDefault="00BF090E" w:rsidP="00BF090E">
      <w:pPr>
        <w:spacing w:after="120"/>
        <w:jc w:val="both"/>
        <w:rPr>
          <w:rFonts w:cstheme="minorHAnsi"/>
          <w:lang w:val="sr-Cyrl-RS"/>
        </w:rPr>
      </w:pPr>
      <w:r w:rsidRPr="00420AB9">
        <w:rPr>
          <w:rFonts w:cstheme="minorHAnsi"/>
          <w:lang w:val="sr-Cyrl-RS"/>
        </w:rPr>
        <w:t>Четврта варијабла по значају за описивање динамике концентрација суспендованих честица РМ</w:t>
      </w:r>
      <w:r w:rsidRPr="00420AB9">
        <w:rPr>
          <w:rFonts w:cstheme="minorHAnsi"/>
          <w:vertAlign w:val="subscript"/>
          <w:lang w:val="sr-Cyrl-RS"/>
        </w:rPr>
        <w:t>2,5</w:t>
      </w:r>
      <w:r w:rsidRPr="00420AB9">
        <w:rPr>
          <w:rFonts w:cstheme="minorHAnsi"/>
          <w:lang w:val="sr-Cyrl-RS"/>
        </w:rPr>
        <w:t xml:space="preserve"> је концентрација NO</w:t>
      </w:r>
      <w:r w:rsidRPr="00420AB9">
        <w:rPr>
          <w:rFonts w:cstheme="minorHAnsi"/>
          <w:vertAlign w:val="subscript"/>
          <w:lang w:val="sr-Cyrl-RS"/>
        </w:rPr>
        <w:t>2</w:t>
      </w:r>
      <w:r w:rsidRPr="00420AB9">
        <w:rPr>
          <w:rFonts w:cstheme="minorHAnsi"/>
          <w:lang w:val="sr-Cyrl-RS"/>
        </w:rPr>
        <w:t xml:space="preserve">, чији су утицаји приказани на слици </w:t>
      </w:r>
      <w:r w:rsidR="007B0CE3">
        <w:rPr>
          <w:rFonts w:cstheme="minorHAnsi"/>
          <w:lang w:val="sr-Cyrl-RS"/>
        </w:rPr>
        <w:t>79</w:t>
      </w:r>
      <w:r w:rsidR="00291D8C">
        <w:rPr>
          <w:rFonts w:cstheme="minorHAnsi"/>
          <w:lang w:val="sr-Cyrl-RS"/>
        </w:rPr>
        <w:t>.</w:t>
      </w:r>
      <w:r w:rsidRPr="00420AB9">
        <w:rPr>
          <w:rFonts w:cstheme="minorHAnsi"/>
          <w:lang w:val="sr-Cyrl-RS"/>
        </w:rPr>
        <w:t xml:space="preserve"> Примећује се да утицај варира од изразито негативног када су у ваздуху концентрације NO</w:t>
      </w:r>
      <w:r w:rsidRPr="00420AB9">
        <w:rPr>
          <w:rFonts w:cstheme="minorHAnsi"/>
          <w:vertAlign w:val="subscript"/>
          <w:lang w:val="sr-Cyrl-RS"/>
        </w:rPr>
        <w:t>2</w:t>
      </w:r>
      <w:r w:rsidRPr="00420AB9">
        <w:rPr>
          <w:rFonts w:cstheme="minorHAnsi"/>
          <w:lang w:val="sr-Cyrl-RS"/>
        </w:rPr>
        <w:t xml:space="preserve"> мање од 50 μg m</w:t>
      </w:r>
      <w:r w:rsidRPr="00420AB9">
        <w:rPr>
          <w:rFonts w:cstheme="minorHAnsi"/>
          <w:vertAlign w:val="superscript"/>
          <w:lang w:val="sr-Cyrl-RS"/>
        </w:rPr>
        <w:t>-3</w:t>
      </w:r>
      <w:r w:rsidRPr="00420AB9">
        <w:rPr>
          <w:rFonts w:cstheme="minorHAnsi"/>
          <w:lang w:val="sr-Cyrl-RS"/>
        </w:rPr>
        <w:t>, када услови у атмосфери могу довести до смањења концентрација РМ</w:t>
      </w:r>
      <w:r w:rsidRPr="00420AB9">
        <w:rPr>
          <w:rFonts w:cstheme="minorHAnsi"/>
          <w:vertAlign w:val="subscript"/>
          <w:lang w:val="sr-Cyrl-RS"/>
        </w:rPr>
        <w:t>2,5</w:t>
      </w:r>
      <w:r w:rsidRPr="00420AB9">
        <w:rPr>
          <w:rFonts w:cstheme="minorHAnsi"/>
          <w:lang w:val="sr-Cyrl-RS"/>
        </w:rPr>
        <w:t xml:space="preserve"> и до 20%, до позитивног који карактерише пораст концентрација РМ</w:t>
      </w:r>
      <w:r w:rsidRPr="00420AB9">
        <w:rPr>
          <w:rFonts w:cstheme="minorHAnsi"/>
          <w:vertAlign w:val="subscript"/>
          <w:lang w:val="sr-Cyrl-RS"/>
        </w:rPr>
        <w:t>2,5</w:t>
      </w:r>
      <w:r w:rsidRPr="00420AB9">
        <w:rPr>
          <w:rFonts w:cstheme="minorHAnsi"/>
          <w:lang w:val="sr-Cyrl-RS"/>
        </w:rPr>
        <w:t xml:space="preserve"> и високе концентрације NO</w:t>
      </w:r>
      <w:r w:rsidRPr="00420AB9">
        <w:rPr>
          <w:rFonts w:cstheme="minorHAnsi"/>
          <w:vertAlign w:val="subscript"/>
          <w:lang w:val="sr-Cyrl-RS"/>
        </w:rPr>
        <w:t>2</w:t>
      </w:r>
      <w:r w:rsidRPr="00420AB9">
        <w:rPr>
          <w:rFonts w:cstheme="minorHAnsi"/>
          <w:lang w:val="sr-Cyrl-RS"/>
        </w:rPr>
        <w:t xml:space="preserve"> (до 200 μg m</w:t>
      </w:r>
      <w:r w:rsidRPr="00420AB9">
        <w:rPr>
          <w:rFonts w:cstheme="minorHAnsi"/>
          <w:vertAlign w:val="superscript"/>
          <w:lang w:val="sr-Cyrl-RS"/>
        </w:rPr>
        <w:t>-3</w:t>
      </w:r>
      <w:r w:rsidRPr="00420AB9">
        <w:rPr>
          <w:rFonts w:cstheme="minorHAnsi"/>
          <w:lang w:val="sr-Cyrl-RS"/>
        </w:rPr>
        <w:t>) и CO (&gt; 1,5 mg m</w:t>
      </w:r>
      <w:r w:rsidRPr="00420AB9">
        <w:rPr>
          <w:rFonts w:cstheme="minorHAnsi"/>
          <w:vertAlign w:val="superscript"/>
          <w:lang w:val="sr-Cyrl-RS"/>
        </w:rPr>
        <w:t>-3</w:t>
      </w:r>
      <w:r w:rsidRPr="00420AB9">
        <w:rPr>
          <w:rFonts w:cstheme="minorHAnsi"/>
          <w:lang w:val="sr-Cyrl-RS"/>
        </w:rPr>
        <w:t>). Са порастом концентрација NO</w:t>
      </w:r>
      <w:r w:rsidRPr="00420AB9">
        <w:rPr>
          <w:rFonts w:cstheme="minorHAnsi"/>
          <w:vertAlign w:val="subscript"/>
          <w:lang w:val="sr-Cyrl-RS"/>
        </w:rPr>
        <w:t>2</w:t>
      </w:r>
      <w:r w:rsidRPr="00420AB9">
        <w:rPr>
          <w:rFonts w:cstheme="minorHAnsi"/>
          <w:lang w:val="sr-Cyrl-RS"/>
        </w:rPr>
        <w:t xml:space="preserve"> (50 до 100 μg m</w:t>
      </w:r>
      <w:r w:rsidRPr="00420AB9">
        <w:rPr>
          <w:rFonts w:cstheme="minorHAnsi"/>
          <w:vertAlign w:val="superscript"/>
          <w:lang w:val="sr-Cyrl-RS"/>
        </w:rPr>
        <w:t>-3</w:t>
      </w:r>
      <w:r w:rsidRPr="00420AB9">
        <w:rPr>
          <w:rFonts w:cstheme="minorHAnsi"/>
          <w:lang w:val="sr-Cyrl-RS"/>
        </w:rPr>
        <w:t>) долази до формирања услова за повећање концентрација суспендованих честица до 10 μg m</w:t>
      </w:r>
      <w:r w:rsidRPr="00420AB9">
        <w:rPr>
          <w:rFonts w:cstheme="minorHAnsi"/>
          <w:vertAlign w:val="superscript"/>
          <w:lang w:val="sr-Cyrl-RS"/>
        </w:rPr>
        <w:t>-3</w:t>
      </w:r>
      <w:r w:rsidRPr="00420AB9">
        <w:rPr>
          <w:rFonts w:cstheme="minorHAnsi"/>
          <w:lang w:val="sr-Cyrl-RS"/>
        </w:rPr>
        <w:t>, али се уочавају два амбијента максималних концентрација SO</w:t>
      </w:r>
      <w:r w:rsidRPr="00420AB9">
        <w:rPr>
          <w:rFonts w:cstheme="minorHAnsi"/>
          <w:vertAlign w:val="subscript"/>
          <w:lang w:val="sr-Cyrl-RS"/>
        </w:rPr>
        <w:t>2</w:t>
      </w:r>
      <w:r w:rsidRPr="00420AB9">
        <w:rPr>
          <w:rFonts w:cstheme="minorHAnsi"/>
          <w:lang w:val="sr-Cyrl-RS"/>
        </w:rPr>
        <w:t xml:space="preserve"> до 30 μg m</w:t>
      </w:r>
      <w:r w:rsidRPr="00420AB9">
        <w:rPr>
          <w:rFonts w:cstheme="minorHAnsi"/>
          <w:vertAlign w:val="superscript"/>
          <w:lang w:val="sr-Cyrl-RS"/>
        </w:rPr>
        <w:t>-3</w:t>
      </w:r>
      <w:r w:rsidRPr="00420AB9">
        <w:rPr>
          <w:rFonts w:cstheme="minorHAnsi"/>
          <w:lang w:val="sr-Cyrl-RS"/>
        </w:rPr>
        <w:t xml:space="preserve"> што указује на заједничке доминантне изворе ових загађујућих материја и највероватније учешће у физичко-хемијским трансформацијама у ваздуху у којима се формирају секундарни аеросоли на анализираном мерном месту.</w:t>
      </w:r>
    </w:p>
    <w:p w14:paraId="2E95782D" w14:textId="7AB73938"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43A1B0A0" wp14:editId="2D01B9ED">
            <wp:extent cx="3392424" cy="2752344"/>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92424" cy="2752344"/>
                    </a:xfrm>
                    <a:prstGeom prst="rect">
                      <a:avLst/>
                    </a:prstGeom>
                  </pic:spPr>
                </pic:pic>
              </a:graphicData>
            </a:graphic>
          </wp:inline>
        </w:drawing>
      </w:r>
      <w:r w:rsidRPr="00420AB9">
        <w:rPr>
          <w:rFonts w:cstheme="minorHAnsi"/>
          <w:noProof/>
        </w:rPr>
        <w:drawing>
          <wp:inline distT="0" distB="0" distL="0" distR="0" wp14:anchorId="36467DBC" wp14:editId="49525775">
            <wp:extent cx="3355848" cy="2706624"/>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55848" cy="2706624"/>
                    </a:xfrm>
                    <a:prstGeom prst="rect">
                      <a:avLst/>
                    </a:prstGeom>
                  </pic:spPr>
                </pic:pic>
              </a:graphicData>
            </a:graphic>
          </wp:inline>
        </w:drawing>
      </w:r>
    </w:p>
    <w:p w14:paraId="373023AD" w14:textId="3D9699CA" w:rsidR="00BF090E" w:rsidRPr="00420AB9" w:rsidRDefault="009D1648" w:rsidP="00FA5E3F">
      <w:pPr>
        <w:pStyle w:val="Caption"/>
      </w:pPr>
      <w:bookmarkStart w:id="199" w:name="_Toc90344351"/>
      <w:r w:rsidRPr="00420AB9">
        <w:t xml:space="preserve">Слика </w:t>
      </w:r>
      <w:r w:rsidR="00766B97">
        <w:t>79.</w:t>
      </w:r>
      <w:r w:rsidRPr="0059045A">
        <w:t xml:space="preserve"> </w:t>
      </w:r>
      <w:r w:rsidR="00BF090E" w:rsidRPr="00420AB9">
        <w:t>Утицај концентрација NO</w:t>
      </w:r>
      <w:r w:rsidR="00BF090E" w:rsidRPr="00420AB9">
        <w:rPr>
          <w:vertAlign w:val="subscript"/>
        </w:rPr>
        <w:t>2</w:t>
      </w:r>
      <w:r w:rsidR="00BF090E" w:rsidRPr="00420AB9">
        <w:t xml:space="preserve"> и CO (горе), као и NO</w:t>
      </w:r>
      <w:r w:rsidR="00BF090E" w:rsidRPr="00420AB9">
        <w:rPr>
          <w:vertAlign w:val="subscript"/>
        </w:rPr>
        <w:t>2</w:t>
      </w:r>
      <w:r w:rsidR="00BF090E" w:rsidRPr="00420AB9">
        <w:t xml:space="preserve"> и SO</w:t>
      </w:r>
      <w:r w:rsidR="00BF090E" w:rsidRPr="00420AB9">
        <w:rPr>
          <w:vertAlign w:val="subscript"/>
        </w:rPr>
        <w:t>2</w:t>
      </w:r>
      <w:r w:rsidR="00BF090E" w:rsidRPr="00420AB9">
        <w:t xml:space="preserve"> (доле) на РМ</w:t>
      </w:r>
      <w:r w:rsidR="00BF090E" w:rsidRPr="00420AB9">
        <w:rPr>
          <w:vertAlign w:val="subscript"/>
        </w:rPr>
        <w:t>2,5</w:t>
      </w:r>
      <w:r w:rsidR="00BF090E" w:rsidRPr="00420AB9">
        <w:t xml:space="preserve"> на мерном месту Руменачка за период од 2018. до 2020. године</w:t>
      </w:r>
      <w:bookmarkEnd w:id="199"/>
    </w:p>
    <w:p w14:paraId="4CD568B5"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Висина планетарног граничног слоја</w:t>
      </w:r>
    </w:p>
    <w:p w14:paraId="321EBED2" w14:textId="44C76F44" w:rsidR="00BF090E" w:rsidRPr="00420AB9" w:rsidRDefault="00BF090E" w:rsidP="00BF090E">
      <w:pPr>
        <w:spacing w:after="120"/>
        <w:jc w:val="both"/>
        <w:rPr>
          <w:rFonts w:cstheme="minorHAnsi"/>
          <w:lang w:val="sr-Cyrl-RS"/>
        </w:rPr>
      </w:pPr>
      <w:r w:rsidRPr="00420AB9">
        <w:rPr>
          <w:rFonts w:cstheme="minorHAnsi"/>
          <w:lang w:val="sr-Cyrl-RS"/>
        </w:rPr>
        <w:t xml:space="preserve">Планетарни гранични слој мешања атмосфере представља значајан метеоролошки параметар са израженом динамиком на дневном и сезонском нивоу, као и значајним утицајем на концентрације загађујућих материја. Откривање нелинеарних утицаја ове варијабле на концентрације загађујућих материја у различитим амбијентима и евиденција утицаја на квантитативном нивоу, од великог је значаја код предикције загађења, планирања, па чак и доношења мера и прописа у области заштите квалитета ваздуха. На слици </w:t>
      </w:r>
      <w:r w:rsidR="007B0CE3">
        <w:rPr>
          <w:rFonts w:cstheme="minorHAnsi"/>
          <w:lang w:val="sr-Cyrl-RS"/>
        </w:rPr>
        <w:t>80</w:t>
      </w:r>
      <w:r w:rsidR="009D1648" w:rsidRPr="00420AB9">
        <w:rPr>
          <w:rFonts w:cstheme="minorHAnsi"/>
          <w:lang w:val="sr-Cyrl-RS"/>
        </w:rPr>
        <w:t>.</w:t>
      </w:r>
      <w:r w:rsidRPr="00420AB9">
        <w:rPr>
          <w:rFonts w:cstheme="minorHAnsi"/>
          <w:lang w:val="sr-Cyrl-RS"/>
        </w:rPr>
        <w:t xml:space="preserve"> јасно се уочавају три регије утицаја висине планетарног граничног слоја на концентрације суспендованих честица РМ</w:t>
      </w:r>
      <w:r w:rsidRPr="00420AB9">
        <w:rPr>
          <w:rFonts w:cstheme="minorHAnsi"/>
          <w:vertAlign w:val="subscript"/>
          <w:lang w:val="sr-Cyrl-RS"/>
        </w:rPr>
        <w:t>2,5</w:t>
      </w:r>
      <w:r w:rsidR="005C3088">
        <w:rPr>
          <w:rFonts w:cstheme="minorHAnsi"/>
          <w:lang w:val="sr-Cyrl-RS"/>
        </w:rPr>
        <w:t>.</w:t>
      </w:r>
      <w:r w:rsidRPr="00420AB9">
        <w:rPr>
          <w:rFonts w:cstheme="minorHAnsi"/>
          <w:lang w:val="sr-Cyrl-RS"/>
        </w:rPr>
        <w:t xml:space="preserve">Прва област је домен највећег утицаја ове варијабле на концентрације суспендованих честица и то у амбијенту најмањих висина планетарног граничног слоја (до 100 m). Смањење висине планетарног граничног слоја испод 100 m може утицати на промену концентрација до 10%. </w:t>
      </w:r>
      <w:r w:rsidRPr="00420AB9">
        <w:rPr>
          <w:rFonts w:cstheme="minorHAnsi"/>
          <w:lang w:val="sr-Cyrl-RS"/>
        </w:rPr>
        <w:lastRenderedPageBreak/>
        <w:t>За висине планетарног граничног слоја од 100 до 500 m, може се сматрати да његова промена не утиче у великој мери на концентрације суспендованих честица, док се од 500 m порастом висине концентрације РМ</w:t>
      </w:r>
      <w:r w:rsidRPr="00420AB9">
        <w:rPr>
          <w:rFonts w:cstheme="minorHAnsi"/>
          <w:vertAlign w:val="subscript"/>
          <w:lang w:val="sr-Cyrl-RS"/>
        </w:rPr>
        <w:t>2,5</w:t>
      </w:r>
      <w:r w:rsidRPr="00420AB9">
        <w:rPr>
          <w:rFonts w:cstheme="minorHAnsi"/>
          <w:lang w:val="sr-Cyrl-RS"/>
        </w:rPr>
        <w:t xml:space="preserve"> смањују до 10%. У амбијенту који карактеришу мале висине планетарног слоја и високе концентрације РМ</w:t>
      </w:r>
      <w:r w:rsidRPr="00420AB9">
        <w:rPr>
          <w:rFonts w:cstheme="minorHAnsi"/>
          <w:vertAlign w:val="subscript"/>
          <w:lang w:val="sr-Cyrl-RS"/>
        </w:rPr>
        <w:t>2,5</w:t>
      </w:r>
      <w:r w:rsidRPr="00420AB9">
        <w:rPr>
          <w:rFonts w:cstheme="minorHAnsi"/>
          <w:lang w:val="sr-Cyrl-RS"/>
        </w:rPr>
        <w:t>, концентрације CO достижу максималне вредности (&gt; 1,5 mg m</w:t>
      </w:r>
      <w:r w:rsidRPr="00420AB9">
        <w:rPr>
          <w:rFonts w:cstheme="minorHAnsi"/>
          <w:vertAlign w:val="superscript"/>
          <w:lang w:val="sr-Cyrl-RS"/>
        </w:rPr>
        <w:t>-3</w:t>
      </w:r>
      <w:r w:rsidRPr="00420AB9">
        <w:rPr>
          <w:rFonts w:cstheme="minorHAnsi"/>
          <w:lang w:val="sr-Cyrl-RS"/>
        </w:rPr>
        <w:t>), што говори о заједничким изворима ове две загађујуће материје у урбаној средини.</w:t>
      </w:r>
    </w:p>
    <w:p w14:paraId="608B5AAD" w14:textId="2D8FD63F"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76F20C40" wp14:editId="3ECCF0E8">
            <wp:extent cx="3346704" cy="2770632"/>
            <wp:effectExtent l="0" t="0" r="635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346704" cy="2770632"/>
                    </a:xfrm>
                    <a:prstGeom prst="rect">
                      <a:avLst/>
                    </a:prstGeom>
                  </pic:spPr>
                </pic:pic>
              </a:graphicData>
            </a:graphic>
          </wp:inline>
        </w:drawing>
      </w:r>
    </w:p>
    <w:p w14:paraId="5D227743" w14:textId="2E7D4589" w:rsidR="00BF090E" w:rsidRPr="00420AB9" w:rsidRDefault="009D1648" w:rsidP="00FA5E3F">
      <w:pPr>
        <w:pStyle w:val="Caption"/>
      </w:pPr>
      <w:bookmarkStart w:id="200" w:name="_Toc90344352"/>
      <w:r w:rsidRPr="00420AB9">
        <w:t xml:space="preserve">Слика </w:t>
      </w:r>
      <w:r w:rsidR="00766B97">
        <w:t>80</w:t>
      </w:r>
      <w:r w:rsidRPr="0059045A">
        <w:t xml:space="preserve">. </w:t>
      </w:r>
      <w:r w:rsidR="00BF090E" w:rsidRPr="00420AB9">
        <w:t>Утицај висине планетарног граничног слоја и концентрације CO на РМ</w:t>
      </w:r>
      <w:r w:rsidR="00BF090E" w:rsidRPr="00420AB9">
        <w:rPr>
          <w:vertAlign w:val="subscript"/>
        </w:rPr>
        <w:t>2,5</w:t>
      </w:r>
      <w:r w:rsidR="00BF090E" w:rsidRPr="00420AB9">
        <w:t xml:space="preserve"> на мерном месту Руменачка за период од 2018. до 2020. године</w:t>
      </w:r>
      <w:bookmarkEnd w:id="200"/>
    </w:p>
    <w:p w14:paraId="0E462C12"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Влажност</w:t>
      </w:r>
    </w:p>
    <w:p w14:paraId="35156324" w14:textId="18B7C2BA" w:rsidR="00BF090E" w:rsidRPr="00420AB9" w:rsidRDefault="00BF090E" w:rsidP="00BF090E">
      <w:pPr>
        <w:spacing w:after="120"/>
        <w:jc w:val="both"/>
        <w:rPr>
          <w:rFonts w:cstheme="minorHAnsi"/>
          <w:lang w:val="sr-Cyrl-RS"/>
        </w:rPr>
      </w:pPr>
      <w:r w:rsidRPr="00420AB9">
        <w:rPr>
          <w:rFonts w:cstheme="minorHAnsi"/>
          <w:lang w:val="sr-Cyrl-RS"/>
        </w:rPr>
        <w:t>Суспендоване честице, азотови оксиди и SO</w:t>
      </w:r>
      <w:r w:rsidRPr="00420AB9">
        <w:rPr>
          <w:rFonts w:cstheme="minorHAnsi"/>
          <w:vertAlign w:val="subscript"/>
          <w:lang w:val="sr-Cyrl-RS"/>
        </w:rPr>
        <w:t>2</w:t>
      </w:r>
      <w:r w:rsidRPr="00420AB9">
        <w:rPr>
          <w:rFonts w:cstheme="minorHAnsi"/>
          <w:lang w:val="sr-Cyrl-RS"/>
        </w:rPr>
        <w:t xml:space="preserve"> у урбаним срединама углавном воде порекло из заједничких антропогених извора који укључују емисије из саобраћаја и индустријских активности, као и сагоревање фосилних горива у привредним делатностима и индивидуалним ложиштима. Након емисије, загађујуће материје подлежу различитим физичким, хемијским и фотохемијским променама. Суспендоване честице, азотови оксиди и SO</w:t>
      </w:r>
      <w:r w:rsidRPr="00420AB9">
        <w:rPr>
          <w:rFonts w:cstheme="minorHAnsi"/>
          <w:vertAlign w:val="subscript"/>
          <w:lang w:val="sr-Cyrl-RS"/>
        </w:rPr>
        <w:t>2</w:t>
      </w:r>
      <w:r w:rsidRPr="00420AB9">
        <w:rPr>
          <w:rFonts w:cstheme="minorHAnsi"/>
          <w:lang w:val="sr-Cyrl-RS"/>
        </w:rPr>
        <w:t xml:space="preserve"> учествују и у формирању секундарног атмосферског аеросола, при чему на површини суспендованих честица долази до различитих гас-честица конверзионих процеса, адсорпције, десорпције, апсорпције и растварања гасова, кондензације испарљивих једињења, као и нуклеације и коагулације са другим честицама. У условима повећане влажности ваздуха или влажности у честицама емитованих током ресуспензије прашине, као и уз присуство чађи и неорганских оксида као катализатора (на пример MgO</w:t>
      </w:r>
      <w:r w:rsidRPr="00420AB9">
        <w:rPr>
          <w:rFonts w:cstheme="minorHAnsi"/>
          <w:vertAlign w:val="subscript"/>
          <w:lang w:val="sr-Cyrl-RS"/>
        </w:rPr>
        <w:t>2</w:t>
      </w:r>
      <w:r w:rsidRPr="00420AB9">
        <w:rPr>
          <w:rFonts w:cstheme="minorHAnsi"/>
          <w:lang w:val="sr-Cyrl-RS"/>
        </w:rPr>
        <w:t xml:space="preserve"> или Fe</w:t>
      </w:r>
      <w:r w:rsidRPr="00420AB9">
        <w:rPr>
          <w:rFonts w:cstheme="minorHAnsi"/>
          <w:vertAlign w:val="subscript"/>
          <w:lang w:val="sr-Cyrl-RS"/>
        </w:rPr>
        <w:t>2</w:t>
      </w:r>
      <w:r w:rsidRPr="00420AB9">
        <w:rPr>
          <w:rFonts w:cstheme="minorHAnsi"/>
          <w:lang w:val="sr-Cyrl-RS"/>
        </w:rPr>
        <w:t>O</w:t>
      </w:r>
      <w:r w:rsidRPr="00420AB9">
        <w:rPr>
          <w:rFonts w:cstheme="minorHAnsi"/>
          <w:vertAlign w:val="subscript"/>
          <w:lang w:val="sr-Cyrl-RS"/>
        </w:rPr>
        <w:t>3</w:t>
      </w:r>
      <w:r w:rsidRPr="00420AB9">
        <w:rPr>
          <w:rFonts w:cstheme="minorHAnsi"/>
          <w:lang w:val="sr-Cyrl-RS"/>
        </w:rPr>
        <w:t>), SO</w:t>
      </w:r>
      <w:r w:rsidRPr="00420AB9">
        <w:rPr>
          <w:rFonts w:cstheme="minorHAnsi"/>
          <w:vertAlign w:val="subscript"/>
          <w:lang w:val="sr-Cyrl-RS"/>
        </w:rPr>
        <w:t>2</w:t>
      </w:r>
      <w:r w:rsidRPr="00420AB9">
        <w:rPr>
          <w:rFonts w:cstheme="minorHAnsi"/>
          <w:lang w:val="sr-Cyrl-RS"/>
        </w:rPr>
        <w:t xml:space="preserve"> ће се адсорбовати на површини суспендованих честица при чему ће се формирати секундарни сулфатни аеросол. С друге стране, азотови оксиди су мање растворни у води у поређењу са SO</w:t>
      </w:r>
      <w:r w:rsidRPr="00420AB9">
        <w:rPr>
          <w:rFonts w:cstheme="minorHAnsi"/>
          <w:vertAlign w:val="subscript"/>
          <w:lang w:val="sr-Cyrl-RS"/>
        </w:rPr>
        <w:t>2</w:t>
      </w:r>
      <w:r w:rsidRPr="00420AB9">
        <w:rPr>
          <w:rFonts w:cstheme="minorHAnsi"/>
          <w:lang w:val="sr-Cyrl-RS"/>
        </w:rPr>
        <w:t xml:space="preserve">, па ће се мање и адсорбовати на површини честица (слика </w:t>
      </w:r>
      <w:r w:rsidR="007B0CE3">
        <w:rPr>
          <w:rFonts w:cstheme="minorHAnsi"/>
          <w:lang w:val="sr-Cyrl-RS"/>
        </w:rPr>
        <w:t>81</w:t>
      </w:r>
      <w:r w:rsidR="009D1648" w:rsidRPr="0059045A">
        <w:rPr>
          <w:rFonts w:cstheme="minorHAnsi"/>
          <w:lang w:val="sr-Cyrl-RS"/>
        </w:rPr>
        <w:t>.</w:t>
      </w:r>
      <w:r w:rsidRPr="00420AB9">
        <w:rPr>
          <w:rFonts w:cstheme="minorHAnsi"/>
          <w:lang w:val="sr-Cyrl-RS"/>
        </w:rPr>
        <w:t>). Такође, када су температуре повишене и осунчаност већа, азотови оксиди и лако испарљива органска једињења попут бензена ће пре учествовати у фотохемијским реакцијама са хидрокси, перокси и органским радикалима у ваздуху у којима настаје тропосферски озон.</w:t>
      </w:r>
    </w:p>
    <w:p w14:paraId="10892330" w14:textId="1DD1AEA6"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5742BF49" wp14:editId="36B1268A">
            <wp:extent cx="3328416" cy="2697480"/>
            <wp:effectExtent l="0" t="0" r="5715" b="762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28416" cy="2697480"/>
                    </a:xfrm>
                    <a:prstGeom prst="rect">
                      <a:avLst/>
                    </a:prstGeom>
                  </pic:spPr>
                </pic:pic>
              </a:graphicData>
            </a:graphic>
          </wp:inline>
        </w:drawing>
      </w:r>
      <w:r w:rsidRPr="00420AB9">
        <w:rPr>
          <w:rFonts w:cstheme="minorHAnsi"/>
          <w:noProof/>
        </w:rPr>
        <w:drawing>
          <wp:inline distT="0" distB="0" distL="0" distR="0" wp14:anchorId="45205FDD" wp14:editId="060A7210">
            <wp:extent cx="3364992" cy="2706624"/>
            <wp:effectExtent l="0" t="0" r="698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364992" cy="2706624"/>
                    </a:xfrm>
                    <a:prstGeom prst="rect">
                      <a:avLst/>
                    </a:prstGeom>
                  </pic:spPr>
                </pic:pic>
              </a:graphicData>
            </a:graphic>
          </wp:inline>
        </w:drawing>
      </w:r>
    </w:p>
    <w:p w14:paraId="7817AA5F" w14:textId="11F746D7" w:rsidR="00BF090E" w:rsidRPr="00420AB9" w:rsidRDefault="009D1648" w:rsidP="00FA5E3F">
      <w:pPr>
        <w:pStyle w:val="Caption"/>
      </w:pPr>
      <w:bookmarkStart w:id="201" w:name="_Toc90344353"/>
      <w:r w:rsidRPr="00420AB9">
        <w:t xml:space="preserve">Слика </w:t>
      </w:r>
      <w:r w:rsidR="00766B97">
        <w:t>81</w:t>
      </w:r>
      <w:r w:rsidRPr="0059045A">
        <w:t xml:space="preserve">. </w:t>
      </w:r>
      <w:r w:rsidR="00BF090E" w:rsidRPr="00420AB9">
        <w:t>Утицај влажности и концентрација NO</w:t>
      </w:r>
      <w:r w:rsidR="00BF090E" w:rsidRPr="00420AB9">
        <w:rPr>
          <w:vertAlign w:val="subscript"/>
        </w:rPr>
        <w:t>2</w:t>
      </w:r>
      <w:r w:rsidR="00BF090E" w:rsidRPr="00420AB9">
        <w:t xml:space="preserve"> (горе) и SO</w:t>
      </w:r>
      <w:r w:rsidR="00BF090E" w:rsidRPr="00420AB9">
        <w:rPr>
          <w:vertAlign w:val="subscript"/>
        </w:rPr>
        <w:t>2</w:t>
      </w:r>
      <w:r w:rsidR="00BF090E" w:rsidRPr="00420AB9">
        <w:t xml:space="preserve"> (доле) на РМ</w:t>
      </w:r>
      <w:r w:rsidR="00BF090E" w:rsidRPr="00420AB9">
        <w:rPr>
          <w:vertAlign w:val="subscript"/>
        </w:rPr>
        <w:t>2,5</w:t>
      </w:r>
      <w:r w:rsidR="00BF090E" w:rsidRPr="00420AB9">
        <w:t xml:space="preserve"> на мерном месту Руменачка за период од 2018. до 2020. године</w:t>
      </w:r>
      <w:bookmarkEnd w:id="201"/>
    </w:p>
    <w:p w14:paraId="3EEFF8B8"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Индекс подизања</w:t>
      </w:r>
      <w:bookmarkStart w:id="202" w:name="_Hlk88160890"/>
    </w:p>
    <w:bookmarkEnd w:id="202"/>
    <w:p w14:paraId="17258E93" w14:textId="724FBC34" w:rsidR="00BF090E" w:rsidRPr="00420AB9" w:rsidRDefault="00BF090E" w:rsidP="00BF090E">
      <w:pPr>
        <w:spacing w:after="120"/>
        <w:jc w:val="both"/>
        <w:rPr>
          <w:rFonts w:cstheme="minorHAnsi"/>
          <w:lang w:val="sr-Cyrl-RS"/>
        </w:rPr>
      </w:pPr>
      <w:r w:rsidRPr="00420AB9">
        <w:rPr>
          <w:rFonts w:cstheme="minorHAnsi"/>
          <w:lang w:val="sr-Cyrl-RS"/>
        </w:rPr>
        <w:t>Индекс подизања указује на степен стабилности атмосфере. Температура у атмосфери се смањује са повећањем висине, а ваздух који се подиже са површине земље се хлади. Међутим, приликом појаве температурне инверзије, ваздух који се подиже на веће висине је топлији и ређи од оног на површини и у окружењу што може довести до нестабилности атмосфере. На мерном месту Руменачка бележи се значајан негативан утицај, при вредностима овог параметра од 270 до 280 К, и позитиван утицај у домену максималних позитивних вредности овог параметра, на концентрације РМ</w:t>
      </w:r>
      <w:r w:rsidRPr="00420AB9">
        <w:rPr>
          <w:rFonts w:cstheme="minorHAnsi"/>
          <w:vertAlign w:val="subscript"/>
          <w:lang w:val="sr-Cyrl-RS"/>
        </w:rPr>
        <w:t>2,5</w:t>
      </w:r>
      <w:r w:rsidRPr="00420AB9">
        <w:rPr>
          <w:rFonts w:cstheme="minorHAnsi"/>
          <w:lang w:val="sr-Cyrl-RS"/>
        </w:rPr>
        <w:t xml:space="preserve"> (у оба случаја до 5 μg m</w:t>
      </w:r>
      <w:r w:rsidRPr="00420AB9">
        <w:rPr>
          <w:rFonts w:cstheme="minorHAnsi"/>
          <w:vertAlign w:val="superscript"/>
          <w:lang w:val="sr-Cyrl-RS"/>
        </w:rPr>
        <w:t>-3</w:t>
      </w:r>
      <w:r w:rsidR="007B0CE3">
        <w:rPr>
          <w:rFonts w:cstheme="minorHAnsi"/>
          <w:lang w:val="sr-Cyrl-RS"/>
        </w:rPr>
        <w:t>) (слика 82.</w:t>
      </w:r>
      <w:r w:rsidRPr="00420AB9">
        <w:rPr>
          <w:rFonts w:cstheme="minorHAnsi"/>
          <w:lang w:val="sr-Cyrl-RS"/>
        </w:rPr>
        <w:t>). Ова зависност указује на чињеницу да динамика и трансформације РМ</w:t>
      </w:r>
      <w:r w:rsidRPr="00420AB9">
        <w:rPr>
          <w:rFonts w:cstheme="minorHAnsi"/>
          <w:vertAlign w:val="subscript"/>
          <w:lang w:val="sr-Cyrl-RS"/>
        </w:rPr>
        <w:t>2,5</w:t>
      </w:r>
      <w:r w:rsidRPr="00420AB9">
        <w:rPr>
          <w:rFonts w:cstheme="minorHAnsi"/>
          <w:lang w:val="sr-Cyrl-RS"/>
        </w:rPr>
        <w:t xml:space="preserve"> у значајној мери зависе од стабилности атмосфере. У области нижих, али и високих вредности индекса подизања</w:t>
      </w:r>
      <w:r w:rsidRPr="00420AB9">
        <w:rPr>
          <w:rFonts w:cstheme="minorHAnsi"/>
          <w:i/>
          <w:iCs/>
          <w:lang w:val="sr-Cyrl-RS"/>
        </w:rPr>
        <w:t xml:space="preserve">, </w:t>
      </w:r>
      <w:r w:rsidRPr="00420AB9">
        <w:rPr>
          <w:rFonts w:cstheme="minorHAnsi"/>
          <w:lang w:val="sr-Cyrl-RS"/>
        </w:rPr>
        <w:t>позитиван, као и негативан утицај на концентрације РМ</w:t>
      </w:r>
      <w:r w:rsidRPr="00420AB9">
        <w:rPr>
          <w:rFonts w:cstheme="minorHAnsi"/>
          <w:vertAlign w:val="subscript"/>
          <w:lang w:val="sr-Cyrl-RS"/>
        </w:rPr>
        <w:t>2,5</w:t>
      </w:r>
      <w:r w:rsidRPr="00420AB9">
        <w:rPr>
          <w:rFonts w:cstheme="minorHAnsi"/>
          <w:lang w:val="sr-Cyrl-RS"/>
        </w:rPr>
        <w:t xml:space="preserve"> евидентан је у амбијенту високих концентрација CO.</w:t>
      </w:r>
    </w:p>
    <w:p w14:paraId="16DB6E2E" w14:textId="3BA1E59A"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59C67BF2" wp14:editId="7A174945">
            <wp:extent cx="3282461" cy="2647435"/>
            <wp:effectExtent l="0" t="0" r="0"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85497" cy="2649884"/>
                    </a:xfrm>
                    <a:prstGeom prst="rect">
                      <a:avLst/>
                    </a:prstGeom>
                  </pic:spPr>
                </pic:pic>
              </a:graphicData>
            </a:graphic>
          </wp:inline>
        </w:drawing>
      </w:r>
    </w:p>
    <w:p w14:paraId="7B1E86D7" w14:textId="6C542E3F" w:rsidR="00BF090E" w:rsidRPr="00420AB9" w:rsidRDefault="009D1648" w:rsidP="00FA5E3F">
      <w:pPr>
        <w:pStyle w:val="Caption"/>
      </w:pPr>
      <w:bookmarkStart w:id="203" w:name="_Toc90344354"/>
      <w:r w:rsidRPr="00420AB9">
        <w:t xml:space="preserve">Слика </w:t>
      </w:r>
      <w:r w:rsidR="00766B97">
        <w:t>82</w:t>
      </w:r>
      <w:r w:rsidRPr="0059045A">
        <w:t xml:space="preserve">. </w:t>
      </w:r>
      <w:r w:rsidR="00BF090E" w:rsidRPr="00420AB9">
        <w:t>Утицај индекса подизања и концентрације CO на РМ</w:t>
      </w:r>
      <w:r w:rsidR="00BF090E" w:rsidRPr="00420AB9">
        <w:rPr>
          <w:vertAlign w:val="subscript"/>
        </w:rPr>
        <w:t>2,5</w:t>
      </w:r>
      <w:r w:rsidR="00BF090E" w:rsidRPr="00420AB9">
        <w:t xml:space="preserve"> на мерном месту Руменачка за период од 2018. до 2020. године</w:t>
      </w:r>
      <w:bookmarkEnd w:id="203"/>
    </w:p>
    <w:p w14:paraId="5D27E5C8"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Атмосферски притисак</w:t>
      </w:r>
    </w:p>
    <w:p w14:paraId="5EA71746" w14:textId="54C2EA47" w:rsidR="00BF090E" w:rsidRPr="00420AB9" w:rsidRDefault="00BF090E" w:rsidP="00BF090E">
      <w:pPr>
        <w:spacing w:after="120"/>
        <w:jc w:val="both"/>
        <w:rPr>
          <w:rFonts w:cstheme="minorHAnsi"/>
          <w:lang w:val="sr-Cyrl-RS"/>
        </w:rPr>
      </w:pPr>
      <w:r w:rsidRPr="00420AB9">
        <w:rPr>
          <w:rFonts w:cstheme="minorHAnsi"/>
          <w:lang w:val="sr-Cyrl-RS"/>
        </w:rPr>
        <w:t>Утицај притиска на концентрације суспендованих честица РМ</w:t>
      </w:r>
      <w:r w:rsidRPr="00420AB9">
        <w:rPr>
          <w:rFonts w:cstheme="minorHAnsi"/>
          <w:vertAlign w:val="subscript"/>
          <w:lang w:val="sr-Cyrl-RS"/>
        </w:rPr>
        <w:t>2,5</w:t>
      </w:r>
      <w:r w:rsidRPr="00420AB9">
        <w:rPr>
          <w:rFonts w:cstheme="minorHAnsi"/>
          <w:lang w:val="sr-Cyrl-RS"/>
        </w:rPr>
        <w:t xml:space="preserve"> је приказан </w:t>
      </w:r>
      <w:r w:rsidRPr="001C1626">
        <w:rPr>
          <w:rFonts w:cstheme="minorHAnsi"/>
          <w:lang w:val="sr-Cyrl-RS"/>
        </w:rPr>
        <w:t xml:space="preserve">на </w:t>
      </w:r>
      <w:r w:rsidR="007B0CE3">
        <w:rPr>
          <w:rFonts w:cstheme="minorHAnsi"/>
          <w:lang w:val="sr-Cyrl-RS"/>
        </w:rPr>
        <w:t>слици 83</w:t>
      </w:r>
      <w:r w:rsidR="008F7428" w:rsidRPr="001C1626">
        <w:rPr>
          <w:rFonts w:cstheme="minorHAnsi"/>
          <w:lang w:val="sr-Cyrl-RS"/>
        </w:rPr>
        <w:t>.</w:t>
      </w:r>
      <w:r w:rsidRPr="001C1626">
        <w:rPr>
          <w:rFonts w:cstheme="minorHAnsi"/>
          <w:lang w:val="sr-Cyrl-RS"/>
        </w:rPr>
        <w:t xml:space="preserve"> Услови ниског притиска (до 1000 mbar) могу допринети смањењу концентрација суспендованих честица </w:t>
      </w:r>
      <w:r w:rsidRPr="00420AB9">
        <w:rPr>
          <w:rFonts w:cstheme="minorHAnsi"/>
          <w:lang w:val="sr-Cyrl-RS"/>
        </w:rPr>
        <w:t>и до 2 μg m</w:t>
      </w:r>
      <w:r w:rsidRPr="00420AB9">
        <w:rPr>
          <w:rFonts w:cstheme="minorHAnsi"/>
          <w:vertAlign w:val="superscript"/>
          <w:lang w:val="sr-Cyrl-RS"/>
        </w:rPr>
        <w:t>-3</w:t>
      </w:r>
      <w:r w:rsidRPr="00420AB9">
        <w:rPr>
          <w:rFonts w:cstheme="minorHAnsi"/>
          <w:lang w:val="sr-Cyrl-RS"/>
        </w:rPr>
        <w:t>. Атмосферски услови који одговарају вредностима овог параметра између 1000 и 1010 mbar имају минималан утицај на концентрације РМ</w:t>
      </w:r>
      <w:r w:rsidRPr="00420AB9">
        <w:rPr>
          <w:rFonts w:cstheme="minorHAnsi"/>
          <w:vertAlign w:val="subscript"/>
          <w:lang w:val="sr-Cyrl-RS"/>
        </w:rPr>
        <w:t>2,5</w:t>
      </w:r>
      <w:r w:rsidRPr="00420AB9">
        <w:rPr>
          <w:rFonts w:cstheme="minorHAnsi"/>
          <w:lang w:val="sr-Cyrl-RS"/>
        </w:rPr>
        <w:t>.</w:t>
      </w:r>
      <w:r w:rsidRPr="00420AB9">
        <w:rPr>
          <w:rFonts w:cstheme="minorHAnsi"/>
          <w:vertAlign w:val="subscript"/>
          <w:lang w:val="sr-Cyrl-RS"/>
        </w:rPr>
        <w:t xml:space="preserve"> </w:t>
      </w:r>
      <w:r w:rsidRPr="00420AB9">
        <w:rPr>
          <w:rFonts w:cstheme="minorHAnsi"/>
          <w:lang w:val="sr-Cyrl-RS"/>
        </w:rPr>
        <w:t>Притисак изнад 1010 mbar одређује четири амбијента који на различите начине утичу на РМ</w:t>
      </w:r>
      <w:r w:rsidRPr="00420AB9">
        <w:rPr>
          <w:rFonts w:cstheme="minorHAnsi"/>
          <w:vertAlign w:val="subscript"/>
          <w:lang w:val="sr-Cyrl-RS"/>
        </w:rPr>
        <w:t>2,5</w:t>
      </w:r>
      <w:r w:rsidRPr="00420AB9">
        <w:rPr>
          <w:rFonts w:cstheme="minorHAnsi"/>
          <w:lang w:val="sr-Cyrl-RS"/>
        </w:rPr>
        <w:t>. При високим концентрацијама СО и притисцима око 1015 и 1025 mbar долази до минималног повећања концентрација РМ</w:t>
      </w:r>
      <w:r w:rsidRPr="00420AB9">
        <w:rPr>
          <w:rFonts w:cstheme="minorHAnsi"/>
          <w:vertAlign w:val="subscript"/>
          <w:lang w:val="sr-Cyrl-RS"/>
        </w:rPr>
        <w:t>2,5</w:t>
      </w:r>
      <w:r w:rsidRPr="00420AB9">
        <w:rPr>
          <w:rFonts w:cstheme="minorHAnsi"/>
          <w:lang w:val="sr-Cyrl-RS"/>
        </w:rPr>
        <w:t xml:space="preserve"> (до око 1 μg m</w:t>
      </w:r>
      <w:r w:rsidRPr="00420AB9">
        <w:rPr>
          <w:rFonts w:cstheme="minorHAnsi"/>
          <w:vertAlign w:val="superscript"/>
          <w:lang w:val="sr-Cyrl-RS"/>
        </w:rPr>
        <w:t>-3</w:t>
      </w:r>
      <w:r w:rsidRPr="00420AB9">
        <w:rPr>
          <w:rFonts w:cstheme="minorHAnsi"/>
          <w:lang w:val="sr-Cyrl-RS"/>
        </w:rPr>
        <w:t>). С друге стране, ниске и средње виске концентрација СО при притиску од око 1020, односно преко 1030 mbar погодују атмосферским условима који доводе до повећања концентрација РМ</w:t>
      </w:r>
      <w:r w:rsidRPr="00420AB9">
        <w:rPr>
          <w:rFonts w:cstheme="minorHAnsi"/>
          <w:vertAlign w:val="subscript"/>
          <w:lang w:val="sr-Cyrl-RS"/>
        </w:rPr>
        <w:t>2,5</w:t>
      </w:r>
      <w:r w:rsidRPr="00420AB9">
        <w:rPr>
          <w:rFonts w:cstheme="minorHAnsi"/>
          <w:lang w:val="sr-Cyrl-RS"/>
        </w:rPr>
        <w:t>.</w:t>
      </w:r>
    </w:p>
    <w:p w14:paraId="4B34CEAB" w14:textId="0D2829A1"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10E0BAB2" wp14:editId="6CD1CFE4">
            <wp:extent cx="3321539" cy="2608759"/>
            <wp:effectExtent l="0" t="0" r="0" b="127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108" cstate="print">
                      <a:extLst>
                        <a:ext uri="{28A0092B-C50C-407E-A947-70E740481C1C}">
                          <a14:useLocalDpi xmlns:a14="http://schemas.microsoft.com/office/drawing/2010/main" val="0"/>
                        </a:ext>
                      </a:extLst>
                    </a:blip>
                    <a:srcRect t="2024"/>
                    <a:stretch/>
                  </pic:blipFill>
                  <pic:spPr bwMode="auto">
                    <a:xfrm>
                      <a:off x="0" y="0"/>
                      <a:ext cx="3325864" cy="2612156"/>
                    </a:xfrm>
                    <a:prstGeom prst="rect">
                      <a:avLst/>
                    </a:prstGeom>
                    <a:ln>
                      <a:noFill/>
                    </a:ln>
                    <a:extLst>
                      <a:ext uri="{53640926-AAD7-44D8-BBD7-CCE9431645EC}">
                        <a14:shadowObscured xmlns:a14="http://schemas.microsoft.com/office/drawing/2010/main"/>
                      </a:ext>
                    </a:extLst>
                  </pic:spPr>
                </pic:pic>
              </a:graphicData>
            </a:graphic>
          </wp:inline>
        </w:drawing>
      </w:r>
    </w:p>
    <w:p w14:paraId="43E941B9" w14:textId="48A937D6" w:rsidR="00BF090E" w:rsidRPr="00420AB9" w:rsidRDefault="009D1648" w:rsidP="00FA5E3F">
      <w:pPr>
        <w:pStyle w:val="Caption"/>
      </w:pPr>
      <w:bookmarkStart w:id="204" w:name="_Toc90344355"/>
      <w:r w:rsidRPr="00420AB9">
        <w:t xml:space="preserve">Слика </w:t>
      </w:r>
      <w:r w:rsidR="00766B97">
        <w:t>83.</w:t>
      </w:r>
      <w:r w:rsidRPr="0059045A">
        <w:t xml:space="preserve"> </w:t>
      </w:r>
      <w:r w:rsidR="00BF090E" w:rsidRPr="00420AB9">
        <w:t>Утицај притиска и концентрација CO на РМ</w:t>
      </w:r>
      <w:r w:rsidR="00BF090E" w:rsidRPr="00420AB9">
        <w:rPr>
          <w:vertAlign w:val="subscript"/>
        </w:rPr>
        <w:t>2,5</w:t>
      </w:r>
      <w:r w:rsidR="00BF090E" w:rsidRPr="00420AB9">
        <w:t xml:space="preserve"> на мерном месту Руменачка за период од 2018. до 2020. године</w:t>
      </w:r>
      <w:bookmarkEnd w:id="204"/>
    </w:p>
    <w:p w14:paraId="668B3A9C"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lastRenderedPageBreak/>
        <w:t>Релативна влажност</w:t>
      </w:r>
    </w:p>
    <w:p w14:paraId="06545BCD" w14:textId="531F03D5" w:rsidR="00BF090E" w:rsidRPr="00420AB9" w:rsidRDefault="00BF090E" w:rsidP="00BF090E">
      <w:pPr>
        <w:spacing w:after="120"/>
        <w:jc w:val="both"/>
        <w:rPr>
          <w:rFonts w:cstheme="minorHAnsi"/>
          <w:lang w:val="sr-Cyrl-RS"/>
        </w:rPr>
      </w:pPr>
      <w:r w:rsidRPr="00420AB9">
        <w:rPr>
          <w:rFonts w:cstheme="minorHAnsi"/>
          <w:lang w:val="sr-Cyrl-RS"/>
        </w:rPr>
        <w:t>Утицај релативне влажности ваздуха на динамику суспендованих честица РМ</w:t>
      </w:r>
      <w:r w:rsidRPr="00420AB9">
        <w:rPr>
          <w:rFonts w:cstheme="minorHAnsi"/>
          <w:vertAlign w:val="subscript"/>
          <w:lang w:val="sr-Cyrl-RS"/>
        </w:rPr>
        <w:t>2,5</w:t>
      </w:r>
      <w:r w:rsidRPr="00420AB9">
        <w:rPr>
          <w:rFonts w:cstheme="minorHAnsi"/>
          <w:lang w:val="sr-Cyrl-RS"/>
        </w:rPr>
        <w:t xml:space="preserve"> може се посматрати у две области (слика</w:t>
      </w:r>
      <w:r w:rsidR="007B0CE3">
        <w:rPr>
          <w:rFonts w:cstheme="minorHAnsi"/>
          <w:lang w:val="sr-Cyrl-RS"/>
        </w:rPr>
        <w:t xml:space="preserve"> 84</w:t>
      </w:r>
      <w:r w:rsidRPr="00420AB9">
        <w:rPr>
          <w:rFonts w:cstheme="minorHAnsi"/>
          <w:lang w:val="sr-Cyrl-RS"/>
        </w:rPr>
        <w:t>). Амбијент ниже влажности ваздуха (од 20 до 30%) карактерише смањење концентрација у просеку до 5%. Са порастом концентрација СО од ниских до средњих, расте и утицај и преко 10%. С друге стране, релативна влажност преко 60% утиче на РМ</w:t>
      </w:r>
      <w:r w:rsidRPr="00420AB9">
        <w:rPr>
          <w:rFonts w:cstheme="minorHAnsi"/>
          <w:vertAlign w:val="subscript"/>
          <w:lang w:val="sr-Cyrl-RS"/>
        </w:rPr>
        <w:t>2,5</w:t>
      </w:r>
      <w:r w:rsidRPr="00420AB9">
        <w:rPr>
          <w:rFonts w:cstheme="minorHAnsi"/>
          <w:lang w:val="sr-Cyrl-RS"/>
        </w:rPr>
        <w:t xml:space="preserve"> амбивалентно, при чему утицај расте са повећањем вредности овог параметра и преко 7%.</w:t>
      </w:r>
    </w:p>
    <w:p w14:paraId="6D5274E0" w14:textId="0001D761"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3EE5D1F3" wp14:editId="11B43BAF">
            <wp:extent cx="3328416" cy="2706624"/>
            <wp:effectExtent l="0" t="0" r="571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328416" cy="2706624"/>
                    </a:xfrm>
                    <a:prstGeom prst="rect">
                      <a:avLst/>
                    </a:prstGeom>
                  </pic:spPr>
                </pic:pic>
              </a:graphicData>
            </a:graphic>
          </wp:inline>
        </w:drawing>
      </w:r>
    </w:p>
    <w:p w14:paraId="0F5AB86E" w14:textId="374BEDCA" w:rsidR="00BF090E" w:rsidRPr="00420AB9" w:rsidRDefault="009D1648" w:rsidP="00FA5E3F">
      <w:pPr>
        <w:pStyle w:val="Caption"/>
      </w:pPr>
      <w:bookmarkStart w:id="205" w:name="_Toc90344356"/>
      <w:r w:rsidRPr="00420AB9">
        <w:t xml:space="preserve">Слика </w:t>
      </w:r>
      <w:r w:rsidR="00766B97">
        <w:t>84.</w:t>
      </w:r>
      <w:r w:rsidR="00BF090E" w:rsidRPr="00420AB9">
        <w:t xml:space="preserve"> Утицај релативне влажности и концентрације CO на РМ</w:t>
      </w:r>
      <w:r w:rsidR="00BF090E" w:rsidRPr="00420AB9">
        <w:rPr>
          <w:vertAlign w:val="subscript"/>
        </w:rPr>
        <w:t>2,5</w:t>
      </w:r>
      <w:r w:rsidR="00BF090E" w:rsidRPr="00420AB9">
        <w:t xml:space="preserve"> на мерном месту Руменачка за период од 2018. до 2020. године</w:t>
      </w:r>
      <w:bookmarkEnd w:id="205"/>
    </w:p>
    <w:p w14:paraId="2661FB9A" w14:textId="77777777" w:rsidR="00BF090E" w:rsidRPr="00D707E0" w:rsidRDefault="00BF090E" w:rsidP="00BF090E">
      <w:pPr>
        <w:keepNext/>
        <w:spacing w:after="40"/>
        <w:jc w:val="both"/>
        <w:outlineLvl w:val="5"/>
        <w:rPr>
          <w:rFonts w:eastAsia="Times New Roman" w:cstheme="minorHAnsi"/>
          <w:b/>
          <w:i/>
          <w:szCs w:val="20"/>
          <w:lang w:val="sr-Cyrl-RS"/>
        </w:rPr>
      </w:pPr>
      <w:r w:rsidRPr="00D707E0">
        <w:rPr>
          <w:rFonts w:eastAsia="Times New Roman" w:cstheme="minorHAnsi"/>
          <w:b/>
          <w:i/>
          <w:szCs w:val="20"/>
          <w:lang w:val="sr-Cyrl-RS"/>
        </w:rPr>
        <w:t>Сумпор диоксид</w:t>
      </w:r>
    </w:p>
    <w:p w14:paraId="17FDF9CC" w14:textId="78A9C5DE" w:rsidR="00BF090E" w:rsidRPr="00420AB9" w:rsidRDefault="00BF090E" w:rsidP="00BF090E">
      <w:pPr>
        <w:spacing w:after="120"/>
        <w:jc w:val="both"/>
        <w:rPr>
          <w:rFonts w:cstheme="minorHAnsi"/>
          <w:lang w:val="sr-Cyrl-RS"/>
        </w:rPr>
      </w:pPr>
      <w:r w:rsidRPr="00420AB9">
        <w:rPr>
          <w:rFonts w:cstheme="minorHAnsi"/>
          <w:lang w:val="sr-Cyrl-RS"/>
        </w:rPr>
        <w:t>Утицај SO</w:t>
      </w:r>
      <w:r w:rsidRPr="00420AB9">
        <w:rPr>
          <w:rFonts w:cstheme="minorHAnsi"/>
          <w:vertAlign w:val="subscript"/>
          <w:lang w:val="sr-Cyrl-RS"/>
        </w:rPr>
        <w:t>2</w:t>
      </w:r>
      <w:r w:rsidRPr="00420AB9">
        <w:rPr>
          <w:rFonts w:cstheme="minorHAnsi"/>
          <w:lang w:val="sr-Cyrl-RS"/>
        </w:rPr>
        <w:t xml:space="preserve"> на концентрације PM</w:t>
      </w:r>
      <w:r w:rsidRPr="00420AB9">
        <w:rPr>
          <w:rFonts w:cstheme="minorHAnsi"/>
          <w:vertAlign w:val="subscript"/>
          <w:lang w:val="sr-Cyrl-RS"/>
        </w:rPr>
        <w:t>2,5</w:t>
      </w:r>
      <w:r w:rsidRPr="00420AB9">
        <w:rPr>
          <w:rFonts w:cstheme="minorHAnsi"/>
          <w:lang w:val="sr-Cyrl-RS"/>
        </w:rPr>
        <w:t xml:space="preserve"> већи је у домену ниских концентрација SO</w:t>
      </w:r>
      <w:r w:rsidRPr="00420AB9">
        <w:rPr>
          <w:rFonts w:cstheme="minorHAnsi"/>
          <w:vertAlign w:val="subscript"/>
          <w:lang w:val="sr-Cyrl-RS"/>
        </w:rPr>
        <w:t>2</w:t>
      </w:r>
      <w:r w:rsidRPr="00420AB9">
        <w:rPr>
          <w:rFonts w:cstheme="minorHAnsi"/>
          <w:lang w:val="sr-Cyrl-RS"/>
        </w:rPr>
        <w:t xml:space="preserve"> (&lt;20 μg m</w:t>
      </w:r>
      <w:r w:rsidRPr="00420AB9">
        <w:rPr>
          <w:rFonts w:cstheme="minorHAnsi"/>
          <w:vertAlign w:val="superscript"/>
          <w:lang w:val="sr-Cyrl-RS"/>
        </w:rPr>
        <w:t>-3</w:t>
      </w:r>
      <w:r w:rsidRPr="00420AB9">
        <w:rPr>
          <w:rFonts w:cstheme="minorHAnsi"/>
          <w:lang w:val="sr-Cyrl-RS"/>
        </w:rPr>
        <w:t>) у присуству извора са значајнијим уделом CO (&gt;1 mg m</w:t>
      </w:r>
      <w:r w:rsidRPr="00420AB9">
        <w:rPr>
          <w:rFonts w:cstheme="minorHAnsi"/>
          <w:vertAlign w:val="superscript"/>
          <w:lang w:val="sr-Cyrl-RS"/>
        </w:rPr>
        <w:t>-3</w:t>
      </w:r>
      <w:r w:rsidRPr="00420AB9">
        <w:rPr>
          <w:rFonts w:cstheme="minorHAnsi"/>
          <w:lang w:val="sr-Cyrl-RS"/>
        </w:rPr>
        <w:t>) (слика</w:t>
      </w:r>
      <w:r w:rsidR="007B0CE3">
        <w:rPr>
          <w:rFonts w:cstheme="minorHAnsi"/>
          <w:lang w:val="sr-Cyrl-RS"/>
        </w:rPr>
        <w:t xml:space="preserve"> 85</w:t>
      </w:r>
      <w:r w:rsidRPr="00420AB9">
        <w:rPr>
          <w:rFonts w:cstheme="minorHAnsi"/>
          <w:lang w:val="sr-Cyrl-RS"/>
        </w:rPr>
        <w:t>). Амбијент виших вредности SO</w:t>
      </w:r>
      <w:r w:rsidRPr="00420AB9">
        <w:rPr>
          <w:rFonts w:cstheme="minorHAnsi"/>
          <w:vertAlign w:val="subscript"/>
          <w:lang w:val="sr-Cyrl-RS"/>
        </w:rPr>
        <w:t>2</w:t>
      </w:r>
      <w:r w:rsidRPr="00420AB9">
        <w:rPr>
          <w:rFonts w:cstheme="minorHAnsi"/>
          <w:lang w:val="sr-Cyrl-RS"/>
        </w:rPr>
        <w:t xml:space="preserve"> (&gt; 20 μg m</w:t>
      </w:r>
      <w:r w:rsidRPr="00420AB9">
        <w:rPr>
          <w:rFonts w:cstheme="minorHAnsi"/>
          <w:vertAlign w:val="superscript"/>
          <w:lang w:val="sr-Cyrl-RS"/>
        </w:rPr>
        <w:t>-3</w:t>
      </w:r>
      <w:r w:rsidRPr="00420AB9">
        <w:rPr>
          <w:rFonts w:cstheme="minorHAnsi"/>
          <w:lang w:val="sr-Cyrl-RS"/>
        </w:rPr>
        <w:t>) карактерише њихов значајан позитивни утицај на пораст концентрација PM</w:t>
      </w:r>
      <w:r w:rsidRPr="00420AB9">
        <w:rPr>
          <w:rFonts w:cstheme="minorHAnsi"/>
          <w:vertAlign w:val="subscript"/>
          <w:lang w:val="sr-Cyrl-RS"/>
        </w:rPr>
        <w:t>2,5</w:t>
      </w:r>
      <w:r w:rsidRPr="00420AB9">
        <w:rPr>
          <w:rFonts w:cstheme="minorHAnsi"/>
          <w:vertAlign w:val="superscript"/>
          <w:lang w:val="sr-Cyrl-RS"/>
        </w:rPr>
        <w:t xml:space="preserve"> </w:t>
      </w:r>
      <w:r w:rsidRPr="00420AB9">
        <w:rPr>
          <w:rFonts w:cstheme="minorHAnsi"/>
          <w:lang w:val="sr-Cyrl-RS"/>
        </w:rPr>
        <w:t>(до око 20%). Позитиван утицај је окарактерисан и повећаним концентрацијама CO, што може бити последица присуства заједничких типова емисије у околини мерног места (сагоревање фосилних горива за потребе грејања) и учешћа у сличним хемијским реакцијама у атмосфери, док се с друге стране, у условима нижих концентрација CO, утицај на динамику суспендованих честица може приписати неком другом извору сагоревања или транспорту овог једињења из удаљених регионалних извора емисије.</w:t>
      </w:r>
    </w:p>
    <w:p w14:paraId="0564B917" w14:textId="77777777" w:rsidR="00BF090E" w:rsidRPr="00420AB9" w:rsidRDefault="00BF090E" w:rsidP="00BF090E">
      <w:pPr>
        <w:jc w:val="both"/>
        <w:rPr>
          <w:rFonts w:cstheme="minorHAnsi"/>
          <w:lang w:val="sr-Cyrl-RS"/>
        </w:rPr>
      </w:pPr>
    </w:p>
    <w:p w14:paraId="041D60C1" w14:textId="77777777" w:rsidR="00BF090E" w:rsidRPr="00420AB9" w:rsidRDefault="00BF090E" w:rsidP="00BF090E">
      <w:pPr>
        <w:jc w:val="both"/>
        <w:rPr>
          <w:rFonts w:cstheme="minorHAnsi"/>
          <w:lang w:val="sr-Cyrl-RS"/>
        </w:rPr>
      </w:pPr>
    </w:p>
    <w:p w14:paraId="761584D5" w14:textId="77777777" w:rsidR="00BF090E" w:rsidRPr="00420AB9" w:rsidRDefault="00BF090E" w:rsidP="00BF090E">
      <w:pPr>
        <w:jc w:val="both"/>
        <w:rPr>
          <w:rFonts w:cstheme="minorHAnsi"/>
          <w:lang w:val="sr-Cyrl-RS"/>
        </w:rPr>
      </w:pPr>
    </w:p>
    <w:p w14:paraId="3295CC7A" w14:textId="77777777" w:rsidR="00BF090E" w:rsidRPr="00420AB9" w:rsidRDefault="00BF090E" w:rsidP="00BF090E">
      <w:pPr>
        <w:jc w:val="both"/>
        <w:rPr>
          <w:rFonts w:cstheme="minorHAnsi"/>
          <w:lang w:val="sr-Cyrl-RS"/>
        </w:rPr>
      </w:pPr>
    </w:p>
    <w:p w14:paraId="37D229C8" w14:textId="77777777" w:rsidR="00BF090E" w:rsidRPr="00420AB9" w:rsidRDefault="00BF090E" w:rsidP="00BF090E">
      <w:pPr>
        <w:jc w:val="both"/>
        <w:rPr>
          <w:rFonts w:cstheme="minorHAnsi"/>
          <w:lang w:val="sr-Cyrl-RS"/>
        </w:rPr>
      </w:pPr>
    </w:p>
    <w:p w14:paraId="14999FBF" w14:textId="77777777" w:rsidR="00BF090E" w:rsidRPr="00420AB9" w:rsidRDefault="00BF090E" w:rsidP="00BF090E">
      <w:pPr>
        <w:jc w:val="both"/>
        <w:rPr>
          <w:rFonts w:cstheme="minorHAnsi"/>
          <w:lang w:val="sr-Cyrl-RS"/>
        </w:rPr>
      </w:pPr>
    </w:p>
    <w:p w14:paraId="64921DCE" w14:textId="6949338E"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4A626B56" wp14:editId="3CBC9603">
            <wp:extent cx="3401568" cy="2743200"/>
            <wp:effectExtent l="0" t="0" r="889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01568" cy="2743200"/>
                    </a:xfrm>
                    <a:prstGeom prst="rect">
                      <a:avLst/>
                    </a:prstGeom>
                  </pic:spPr>
                </pic:pic>
              </a:graphicData>
            </a:graphic>
          </wp:inline>
        </w:drawing>
      </w:r>
    </w:p>
    <w:p w14:paraId="548E433F" w14:textId="2418DF5E" w:rsidR="00BF090E" w:rsidRPr="00420AB9" w:rsidRDefault="009D1648" w:rsidP="00FA5E3F">
      <w:pPr>
        <w:pStyle w:val="Caption"/>
      </w:pPr>
      <w:bookmarkStart w:id="206" w:name="_Toc90344357"/>
      <w:r w:rsidRPr="00420AB9">
        <w:t xml:space="preserve">Слика </w:t>
      </w:r>
      <w:r w:rsidR="00766B97">
        <w:t>85.</w:t>
      </w:r>
      <w:r w:rsidR="007B0CE3">
        <w:t xml:space="preserve"> </w:t>
      </w:r>
      <w:r w:rsidR="00BF090E" w:rsidRPr="00420AB9">
        <w:t>Утицај концентрација SO</w:t>
      </w:r>
      <w:r w:rsidR="00BF090E" w:rsidRPr="00420AB9">
        <w:rPr>
          <w:vertAlign w:val="subscript"/>
        </w:rPr>
        <w:t>2</w:t>
      </w:r>
      <w:r w:rsidR="00BF090E" w:rsidRPr="00420AB9">
        <w:t xml:space="preserve"> и CO на РМ</w:t>
      </w:r>
      <w:r w:rsidR="00BF090E" w:rsidRPr="00420AB9">
        <w:rPr>
          <w:vertAlign w:val="subscript"/>
        </w:rPr>
        <w:t>2,5</w:t>
      </w:r>
      <w:r w:rsidR="00BF090E" w:rsidRPr="00420AB9">
        <w:t xml:space="preserve"> на мерном месту Руменачка за период од 2018. до 2020. године</w:t>
      </w:r>
      <w:bookmarkEnd w:id="206"/>
    </w:p>
    <w:p w14:paraId="70B6B8CD" w14:textId="775884AE" w:rsidR="00BF090E" w:rsidRPr="00D707E0" w:rsidRDefault="00BF090E" w:rsidP="00BF090E">
      <w:pPr>
        <w:keepNext/>
        <w:keepLines/>
        <w:spacing w:before="200" w:after="0"/>
        <w:jc w:val="both"/>
        <w:outlineLvl w:val="2"/>
        <w:rPr>
          <w:rFonts w:eastAsiaTheme="majorEastAsia" w:cstheme="minorHAnsi"/>
          <w:b/>
          <w:bCs/>
          <w:sz w:val="24"/>
          <w:lang w:val="sr-Cyrl-RS"/>
        </w:rPr>
      </w:pPr>
      <w:bookmarkStart w:id="207" w:name="_Toc90347960"/>
      <w:r w:rsidRPr="00D707E0">
        <w:rPr>
          <w:rFonts w:eastAsiaTheme="majorEastAsia" w:cstheme="minorHAnsi"/>
          <w:b/>
          <w:bCs/>
          <w:sz w:val="24"/>
          <w:lang w:val="sr-Cyrl-RS"/>
        </w:rPr>
        <w:t>4.2.3 Полуаутоматски мониторинг</w:t>
      </w:r>
      <w:r w:rsidR="00A04102" w:rsidRPr="00D707E0">
        <w:rPr>
          <w:rFonts w:eastAsiaTheme="majorEastAsia" w:cstheme="minorHAnsi"/>
          <w:b/>
          <w:bCs/>
          <w:sz w:val="24"/>
          <w:lang w:val="sr-Cyrl-RS"/>
        </w:rPr>
        <w:t xml:space="preserve"> (мануелне методе)</w:t>
      </w:r>
      <w:bookmarkEnd w:id="207"/>
    </w:p>
    <w:p w14:paraId="2CDC8669" w14:textId="77777777" w:rsidR="00BF090E" w:rsidRPr="003D624A" w:rsidRDefault="00BF090E" w:rsidP="00BF090E">
      <w:pPr>
        <w:keepNext/>
        <w:keepLines/>
        <w:suppressAutoHyphens/>
        <w:spacing w:before="120" w:after="40"/>
        <w:jc w:val="both"/>
        <w:outlineLvl w:val="3"/>
        <w:rPr>
          <w:rFonts w:eastAsiaTheme="majorEastAsia" w:cstheme="minorHAnsi"/>
          <w:b/>
          <w:bCs/>
          <w:i/>
          <w:iCs/>
          <w:lang w:val="sr-Cyrl-RS" w:eastAsia="zh-CN"/>
        </w:rPr>
      </w:pPr>
      <w:r w:rsidRPr="003D624A">
        <w:rPr>
          <w:rFonts w:eastAsiaTheme="majorEastAsia" w:cstheme="minorHAnsi"/>
          <w:b/>
          <w:bCs/>
          <w:i/>
          <w:iCs/>
          <w:lang w:val="sr-Cyrl-RS" w:eastAsia="zh-CN"/>
        </w:rPr>
        <w:t>Дескриптивна статистика и прекорачења граничних вредности</w:t>
      </w:r>
    </w:p>
    <w:p w14:paraId="231D4064" w14:textId="52A20BA5" w:rsidR="00BF090E" w:rsidRPr="00420AB9" w:rsidRDefault="00BF090E" w:rsidP="00BF090E">
      <w:pPr>
        <w:spacing w:after="120"/>
        <w:jc w:val="both"/>
        <w:rPr>
          <w:rFonts w:cstheme="minorHAnsi"/>
          <w:lang w:val="sr-Cyrl-RS"/>
        </w:rPr>
      </w:pPr>
      <w:r w:rsidRPr="00D64FF7">
        <w:rPr>
          <w:rFonts w:cstheme="minorHAnsi"/>
          <w:lang w:val="sr-Cyrl-RS"/>
        </w:rPr>
        <w:t>У анализи средњих дневних вредности коришћени су подаци са шест мерних места полуаутоматског мониторинга (</w:t>
      </w:r>
      <w:r w:rsidR="008F7428" w:rsidRPr="00D64FF7">
        <w:rPr>
          <w:rFonts w:cstheme="minorHAnsi"/>
          <w:lang w:val="sr-Cyrl-RS"/>
        </w:rPr>
        <w:t>табела 27</w:t>
      </w:r>
      <w:r w:rsidRPr="00D64FF7">
        <w:rPr>
          <w:rFonts w:cstheme="minorHAnsi"/>
          <w:lang w:val="sr-Cyrl-RS"/>
        </w:rPr>
        <w:t>). Мерно место Каћ је у мају 2020. године угашено и инсталирано на локацији Основна школа Ђура Јакшић у истоименом приградском насељу, на раздаљини од неколико стотина метара од првобитне локације. Ова чињеница узета је у обзир код анализе тренда и утврђивања извора са најзначајнијим доприносом загађењу на поменутим локацијама.</w:t>
      </w:r>
    </w:p>
    <w:p w14:paraId="343BF26D" w14:textId="3C5AED1B" w:rsidR="00BF090E" w:rsidRPr="00420AB9" w:rsidRDefault="00BF090E" w:rsidP="00BF090E">
      <w:pPr>
        <w:spacing w:after="120"/>
        <w:jc w:val="both"/>
        <w:rPr>
          <w:rFonts w:cstheme="minorHAnsi"/>
          <w:lang w:val="sr-Cyrl-RS"/>
        </w:rPr>
      </w:pPr>
      <w:r w:rsidRPr="00420AB9">
        <w:rPr>
          <w:rFonts w:cstheme="minorHAnsi"/>
          <w:lang w:val="sr-Cyrl-RS"/>
        </w:rPr>
        <w:t xml:space="preserve">Усредњене за цео </w:t>
      </w:r>
      <w:r w:rsidR="005C3088">
        <w:rPr>
          <w:rFonts w:cstheme="minorHAnsi"/>
          <w:lang w:val="sr-Cyrl-RS"/>
        </w:rPr>
        <w:t>анализирани период (слика 86</w:t>
      </w:r>
      <w:r w:rsidRPr="00420AB9">
        <w:rPr>
          <w:rFonts w:cstheme="minorHAnsi"/>
          <w:lang w:val="sr-Cyrl-RS"/>
        </w:rPr>
        <w:t>), дневне концентрације PM</w:t>
      </w:r>
      <w:r w:rsidRPr="00420AB9">
        <w:rPr>
          <w:rFonts w:cstheme="minorHAnsi"/>
          <w:vertAlign w:val="subscript"/>
          <w:lang w:val="sr-Cyrl-RS"/>
        </w:rPr>
        <w:t>10</w:t>
      </w:r>
      <w:r w:rsidRPr="00420AB9">
        <w:rPr>
          <w:rFonts w:cstheme="minorHAnsi"/>
          <w:lang w:val="sr-Cyrl-RS"/>
        </w:rPr>
        <w:t xml:space="preserve"> су највише на мерном месту Руменачка и Каћ (34,4 µg m</w:t>
      </w:r>
      <w:r w:rsidRPr="00420AB9">
        <w:rPr>
          <w:rFonts w:cstheme="minorHAnsi"/>
          <w:vertAlign w:val="superscript"/>
          <w:lang w:val="sr-Cyrl-RS"/>
        </w:rPr>
        <w:t>-3</w:t>
      </w:r>
      <w:r w:rsidRPr="00420AB9">
        <w:rPr>
          <w:rFonts w:cstheme="minorHAnsi"/>
          <w:lang w:val="sr-Cyrl-RS"/>
        </w:rPr>
        <w:t>, односно 33,0 µg m</w:t>
      </w:r>
      <w:r w:rsidRPr="00420AB9">
        <w:rPr>
          <w:rFonts w:cstheme="minorHAnsi"/>
          <w:vertAlign w:val="superscript"/>
          <w:lang w:val="sr-Cyrl-RS"/>
        </w:rPr>
        <w:t>-3</w:t>
      </w:r>
      <w:r w:rsidRPr="00420AB9">
        <w:rPr>
          <w:rFonts w:cstheme="minorHAnsi"/>
          <w:lang w:val="sr-Cyrl-RS"/>
        </w:rPr>
        <w:t>), а најниже у Сремској Каменици (21 µg m</w:t>
      </w:r>
      <w:r w:rsidRPr="00420AB9">
        <w:rPr>
          <w:rFonts w:cstheme="minorHAnsi"/>
          <w:vertAlign w:val="superscript"/>
          <w:lang w:val="sr-Cyrl-RS"/>
        </w:rPr>
        <w:t>-3</w:t>
      </w:r>
      <w:r w:rsidRPr="00420AB9">
        <w:rPr>
          <w:rFonts w:cstheme="minorHAnsi"/>
          <w:lang w:val="sr-Cyrl-RS"/>
        </w:rPr>
        <w:t>).</w:t>
      </w:r>
    </w:p>
    <w:p w14:paraId="7AD01EFA" w14:textId="351C92B4"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29D3CDC7" wp14:editId="3D8A1938">
            <wp:extent cx="5943600" cy="2853253"/>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11" cstate="print">
                      <a:extLst>
                        <a:ext uri="{28A0092B-C50C-407E-A947-70E740481C1C}">
                          <a14:useLocalDpi xmlns:a14="http://schemas.microsoft.com/office/drawing/2010/main" val="0"/>
                        </a:ext>
                      </a:extLst>
                    </a:blip>
                    <a:srcRect t="47" b="47"/>
                    <a:stretch>
                      <a:fillRect/>
                    </a:stretch>
                  </pic:blipFill>
                  <pic:spPr bwMode="auto">
                    <a:xfrm>
                      <a:off x="0" y="0"/>
                      <a:ext cx="5943600" cy="2853253"/>
                    </a:xfrm>
                    <a:prstGeom prst="rect">
                      <a:avLst/>
                    </a:prstGeom>
                    <a:ln>
                      <a:noFill/>
                    </a:ln>
                    <a:extLst>
                      <a:ext uri="{53640926-AAD7-44D8-BBD7-CCE9431645EC}">
                        <a14:shadowObscured xmlns:a14="http://schemas.microsoft.com/office/drawing/2010/main"/>
                      </a:ext>
                    </a:extLst>
                  </pic:spPr>
                </pic:pic>
              </a:graphicData>
            </a:graphic>
          </wp:inline>
        </w:drawing>
      </w:r>
    </w:p>
    <w:p w14:paraId="1D4165CB" w14:textId="5444015A" w:rsidR="00BF090E" w:rsidRPr="00420AB9" w:rsidRDefault="009D1648" w:rsidP="00FA5E3F">
      <w:pPr>
        <w:pStyle w:val="Caption"/>
      </w:pPr>
      <w:bookmarkStart w:id="208" w:name="_Toc90344358"/>
      <w:r w:rsidRPr="00420AB9">
        <w:t xml:space="preserve">Слика </w:t>
      </w:r>
      <w:r w:rsidR="00766B97">
        <w:t>86</w:t>
      </w:r>
      <w:r w:rsidRPr="0059045A">
        <w:t xml:space="preserve">. </w:t>
      </w:r>
      <w:r w:rsidR="00BF090E" w:rsidRPr="00420AB9">
        <w:t>Дескриптивна статистика дневних концентрација загађујућих материја на мерним местима у Новом Саду за период од 2019. до августа 2021. године</w:t>
      </w:r>
      <w:bookmarkEnd w:id="208"/>
    </w:p>
    <w:p w14:paraId="70EAD1B8" w14:textId="6E9C171C" w:rsidR="00BF090E" w:rsidRPr="00420AB9" w:rsidRDefault="00BF090E" w:rsidP="00BF090E">
      <w:pPr>
        <w:spacing w:after="120"/>
        <w:jc w:val="both"/>
        <w:rPr>
          <w:rFonts w:cstheme="minorHAnsi"/>
          <w:lang w:val="sr-Cyrl-RS"/>
        </w:rPr>
      </w:pPr>
      <w:r w:rsidRPr="00420AB9">
        <w:rPr>
          <w:rFonts w:cstheme="minorHAnsi"/>
          <w:lang w:val="sr-Cyrl-RS"/>
        </w:rPr>
        <w:t>Анали</w:t>
      </w:r>
      <w:r w:rsidR="007B0CE3">
        <w:rPr>
          <w:rFonts w:cstheme="minorHAnsi"/>
          <w:lang w:val="sr-Cyrl-RS"/>
        </w:rPr>
        <w:t>зирано по годи</w:t>
      </w:r>
      <w:r w:rsidR="005C3088">
        <w:rPr>
          <w:rFonts w:cstheme="minorHAnsi"/>
          <w:lang w:val="sr-Cyrl-RS"/>
        </w:rPr>
        <w:t>нама (слика 87</w:t>
      </w:r>
      <w:r w:rsidRPr="00420AB9">
        <w:rPr>
          <w:rFonts w:cstheme="minorHAnsi"/>
          <w:lang w:val="sr-Cyrl-RS"/>
        </w:rPr>
        <w:t>), највиша средња годишња вредност забележена је 2019. године на локацији Руменачка – 38,3 µg m</w:t>
      </w:r>
      <w:r w:rsidRPr="00420AB9">
        <w:rPr>
          <w:rFonts w:cstheme="minorHAnsi"/>
          <w:vertAlign w:val="superscript"/>
          <w:lang w:val="sr-Cyrl-RS"/>
        </w:rPr>
        <w:t>-3</w:t>
      </w:r>
      <w:r w:rsidRPr="00420AB9">
        <w:rPr>
          <w:rFonts w:cstheme="minorHAnsi"/>
          <w:lang w:val="sr-Cyrl-RS"/>
        </w:rPr>
        <w:t>, што је испод 40 µg m</w:t>
      </w:r>
      <w:r w:rsidRPr="00420AB9">
        <w:rPr>
          <w:rFonts w:cstheme="minorHAnsi"/>
          <w:vertAlign w:val="superscript"/>
          <w:lang w:val="sr-Cyrl-RS"/>
        </w:rPr>
        <w:t>-3</w:t>
      </w:r>
      <w:r w:rsidRPr="00420AB9">
        <w:rPr>
          <w:rFonts w:cstheme="minorHAnsi"/>
          <w:lang w:val="sr-Cyrl-RS"/>
        </w:rPr>
        <w:t>, колико износи гранична вредност прописана Уредбом о условима за мониторинг и захтевима квалитета ваздуха. Високе средње вредности концентрације суспендованих честица PM</w:t>
      </w:r>
      <w:r w:rsidRPr="00420AB9">
        <w:rPr>
          <w:rFonts w:cstheme="minorHAnsi"/>
          <w:vertAlign w:val="subscript"/>
          <w:lang w:val="sr-Cyrl-RS"/>
        </w:rPr>
        <w:t>10</w:t>
      </w:r>
      <w:r w:rsidRPr="00420AB9">
        <w:rPr>
          <w:rFonts w:cstheme="minorHAnsi"/>
          <w:lang w:val="sr-Cyrl-RS"/>
        </w:rPr>
        <w:t>, PM</w:t>
      </w:r>
      <w:r w:rsidRPr="00420AB9">
        <w:rPr>
          <w:rFonts w:cstheme="minorHAnsi"/>
          <w:vertAlign w:val="subscript"/>
          <w:lang w:val="sr-Cyrl-RS"/>
        </w:rPr>
        <w:t>2,5</w:t>
      </w:r>
      <w:r w:rsidRPr="00420AB9">
        <w:rPr>
          <w:rFonts w:cstheme="minorHAnsi"/>
          <w:lang w:val="sr-Cyrl-RS"/>
        </w:rPr>
        <w:t xml:space="preserve"> и бензо(а)пирена измерене у току 2020. године на мерном месту Каћ не би требало сматрати значајним прекорачењима због недовољног броја података који су добијени из петомесечних мерења, до маја 2020. године.</w:t>
      </w:r>
    </w:p>
    <w:p w14:paraId="7B7C69CA" w14:textId="37223CB2"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75F64F95" wp14:editId="055809F5">
            <wp:extent cx="5941695" cy="2109291"/>
            <wp:effectExtent l="0" t="0" r="190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112" cstate="print">
                      <a:extLst>
                        <a:ext uri="{28A0092B-C50C-407E-A947-70E740481C1C}">
                          <a14:useLocalDpi xmlns:a14="http://schemas.microsoft.com/office/drawing/2010/main" val="0"/>
                        </a:ext>
                      </a:extLst>
                    </a:blip>
                    <a:srcRect t="4130" b="2585"/>
                    <a:stretch/>
                  </pic:blipFill>
                  <pic:spPr bwMode="auto">
                    <a:xfrm>
                      <a:off x="0" y="0"/>
                      <a:ext cx="5943600" cy="2109967"/>
                    </a:xfrm>
                    <a:prstGeom prst="rect">
                      <a:avLst/>
                    </a:prstGeom>
                    <a:ln>
                      <a:noFill/>
                    </a:ln>
                    <a:extLst>
                      <a:ext uri="{53640926-AAD7-44D8-BBD7-CCE9431645EC}">
                        <a14:shadowObscured xmlns:a14="http://schemas.microsoft.com/office/drawing/2010/main"/>
                      </a:ext>
                    </a:extLst>
                  </pic:spPr>
                </pic:pic>
              </a:graphicData>
            </a:graphic>
          </wp:inline>
        </w:drawing>
      </w:r>
    </w:p>
    <w:p w14:paraId="6EF36497" w14:textId="30AB0338" w:rsidR="00BF090E" w:rsidRPr="00420AB9" w:rsidRDefault="009D1648" w:rsidP="00FA5E3F">
      <w:pPr>
        <w:pStyle w:val="Caption"/>
      </w:pPr>
      <w:bookmarkStart w:id="209" w:name="_Toc90344359"/>
      <w:r w:rsidRPr="00420AB9">
        <w:t xml:space="preserve">Слика </w:t>
      </w:r>
      <w:r w:rsidR="00766B97">
        <w:t>87.</w:t>
      </w:r>
      <w:r w:rsidRPr="0059045A">
        <w:t xml:space="preserve"> </w:t>
      </w:r>
      <w:r w:rsidR="00BF090E" w:rsidRPr="00420AB9">
        <w:t>Средње годишње концентрације PM</w:t>
      </w:r>
      <w:r w:rsidR="00BF090E" w:rsidRPr="00420AB9">
        <w:rPr>
          <w:vertAlign w:val="subscript"/>
        </w:rPr>
        <w:t>10</w:t>
      </w:r>
      <w:r w:rsidR="00BF090E" w:rsidRPr="00420AB9">
        <w:t xml:space="preserve"> на мерним местима у Новом Саду за период од 2019. до августа 2021. године</w:t>
      </w:r>
      <w:bookmarkEnd w:id="209"/>
    </w:p>
    <w:p w14:paraId="0A66D897" w14:textId="4FBDDC32" w:rsidR="00BF090E" w:rsidRPr="00420AB9" w:rsidRDefault="00BF090E" w:rsidP="00BF090E">
      <w:pPr>
        <w:spacing w:after="120"/>
        <w:jc w:val="both"/>
        <w:rPr>
          <w:rFonts w:cstheme="minorHAnsi"/>
          <w:lang w:val="sr-Cyrl-RS"/>
        </w:rPr>
      </w:pPr>
      <w:r w:rsidRPr="00420AB9">
        <w:rPr>
          <w:rFonts w:cstheme="minorHAnsi"/>
          <w:lang w:val="sr-Cyrl-RS"/>
        </w:rPr>
        <w:t>Концентрације суспендованих честице PM</w:t>
      </w:r>
      <w:r w:rsidRPr="00420AB9">
        <w:rPr>
          <w:rFonts w:cstheme="minorHAnsi"/>
          <w:vertAlign w:val="subscript"/>
          <w:lang w:val="sr-Cyrl-RS"/>
        </w:rPr>
        <w:t>2,5</w:t>
      </w:r>
      <w:r w:rsidRPr="00420AB9">
        <w:rPr>
          <w:rFonts w:cstheme="minorHAnsi"/>
          <w:lang w:val="sr-Cyrl-RS"/>
        </w:rPr>
        <w:t xml:space="preserve"> највише су на мерном месту Каћ (25,9 µg m</w:t>
      </w:r>
      <w:r w:rsidRPr="00420AB9">
        <w:rPr>
          <w:rFonts w:cstheme="minorHAnsi"/>
          <w:vertAlign w:val="superscript"/>
          <w:lang w:val="sr-Cyrl-RS"/>
        </w:rPr>
        <w:t>-3</w:t>
      </w:r>
      <w:r w:rsidRPr="00420AB9">
        <w:rPr>
          <w:rFonts w:cstheme="minorHAnsi"/>
          <w:lang w:val="sr-Cyrl-RS"/>
        </w:rPr>
        <w:t>), а најниже на локацији Сремска Каменица (14,6 µg m</w:t>
      </w:r>
      <w:r w:rsidRPr="00420AB9">
        <w:rPr>
          <w:rFonts w:cstheme="minorHAnsi"/>
          <w:vertAlign w:val="superscript"/>
          <w:lang w:val="sr-Cyrl-RS"/>
        </w:rPr>
        <w:t>-3</w:t>
      </w:r>
      <w:r w:rsidR="009D1648" w:rsidRPr="00420AB9">
        <w:rPr>
          <w:rFonts w:cstheme="minorHAnsi"/>
          <w:lang w:val="sr-Cyrl-RS"/>
        </w:rPr>
        <w:t>) (слика 87</w:t>
      </w:r>
      <w:r w:rsidRPr="00420AB9">
        <w:rPr>
          <w:rFonts w:cstheme="minorHAnsi"/>
          <w:lang w:val="sr-Cyrl-RS"/>
        </w:rPr>
        <w:t>). Осим на локацији Каћ током 2019. и 2020. године, средње годишње концентрације PM</w:t>
      </w:r>
      <w:r w:rsidRPr="00420AB9">
        <w:rPr>
          <w:rFonts w:cstheme="minorHAnsi"/>
          <w:vertAlign w:val="subscript"/>
          <w:lang w:val="sr-Cyrl-RS"/>
        </w:rPr>
        <w:t>2,5</w:t>
      </w:r>
      <w:r w:rsidRPr="00420AB9">
        <w:rPr>
          <w:rFonts w:cstheme="minorHAnsi"/>
          <w:lang w:val="sr-Cyrl-RS"/>
        </w:rPr>
        <w:t xml:space="preserve"> на осталим мерним местима сваке године су биле испод граничне вредности (25 µg m</w:t>
      </w:r>
      <w:r w:rsidRPr="00420AB9">
        <w:rPr>
          <w:rFonts w:cstheme="minorHAnsi"/>
          <w:vertAlign w:val="superscript"/>
          <w:lang w:val="sr-Cyrl-RS"/>
        </w:rPr>
        <w:t>-3</w:t>
      </w:r>
      <w:r w:rsidRPr="00420AB9">
        <w:rPr>
          <w:rFonts w:cstheme="minorHAnsi"/>
          <w:lang w:val="sr-Cyrl-RS"/>
        </w:rPr>
        <w:t xml:space="preserve">). На сваком мерном месту концентрације фине </w:t>
      </w:r>
      <w:r w:rsidRPr="00420AB9">
        <w:rPr>
          <w:rFonts w:cstheme="minorHAnsi"/>
          <w:lang w:val="sr-Cyrl-RS"/>
        </w:rPr>
        <w:lastRenderedPageBreak/>
        <w:t>фракције суспендованих честица прекорачиле су стандарде квалитета које прописује Светска здравствена организација</w:t>
      </w:r>
      <w:r w:rsidRPr="00420AB9">
        <w:rPr>
          <w:rFonts w:cstheme="minorHAnsi"/>
          <w:lang w:val="sr-Cyrl-RS"/>
        </w:rPr>
        <w:footnoteReference w:id="15"/>
      </w:r>
      <w:r w:rsidRPr="00420AB9">
        <w:rPr>
          <w:rFonts w:cstheme="minorHAnsi"/>
          <w:lang w:val="sr-Cyrl-RS"/>
        </w:rPr>
        <w:t xml:space="preserve"> и који у случају PM</w:t>
      </w:r>
      <w:r w:rsidRPr="00420AB9">
        <w:rPr>
          <w:rFonts w:cstheme="minorHAnsi"/>
          <w:vertAlign w:val="subscript"/>
          <w:lang w:val="sr-Cyrl-RS"/>
        </w:rPr>
        <w:t>2,5</w:t>
      </w:r>
      <w:r w:rsidRPr="00420AB9">
        <w:rPr>
          <w:rFonts w:cstheme="minorHAnsi"/>
          <w:lang w:val="sr-Cyrl-RS"/>
        </w:rPr>
        <w:t xml:space="preserve"> износе 5 µg m</w:t>
      </w:r>
      <w:r w:rsidRPr="00420AB9">
        <w:rPr>
          <w:rFonts w:cstheme="minorHAnsi"/>
          <w:vertAlign w:val="superscript"/>
          <w:lang w:val="sr-Cyrl-RS"/>
        </w:rPr>
        <w:t>-3</w:t>
      </w:r>
      <w:r w:rsidRPr="00420AB9">
        <w:rPr>
          <w:rFonts w:cstheme="minorHAnsi"/>
          <w:lang w:val="sr-Cyrl-RS"/>
        </w:rPr>
        <w:t>.</w:t>
      </w:r>
    </w:p>
    <w:p w14:paraId="268FC357" w14:textId="2DFB29E5" w:rsidR="00BF090E" w:rsidRPr="00420AB9" w:rsidRDefault="00BF090E" w:rsidP="00BF090E">
      <w:pPr>
        <w:spacing w:after="120"/>
        <w:jc w:val="both"/>
        <w:rPr>
          <w:rFonts w:cstheme="minorHAnsi"/>
          <w:lang w:val="sr-Cyrl-RS"/>
        </w:rPr>
      </w:pPr>
      <w:r w:rsidRPr="00420AB9">
        <w:rPr>
          <w:rFonts w:cstheme="minorHAnsi"/>
          <w:noProof/>
        </w:rPr>
        <w:drawing>
          <wp:inline distT="0" distB="0" distL="0" distR="0" wp14:anchorId="1D82B52D" wp14:editId="3A6D4987">
            <wp:extent cx="5942742" cy="2120510"/>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rotWithShape="1">
                    <a:blip r:embed="rId113" cstate="print">
                      <a:extLst>
                        <a:ext uri="{28A0092B-C50C-407E-A947-70E740481C1C}">
                          <a14:useLocalDpi xmlns:a14="http://schemas.microsoft.com/office/drawing/2010/main" val="0"/>
                        </a:ext>
                      </a:extLst>
                    </a:blip>
                    <a:srcRect t="2281" b="1883"/>
                    <a:stretch/>
                  </pic:blipFill>
                  <pic:spPr bwMode="auto">
                    <a:xfrm>
                      <a:off x="0" y="0"/>
                      <a:ext cx="5943600" cy="2120816"/>
                    </a:xfrm>
                    <a:prstGeom prst="rect">
                      <a:avLst/>
                    </a:prstGeom>
                    <a:ln>
                      <a:noFill/>
                    </a:ln>
                    <a:extLst>
                      <a:ext uri="{53640926-AAD7-44D8-BBD7-CCE9431645EC}">
                        <a14:shadowObscured xmlns:a14="http://schemas.microsoft.com/office/drawing/2010/main"/>
                      </a:ext>
                    </a:extLst>
                  </pic:spPr>
                </pic:pic>
              </a:graphicData>
            </a:graphic>
          </wp:inline>
        </w:drawing>
      </w:r>
    </w:p>
    <w:p w14:paraId="7445BA11" w14:textId="4C5EFC87" w:rsidR="00BF090E" w:rsidRPr="00420AB9" w:rsidRDefault="009D1648" w:rsidP="00FA5E3F">
      <w:pPr>
        <w:pStyle w:val="Caption"/>
      </w:pPr>
      <w:bookmarkStart w:id="210" w:name="_Toc90344360"/>
      <w:r w:rsidRPr="00420AB9">
        <w:t xml:space="preserve">Слика </w:t>
      </w:r>
      <w:r w:rsidR="00766B97">
        <w:t>88.</w:t>
      </w:r>
      <w:r w:rsidRPr="0059045A">
        <w:t xml:space="preserve"> </w:t>
      </w:r>
      <w:r w:rsidR="00BF090E" w:rsidRPr="00420AB9">
        <w:t>Средње годишње концентрације PM</w:t>
      </w:r>
      <w:r w:rsidR="00BF090E" w:rsidRPr="00420AB9">
        <w:rPr>
          <w:vertAlign w:val="subscript"/>
        </w:rPr>
        <w:t>2,5</w:t>
      </w:r>
      <w:r w:rsidR="00BF090E" w:rsidRPr="00420AB9">
        <w:t xml:space="preserve"> на мерним местима у Новом Саду за период од 2019. до августа 2021. године</w:t>
      </w:r>
      <w:bookmarkEnd w:id="210"/>
    </w:p>
    <w:p w14:paraId="320019BC" w14:textId="065AEE67" w:rsidR="00BF090E" w:rsidRPr="00420AB9" w:rsidRDefault="00BF090E" w:rsidP="00BF090E">
      <w:pPr>
        <w:spacing w:after="120"/>
        <w:jc w:val="both"/>
        <w:rPr>
          <w:rFonts w:cstheme="minorHAnsi"/>
          <w:lang w:val="sr-Cyrl-RS"/>
        </w:rPr>
      </w:pPr>
      <w:r w:rsidRPr="00420AB9">
        <w:rPr>
          <w:rFonts w:cstheme="minorHAnsi"/>
          <w:lang w:val="sr-Cyrl-RS"/>
        </w:rPr>
        <w:t>Од свих анализираних PM</w:t>
      </w:r>
      <w:r w:rsidRPr="00420AB9">
        <w:rPr>
          <w:rFonts w:cstheme="minorHAnsi"/>
          <w:vertAlign w:val="subscript"/>
          <w:lang w:val="sr-Cyrl-RS"/>
        </w:rPr>
        <w:t>10</w:t>
      </w:r>
      <w:r w:rsidRPr="00420AB9">
        <w:rPr>
          <w:rFonts w:cstheme="minorHAnsi"/>
          <w:lang w:val="sr-Cyrl-RS"/>
        </w:rPr>
        <w:t xml:space="preserve"> конституената највише пажње завређује канцерогени полициклични ароматични угљоводоник бензо(а)пирен. Максимална концентрација поменутог једињења забележена је на мерном месту Каћ – 2,2 ng m</w:t>
      </w:r>
      <w:r w:rsidRPr="00420AB9">
        <w:rPr>
          <w:rFonts w:cstheme="minorHAnsi"/>
          <w:vertAlign w:val="superscript"/>
          <w:lang w:val="sr-Cyrl-RS"/>
        </w:rPr>
        <w:t>-3</w:t>
      </w:r>
      <w:r w:rsidRPr="00420AB9">
        <w:rPr>
          <w:rFonts w:cstheme="minorHAnsi"/>
          <w:lang w:val="sr-Cyrl-RS"/>
        </w:rPr>
        <w:t>, а на чак четири од шест мерних места средње годишње вредности су прекорачиле граничну вредност (1 ng m</w:t>
      </w:r>
      <w:r w:rsidRPr="00420AB9">
        <w:rPr>
          <w:rFonts w:cstheme="minorHAnsi"/>
          <w:vertAlign w:val="superscript"/>
          <w:lang w:val="sr-Cyrl-RS"/>
        </w:rPr>
        <w:t>-3</w:t>
      </w:r>
      <w:r w:rsidRPr="00420AB9">
        <w:rPr>
          <w:rFonts w:cstheme="minorHAnsi"/>
          <w:lang w:val="sr-Cyrl-RS"/>
        </w:rPr>
        <w:t>) (слика</w:t>
      </w:r>
      <w:r w:rsidR="007B0CE3">
        <w:rPr>
          <w:rFonts w:cstheme="minorHAnsi"/>
          <w:lang w:val="sr-Cyrl-RS"/>
        </w:rPr>
        <w:t xml:space="preserve"> 89</w:t>
      </w:r>
      <w:r w:rsidRPr="00420AB9">
        <w:rPr>
          <w:rFonts w:cstheme="minorHAnsi"/>
          <w:lang w:val="sr-Cyrl-RS"/>
        </w:rPr>
        <w:t xml:space="preserve">). </w:t>
      </w:r>
    </w:p>
    <w:p w14:paraId="48E80901" w14:textId="69CAFA46"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0DAA9324" wp14:editId="63DB9069">
            <wp:extent cx="5943600" cy="213454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14" cstate="print">
                      <a:extLst>
                        <a:ext uri="{28A0092B-C50C-407E-A947-70E740481C1C}">
                          <a14:useLocalDpi xmlns:a14="http://schemas.microsoft.com/office/drawing/2010/main" val="0"/>
                        </a:ext>
                      </a:extLst>
                    </a:blip>
                    <a:srcRect t="2311" b="-1"/>
                    <a:stretch/>
                  </pic:blipFill>
                  <pic:spPr bwMode="auto">
                    <a:xfrm>
                      <a:off x="0" y="0"/>
                      <a:ext cx="5943600" cy="2134547"/>
                    </a:xfrm>
                    <a:prstGeom prst="rect">
                      <a:avLst/>
                    </a:prstGeom>
                    <a:ln>
                      <a:noFill/>
                    </a:ln>
                    <a:extLst>
                      <a:ext uri="{53640926-AAD7-44D8-BBD7-CCE9431645EC}">
                        <a14:shadowObscured xmlns:a14="http://schemas.microsoft.com/office/drawing/2010/main"/>
                      </a:ext>
                    </a:extLst>
                  </pic:spPr>
                </pic:pic>
              </a:graphicData>
            </a:graphic>
          </wp:inline>
        </w:drawing>
      </w:r>
    </w:p>
    <w:p w14:paraId="08AE3EB0" w14:textId="11F2E11B" w:rsidR="00BF090E" w:rsidRPr="00420AB9" w:rsidRDefault="009D1648" w:rsidP="00FA5E3F">
      <w:pPr>
        <w:pStyle w:val="Caption"/>
      </w:pPr>
      <w:bookmarkStart w:id="211" w:name="_Toc90344361"/>
      <w:r w:rsidRPr="00420AB9">
        <w:t xml:space="preserve">Слика </w:t>
      </w:r>
      <w:r w:rsidR="00766B97">
        <w:t>89</w:t>
      </w:r>
      <w:r w:rsidRPr="0059045A">
        <w:t xml:space="preserve">. </w:t>
      </w:r>
      <w:r w:rsidR="00BF090E" w:rsidRPr="00420AB9">
        <w:t>Средње годишње концентрације бензо(а)пирена на мерним местима у Новом Саду за период од 2019. до августа 2021. године</w:t>
      </w:r>
      <w:bookmarkEnd w:id="211"/>
    </w:p>
    <w:p w14:paraId="7B9E4A36" w14:textId="77777777" w:rsidR="00BF090E" w:rsidRPr="00420AB9" w:rsidRDefault="00BF090E" w:rsidP="00BF090E">
      <w:pPr>
        <w:spacing w:after="120"/>
        <w:jc w:val="both"/>
        <w:rPr>
          <w:rFonts w:cstheme="minorHAnsi"/>
          <w:lang w:val="sr-Cyrl-RS"/>
        </w:rPr>
      </w:pPr>
      <w:r w:rsidRPr="00420AB9">
        <w:rPr>
          <w:rFonts w:cstheme="minorHAnsi"/>
          <w:lang w:val="sr-Cyrl-RS"/>
        </w:rPr>
        <w:t>Прекорачења се бележе на оба мерна места у Каћу, као и на локацијама Јавно комунално предузеће и Руменачка током 2019. и 2020. године, а највероватније су последица сагоревања фосилних горива за потребе грејања. Анализа тренда показује да на локацији Каћ концентрација бензо(а)пирен бележи пораст од 1,2 ng m</w:t>
      </w:r>
      <w:r w:rsidRPr="00420AB9">
        <w:rPr>
          <w:rFonts w:cstheme="minorHAnsi"/>
          <w:vertAlign w:val="superscript"/>
          <w:lang w:val="sr-Cyrl-RS"/>
        </w:rPr>
        <w:t xml:space="preserve">-3 </w:t>
      </w:r>
      <w:r w:rsidRPr="00420AB9">
        <w:rPr>
          <w:rFonts w:cstheme="minorHAnsi"/>
          <w:lang w:val="sr-Cyrl-RS"/>
        </w:rPr>
        <w:t xml:space="preserve">годишње у периоду од 2019. до маја 2020. године, а на </w:t>
      </w:r>
      <w:r w:rsidRPr="00420AB9">
        <w:rPr>
          <w:rFonts w:cstheme="minorHAnsi"/>
          <w:lang w:val="sr-Cyrl-RS"/>
        </w:rPr>
        <w:lastRenderedPageBreak/>
        <w:t>мерном месту Основна школа Ђура Јакшић концентрација бензо(а)пирен бележи пад 0,06 ng m</w:t>
      </w:r>
      <w:r w:rsidRPr="00420AB9">
        <w:rPr>
          <w:rFonts w:cstheme="minorHAnsi"/>
          <w:vertAlign w:val="superscript"/>
          <w:lang w:val="sr-Cyrl-RS"/>
        </w:rPr>
        <w:t xml:space="preserve">-3 </w:t>
      </w:r>
      <w:r w:rsidRPr="00420AB9">
        <w:rPr>
          <w:rFonts w:cstheme="minorHAnsi"/>
          <w:lang w:val="sr-Cyrl-RS"/>
        </w:rPr>
        <w:t>годишње од маја 2020. до августа 2021. године. С обзиром на близину ова два мерна места и различите периоде који су анализирани, не може се поуздано одредити разлог за наведени тренд, али високе концентрације бензо(а)пирена забележене у овој области свакако захтевају детаљнију анализу. Најниже вредности бензо(а)пирена током периода 2019-2021. година биле су у Сремској Каменици (0,8 ng m</w:t>
      </w:r>
      <w:r w:rsidRPr="00420AB9">
        <w:rPr>
          <w:rFonts w:cstheme="minorHAnsi"/>
          <w:vertAlign w:val="superscript"/>
          <w:lang w:val="sr-Cyrl-RS"/>
        </w:rPr>
        <w:t>-3</w:t>
      </w:r>
      <w:r w:rsidRPr="00420AB9">
        <w:rPr>
          <w:rFonts w:cstheme="minorHAnsi"/>
          <w:lang w:val="sr-Cyrl-RS"/>
        </w:rPr>
        <w:t xml:space="preserve">), са средњим годишњим вредностима у прописаним границама. </w:t>
      </w:r>
    </w:p>
    <w:p w14:paraId="0291F3FB" w14:textId="2AAB7601" w:rsidR="00BF090E" w:rsidRPr="00420AB9" w:rsidRDefault="00BF090E" w:rsidP="00BF090E">
      <w:pPr>
        <w:spacing w:after="120"/>
        <w:jc w:val="both"/>
        <w:rPr>
          <w:rFonts w:cstheme="minorHAnsi"/>
          <w:lang w:val="sr-Cyrl-RS"/>
        </w:rPr>
      </w:pPr>
      <w:r w:rsidRPr="00420AB9">
        <w:rPr>
          <w:rFonts w:cstheme="minorHAnsi"/>
          <w:lang w:val="sr-Cyrl-RS"/>
        </w:rPr>
        <w:t>Највише концентрације арсена и никла биле су на мерном месту Руменачка (0,92 ng m</w:t>
      </w:r>
      <w:r w:rsidRPr="00420AB9">
        <w:rPr>
          <w:rFonts w:cstheme="minorHAnsi"/>
          <w:vertAlign w:val="superscript"/>
          <w:lang w:val="sr-Cyrl-RS"/>
        </w:rPr>
        <w:t>-3</w:t>
      </w:r>
      <w:r w:rsidRPr="00420AB9">
        <w:rPr>
          <w:rFonts w:cstheme="minorHAnsi"/>
          <w:lang w:val="sr-Cyrl-RS"/>
        </w:rPr>
        <w:t xml:space="preserve"> и 4,76 ng m</w:t>
      </w:r>
      <w:r w:rsidRPr="00420AB9">
        <w:rPr>
          <w:rFonts w:cstheme="minorHAnsi"/>
          <w:vertAlign w:val="superscript"/>
          <w:lang w:val="sr-Cyrl-RS"/>
        </w:rPr>
        <w:noBreakHyphen/>
        <w:t>3</w:t>
      </w:r>
      <w:r w:rsidRPr="00420AB9">
        <w:rPr>
          <w:rFonts w:cstheme="minorHAnsi"/>
          <w:lang w:val="sr-Cyrl-RS"/>
        </w:rPr>
        <w:t>), док су кадмијум и олово (0,42 ng m</w:t>
      </w:r>
      <w:r w:rsidRPr="00420AB9">
        <w:rPr>
          <w:rFonts w:cstheme="minorHAnsi"/>
          <w:vertAlign w:val="superscript"/>
          <w:lang w:val="sr-Cyrl-RS"/>
        </w:rPr>
        <w:t>-3</w:t>
      </w:r>
      <w:r w:rsidRPr="00420AB9">
        <w:rPr>
          <w:rFonts w:cstheme="minorHAnsi"/>
          <w:lang w:val="sr-Cyrl-RS"/>
        </w:rPr>
        <w:t xml:space="preserve"> и 7,7 ng m</w:t>
      </w:r>
      <w:r w:rsidRPr="00420AB9">
        <w:rPr>
          <w:rFonts w:cstheme="minorHAnsi"/>
          <w:vertAlign w:val="superscript"/>
          <w:lang w:val="sr-Cyrl-RS"/>
        </w:rPr>
        <w:t>-3</w:t>
      </w:r>
      <w:r w:rsidRPr="00420AB9">
        <w:rPr>
          <w:rFonts w:cstheme="minorHAnsi"/>
          <w:lang w:val="sr-Cyrl-RS"/>
        </w:rPr>
        <w:t xml:space="preserve">) били најзаступљенији у саставу суспендованих честица на локацији Каћ. Ако се погледа расподела средњих годишњих концентрација арсена </w:t>
      </w:r>
      <w:r w:rsidR="007B0CE3">
        <w:rPr>
          <w:rFonts w:cstheme="minorHAnsi"/>
          <w:lang w:val="sr-Cyrl-RS"/>
        </w:rPr>
        <w:t>на свакој локацији (слика 90</w:t>
      </w:r>
      <w:r w:rsidRPr="00420AB9">
        <w:rPr>
          <w:rFonts w:cstheme="minorHAnsi"/>
          <w:lang w:val="sr-Cyrl-RS"/>
        </w:rPr>
        <w:t>), једино на мерном месту Руменачка 2019. године вредности прелазе 1 ng m</w:t>
      </w:r>
      <w:r w:rsidRPr="00420AB9">
        <w:rPr>
          <w:rFonts w:cstheme="minorHAnsi"/>
          <w:vertAlign w:val="superscript"/>
          <w:lang w:val="sr-Cyrl-RS"/>
        </w:rPr>
        <w:noBreakHyphen/>
        <w:t>3</w:t>
      </w:r>
      <w:r w:rsidRPr="00420AB9">
        <w:rPr>
          <w:rFonts w:cstheme="minorHAnsi"/>
          <w:lang w:val="sr-Cyrl-RS"/>
        </w:rPr>
        <w:t>, што је знатно испод прописане циљне вредности (6 ng m</w:t>
      </w:r>
      <w:r w:rsidRPr="00420AB9">
        <w:rPr>
          <w:rFonts w:cstheme="minorHAnsi"/>
          <w:vertAlign w:val="superscript"/>
          <w:lang w:val="sr-Cyrl-RS"/>
        </w:rPr>
        <w:t>-3</w:t>
      </w:r>
      <w:r w:rsidRPr="00420AB9">
        <w:rPr>
          <w:rFonts w:cstheme="minorHAnsi"/>
          <w:lang w:val="sr-Cyrl-RS"/>
        </w:rPr>
        <w:t xml:space="preserve">). </w:t>
      </w:r>
    </w:p>
    <w:p w14:paraId="43A78DE4" w14:textId="5F1F70C8" w:rsidR="00420AB9" w:rsidRPr="00420AB9" w:rsidRDefault="00BF090E" w:rsidP="00420AB9">
      <w:pPr>
        <w:pStyle w:val="Dodavanje"/>
        <w:rPr>
          <w:rFonts w:asciiTheme="minorHAnsi" w:hAnsiTheme="minorHAnsi"/>
        </w:rPr>
      </w:pPr>
      <w:r w:rsidRPr="00420AB9">
        <w:rPr>
          <w:rFonts w:asciiTheme="minorHAnsi" w:hAnsiTheme="minorHAnsi" w:cstheme="minorHAnsi"/>
          <w:noProof/>
        </w:rPr>
        <w:drawing>
          <wp:inline distT="0" distB="0" distL="0" distR="0" wp14:anchorId="793FFF28" wp14:editId="272C9AC4">
            <wp:extent cx="5943600" cy="22129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2212975"/>
                    </a:xfrm>
                    <a:prstGeom prst="rect">
                      <a:avLst/>
                    </a:prstGeom>
                  </pic:spPr>
                </pic:pic>
              </a:graphicData>
            </a:graphic>
          </wp:inline>
        </w:drawing>
      </w:r>
    </w:p>
    <w:p w14:paraId="041E5929" w14:textId="0BE125F7" w:rsidR="00BF090E" w:rsidRPr="00420AB9" w:rsidRDefault="009D1648" w:rsidP="00FA5E3F">
      <w:pPr>
        <w:pStyle w:val="Caption"/>
      </w:pPr>
      <w:bookmarkStart w:id="212" w:name="_Toc90344362"/>
      <w:r w:rsidRPr="00420AB9">
        <w:t xml:space="preserve">Слика </w:t>
      </w:r>
      <w:r w:rsidR="00766B97">
        <w:t>90</w:t>
      </w:r>
      <w:r w:rsidRPr="00420AB9">
        <w:rPr>
          <w:lang w:val="en-US"/>
        </w:rPr>
        <w:t xml:space="preserve">. </w:t>
      </w:r>
      <w:r w:rsidR="00BF090E" w:rsidRPr="00420AB9">
        <w:t>Средње годишње концентрације As на мерним местима у Новом Саду за период од 2019. до августа 2021. године</w:t>
      </w:r>
      <w:bookmarkEnd w:id="212"/>
    </w:p>
    <w:p w14:paraId="1B4F3DC8" w14:textId="52B2B5A8" w:rsidR="00BF090E" w:rsidRPr="00420AB9" w:rsidRDefault="00BF090E" w:rsidP="00BF090E">
      <w:pPr>
        <w:spacing w:after="120"/>
        <w:jc w:val="both"/>
        <w:rPr>
          <w:rFonts w:cstheme="minorHAnsi"/>
          <w:lang w:val="sr-Cyrl-RS"/>
        </w:rPr>
      </w:pPr>
      <w:r w:rsidRPr="00420AB9">
        <w:rPr>
          <w:rFonts w:cstheme="minorHAnsi"/>
          <w:lang w:val="sr-Cyrl-RS"/>
        </w:rPr>
        <w:t>Концентрације никла такође ни на једном мерном месту нису прекорачиле прописану циљну вредност (20 ng m</w:t>
      </w:r>
      <w:r w:rsidRPr="00420AB9">
        <w:rPr>
          <w:rFonts w:cstheme="minorHAnsi"/>
          <w:vertAlign w:val="superscript"/>
          <w:lang w:val="sr-Cyrl-RS"/>
        </w:rPr>
        <w:t>-3</w:t>
      </w:r>
      <w:r w:rsidRPr="00420AB9">
        <w:rPr>
          <w:rFonts w:cstheme="minorHAnsi"/>
          <w:lang w:val="sr-Cyrl-RS"/>
        </w:rPr>
        <w:t>), а максимум средње годишње вредности (5,02 ng m</w:t>
      </w:r>
      <w:r w:rsidRPr="00420AB9">
        <w:rPr>
          <w:rFonts w:cstheme="minorHAnsi"/>
          <w:vertAlign w:val="superscript"/>
          <w:lang w:val="sr-Cyrl-RS"/>
        </w:rPr>
        <w:t>-3</w:t>
      </w:r>
      <w:r w:rsidRPr="00420AB9">
        <w:rPr>
          <w:rFonts w:cstheme="minorHAnsi"/>
          <w:lang w:val="sr-Cyrl-RS"/>
        </w:rPr>
        <w:t>) забележен је на локацији Руме</w:t>
      </w:r>
      <w:r w:rsidR="007B0CE3">
        <w:rPr>
          <w:rFonts w:cstheme="minorHAnsi"/>
          <w:lang w:val="sr-Cyrl-RS"/>
        </w:rPr>
        <w:t>начка 2020. године (слика 91</w:t>
      </w:r>
      <w:r w:rsidRPr="00420AB9">
        <w:rPr>
          <w:rFonts w:cstheme="minorHAnsi"/>
          <w:lang w:val="sr-Cyrl-RS"/>
        </w:rPr>
        <w:t>). Анализа тренда указује да концентрације ових загађујућих материја показују стагнацију или тенденцију спорог смањивања на већини мерних места.</w:t>
      </w:r>
    </w:p>
    <w:p w14:paraId="4A01EADC" w14:textId="2AD5A75B"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753A2725" wp14:editId="52FC9D64">
            <wp:extent cx="5943600" cy="2219960"/>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2219960"/>
                    </a:xfrm>
                    <a:prstGeom prst="rect">
                      <a:avLst/>
                    </a:prstGeom>
                  </pic:spPr>
                </pic:pic>
              </a:graphicData>
            </a:graphic>
          </wp:inline>
        </w:drawing>
      </w:r>
    </w:p>
    <w:p w14:paraId="469BE585" w14:textId="10029EF4" w:rsidR="00BF090E" w:rsidRPr="00420AB9" w:rsidRDefault="009D1648" w:rsidP="00FA5E3F">
      <w:pPr>
        <w:pStyle w:val="Caption"/>
      </w:pPr>
      <w:bookmarkStart w:id="213" w:name="_Toc90344363"/>
      <w:r w:rsidRPr="00420AB9">
        <w:t xml:space="preserve">Слика </w:t>
      </w:r>
      <w:r w:rsidR="00766B97">
        <w:t>91</w:t>
      </w:r>
      <w:r w:rsidRPr="0059045A">
        <w:t xml:space="preserve">. </w:t>
      </w:r>
      <w:r w:rsidR="00BF090E" w:rsidRPr="00420AB9">
        <w:t>Средње годишње концентрације Ni на мерним местима у Новом Саду за период од 2019. до августа 2021. године</w:t>
      </w:r>
      <w:bookmarkEnd w:id="213"/>
    </w:p>
    <w:p w14:paraId="65C0F2DC" w14:textId="0B4986B0" w:rsidR="00BF090E" w:rsidRPr="00420AB9" w:rsidRDefault="00BF090E" w:rsidP="00BF090E">
      <w:pPr>
        <w:spacing w:after="120"/>
        <w:jc w:val="both"/>
        <w:rPr>
          <w:rFonts w:cstheme="minorHAnsi"/>
          <w:lang w:val="sr-Cyrl-RS"/>
        </w:rPr>
      </w:pPr>
      <w:r w:rsidRPr="00420AB9">
        <w:rPr>
          <w:rFonts w:cstheme="minorHAnsi"/>
          <w:lang w:val="sr-Cyrl-RS"/>
        </w:rPr>
        <w:t xml:space="preserve">Концентрације групе испарљивих органских једињења познате као </w:t>
      </w:r>
      <w:r w:rsidRPr="00420AB9">
        <w:rPr>
          <w:rFonts w:cstheme="minorHAnsi"/>
          <w:i/>
          <w:iCs/>
          <w:lang w:val="sr-Cyrl-RS"/>
        </w:rPr>
        <w:t xml:space="preserve">BTEX </w:t>
      </w:r>
      <w:r w:rsidRPr="00420AB9">
        <w:rPr>
          <w:rFonts w:cstheme="minorHAnsi"/>
          <w:lang w:val="sr-Cyrl-RS"/>
        </w:rPr>
        <w:t>(бензен, толуен, етилбензен и м,п и о-ксилен) анализиране су на четири мерна места полуаутоматског мониторинга. Током периода од 2019. до 2021. године, средње вредности бензена су биле највише на мерном месту Руменачка (2,13 µg m</w:t>
      </w:r>
      <w:r w:rsidRPr="00420AB9">
        <w:rPr>
          <w:rFonts w:cstheme="minorHAnsi"/>
          <w:vertAlign w:val="superscript"/>
          <w:lang w:val="sr-Cyrl-RS"/>
        </w:rPr>
        <w:t>-3</w:t>
      </w:r>
      <w:r w:rsidRPr="00420AB9">
        <w:rPr>
          <w:rFonts w:cstheme="minorHAnsi"/>
          <w:lang w:val="sr-Cyrl-RS"/>
        </w:rPr>
        <w:t>), а најниже у Каћу на локацији Основна школа Ђура Јакшић (1,27 µg m</w:t>
      </w:r>
      <w:r w:rsidRPr="00420AB9">
        <w:rPr>
          <w:rFonts w:cstheme="minorHAnsi"/>
          <w:vertAlign w:val="superscript"/>
          <w:lang w:val="sr-Cyrl-RS"/>
        </w:rPr>
        <w:noBreakHyphen/>
        <w:t>3</w:t>
      </w:r>
      <w:r w:rsidRPr="00420AB9">
        <w:rPr>
          <w:rFonts w:cstheme="minorHAnsi"/>
          <w:lang w:val="sr-Cyrl-RS"/>
        </w:rPr>
        <w:t>). Анализа по годинама показала је да концентрације бензена у протеклом периоду нису прекорачиле прописану граничну вредност (5 µg m</w:t>
      </w:r>
      <w:r w:rsidRPr="00420AB9">
        <w:rPr>
          <w:rFonts w:cstheme="minorHAnsi"/>
          <w:vertAlign w:val="superscript"/>
          <w:lang w:val="sr-Cyrl-RS"/>
        </w:rPr>
        <w:t>-3</w:t>
      </w:r>
      <w:r w:rsidRPr="00420AB9">
        <w:rPr>
          <w:rFonts w:cstheme="minorHAnsi"/>
          <w:lang w:val="sr-Cyrl-RS"/>
        </w:rPr>
        <w:t>) ни на једном од мерних места (слика</w:t>
      </w:r>
      <w:r w:rsidR="007B0CE3">
        <w:rPr>
          <w:rFonts w:cstheme="minorHAnsi"/>
          <w:lang w:val="sr-Cyrl-RS"/>
        </w:rPr>
        <w:t xml:space="preserve"> 92.</w:t>
      </w:r>
      <w:r w:rsidRPr="00420AB9">
        <w:rPr>
          <w:rFonts w:cstheme="minorHAnsi"/>
          <w:lang w:val="sr-Cyrl-RS"/>
        </w:rPr>
        <w:t>), међутим треба имати у виду изразиту сезонску зависност концентрација бензена и значајно више вредности од просечних (на локацији Руменачка и преко 20 µg m</w:t>
      </w:r>
      <w:r w:rsidRPr="00420AB9">
        <w:rPr>
          <w:rFonts w:cstheme="minorHAnsi"/>
          <w:vertAlign w:val="superscript"/>
          <w:lang w:val="sr-Cyrl-RS"/>
        </w:rPr>
        <w:t>-3</w:t>
      </w:r>
      <w:r w:rsidRPr="00420AB9">
        <w:rPr>
          <w:rFonts w:cstheme="minorHAnsi"/>
          <w:lang w:val="sr-Cyrl-RS"/>
        </w:rPr>
        <w:t>) током зимских месеци на свакој локацији. Пораст концентрација бензена од 2019. до 2021. године евидентан је на локацији у Сремској каменици, док су на локацији Руменачка концентрације 2021. знатно ниже него 2019. и 2020. године.</w:t>
      </w:r>
    </w:p>
    <w:p w14:paraId="3631D011" w14:textId="3B7D5443"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402EF559" wp14:editId="64872003">
            <wp:extent cx="5942340" cy="2140648"/>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117" cstate="print">
                      <a:extLst>
                        <a:ext uri="{28A0092B-C50C-407E-A947-70E740481C1C}">
                          <a14:useLocalDpi xmlns:a14="http://schemas.microsoft.com/office/drawing/2010/main" val="0"/>
                        </a:ext>
                      </a:extLst>
                    </a:blip>
                    <a:srcRect t="1656" b="2555"/>
                    <a:stretch/>
                  </pic:blipFill>
                  <pic:spPr bwMode="auto">
                    <a:xfrm>
                      <a:off x="0" y="0"/>
                      <a:ext cx="5943600" cy="2141102"/>
                    </a:xfrm>
                    <a:prstGeom prst="rect">
                      <a:avLst/>
                    </a:prstGeom>
                    <a:ln>
                      <a:noFill/>
                    </a:ln>
                    <a:extLst>
                      <a:ext uri="{53640926-AAD7-44D8-BBD7-CCE9431645EC}">
                        <a14:shadowObscured xmlns:a14="http://schemas.microsoft.com/office/drawing/2010/main"/>
                      </a:ext>
                    </a:extLst>
                  </pic:spPr>
                </pic:pic>
              </a:graphicData>
            </a:graphic>
          </wp:inline>
        </w:drawing>
      </w:r>
    </w:p>
    <w:p w14:paraId="3007F677" w14:textId="04580D07" w:rsidR="00BF090E" w:rsidRPr="00420AB9" w:rsidRDefault="009D1648" w:rsidP="00FA5E3F">
      <w:pPr>
        <w:pStyle w:val="Caption"/>
      </w:pPr>
      <w:bookmarkStart w:id="214" w:name="_Toc90344364"/>
      <w:r w:rsidRPr="00420AB9">
        <w:t xml:space="preserve">Слика </w:t>
      </w:r>
      <w:r w:rsidR="00766B97">
        <w:t>92</w:t>
      </w:r>
      <w:r w:rsidRPr="0059045A">
        <w:t xml:space="preserve">. </w:t>
      </w:r>
      <w:r w:rsidR="00BF090E" w:rsidRPr="00420AB9">
        <w:t>Средње годишње концентрације бензена на мерним местима у Новом Саду за период од 2019. до августа 2021. године</w:t>
      </w:r>
      <w:bookmarkEnd w:id="214"/>
    </w:p>
    <w:p w14:paraId="3C870859" w14:textId="77777777" w:rsidR="00BF090E" w:rsidRPr="00420AB9" w:rsidRDefault="00BF090E" w:rsidP="00420AB9">
      <w:pPr>
        <w:spacing w:after="120"/>
        <w:jc w:val="both"/>
        <w:rPr>
          <w:rFonts w:cstheme="minorHAnsi"/>
          <w:lang w:val="sr-Cyrl-RS"/>
        </w:rPr>
      </w:pPr>
      <w:r w:rsidRPr="00420AB9">
        <w:rPr>
          <w:rFonts w:cstheme="minorHAnsi"/>
          <w:lang w:val="sr-Cyrl-RS"/>
        </w:rPr>
        <w:t>Као и у случају бензо(а)пирена, анализа тренда бензена на локацијама у Каћу показује до маја 2020. године изразити тренд раста са стопом од 0,79 µg m</w:t>
      </w:r>
      <w:r w:rsidRPr="00420AB9">
        <w:rPr>
          <w:rFonts w:cstheme="minorHAnsi"/>
          <w:vertAlign w:val="superscript"/>
          <w:lang w:val="sr-Cyrl-RS"/>
        </w:rPr>
        <w:t>-3</w:t>
      </w:r>
      <w:r w:rsidRPr="00420AB9">
        <w:rPr>
          <w:rFonts w:cstheme="minorHAnsi"/>
          <w:lang w:val="sr-Cyrl-RS"/>
        </w:rPr>
        <w:t xml:space="preserve"> годишње на првобитној локацији (Каћ) и пад концентрација од маја 2020. године на другој локацији у близини (Основна школа Ђура </w:t>
      </w:r>
      <w:r w:rsidRPr="00420AB9">
        <w:rPr>
          <w:rFonts w:cstheme="minorHAnsi"/>
          <w:lang w:val="sr-Cyrl-RS"/>
        </w:rPr>
        <w:lastRenderedPageBreak/>
        <w:t>Јакшић). За поуздане закључке о судбини ових једињења у овом новосадском насељу свакако је потребна детаљнија анализа података и у дужем временском периоду.</w:t>
      </w:r>
    </w:p>
    <w:p w14:paraId="2358255C" w14:textId="02AD99A7" w:rsidR="00BF090E" w:rsidRPr="00420AB9" w:rsidRDefault="00BF090E" w:rsidP="00420AB9">
      <w:pPr>
        <w:jc w:val="both"/>
        <w:rPr>
          <w:lang w:val="sr-Cyrl-RS"/>
        </w:rPr>
      </w:pPr>
      <w:r w:rsidRPr="00420AB9">
        <w:rPr>
          <w:lang w:val="sr-Cyrl-RS"/>
        </w:rPr>
        <w:t>У случају толуена бележе се велике разлике у концентрацијама на мерном месту Руменачка (средња вредност 0,17 µg m</w:t>
      </w:r>
      <w:r w:rsidRPr="00420AB9">
        <w:rPr>
          <w:vertAlign w:val="superscript"/>
          <w:lang w:val="sr-Cyrl-RS"/>
        </w:rPr>
        <w:t>-3</w:t>
      </w:r>
      <w:r w:rsidRPr="00420AB9">
        <w:rPr>
          <w:lang w:val="sr-Cyrl-RS"/>
        </w:rPr>
        <w:t>) у односу на остале локације (средње вредности од 0,005 до 0,025 µg m</w:t>
      </w:r>
      <w:r w:rsidRPr="00420AB9">
        <w:rPr>
          <w:vertAlign w:val="superscript"/>
          <w:lang w:val="sr-Cyrl-RS"/>
        </w:rPr>
        <w:t>-3</w:t>
      </w:r>
      <w:r w:rsidRPr="00420AB9">
        <w:rPr>
          <w:lang w:val="sr-Cyrl-RS"/>
        </w:rPr>
        <w:t>). На станици Руменачка максимална забележена вредност је 2,6 µg m</w:t>
      </w:r>
      <w:r w:rsidRPr="00420AB9">
        <w:rPr>
          <w:vertAlign w:val="superscript"/>
          <w:lang w:val="sr-Cyrl-RS"/>
        </w:rPr>
        <w:t>-3</w:t>
      </w:r>
      <w:r w:rsidRPr="00420AB9">
        <w:rPr>
          <w:lang w:val="sr-Cyrl-RS"/>
        </w:rPr>
        <w:t>, што се може довести у везу са емисијама из саобраћаја које представљају значајан извор толуена (карактерише их променљив интензитет током дана и недеље), али не треба занемарити ни могући утицај неких других специфичних извора емисије. Средње годишње концентрације толуена показују тренд раста који се најбоље осликава на локацији Руменачка, где је максимална вредност достигнута 2021. године – 0,4 µg m</w:t>
      </w:r>
      <w:r w:rsidRPr="00420AB9">
        <w:rPr>
          <w:vertAlign w:val="superscript"/>
          <w:lang w:val="sr-Cyrl-RS"/>
        </w:rPr>
        <w:t>-3</w:t>
      </w:r>
      <w:r w:rsidR="009D1648" w:rsidRPr="00420AB9">
        <w:rPr>
          <w:lang w:val="sr-Cyrl-RS"/>
        </w:rPr>
        <w:t xml:space="preserve"> (сл</w:t>
      </w:r>
      <w:r w:rsidR="007B0CE3">
        <w:rPr>
          <w:lang w:val="sr-Cyrl-RS"/>
        </w:rPr>
        <w:t>ика 93</w:t>
      </w:r>
      <w:r w:rsidRPr="00420AB9">
        <w:rPr>
          <w:lang w:val="sr-Cyrl-RS"/>
        </w:rPr>
        <w:t>).</w:t>
      </w:r>
    </w:p>
    <w:p w14:paraId="70251EF4" w14:textId="77777777" w:rsidR="00420AB9" w:rsidRPr="00420AB9" w:rsidRDefault="00BF090E" w:rsidP="00420AB9">
      <w:r w:rsidRPr="00420AB9">
        <w:rPr>
          <w:noProof/>
        </w:rPr>
        <w:drawing>
          <wp:inline distT="0" distB="0" distL="0" distR="0" wp14:anchorId="2EE3F446" wp14:editId="72DAD60A">
            <wp:extent cx="5635869" cy="1820743"/>
            <wp:effectExtent l="0" t="0" r="3175" b="825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rotWithShape="1">
                    <a:blip r:embed="rId118" cstate="print">
                      <a:extLst>
                        <a:ext uri="{28A0092B-C50C-407E-A947-70E740481C1C}">
                          <a14:useLocalDpi xmlns:a14="http://schemas.microsoft.com/office/drawing/2010/main" val="0"/>
                        </a:ext>
                      </a:extLst>
                    </a:blip>
                    <a:srcRect t="3361" b="2054"/>
                    <a:stretch/>
                  </pic:blipFill>
                  <pic:spPr bwMode="auto">
                    <a:xfrm>
                      <a:off x="0" y="0"/>
                      <a:ext cx="5650536" cy="1825482"/>
                    </a:xfrm>
                    <a:prstGeom prst="rect">
                      <a:avLst/>
                    </a:prstGeom>
                    <a:ln>
                      <a:noFill/>
                    </a:ln>
                    <a:extLst>
                      <a:ext uri="{53640926-AAD7-44D8-BBD7-CCE9431645EC}">
                        <a14:shadowObscured xmlns:a14="http://schemas.microsoft.com/office/drawing/2010/main"/>
                      </a:ext>
                    </a:extLst>
                  </pic:spPr>
                </pic:pic>
              </a:graphicData>
            </a:graphic>
          </wp:inline>
        </w:drawing>
      </w:r>
    </w:p>
    <w:p w14:paraId="5514D02D" w14:textId="6B824406" w:rsidR="00BF090E" w:rsidRPr="00420AB9" w:rsidRDefault="009D1648" w:rsidP="00FA5E3F">
      <w:pPr>
        <w:pStyle w:val="Caption"/>
      </w:pPr>
      <w:bookmarkStart w:id="215" w:name="_Toc90344365"/>
      <w:r w:rsidRPr="00420AB9">
        <w:t xml:space="preserve">Слика </w:t>
      </w:r>
      <w:r w:rsidR="00766B97">
        <w:t>93</w:t>
      </w:r>
      <w:r w:rsidRPr="00420AB9">
        <w:rPr>
          <w:lang w:val="en-US"/>
        </w:rPr>
        <w:t xml:space="preserve">. </w:t>
      </w:r>
      <w:r w:rsidR="00BF090E" w:rsidRPr="00420AB9">
        <w:t>Средње годишње концентрације толуена на мерним местима у Новом Саду за период од 2019. до августа 2021. године</w:t>
      </w:r>
      <w:bookmarkEnd w:id="215"/>
    </w:p>
    <w:p w14:paraId="1A833826" w14:textId="7E7C9307" w:rsidR="00BF090E" w:rsidRPr="00420AB9" w:rsidRDefault="00BF090E" w:rsidP="00420AB9">
      <w:pPr>
        <w:jc w:val="both"/>
        <w:rPr>
          <w:lang w:val="sr-Cyrl-RS"/>
        </w:rPr>
      </w:pPr>
      <w:r w:rsidRPr="00420AB9">
        <w:rPr>
          <w:lang w:val="sr-Cyrl-RS"/>
        </w:rPr>
        <w:t>Максималне средње вредности етилбензена у протеклом периоду (слика</w:t>
      </w:r>
      <w:r w:rsidR="003044F9" w:rsidRPr="008D600C">
        <w:rPr>
          <w:lang w:val="sr-Cyrl-RS"/>
        </w:rPr>
        <w:t xml:space="preserve"> </w:t>
      </w:r>
      <w:r w:rsidR="00291FA7">
        <w:rPr>
          <w:lang w:val="sr-Cyrl-RS"/>
        </w:rPr>
        <w:t>94</w:t>
      </w:r>
      <w:r w:rsidRPr="00420AB9">
        <w:rPr>
          <w:lang w:val="sr-Cyrl-RS"/>
        </w:rPr>
        <w:t>) забележене су на локацији Сремска Каменица – 10,21 µg m</w:t>
      </w:r>
      <w:r w:rsidRPr="00420AB9">
        <w:rPr>
          <w:vertAlign w:val="superscript"/>
          <w:lang w:val="sr-Cyrl-RS"/>
        </w:rPr>
        <w:t>-3</w:t>
      </w:r>
      <w:r w:rsidRPr="00420AB9">
        <w:rPr>
          <w:lang w:val="sr-Cyrl-RS"/>
        </w:rPr>
        <w:t>, што наводи на претпоставку да је присутан утицајан извора овог једињења, било у виду директних емисија или транспорта загађења ваздуха. На локацији Основна школа Ђура Јакшић етилбензен има најнижу вредност од свих анализираних места – 0,65 µg m</w:t>
      </w:r>
      <w:r w:rsidRPr="00420AB9">
        <w:rPr>
          <w:vertAlign w:val="superscript"/>
          <w:lang w:val="sr-Cyrl-RS"/>
        </w:rPr>
        <w:t>-3</w:t>
      </w:r>
      <w:r w:rsidRPr="00420AB9">
        <w:rPr>
          <w:lang w:val="sr-Cyrl-RS"/>
        </w:rPr>
        <w:t>.</w:t>
      </w:r>
    </w:p>
    <w:p w14:paraId="018DD9AE" w14:textId="051D3728" w:rsidR="00420AB9" w:rsidRPr="00420AB9" w:rsidRDefault="00BF090E" w:rsidP="00420AB9">
      <w:r w:rsidRPr="00420AB9">
        <w:rPr>
          <w:noProof/>
        </w:rPr>
        <w:drawing>
          <wp:inline distT="0" distB="0" distL="0" distR="0" wp14:anchorId="0F3BD308" wp14:editId="39FFB766">
            <wp:extent cx="5574323" cy="1972633"/>
            <wp:effectExtent l="0" t="0" r="762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119" cstate="print">
                      <a:extLst>
                        <a:ext uri="{28A0092B-C50C-407E-A947-70E740481C1C}">
                          <a14:useLocalDpi xmlns:a14="http://schemas.microsoft.com/office/drawing/2010/main" val="0"/>
                        </a:ext>
                      </a:extLst>
                    </a:blip>
                    <a:srcRect t="2202" b="776"/>
                    <a:stretch/>
                  </pic:blipFill>
                  <pic:spPr bwMode="auto">
                    <a:xfrm>
                      <a:off x="0" y="0"/>
                      <a:ext cx="5607594" cy="1984407"/>
                    </a:xfrm>
                    <a:prstGeom prst="rect">
                      <a:avLst/>
                    </a:prstGeom>
                    <a:ln>
                      <a:noFill/>
                    </a:ln>
                    <a:extLst>
                      <a:ext uri="{53640926-AAD7-44D8-BBD7-CCE9431645EC}">
                        <a14:shadowObscured xmlns:a14="http://schemas.microsoft.com/office/drawing/2010/main"/>
                      </a:ext>
                    </a:extLst>
                  </pic:spPr>
                </pic:pic>
              </a:graphicData>
            </a:graphic>
          </wp:inline>
        </w:drawing>
      </w:r>
    </w:p>
    <w:p w14:paraId="27E0A546" w14:textId="173576E1" w:rsidR="00BF090E" w:rsidRPr="00420AB9" w:rsidRDefault="009D1648" w:rsidP="00FA5E3F">
      <w:pPr>
        <w:pStyle w:val="Caption"/>
      </w:pPr>
      <w:bookmarkStart w:id="216" w:name="_Toc90344366"/>
      <w:r w:rsidRPr="00420AB9">
        <w:t xml:space="preserve">Слика </w:t>
      </w:r>
      <w:r w:rsidR="00766B97">
        <w:t>94</w:t>
      </w:r>
      <w:r w:rsidRPr="00420AB9">
        <w:rPr>
          <w:lang w:val="en-US"/>
        </w:rPr>
        <w:t>.</w:t>
      </w:r>
      <w:r w:rsidR="00BF090E" w:rsidRPr="00420AB9">
        <w:t xml:space="preserve"> Средње годишње концентрације етилбензена на мерним местима у Новом Саду за период од 2019. до августа 2021. године</w:t>
      </w:r>
      <w:bookmarkEnd w:id="216"/>
    </w:p>
    <w:p w14:paraId="70313FB9" w14:textId="7A903610" w:rsidR="00BF090E" w:rsidRPr="0059045A" w:rsidRDefault="00BF090E" w:rsidP="00420AB9">
      <w:pPr>
        <w:rPr>
          <w:lang w:val="sr-Cyrl-RS"/>
        </w:rPr>
      </w:pPr>
      <w:r w:rsidRPr="00420AB9">
        <w:rPr>
          <w:lang w:val="sr-Cyrl-RS"/>
        </w:rPr>
        <w:lastRenderedPageBreak/>
        <w:t xml:space="preserve">У прилог високим вредностима етилбензена треба додати и чињеницу да је средња вредност о-Ксилена на станици Сремска Каменица десет пута већа у односу на остала мерна места </w:t>
      </w:r>
      <w:r w:rsidRPr="001C1626">
        <w:rPr>
          <w:lang w:val="sr-Cyrl-RS"/>
        </w:rPr>
        <w:t xml:space="preserve">(слика </w:t>
      </w:r>
      <w:r w:rsidR="00291FA7">
        <w:rPr>
          <w:lang w:val="sr-Cyrl-RS"/>
        </w:rPr>
        <w:t>95</w:t>
      </w:r>
      <w:r w:rsidRPr="001C1626">
        <w:rPr>
          <w:lang w:val="sr-Cyrl-RS"/>
        </w:rPr>
        <w:t>), уз најзначајнији позитиван тренд од 1,13 µg m</w:t>
      </w:r>
      <w:r w:rsidRPr="001C1626">
        <w:rPr>
          <w:vertAlign w:val="superscript"/>
          <w:lang w:val="sr-Cyrl-RS"/>
        </w:rPr>
        <w:t>-3</w:t>
      </w:r>
      <w:r w:rsidRPr="001C1626">
        <w:rPr>
          <w:lang w:val="sr-Cyrl-RS"/>
        </w:rPr>
        <w:t xml:space="preserve"> годишње. </w:t>
      </w:r>
    </w:p>
    <w:p w14:paraId="2C669F7C" w14:textId="67407E58" w:rsidR="00BF090E" w:rsidRPr="00420AB9" w:rsidRDefault="00BF090E" w:rsidP="00420AB9">
      <w:pPr>
        <w:rPr>
          <w:lang w:val="sr-Cyrl-RS"/>
        </w:rPr>
      </w:pPr>
      <w:r w:rsidRPr="00420AB9">
        <w:rPr>
          <w:noProof/>
        </w:rPr>
        <w:drawing>
          <wp:inline distT="0" distB="0" distL="0" distR="0" wp14:anchorId="0B11D10A" wp14:editId="458D1C10">
            <wp:extent cx="5942655" cy="2137559"/>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rotWithShape="1">
                    <a:blip r:embed="rId120" cstate="print">
                      <a:extLst>
                        <a:ext uri="{28A0092B-C50C-407E-A947-70E740481C1C}">
                          <a14:useLocalDpi xmlns:a14="http://schemas.microsoft.com/office/drawing/2010/main" val="0"/>
                        </a:ext>
                      </a:extLst>
                    </a:blip>
                    <a:srcRect t="1874" b="1712"/>
                    <a:stretch/>
                  </pic:blipFill>
                  <pic:spPr bwMode="auto">
                    <a:xfrm>
                      <a:off x="0" y="0"/>
                      <a:ext cx="5943600" cy="2137899"/>
                    </a:xfrm>
                    <a:prstGeom prst="rect">
                      <a:avLst/>
                    </a:prstGeom>
                    <a:ln>
                      <a:noFill/>
                    </a:ln>
                    <a:extLst>
                      <a:ext uri="{53640926-AAD7-44D8-BBD7-CCE9431645EC}">
                        <a14:shadowObscured xmlns:a14="http://schemas.microsoft.com/office/drawing/2010/main"/>
                      </a:ext>
                    </a:extLst>
                  </pic:spPr>
                </pic:pic>
              </a:graphicData>
            </a:graphic>
          </wp:inline>
        </w:drawing>
      </w:r>
    </w:p>
    <w:p w14:paraId="78011483" w14:textId="71837BE2" w:rsidR="00BF090E" w:rsidRPr="00420AB9" w:rsidRDefault="009D1648" w:rsidP="00FA5E3F">
      <w:pPr>
        <w:pStyle w:val="Caption"/>
      </w:pPr>
      <w:bookmarkStart w:id="217" w:name="_Toc90344367"/>
      <w:r w:rsidRPr="00420AB9">
        <w:t xml:space="preserve">Слика </w:t>
      </w:r>
      <w:r w:rsidR="00766B97">
        <w:t>95</w:t>
      </w:r>
      <w:r w:rsidRPr="0059045A">
        <w:t xml:space="preserve">. </w:t>
      </w:r>
      <w:r w:rsidR="00BF090E" w:rsidRPr="00420AB9">
        <w:t>Средње годишње концентрације о-ксилена на мерним местима у Новом Саду за период од 2019. до августа 2021. године</w:t>
      </w:r>
      <w:bookmarkEnd w:id="217"/>
    </w:p>
    <w:p w14:paraId="5C7CD5D5" w14:textId="34DD9E81" w:rsidR="00BF090E" w:rsidRPr="00420AB9" w:rsidRDefault="00BF090E" w:rsidP="00420AB9">
      <w:pPr>
        <w:jc w:val="both"/>
        <w:rPr>
          <w:lang w:val="sr-Cyrl-RS"/>
        </w:rPr>
      </w:pPr>
      <w:r w:rsidRPr="00420AB9">
        <w:rPr>
          <w:lang w:val="sr-Cyrl-RS"/>
        </w:rPr>
        <w:t>Остали изомери м, п-ксилен највише вредности имају у Руменачкој 4,02 µg m</w:t>
      </w:r>
      <w:r w:rsidRPr="00420AB9">
        <w:rPr>
          <w:vertAlign w:val="superscript"/>
          <w:lang w:val="sr-Cyrl-RS"/>
        </w:rPr>
        <w:t>-3</w:t>
      </w:r>
      <w:r w:rsidRPr="00420AB9">
        <w:rPr>
          <w:lang w:val="sr-Cyrl-RS"/>
        </w:rPr>
        <w:t>, уз повољну околност што се концентрације смањују са стопом 1,09 µg m</w:t>
      </w:r>
      <w:r w:rsidRPr="00420AB9">
        <w:rPr>
          <w:vertAlign w:val="superscript"/>
          <w:lang w:val="sr-Cyrl-RS"/>
        </w:rPr>
        <w:t>-3</w:t>
      </w:r>
      <w:r w:rsidR="007B0CE3">
        <w:rPr>
          <w:lang w:val="sr-Cyrl-RS"/>
        </w:rPr>
        <w:t xml:space="preserve"> годишње (слика 96</w:t>
      </w:r>
      <w:r w:rsidRPr="00420AB9">
        <w:rPr>
          <w:lang w:val="sr-Cyrl-RS"/>
        </w:rPr>
        <w:t>).</w:t>
      </w:r>
    </w:p>
    <w:p w14:paraId="3C242A1D" w14:textId="2BB3317A" w:rsidR="00BF090E" w:rsidRPr="00420AB9" w:rsidRDefault="00BF090E" w:rsidP="00420AB9">
      <w:pPr>
        <w:rPr>
          <w:lang w:val="sr-Cyrl-RS"/>
        </w:rPr>
      </w:pPr>
      <w:r w:rsidRPr="00420AB9">
        <w:rPr>
          <w:noProof/>
        </w:rPr>
        <w:drawing>
          <wp:inline distT="0" distB="0" distL="0" distR="0" wp14:anchorId="517A6AD4" wp14:editId="606118C3">
            <wp:extent cx="5943032" cy="2165389"/>
            <wp:effectExtent l="0" t="0" r="635"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121" cstate="print">
                      <a:extLst>
                        <a:ext uri="{28A0092B-C50C-407E-A947-70E740481C1C}">
                          <a14:useLocalDpi xmlns:a14="http://schemas.microsoft.com/office/drawing/2010/main" val="0"/>
                        </a:ext>
                      </a:extLst>
                    </a:blip>
                    <a:srcRect t="505" b="1943"/>
                    <a:stretch/>
                  </pic:blipFill>
                  <pic:spPr bwMode="auto">
                    <a:xfrm>
                      <a:off x="0" y="0"/>
                      <a:ext cx="5943600" cy="2165596"/>
                    </a:xfrm>
                    <a:prstGeom prst="rect">
                      <a:avLst/>
                    </a:prstGeom>
                    <a:ln>
                      <a:noFill/>
                    </a:ln>
                    <a:extLst>
                      <a:ext uri="{53640926-AAD7-44D8-BBD7-CCE9431645EC}">
                        <a14:shadowObscured xmlns:a14="http://schemas.microsoft.com/office/drawing/2010/main"/>
                      </a:ext>
                    </a:extLst>
                  </pic:spPr>
                </pic:pic>
              </a:graphicData>
            </a:graphic>
          </wp:inline>
        </w:drawing>
      </w:r>
    </w:p>
    <w:p w14:paraId="52707D4A" w14:textId="049DDDBD" w:rsidR="00BF090E" w:rsidRPr="00420AB9" w:rsidRDefault="009D1648" w:rsidP="00FA5E3F">
      <w:pPr>
        <w:pStyle w:val="Caption"/>
      </w:pPr>
      <w:bookmarkStart w:id="218" w:name="_Toc90344368"/>
      <w:r w:rsidRPr="00420AB9">
        <w:t xml:space="preserve">Слика </w:t>
      </w:r>
      <w:r w:rsidR="00766B97">
        <w:t>96</w:t>
      </w:r>
      <w:r w:rsidRPr="0059045A">
        <w:t xml:space="preserve">. </w:t>
      </w:r>
      <w:r w:rsidR="00BF090E" w:rsidRPr="00420AB9">
        <w:t>Средње годишње концентрације м, п-ксилена на мерним местима у Новом Саду за период од 2019. до августа 2021. године</w:t>
      </w:r>
      <w:bookmarkEnd w:id="218"/>
    </w:p>
    <w:p w14:paraId="40836928" w14:textId="35717EA2" w:rsidR="00BF090E" w:rsidRPr="00420AB9" w:rsidRDefault="00BF090E" w:rsidP="00BF090E">
      <w:pPr>
        <w:spacing w:after="120"/>
        <w:jc w:val="both"/>
        <w:rPr>
          <w:rFonts w:cstheme="minorHAnsi"/>
          <w:lang w:val="sr-Cyrl-RS"/>
        </w:rPr>
      </w:pPr>
      <w:r w:rsidRPr="00420AB9">
        <w:rPr>
          <w:rFonts w:cstheme="minorHAnsi"/>
          <w:lang w:val="sr-Cyrl-RS"/>
        </w:rPr>
        <w:t>Од неорганских гасова који су анализирани, SO</w:t>
      </w:r>
      <w:r w:rsidRPr="00420AB9">
        <w:rPr>
          <w:rFonts w:cstheme="minorHAnsi"/>
          <w:vertAlign w:val="subscript"/>
          <w:lang w:val="sr-Cyrl-RS"/>
        </w:rPr>
        <w:t>2</w:t>
      </w:r>
      <w:r w:rsidRPr="00420AB9">
        <w:rPr>
          <w:rFonts w:cstheme="minorHAnsi"/>
          <w:lang w:val="sr-Cyrl-RS"/>
        </w:rPr>
        <w:t xml:space="preserve"> највише вредности бележи на мерним местима Каћ и Сремска Каменица у приградским новосадским насељима, што може бити последица отворености ових локација за утицаје прекограничног транспорта загађења ваздуха (слика</w:t>
      </w:r>
      <w:r w:rsidR="007B0CE3">
        <w:rPr>
          <w:rFonts w:cstheme="minorHAnsi"/>
          <w:lang w:val="sr-Cyrl-RS"/>
        </w:rPr>
        <w:t xml:space="preserve"> 97</w:t>
      </w:r>
      <w:r w:rsidRPr="00420AB9">
        <w:rPr>
          <w:rFonts w:cstheme="minorHAnsi"/>
          <w:lang w:val="sr-Cyrl-RS"/>
        </w:rPr>
        <w:t>). С друге стране, ради се о локацијама на којим се највише користе фосилна горива за потребе грејања, па се ни утицаји ових извора не смеју занемарити.</w:t>
      </w:r>
    </w:p>
    <w:p w14:paraId="243CFAEA" w14:textId="77777777" w:rsidR="00420AB9" w:rsidRPr="00420AB9" w:rsidRDefault="00BF090E" w:rsidP="00420AB9">
      <w:r w:rsidRPr="00420AB9">
        <w:rPr>
          <w:noProof/>
        </w:rPr>
        <w:lastRenderedPageBreak/>
        <w:drawing>
          <wp:inline distT="0" distB="0" distL="0" distR="0" wp14:anchorId="07FFD134" wp14:editId="7C095BA1">
            <wp:extent cx="5942742" cy="2120510"/>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rotWithShape="1">
                    <a:blip r:embed="rId122" cstate="print">
                      <a:extLst>
                        <a:ext uri="{28A0092B-C50C-407E-A947-70E740481C1C}">
                          <a14:useLocalDpi xmlns:a14="http://schemas.microsoft.com/office/drawing/2010/main" val="0"/>
                        </a:ext>
                      </a:extLst>
                    </a:blip>
                    <a:srcRect t="2281" b="1883"/>
                    <a:stretch/>
                  </pic:blipFill>
                  <pic:spPr bwMode="auto">
                    <a:xfrm>
                      <a:off x="0" y="0"/>
                      <a:ext cx="5943600" cy="2120816"/>
                    </a:xfrm>
                    <a:prstGeom prst="rect">
                      <a:avLst/>
                    </a:prstGeom>
                    <a:ln>
                      <a:noFill/>
                    </a:ln>
                    <a:extLst>
                      <a:ext uri="{53640926-AAD7-44D8-BBD7-CCE9431645EC}">
                        <a14:shadowObscured xmlns:a14="http://schemas.microsoft.com/office/drawing/2010/main"/>
                      </a:ext>
                    </a:extLst>
                  </pic:spPr>
                </pic:pic>
              </a:graphicData>
            </a:graphic>
          </wp:inline>
        </w:drawing>
      </w:r>
    </w:p>
    <w:p w14:paraId="40E3C99B" w14:textId="1177FD13" w:rsidR="00BF090E" w:rsidRPr="00420AB9" w:rsidRDefault="009D1648" w:rsidP="00FA5E3F">
      <w:pPr>
        <w:pStyle w:val="Caption"/>
      </w:pPr>
      <w:bookmarkStart w:id="219" w:name="_Toc90344369"/>
      <w:r w:rsidRPr="00420AB9">
        <w:t xml:space="preserve">Слика </w:t>
      </w:r>
      <w:r w:rsidR="00766B97">
        <w:t>97</w:t>
      </w:r>
      <w:r w:rsidRPr="00420AB9">
        <w:rPr>
          <w:lang w:val="en-US"/>
        </w:rPr>
        <w:t xml:space="preserve">. </w:t>
      </w:r>
      <w:r w:rsidR="00BF090E" w:rsidRPr="00420AB9">
        <w:t>Средње годишње концентрације SO</w:t>
      </w:r>
      <w:r w:rsidR="00BF090E" w:rsidRPr="00420AB9">
        <w:rPr>
          <w:vertAlign w:val="subscript"/>
        </w:rPr>
        <w:t>2</w:t>
      </w:r>
      <w:r w:rsidR="00BF090E" w:rsidRPr="00420AB9">
        <w:t xml:space="preserve"> на мерним местима у Новом Саду за период од 2019. до августа 2021. године</w:t>
      </w:r>
      <w:bookmarkEnd w:id="219"/>
    </w:p>
    <w:p w14:paraId="7DBA0DFB" w14:textId="77777777" w:rsidR="00BF090E" w:rsidRPr="003D624A" w:rsidRDefault="00BF090E" w:rsidP="00BF090E">
      <w:pPr>
        <w:keepNext/>
        <w:keepLines/>
        <w:suppressAutoHyphens/>
        <w:spacing w:before="120" w:after="40"/>
        <w:jc w:val="both"/>
        <w:outlineLvl w:val="3"/>
        <w:rPr>
          <w:rFonts w:eastAsiaTheme="majorEastAsia" w:cstheme="minorHAnsi"/>
          <w:b/>
          <w:bCs/>
          <w:i/>
          <w:iCs/>
          <w:lang w:val="sr-Cyrl-RS" w:eastAsia="zh-CN"/>
        </w:rPr>
      </w:pPr>
      <w:r w:rsidRPr="003D624A">
        <w:rPr>
          <w:rFonts w:eastAsiaTheme="majorEastAsia" w:cstheme="minorHAnsi"/>
          <w:b/>
          <w:bCs/>
          <w:i/>
          <w:iCs/>
          <w:lang w:val="sr-Cyrl-RS" w:eastAsia="zh-CN"/>
        </w:rPr>
        <w:t>Густина расподеле дневних концентрација загађујућих материја</w:t>
      </w:r>
    </w:p>
    <w:p w14:paraId="65B74BBE" w14:textId="3D7D1ADA" w:rsidR="00BF090E" w:rsidRPr="00420AB9" w:rsidRDefault="00BF090E" w:rsidP="00BF090E">
      <w:pPr>
        <w:spacing w:after="120"/>
        <w:jc w:val="both"/>
        <w:rPr>
          <w:rFonts w:cstheme="minorHAnsi"/>
          <w:noProof/>
          <w:lang w:val="sr-Latn-RS" w:eastAsia="sr-Latn-RS"/>
        </w:rPr>
      </w:pPr>
      <w:r w:rsidRPr="00420AB9">
        <w:rPr>
          <w:rFonts w:cstheme="minorHAnsi"/>
          <w:lang w:val="sr-Cyrl-RS"/>
        </w:rPr>
        <w:t>Функције густине расподеле дневних вредности концентрација PM</w:t>
      </w:r>
      <w:r w:rsidRPr="00420AB9">
        <w:rPr>
          <w:rFonts w:cstheme="minorHAnsi"/>
          <w:vertAlign w:val="subscript"/>
          <w:lang w:val="sr-Cyrl-RS"/>
        </w:rPr>
        <w:t>10</w:t>
      </w:r>
      <w:r w:rsidRPr="00420AB9">
        <w:rPr>
          <w:rFonts w:cstheme="minorHAnsi"/>
          <w:lang w:val="sr-Cyrl-RS"/>
        </w:rPr>
        <w:t xml:space="preserve"> на већини мерних места имају сличан унимодални облик са максимумом око 20 µg m</w:t>
      </w:r>
      <w:r w:rsidRPr="00420AB9">
        <w:rPr>
          <w:rFonts w:cstheme="minorHAnsi"/>
          <w:vertAlign w:val="superscript"/>
          <w:lang w:val="sr-Cyrl-RS"/>
        </w:rPr>
        <w:t>-3</w:t>
      </w:r>
      <w:r w:rsidRPr="00420AB9">
        <w:rPr>
          <w:rFonts w:cstheme="minorHAnsi"/>
          <w:lang w:val="sr-Cyrl-RS"/>
        </w:rPr>
        <w:t xml:space="preserve"> (слика</w:t>
      </w:r>
      <w:r w:rsidR="009D1648" w:rsidRPr="0059045A">
        <w:rPr>
          <w:rFonts w:cstheme="minorHAnsi"/>
          <w:lang w:val="sr-Cyrl-RS"/>
        </w:rPr>
        <w:t xml:space="preserve"> 9</w:t>
      </w:r>
      <w:r w:rsidR="007B0CE3">
        <w:rPr>
          <w:rFonts w:cstheme="minorHAnsi"/>
          <w:lang w:val="sr-Cyrl-RS"/>
        </w:rPr>
        <w:t>8</w:t>
      </w:r>
      <w:r w:rsidRPr="00420AB9">
        <w:rPr>
          <w:rFonts w:cstheme="minorHAnsi"/>
          <w:lang w:val="sr-Cyrl-RS"/>
        </w:rPr>
        <w:t xml:space="preserve">). Изузетак се уочава на мерном месту Руменачка где је пик функције расподеле померен у десно – ка вишим вредностима, што је највероватније последица већег интензитета извора у околини. С друге стране, на мерном месту Каћ, на коме се бележе приближно исте средње вредности </w:t>
      </w:r>
      <w:r w:rsidRPr="00420AB9">
        <w:rPr>
          <w:rFonts w:cstheme="minorHAnsi"/>
          <w:lang w:val="sr-Latn-RS"/>
        </w:rPr>
        <w:t>PM</w:t>
      </w:r>
      <w:r w:rsidRPr="00420AB9">
        <w:rPr>
          <w:rFonts w:cstheme="minorHAnsi"/>
          <w:vertAlign w:val="subscript"/>
          <w:lang w:val="sr-Latn-RS"/>
        </w:rPr>
        <w:t>10</w:t>
      </w:r>
      <w:r w:rsidRPr="00420AB9">
        <w:rPr>
          <w:rFonts w:cstheme="minorHAnsi"/>
          <w:lang w:val="sr-Latn-RS"/>
        </w:rPr>
        <w:t xml:space="preserve"> </w:t>
      </w:r>
      <w:r w:rsidRPr="00420AB9">
        <w:rPr>
          <w:rFonts w:cstheme="minorHAnsi"/>
          <w:lang w:val="sr-Cyrl-RS"/>
        </w:rPr>
        <w:t>у протеклом периоду, облик функције је нижи и шири што говори о постојању већег броја извора различитог типа и интензитета у околини мерног места. Према облику функције расподеле концентрација елемената који улазе у састав суспендованих честица PM</w:t>
      </w:r>
      <w:r w:rsidRPr="00420AB9">
        <w:rPr>
          <w:rFonts w:cstheme="minorHAnsi"/>
          <w:vertAlign w:val="subscript"/>
          <w:lang w:val="sr-Cyrl-RS"/>
        </w:rPr>
        <w:t>10</w:t>
      </w:r>
      <w:r w:rsidRPr="00420AB9">
        <w:rPr>
          <w:rFonts w:cstheme="minorHAnsi"/>
          <w:lang w:val="sr-Cyrl-RS"/>
        </w:rPr>
        <w:t xml:space="preserve"> може се претпоставити да су извори бензо(а)пирена разноврсни у околини мерног места Каћ, јер облик функције карактерише максимум у виду платоа у широком опсегу концентрација (од 0,7 до 1,7 µg m</w:t>
      </w:r>
      <w:r w:rsidRPr="00420AB9">
        <w:rPr>
          <w:rFonts w:cstheme="minorHAnsi"/>
          <w:vertAlign w:val="superscript"/>
          <w:lang w:val="sr-Cyrl-RS"/>
        </w:rPr>
        <w:t>-3</w:t>
      </w:r>
      <w:r w:rsidRPr="00420AB9">
        <w:rPr>
          <w:rFonts w:cstheme="minorHAnsi"/>
          <w:lang w:val="sr-Cyrl-RS"/>
        </w:rPr>
        <w:t>), вероватно као последица емисија различитог типа и/или разноврсних фактора животне средине који су утицали на измерене концентрације. Највеће одступање од уобичајеног унимодалног облика функције уочава се на примеру никла, где на сваком мерном месту поред једног високог пика, постоји још један или више нижих, померених у леву страну, који говоре о утицају више извора али мањег интензитета. И функцију расподеле концентрација олова на локацији Неопланта такође карактерише додатни пик, али померен ка вишим вредностима, што је последица разноврсности извора у индустријском окружењу. Карактеристичан је и облик функција испарљивих органских једињења на мерном месту Сремска Каменица где су додатни пикови/плато/задебљани реп расподеле десно од главног пика показатељ да је више различитих извора у окружењу (било да се ради о интензитету или типу) утицало на концентрације ових загађујућих материја.</w:t>
      </w:r>
      <w:r w:rsidRPr="00420AB9">
        <w:rPr>
          <w:rFonts w:cstheme="minorHAnsi"/>
          <w:noProof/>
          <w:lang w:val="sr-Latn-RS" w:eastAsia="sr-Latn-RS"/>
        </w:rPr>
        <w:t xml:space="preserve"> </w:t>
      </w:r>
    </w:p>
    <w:p w14:paraId="43E1B813" w14:textId="43718DE7"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0E0D21FB" wp14:editId="28DD62A4">
            <wp:extent cx="5943600" cy="723011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230110"/>
                    </a:xfrm>
                    <a:prstGeom prst="rect">
                      <a:avLst/>
                    </a:prstGeom>
                  </pic:spPr>
                </pic:pic>
              </a:graphicData>
            </a:graphic>
          </wp:inline>
        </w:drawing>
      </w:r>
    </w:p>
    <w:p w14:paraId="455F9B00" w14:textId="02774F94" w:rsidR="00BF090E" w:rsidRPr="00420AB9" w:rsidRDefault="009D1648" w:rsidP="00FA5E3F">
      <w:pPr>
        <w:pStyle w:val="Caption"/>
      </w:pPr>
      <w:bookmarkStart w:id="220" w:name="_Toc90344370"/>
      <w:r w:rsidRPr="00420AB9">
        <w:t xml:space="preserve">Слика </w:t>
      </w:r>
      <w:r w:rsidR="00766B97">
        <w:t>98</w:t>
      </w:r>
      <w:r w:rsidRPr="0059045A">
        <w:t xml:space="preserve">. </w:t>
      </w:r>
      <w:r w:rsidR="00BF090E" w:rsidRPr="00420AB9">
        <w:t>Густина расподеле дневних концентрација загађујућих материја у Новом Саду за период од 2019. до 2021. године</w:t>
      </w:r>
      <w:bookmarkEnd w:id="220"/>
    </w:p>
    <w:p w14:paraId="7FCA30A1" w14:textId="77777777" w:rsidR="00BF090E" w:rsidRPr="00420AB9" w:rsidRDefault="00BF090E" w:rsidP="00BF090E">
      <w:pPr>
        <w:spacing w:after="120"/>
        <w:jc w:val="both"/>
        <w:rPr>
          <w:rFonts w:cstheme="minorHAnsi"/>
          <w:lang w:val="sr-Cyrl-RS"/>
        </w:rPr>
      </w:pPr>
    </w:p>
    <w:p w14:paraId="0AB88455" w14:textId="77777777" w:rsidR="00BF090E" w:rsidRPr="003D624A" w:rsidRDefault="00BF090E" w:rsidP="00BF090E">
      <w:pPr>
        <w:keepNext/>
        <w:keepLines/>
        <w:suppressAutoHyphens/>
        <w:spacing w:before="120" w:after="40"/>
        <w:jc w:val="both"/>
        <w:outlineLvl w:val="3"/>
        <w:rPr>
          <w:rFonts w:eastAsiaTheme="majorEastAsia" w:cstheme="minorHAnsi"/>
          <w:b/>
          <w:bCs/>
          <w:i/>
          <w:iCs/>
          <w:lang w:val="sr-Cyrl-RS" w:eastAsia="zh-CN"/>
        </w:rPr>
      </w:pPr>
      <w:r w:rsidRPr="003D624A">
        <w:rPr>
          <w:rFonts w:eastAsiaTheme="majorEastAsia" w:cstheme="minorHAnsi"/>
          <w:b/>
          <w:bCs/>
          <w:i/>
          <w:iCs/>
          <w:lang w:val="sr-Cyrl-RS" w:eastAsia="zh-CN"/>
        </w:rPr>
        <w:lastRenderedPageBreak/>
        <w:t>Корелације измерених параметара</w:t>
      </w:r>
    </w:p>
    <w:p w14:paraId="63B95D76" w14:textId="710D35EF" w:rsidR="00BF090E" w:rsidRPr="00420AB9" w:rsidRDefault="00BF090E" w:rsidP="00BF090E">
      <w:pPr>
        <w:spacing w:after="120"/>
        <w:jc w:val="both"/>
        <w:rPr>
          <w:rFonts w:cstheme="minorHAnsi"/>
          <w:lang w:val="sr-Cyrl-RS"/>
        </w:rPr>
      </w:pPr>
      <w:r w:rsidRPr="00420AB9">
        <w:rPr>
          <w:rFonts w:cstheme="minorHAnsi"/>
          <w:lang w:val="sr-Cyrl-RS"/>
        </w:rPr>
        <w:t>На већини мерних места где су доступни подаци о концентрацијама већег броја загађујућих материја уочава се повезаност концентрација суспендованих честица различите фракције (</w:t>
      </w:r>
      <w:r w:rsidRPr="00420AB9">
        <w:rPr>
          <w:rFonts w:cstheme="minorHAnsi"/>
          <w:lang w:val="sr-Latn-RS"/>
        </w:rPr>
        <w:t>PM</w:t>
      </w:r>
      <w:r w:rsidRPr="00420AB9">
        <w:rPr>
          <w:rFonts w:cstheme="minorHAnsi"/>
          <w:vertAlign w:val="subscript"/>
          <w:lang w:val="sr-Latn-RS"/>
        </w:rPr>
        <w:t>10</w:t>
      </w:r>
      <w:r w:rsidRPr="00420AB9">
        <w:rPr>
          <w:rFonts w:cstheme="minorHAnsi"/>
          <w:lang w:val="sr-Latn-RS"/>
        </w:rPr>
        <w:t xml:space="preserve"> </w:t>
      </w:r>
      <w:r w:rsidRPr="00420AB9">
        <w:rPr>
          <w:rFonts w:cstheme="minorHAnsi"/>
          <w:lang w:val="sr-Cyrl-RS"/>
        </w:rPr>
        <w:t xml:space="preserve">и </w:t>
      </w:r>
      <w:r w:rsidRPr="00420AB9">
        <w:rPr>
          <w:rFonts w:cstheme="minorHAnsi"/>
          <w:lang w:val="sr-Latn-RS"/>
        </w:rPr>
        <w:t>PM</w:t>
      </w:r>
      <w:r w:rsidRPr="00420AB9">
        <w:rPr>
          <w:rFonts w:cstheme="minorHAnsi"/>
          <w:vertAlign w:val="subscript"/>
          <w:lang w:val="sr-Latn-RS"/>
        </w:rPr>
        <w:t>2,5</w:t>
      </w:r>
      <w:r w:rsidRPr="00420AB9">
        <w:rPr>
          <w:rFonts w:cstheme="minorHAnsi"/>
          <w:lang w:val="sr-Cyrl-RS"/>
        </w:rPr>
        <w:t xml:space="preserve">) са концентрацијама конституената </w:t>
      </w:r>
      <w:r w:rsidRPr="00420AB9">
        <w:rPr>
          <w:rFonts w:cstheme="minorHAnsi"/>
          <w:lang w:val="sr-Latn-RS"/>
        </w:rPr>
        <w:t>PM</w:t>
      </w:r>
      <w:r w:rsidRPr="00420AB9">
        <w:rPr>
          <w:rFonts w:cstheme="minorHAnsi"/>
          <w:vertAlign w:val="subscript"/>
          <w:lang w:val="sr-Latn-RS"/>
        </w:rPr>
        <w:t>10</w:t>
      </w:r>
      <w:r w:rsidRPr="00420AB9">
        <w:rPr>
          <w:rFonts w:cstheme="minorHAnsi"/>
          <w:lang w:val="sr-Cyrl-RS"/>
        </w:rPr>
        <w:t xml:space="preserve"> (арсена, кадмијума, бензо(а)пирена, никла и олова), као и међусобна повезаност концентрација лако испарљивих органских једињења (толуена, етилбензена и изомера ксилена). Није уочена значајна линеарна веза концентрација осталих загађујућих материја са концентрацијама неорганских гасова ни на једном од анализираних мерних мес</w:t>
      </w:r>
      <w:r w:rsidR="009D1648" w:rsidRPr="00420AB9">
        <w:rPr>
          <w:rFonts w:cstheme="minorHAnsi"/>
          <w:lang w:val="sr-Cyrl-RS"/>
        </w:rPr>
        <w:t>т</w:t>
      </w:r>
      <w:r w:rsidR="007B0CE3">
        <w:rPr>
          <w:rFonts w:cstheme="minorHAnsi"/>
          <w:lang w:val="sr-Cyrl-RS"/>
        </w:rPr>
        <w:t>а. На мерном месту Каћ (слика 99</w:t>
      </w:r>
      <w:r w:rsidRPr="00420AB9">
        <w:rPr>
          <w:rFonts w:cstheme="minorHAnsi"/>
          <w:lang w:val="sr-Cyrl-RS"/>
        </w:rPr>
        <w:t>), најзначајнија је веза између концентрација суспендованих честица различите фракције (r=0,99).</w:t>
      </w:r>
    </w:p>
    <w:p w14:paraId="594354A1" w14:textId="28CE04A4"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501DF9DB" wp14:editId="29071CF4">
            <wp:extent cx="2935224" cy="28803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35224" cy="2880360"/>
                    </a:xfrm>
                    <a:prstGeom prst="rect">
                      <a:avLst/>
                    </a:prstGeom>
                  </pic:spPr>
                </pic:pic>
              </a:graphicData>
            </a:graphic>
          </wp:inline>
        </w:drawing>
      </w:r>
    </w:p>
    <w:p w14:paraId="07127963" w14:textId="66ED3040" w:rsidR="00BF090E" w:rsidRPr="00420AB9" w:rsidRDefault="009D1648" w:rsidP="00FA5E3F">
      <w:pPr>
        <w:pStyle w:val="Caption"/>
      </w:pPr>
      <w:bookmarkStart w:id="221" w:name="_Toc90344371"/>
      <w:r w:rsidRPr="00420AB9">
        <w:t xml:space="preserve">Слика </w:t>
      </w:r>
      <w:r w:rsidR="00766B97">
        <w:t>99</w:t>
      </w:r>
      <w:r w:rsidRPr="0059045A">
        <w:t xml:space="preserve">. </w:t>
      </w:r>
      <w:r w:rsidR="00BF090E" w:rsidRPr="00420AB9">
        <w:t>Корелације параметара квалитета ваздуха и метеоролошких параметара у Новом Саду на мерном станицу Каћ за период од 2019. до маја 2020. године</w:t>
      </w:r>
      <w:bookmarkEnd w:id="221"/>
    </w:p>
    <w:p w14:paraId="6AC776B8" w14:textId="638250FF" w:rsidR="00BF090E" w:rsidRPr="00420AB9" w:rsidRDefault="00BF090E" w:rsidP="00BF090E">
      <w:pPr>
        <w:spacing w:after="120"/>
        <w:jc w:val="both"/>
        <w:rPr>
          <w:rFonts w:cstheme="minorHAnsi"/>
          <w:lang w:val="sr-Cyrl-RS"/>
        </w:rPr>
      </w:pPr>
      <w:r w:rsidRPr="00420AB9">
        <w:rPr>
          <w:rFonts w:cstheme="minorHAnsi"/>
          <w:lang w:val="sr-Cyrl-RS"/>
        </w:rPr>
        <w:t xml:space="preserve">Нешто слабије су концентрације суспендованих честица повезане са арсеном (r=0,69), што говори да употреба и сагоревање фосилних горива у околини представља заједнички извор емисије ових загађујућих материја. На овој локацији евидентна је и међусобна повезаност концентрација испарљивих органских једињења, при чему су вредности Пирсоновог корелационог коефицијента у интервалу од 0,74 до 0,81. На локацији </w:t>
      </w:r>
      <w:r w:rsidR="00EF3105">
        <w:rPr>
          <w:rFonts w:cstheme="minorHAnsi"/>
          <w:lang w:val="sr-Cyrl-RS"/>
        </w:rPr>
        <w:t>Неопланта (слика 100</w:t>
      </w:r>
      <w:r w:rsidRPr="00420AB9">
        <w:rPr>
          <w:rFonts w:cstheme="minorHAnsi"/>
          <w:lang w:val="sr-Cyrl-RS"/>
        </w:rPr>
        <w:t>) највише вредности Пирсоновог корелационог коефицијента описују везу арсена и бензо(а)пирена, никла, олова и кадмијума (r је у интервалу од 0,8 до 0,9).</w:t>
      </w:r>
    </w:p>
    <w:p w14:paraId="0122740C" w14:textId="308385BA"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10EE80AE" wp14:editId="28CB43FE">
            <wp:extent cx="2157984" cy="20116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57984" cy="2011680"/>
                    </a:xfrm>
                    <a:prstGeom prst="rect">
                      <a:avLst/>
                    </a:prstGeom>
                  </pic:spPr>
                </pic:pic>
              </a:graphicData>
            </a:graphic>
          </wp:inline>
        </w:drawing>
      </w:r>
    </w:p>
    <w:p w14:paraId="21CAA5EF" w14:textId="4F0C3991" w:rsidR="00BF090E" w:rsidRPr="00420AB9" w:rsidRDefault="009D1648" w:rsidP="00FA5E3F">
      <w:pPr>
        <w:pStyle w:val="Caption"/>
      </w:pPr>
      <w:bookmarkStart w:id="222" w:name="_Toc90344372"/>
      <w:r w:rsidRPr="00420AB9">
        <w:t xml:space="preserve">Слика </w:t>
      </w:r>
      <w:r w:rsidR="00766B97">
        <w:t>100</w:t>
      </w:r>
      <w:r w:rsidRPr="0059045A">
        <w:t xml:space="preserve">. </w:t>
      </w:r>
      <w:r w:rsidR="00BF090E" w:rsidRPr="00420AB9">
        <w:t>Корелације параметара квалитета ваздуха и метеоролошких параметара у Новом Саду на мерном месту Неопланта током 2021. године</w:t>
      </w:r>
      <w:bookmarkEnd w:id="222"/>
    </w:p>
    <w:p w14:paraId="764C96CB" w14:textId="5FC4110B" w:rsidR="00BF090E" w:rsidRPr="00420AB9" w:rsidRDefault="00BF090E" w:rsidP="00BF090E">
      <w:pPr>
        <w:spacing w:after="120"/>
        <w:jc w:val="both"/>
        <w:rPr>
          <w:rFonts w:cstheme="minorHAnsi"/>
          <w:lang w:val="sr-Cyrl-RS"/>
        </w:rPr>
      </w:pPr>
      <w:r w:rsidRPr="00420AB9">
        <w:rPr>
          <w:rFonts w:cstheme="minorHAnsi"/>
          <w:lang w:val="sr-Cyrl-RS"/>
        </w:rPr>
        <w:t xml:space="preserve">На мерном месту Сремска Каменица осим раније наведених, евидентирана и веза међу концентрацијама азотових оксида </w:t>
      </w:r>
      <w:r w:rsidRPr="00420AB9">
        <w:rPr>
          <w:rFonts w:cstheme="minorHAnsi"/>
          <w:lang w:val="sr-Latn-RS"/>
        </w:rPr>
        <w:t>NO</w:t>
      </w:r>
      <w:r w:rsidRPr="00420AB9">
        <w:rPr>
          <w:rFonts w:cstheme="minorHAnsi"/>
          <w:lang w:val="sr-Cyrl-RS"/>
        </w:rPr>
        <w:t xml:space="preserve"> и</w:t>
      </w:r>
      <w:r w:rsidRPr="00420AB9">
        <w:rPr>
          <w:rFonts w:cstheme="minorHAnsi"/>
          <w:lang w:val="sr-Latn-RS"/>
        </w:rPr>
        <w:t xml:space="preserve"> NOx</w:t>
      </w:r>
      <w:r w:rsidRPr="00420AB9">
        <w:rPr>
          <w:rFonts w:cstheme="minorHAnsi"/>
          <w:lang w:val="sr-Cyrl-RS"/>
        </w:rPr>
        <w:t>, као и</w:t>
      </w:r>
      <w:r w:rsidRPr="00420AB9">
        <w:rPr>
          <w:rFonts w:cstheme="minorHAnsi"/>
          <w:lang w:val="sr-Latn-RS"/>
        </w:rPr>
        <w:t xml:space="preserve"> NO</w:t>
      </w:r>
      <w:r w:rsidRPr="00420AB9">
        <w:rPr>
          <w:rFonts w:cstheme="minorHAnsi"/>
          <w:vertAlign w:val="subscript"/>
          <w:lang w:val="sr-Latn-RS"/>
        </w:rPr>
        <w:t>2</w:t>
      </w:r>
      <w:r w:rsidRPr="00420AB9">
        <w:rPr>
          <w:rFonts w:cstheme="minorHAnsi"/>
          <w:lang w:val="sr-Cyrl-RS"/>
        </w:rPr>
        <w:t xml:space="preserve"> и</w:t>
      </w:r>
      <w:r w:rsidRPr="00420AB9">
        <w:rPr>
          <w:rFonts w:cstheme="minorHAnsi"/>
          <w:lang w:val="sr-Latn-RS"/>
        </w:rPr>
        <w:t xml:space="preserve"> NO</w:t>
      </w:r>
      <w:r w:rsidRPr="00420AB9">
        <w:rPr>
          <w:rFonts w:cstheme="minorHAnsi"/>
          <w:vertAlign w:val="subscript"/>
          <w:lang w:val="sr-Latn-RS"/>
        </w:rPr>
        <w:t>x</w:t>
      </w:r>
      <w:r w:rsidRPr="00420AB9">
        <w:rPr>
          <w:rFonts w:cstheme="minorHAnsi"/>
          <w:lang w:val="sr-Cyrl-RS"/>
        </w:rPr>
        <w:t xml:space="preserve"> (r 0,89 до 0,85) (слика</w:t>
      </w:r>
      <w:r w:rsidR="007B0CE3">
        <w:rPr>
          <w:rFonts w:cstheme="minorHAnsi"/>
          <w:lang w:val="sr-Cyrl-RS"/>
        </w:rPr>
        <w:t xml:space="preserve"> 101</w:t>
      </w:r>
      <w:r w:rsidRPr="00420AB9">
        <w:rPr>
          <w:rFonts w:cstheme="minorHAnsi"/>
          <w:lang w:val="sr-Cyrl-RS"/>
        </w:rPr>
        <w:t>). Повезаност, такође, упућује на заједничке изворе емисије наведених једињења о којима је детаљно дискутовано у делу „Доминантни извори емисије“.</w:t>
      </w:r>
    </w:p>
    <w:p w14:paraId="7341CE56" w14:textId="77777777" w:rsidR="00BF090E" w:rsidRPr="00420AB9" w:rsidRDefault="00BF090E" w:rsidP="00BF090E">
      <w:pPr>
        <w:spacing w:after="120"/>
        <w:jc w:val="center"/>
        <w:rPr>
          <w:rFonts w:cstheme="minorHAnsi"/>
          <w:lang w:val="sr-Cyrl-RS"/>
        </w:rPr>
      </w:pPr>
    </w:p>
    <w:p w14:paraId="3E95A0B8" w14:textId="142FFE28" w:rsidR="00BF090E" w:rsidRPr="00420AB9" w:rsidRDefault="00BF090E" w:rsidP="00BF090E">
      <w:pPr>
        <w:spacing w:after="120"/>
        <w:jc w:val="center"/>
        <w:rPr>
          <w:rFonts w:cstheme="minorHAnsi"/>
        </w:rPr>
      </w:pPr>
      <w:r w:rsidRPr="00420AB9">
        <w:rPr>
          <w:rFonts w:cstheme="minorHAnsi"/>
          <w:noProof/>
        </w:rPr>
        <w:drawing>
          <wp:inline distT="0" distB="0" distL="0" distR="0" wp14:anchorId="18FC2445" wp14:editId="1C081900">
            <wp:extent cx="3529584" cy="3447288"/>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29584" cy="3447288"/>
                    </a:xfrm>
                    <a:prstGeom prst="rect">
                      <a:avLst/>
                    </a:prstGeom>
                  </pic:spPr>
                </pic:pic>
              </a:graphicData>
            </a:graphic>
          </wp:inline>
        </w:drawing>
      </w:r>
    </w:p>
    <w:p w14:paraId="0D4386D7" w14:textId="71A7DD97" w:rsidR="00BF090E" w:rsidRPr="00420AB9" w:rsidRDefault="009D1648" w:rsidP="00FA5E3F">
      <w:pPr>
        <w:pStyle w:val="Caption"/>
      </w:pPr>
      <w:bookmarkStart w:id="223" w:name="_Toc90344373"/>
      <w:r w:rsidRPr="00420AB9">
        <w:t xml:space="preserve">Слика </w:t>
      </w:r>
      <w:r w:rsidR="00766B97">
        <w:t>101</w:t>
      </w:r>
      <w:r w:rsidRPr="00420AB9">
        <w:rPr>
          <w:lang w:val="en-US"/>
        </w:rPr>
        <w:t xml:space="preserve">. </w:t>
      </w:r>
      <w:r w:rsidR="00BF090E" w:rsidRPr="00420AB9">
        <w:t xml:space="preserve"> Корелације параметара квалитета ваздуха и метеоролошких параметара у Новом Саду на мерном станицу Сремска Каменица за период од 2019. до августа 2021. године</w:t>
      </w:r>
      <w:bookmarkEnd w:id="223"/>
    </w:p>
    <w:p w14:paraId="7298B155" w14:textId="77777777" w:rsidR="00BF090E" w:rsidRPr="003D624A" w:rsidRDefault="00BF090E" w:rsidP="00BF090E">
      <w:pPr>
        <w:keepNext/>
        <w:keepLines/>
        <w:suppressAutoHyphens/>
        <w:spacing w:before="120" w:after="40"/>
        <w:jc w:val="both"/>
        <w:outlineLvl w:val="3"/>
        <w:rPr>
          <w:rFonts w:eastAsiaTheme="majorEastAsia" w:cstheme="minorHAnsi"/>
          <w:b/>
          <w:bCs/>
          <w:i/>
          <w:iCs/>
          <w:lang w:val="sr-Cyrl-RS" w:eastAsia="zh-CN"/>
        </w:rPr>
      </w:pPr>
      <w:r w:rsidRPr="003D624A">
        <w:rPr>
          <w:rFonts w:eastAsiaTheme="majorEastAsia" w:cstheme="minorHAnsi"/>
          <w:b/>
          <w:bCs/>
          <w:i/>
          <w:iCs/>
          <w:lang w:val="sr-Cyrl-RS" w:eastAsia="zh-CN"/>
        </w:rPr>
        <w:t>Доминантни извори емисије</w:t>
      </w:r>
    </w:p>
    <w:p w14:paraId="66D7F1CD" w14:textId="1C604C18" w:rsidR="00BF090E" w:rsidRPr="00420AB9" w:rsidRDefault="00A04102" w:rsidP="00BF090E">
      <w:pPr>
        <w:spacing w:after="120"/>
        <w:jc w:val="both"/>
        <w:rPr>
          <w:rFonts w:cstheme="minorHAnsi"/>
          <w:lang w:val="sr-Cyrl-RS"/>
        </w:rPr>
      </w:pPr>
      <w:r w:rsidRPr="00A04102">
        <w:rPr>
          <w:rFonts w:cstheme="minorHAnsi"/>
          <w:lang w:val="sr-Cyrl-RS"/>
        </w:rPr>
        <w:t xml:space="preserve">За анализу и карактеризацију потенцијалних извора емисије, као и за процену доприноса измерених концентрација загађујућих материја емисији из појединачних доминантних извора, </w:t>
      </w:r>
      <w:r w:rsidRPr="00A04102">
        <w:rPr>
          <w:rFonts w:cstheme="minorHAnsi"/>
          <w:lang w:val="sr-Cyrl-RS"/>
        </w:rPr>
        <w:lastRenderedPageBreak/>
        <w:t>коришћен је модел Unmix. У анализу су укључене дневне вредности концентрација загађујућих материја које су обухватиле елементни састав суспендованих честица  и концентрације појединих гасовитих загађујућих материја. На мерном месту ЈКП водовод и канализација, добијени резултат није био интерпретабилан (парцијално решење). У наставку текста је дата процена доминантних извора емисије у окружењу преосталих пет мерних места за мануелни монит</w:t>
      </w:r>
      <w:r>
        <w:rPr>
          <w:rFonts w:cstheme="minorHAnsi"/>
          <w:lang w:val="sr-Cyrl-RS"/>
        </w:rPr>
        <w:t>оринг на територији Новог Сада.</w:t>
      </w:r>
    </w:p>
    <w:p w14:paraId="05644348" w14:textId="77777777" w:rsidR="00BF090E" w:rsidRPr="00D707E0" w:rsidRDefault="00BF090E" w:rsidP="00BF090E">
      <w:pPr>
        <w:keepNext/>
        <w:keepLines/>
        <w:spacing w:before="40" w:after="0" w:line="360" w:lineRule="auto"/>
        <w:jc w:val="both"/>
        <w:outlineLvl w:val="4"/>
        <w:rPr>
          <w:rFonts w:eastAsiaTheme="majorEastAsia" w:cstheme="minorHAnsi"/>
          <w:b/>
          <w:i/>
          <w:sz w:val="24"/>
          <w:lang w:val="sr-Cyrl-RS"/>
        </w:rPr>
      </w:pPr>
      <w:r w:rsidRPr="00D707E0">
        <w:rPr>
          <w:rFonts w:eastAsiaTheme="majorEastAsia" w:cstheme="minorHAnsi"/>
          <w:b/>
          <w:i/>
          <w:sz w:val="24"/>
          <w:lang w:val="sr-Cyrl-RS"/>
        </w:rPr>
        <w:t>Мерно место Каћ</w:t>
      </w:r>
    </w:p>
    <w:p w14:paraId="7275D3A8" w14:textId="271376B8" w:rsidR="00BF090E" w:rsidRPr="00420AB9" w:rsidRDefault="00BF090E" w:rsidP="00BF090E">
      <w:pPr>
        <w:spacing w:after="120"/>
        <w:jc w:val="both"/>
        <w:rPr>
          <w:rFonts w:cstheme="minorHAnsi"/>
          <w:lang w:val="sr-Cyrl-RS"/>
        </w:rPr>
      </w:pPr>
      <w:r w:rsidRPr="00420AB9">
        <w:rPr>
          <w:rFonts w:cstheme="minorHAnsi"/>
          <w:lang w:val="sr-Cyrl-RS"/>
        </w:rPr>
        <w:t xml:space="preserve">На мерном месту у приградском насељу Каћ на основу расположивих података о хемијском саставу (Pb, As, Cd, Ni и бензо(а)пирен) суспендованих честица </w:t>
      </w:r>
      <w:r w:rsidRPr="00420AB9">
        <w:rPr>
          <w:rFonts w:cstheme="minorHAnsi"/>
          <w:lang w:val="sr-Latn-RS"/>
        </w:rPr>
        <w:t>PM</w:t>
      </w:r>
      <w:r w:rsidRPr="00420AB9">
        <w:rPr>
          <w:rFonts w:cstheme="minorHAnsi"/>
          <w:vertAlign w:val="subscript"/>
          <w:lang w:val="sr-Latn-RS"/>
        </w:rPr>
        <w:t>10</w:t>
      </w:r>
      <w:r w:rsidRPr="00420AB9">
        <w:rPr>
          <w:rFonts w:cstheme="minorHAnsi"/>
          <w:lang w:val="sr-Latn-RS"/>
        </w:rPr>
        <w:t>,</w:t>
      </w:r>
      <w:r w:rsidRPr="00420AB9">
        <w:rPr>
          <w:rFonts w:cstheme="minorHAnsi"/>
          <w:lang w:val="sr-Cyrl-RS"/>
        </w:rPr>
        <w:t xml:space="preserve"> испарљивих органских једињења из групе </w:t>
      </w:r>
      <w:r w:rsidRPr="00420AB9">
        <w:rPr>
          <w:rFonts w:cstheme="minorHAnsi"/>
          <w:i/>
          <w:iCs/>
          <w:lang w:val="sr-Cyrl-RS"/>
        </w:rPr>
        <w:t>BTEX</w:t>
      </w:r>
      <w:r w:rsidRPr="00420AB9">
        <w:rPr>
          <w:rFonts w:cstheme="minorHAnsi"/>
          <w:lang w:val="sr-Cyrl-RS"/>
        </w:rPr>
        <w:t xml:space="preserve"> (бензен, толуен, етилбензен и ксилени) и </w:t>
      </w:r>
      <w:r w:rsidRPr="00420AB9">
        <w:rPr>
          <w:rFonts w:cstheme="minorHAnsi"/>
          <w:lang w:val="sr-Latn-RS"/>
        </w:rPr>
        <w:t>SO</w:t>
      </w:r>
      <w:r w:rsidRPr="00420AB9">
        <w:rPr>
          <w:rFonts w:cstheme="minorHAnsi"/>
          <w:vertAlign w:val="subscript"/>
          <w:lang w:val="sr-Latn-RS"/>
        </w:rPr>
        <w:t>2</w:t>
      </w:r>
      <w:r w:rsidRPr="00420AB9">
        <w:rPr>
          <w:rFonts w:cstheme="minorHAnsi"/>
          <w:lang w:val="sr-Latn-RS"/>
        </w:rPr>
        <w:t xml:space="preserve">, </w:t>
      </w:r>
      <w:r w:rsidRPr="00420AB9">
        <w:rPr>
          <w:rFonts w:cstheme="minorHAnsi"/>
          <w:lang w:val="sr-Cyrl-RS"/>
        </w:rPr>
        <w:t>реконструисано је пет доминантних извора емисије за</w:t>
      </w:r>
      <w:r w:rsidR="009D1648" w:rsidRPr="00420AB9">
        <w:rPr>
          <w:rFonts w:cstheme="minorHAnsi"/>
          <w:lang w:val="sr-Cyrl-RS"/>
        </w:rPr>
        <w:t>гађујућих материја (табела 29.</w:t>
      </w:r>
      <w:r w:rsidRPr="00420AB9">
        <w:rPr>
          <w:rFonts w:cstheme="minorHAnsi"/>
          <w:lang w:val="sr-Cyrl-RS"/>
        </w:rPr>
        <w:t xml:space="preserve"> и слика</w:t>
      </w:r>
      <w:r w:rsidR="007B0CE3">
        <w:rPr>
          <w:rFonts w:cstheme="minorHAnsi"/>
          <w:lang w:val="sr-Cyrl-RS"/>
        </w:rPr>
        <w:t xml:space="preserve"> 102</w:t>
      </w:r>
      <w:r w:rsidRPr="00420AB9">
        <w:rPr>
          <w:rFonts w:cstheme="minorHAnsi"/>
          <w:lang w:val="sr-Cyrl-RS"/>
        </w:rPr>
        <w:t>). Први извор, у коме доминира толуен уз мањи удео ксилена и етилбензена може се повезати са процесима испаравања и сагоревања течних горива пореклом из мобилних и стационарних извора емисије (складиштење нафтних деривата, коришћење моторних возила, пољопривредних машина и др.). Други извор у коме се истиче кадмијум са уделом 73%, уз допринос олова (25%) говори о утицају спаљивања органске материје, највероватније пореклом од пољопривредних делатности у окружењу мерног места. У трећем извору удео бензо(а)пирена је преко 90%, а бензена 41%, што уз допринос олова, арсена и кадмијума повезује овај извор са процесима сагоревања фосилних горива током грејне сезоне или током локалних привредних активности.</w:t>
      </w:r>
    </w:p>
    <w:p w14:paraId="2D45BE35" w14:textId="4930436B" w:rsidR="00BF090E" w:rsidRPr="00420AB9" w:rsidRDefault="007F7834" w:rsidP="00FA5E3F">
      <w:pPr>
        <w:pStyle w:val="Caption"/>
      </w:pPr>
      <w:bookmarkStart w:id="224" w:name="_Toc90344412"/>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29</w:t>
      </w:r>
      <w:r w:rsidR="00DB3228">
        <w:rPr>
          <w:noProof/>
        </w:rPr>
        <w:fldChar w:fldCharType="end"/>
      </w:r>
      <w:r w:rsidRPr="00420AB9">
        <w:t xml:space="preserve">. </w:t>
      </w:r>
      <w:r w:rsidR="00BF090E" w:rsidRPr="00420AB9">
        <w:t xml:space="preserve"> Профили и средњи доприноси доминантних извора емисије [%] на мерном месту Каћ у периоду од 2019. до маја 2020. године</w:t>
      </w:r>
      <w:bookmarkEnd w:id="224"/>
    </w:p>
    <w:tbl>
      <w:tblPr>
        <w:tblStyle w:val="PlainTable21"/>
        <w:tblW w:w="0" w:type="auto"/>
        <w:jc w:val="right"/>
        <w:tblLook w:val="04A0" w:firstRow="1" w:lastRow="0" w:firstColumn="1" w:lastColumn="0" w:noHBand="0" w:noVBand="1"/>
      </w:tblPr>
      <w:tblGrid>
        <w:gridCol w:w="1529"/>
        <w:gridCol w:w="1606"/>
        <w:gridCol w:w="1455"/>
        <w:gridCol w:w="1454"/>
        <w:gridCol w:w="1322"/>
        <w:gridCol w:w="1639"/>
        <w:gridCol w:w="571"/>
      </w:tblGrid>
      <w:tr w:rsidR="00BF090E" w:rsidRPr="00420AB9" w14:paraId="50BEA800" w14:textId="77777777" w:rsidTr="00BF090E">
        <w:trPr>
          <w:cnfStyle w:val="100000000000" w:firstRow="1" w:lastRow="0" w:firstColumn="0" w:lastColumn="0" w:oddVBand="0" w:evenVBand="0" w:oddHBand="0"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hideMark/>
          </w:tcPr>
          <w:p w14:paraId="679EB990" w14:textId="77777777" w:rsidR="00BF090E" w:rsidRPr="00420AB9" w:rsidRDefault="00BF090E" w:rsidP="00BF090E">
            <w:pPr>
              <w:jc w:val="center"/>
              <w:rPr>
                <w:rFonts w:eastAsia="Times New Roman" w:cstheme="minorHAnsi"/>
                <w:color w:val="000000"/>
                <w:sz w:val="20"/>
                <w:szCs w:val="20"/>
                <w:lang w:val="sr-Cyrl-RS" w:eastAsia="sr-Cyrl-RS"/>
              </w:rPr>
            </w:pPr>
            <w:bookmarkStart w:id="225" w:name="_Hlk87908576"/>
            <w:r w:rsidRPr="00420AB9">
              <w:rPr>
                <w:rFonts w:eastAsia="Times New Roman" w:cstheme="minorHAnsi"/>
                <w:color w:val="000000"/>
                <w:sz w:val="20"/>
                <w:szCs w:val="20"/>
                <w:lang w:val="sr-Cyrl-RS" w:eastAsia="sr-Cyrl-RS"/>
              </w:rPr>
              <w:t>Загађујућа</w:t>
            </w:r>
          </w:p>
          <w:p w14:paraId="4F41C000" w14:textId="77777777" w:rsidR="00BF090E" w:rsidRPr="00420AB9" w:rsidRDefault="00BF090E" w:rsidP="00BF090E">
            <w:pPr>
              <w:jc w:val="center"/>
              <w:rPr>
                <w:rFonts w:cstheme="minorHAnsi"/>
                <w:sz w:val="20"/>
                <w:szCs w:val="20"/>
                <w:lang w:val="sr-Cyrl-RS"/>
              </w:rPr>
            </w:pPr>
            <w:r w:rsidRPr="00420AB9">
              <w:rPr>
                <w:rFonts w:eastAsia="Times New Roman" w:cstheme="minorHAnsi"/>
                <w:color w:val="000000"/>
                <w:sz w:val="20"/>
                <w:szCs w:val="20"/>
                <w:lang w:val="sr-Cyrl-RS" w:eastAsia="sr-Cyrl-RS"/>
              </w:rPr>
              <w:t>материја</w:t>
            </w:r>
          </w:p>
        </w:tc>
        <w:tc>
          <w:tcPr>
            <w:tcW w:w="0" w:type="auto"/>
            <w:tcBorders>
              <w:bottom w:val="single" w:sz="4" w:space="0" w:color="auto"/>
            </w:tcBorders>
            <w:vAlign w:val="center"/>
            <w:hideMark/>
          </w:tcPr>
          <w:p w14:paraId="286F8F0D"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lang w:val="sr-Cyrl-RS"/>
              </w:rPr>
              <w:t>Испаравање и сагоревање течних горива</w:t>
            </w:r>
          </w:p>
        </w:tc>
        <w:tc>
          <w:tcPr>
            <w:tcW w:w="0" w:type="auto"/>
            <w:tcBorders>
              <w:bottom w:val="single" w:sz="4" w:space="0" w:color="auto"/>
            </w:tcBorders>
            <w:vAlign w:val="center"/>
            <w:hideMark/>
          </w:tcPr>
          <w:p w14:paraId="5ACFB166"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lang w:val="sr-Cyrl-RS"/>
              </w:rPr>
              <w:t>Спаљивање органске материје</w:t>
            </w:r>
          </w:p>
        </w:tc>
        <w:tc>
          <w:tcPr>
            <w:tcW w:w="0" w:type="auto"/>
            <w:tcBorders>
              <w:bottom w:val="single" w:sz="4" w:space="0" w:color="auto"/>
            </w:tcBorders>
            <w:vAlign w:val="center"/>
            <w:hideMark/>
          </w:tcPr>
          <w:p w14:paraId="6CD5816D"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lang w:val="sr-Cyrl-RS"/>
              </w:rPr>
              <w:t>Сагоревање фосилних горива</w:t>
            </w:r>
          </w:p>
        </w:tc>
        <w:tc>
          <w:tcPr>
            <w:tcW w:w="0" w:type="auto"/>
            <w:tcBorders>
              <w:bottom w:val="single" w:sz="4" w:space="0" w:color="auto"/>
            </w:tcBorders>
            <w:vAlign w:val="center"/>
            <w:hideMark/>
          </w:tcPr>
          <w:p w14:paraId="55D3179A"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lang w:val="sr-Cyrl-RS"/>
              </w:rPr>
              <w:t>Сагоревање угља</w:t>
            </w:r>
          </w:p>
        </w:tc>
        <w:tc>
          <w:tcPr>
            <w:tcW w:w="0" w:type="auto"/>
            <w:tcBorders>
              <w:bottom w:val="single" w:sz="4" w:space="0" w:color="auto"/>
            </w:tcBorders>
            <w:vAlign w:val="center"/>
            <w:hideMark/>
          </w:tcPr>
          <w:p w14:paraId="1E3D4318"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lang w:val="sr-Cyrl-RS"/>
              </w:rPr>
              <w:t>Петрохемијска индустрија</w:t>
            </w:r>
          </w:p>
        </w:tc>
        <w:tc>
          <w:tcPr>
            <w:tcW w:w="0" w:type="auto"/>
            <w:tcBorders>
              <w:bottom w:val="single" w:sz="4" w:space="0" w:color="auto"/>
            </w:tcBorders>
            <w:vAlign w:val="center"/>
            <w:hideMark/>
          </w:tcPr>
          <w:p w14:paraId="2F43A285"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cstheme="minorHAnsi"/>
                <w:i/>
                <w:iCs/>
                <w:sz w:val="20"/>
                <w:szCs w:val="20"/>
                <w:lang w:val="sr-Cyrl-RS"/>
              </w:rPr>
            </w:pPr>
            <w:r w:rsidRPr="00420AB9">
              <w:rPr>
                <w:rFonts w:cstheme="minorHAnsi"/>
                <w:i/>
                <w:iCs/>
                <w:sz w:val="20"/>
                <w:szCs w:val="20"/>
                <w:lang w:val="sr-Cyrl-RS"/>
              </w:rPr>
              <w:t>r</w:t>
            </w:r>
            <w:r w:rsidRPr="00420AB9">
              <w:rPr>
                <w:rFonts w:cstheme="minorHAnsi"/>
                <w:i/>
                <w:iCs/>
                <w:sz w:val="20"/>
                <w:szCs w:val="20"/>
                <w:vertAlign w:val="superscript"/>
                <w:lang w:val="sr-Cyrl-RS"/>
              </w:rPr>
              <w:t>2</w:t>
            </w:r>
          </w:p>
        </w:tc>
      </w:tr>
      <w:tr w:rsidR="00BF090E" w:rsidRPr="00420AB9" w14:paraId="32F683D0" w14:textId="77777777" w:rsidTr="00BF090E">
        <w:trPr>
          <w:cnfStyle w:val="000000100000" w:firstRow="0" w:lastRow="0" w:firstColumn="0" w:lastColumn="0" w:oddVBand="0" w:evenVBand="0" w:oddHBand="1"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noWrap/>
            <w:vAlign w:val="center"/>
            <w:hideMark/>
          </w:tcPr>
          <w:p w14:paraId="3D3FE01E"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Pb</w:t>
            </w:r>
          </w:p>
        </w:tc>
        <w:tc>
          <w:tcPr>
            <w:tcW w:w="0" w:type="auto"/>
            <w:tcBorders>
              <w:top w:val="single" w:sz="4" w:space="0" w:color="auto"/>
              <w:bottom w:val="nil"/>
            </w:tcBorders>
            <w:noWrap/>
            <w:vAlign w:val="center"/>
            <w:hideMark/>
          </w:tcPr>
          <w:p w14:paraId="5685A9C0"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0,7</w:t>
            </w:r>
          </w:p>
        </w:tc>
        <w:tc>
          <w:tcPr>
            <w:tcW w:w="0" w:type="auto"/>
            <w:tcBorders>
              <w:top w:val="single" w:sz="4" w:space="0" w:color="auto"/>
              <w:bottom w:val="nil"/>
            </w:tcBorders>
            <w:noWrap/>
            <w:vAlign w:val="center"/>
            <w:hideMark/>
          </w:tcPr>
          <w:p w14:paraId="60CE1632"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25,4</w:t>
            </w:r>
          </w:p>
        </w:tc>
        <w:tc>
          <w:tcPr>
            <w:tcW w:w="0" w:type="auto"/>
            <w:tcBorders>
              <w:top w:val="single" w:sz="4" w:space="0" w:color="auto"/>
              <w:bottom w:val="nil"/>
            </w:tcBorders>
            <w:noWrap/>
            <w:vAlign w:val="center"/>
            <w:hideMark/>
          </w:tcPr>
          <w:p w14:paraId="5D366822"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37,8</w:t>
            </w:r>
          </w:p>
        </w:tc>
        <w:tc>
          <w:tcPr>
            <w:tcW w:w="0" w:type="auto"/>
            <w:tcBorders>
              <w:top w:val="single" w:sz="4" w:space="0" w:color="auto"/>
              <w:bottom w:val="nil"/>
            </w:tcBorders>
            <w:noWrap/>
            <w:vAlign w:val="center"/>
            <w:hideMark/>
          </w:tcPr>
          <w:p w14:paraId="0B45D6BE"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21,6</w:t>
            </w:r>
          </w:p>
        </w:tc>
        <w:tc>
          <w:tcPr>
            <w:tcW w:w="0" w:type="auto"/>
            <w:tcBorders>
              <w:top w:val="single" w:sz="4" w:space="0" w:color="auto"/>
              <w:bottom w:val="nil"/>
            </w:tcBorders>
            <w:noWrap/>
            <w:vAlign w:val="center"/>
            <w:hideMark/>
          </w:tcPr>
          <w:p w14:paraId="114BEA34"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14,5</w:t>
            </w:r>
          </w:p>
        </w:tc>
        <w:tc>
          <w:tcPr>
            <w:tcW w:w="0" w:type="auto"/>
            <w:tcBorders>
              <w:top w:val="single" w:sz="4" w:space="0" w:color="auto"/>
              <w:bottom w:val="nil"/>
            </w:tcBorders>
            <w:noWrap/>
            <w:vAlign w:val="center"/>
            <w:hideMark/>
          </w:tcPr>
          <w:p w14:paraId="286482B1"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0,66</w:t>
            </w:r>
          </w:p>
        </w:tc>
      </w:tr>
      <w:tr w:rsidR="00BF090E" w:rsidRPr="00420AB9" w14:paraId="23909551" w14:textId="77777777" w:rsidTr="00BF090E">
        <w:trPr>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362B8F4A"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As</w:t>
            </w:r>
          </w:p>
        </w:tc>
        <w:tc>
          <w:tcPr>
            <w:tcW w:w="0" w:type="auto"/>
            <w:tcBorders>
              <w:top w:val="nil"/>
              <w:bottom w:val="nil"/>
            </w:tcBorders>
            <w:noWrap/>
            <w:vAlign w:val="center"/>
            <w:hideMark/>
          </w:tcPr>
          <w:p w14:paraId="4024E3B9"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0,4</w:t>
            </w:r>
          </w:p>
        </w:tc>
        <w:tc>
          <w:tcPr>
            <w:tcW w:w="0" w:type="auto"/>
            <w:tcBorders>
              <w:top w:val="nil"/>
              <w:bottom w:val="nil"/>
            </w:tcBorders>
            <w:noWrap/>
            <w:vAlign w:val="center"/>
            <w:hideMark/>
          </w:tcPr>
          <w:p w14:paraId="624101E1"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72F1EE20"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25,9</w:t>
            </w:r>
          </w:p>
        </w:tc>
        <w:tc>
          <w:tcPr>
            <w:tcW w:w="0" w:type="auto"/>
            <w:tcBorders>
              <w:top w:val="nil"/>
              <w:bottom w:val="nil"/>
            </w:tcBorders>
            <w:noWrap/>
            <w:vAlign w:val="center"/>
            <w:hideMark/>
          </w:tcPr>
          <w:p w14:paraId="46493637"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42,1</w:t>
            </w:r>
          </w:p>
        </w:tc>
        <w:tc>
          <w:tcPr>
            <w:tcW w:w="0" w:type="auto"/>
            <w:tcBorders>
              <w:top w:val="nil"/>
              <w:bottom w:val="nil"/>
            </w:tcBorders>
            <w:noWrap/>
            <w:vAlign w:val="center"/>
            <w:hideMark/>
          </w:tcPr>
          <w:p w14:paraId="01B1A7BD"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31,6</w:t>
            </w:r>
          </w:p>
        </w:tc>
        <w:tc>
          <w:tcPr>
            <w:tcW w:w="0" w:type="auto"/>
            <w:tcBorders>
              <w:top w:val="nil"/>
              <w:bottom w:val="nil"/>
            </w:tcBorders>
            <w:noWrap/>
            <w:vAlign w:val="center"/>
            <w:hideMark/>
          </w:tcPr>
          <w:p w14:paraId="177CA347"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0,50</w:t>
            </w:r>
          </w:p>
        </w:tc>
      </w:tr>
      <w:tr w:rsidR="00BF090E" w:rsidRPr="00420AB9" w14:paraId="22519364" w14:textId="77777777" w:rsidTr="00BF090E">
        <w:trPr>
          <w:cnfStyle w:val="000000100000" w:firstRow="0" w:lastRow="0" w:firstColumn="0" w:lastColumn="0" w:oddVBand="0" w:evenVBand="0" w:oddHBand="1"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7CBD0995"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Cd</w:t>
            </w:r>
          </w:p>
        </w:tc>
        <w:tc>
          <w:tcPr>
            <w:tcW w:w="0" w:type="auto"/>
            <w:tcBorders>
              <w:top w:val="nil"/>
              <w:bottom w:val="nil"/>
            </w:tcBorders>
            <w:noWrap/>
            <w:vAlign w:val="center"/>
            <w:hideMark/>
          </w:tcPr>
          <w:p w14:paraId="7B258C11"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1,9</w:t>
            </w:r>
          </w:p>
        </w:tc>
        <w:tc>
          <w:tcPr>
            <w:tcW w:w="0" w:type="auto"/>
            <w:tcBorders>
              <w:top w:val="nil"/>
              <w:bottom w:val="nil"/>
            </w:tcBorders>
            <w:noWrap/>
            <w:vAlign w:val="center"/>
            <w:hideMark/>
          </w:tcPr>
          <w:p w14:paraId="6A7B5A97"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73,4</w:t>
            </w:r>
          </w:p>
        </w:tc>
        <w:tc>
          <w:tcPr>
            <w:tcW w:w="0" w:type="auto"/>
            <w:tcBorders>
              <w:top w:val="nil"/>
              <w:bottom w:val="nil"/>
            </w:tcBorders>
            <w:noWrap/>
            <w:vAlign w:val="center"/>
            <w:hideMark/>
          </w:tcPr>
          <w:p w14:paraId="194F3AC9"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18,3</w:t>
            </w:r>
          </w:p>
        </w:tc>
        <w:tc>
          <w:tcPr>
            <w:tcW w:w="0" w:type="auto"/>
            <w:tcBorders>
              <w:top w:val="nil"/>
              <w:bottom w:val="nil"/>
            </w:tcBorders>
            <w:noWrap/>
            <w:vAlign w:val="center"/>
            <w:hideMark/>
          </w:tcPr>
          <w:p w14:paraId="0F8EE207"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7781D213"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6,4</w:t>
            </w:r>
          </w:p>
        </w:tc>
        <w:tc>
          <w:tcPr>
            <w:tcW w:w="0" w:type="auto"/>
            <w:tcBorders>
              <w:top w:val="nil"/>
              <w:bottom w:val="nil"/>
            </w:tcBorders>
            <w:noWrap/>
            <w:vAlign w:val="center"/>
            <w:hideMark/>
          </w:tcPr>
          <w:p w14:paraId="4A651132"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0,97</w:t>
            </w:r>
          </w:p>
        </w:tc>
      </w:tr>
      <w:tr w:rsidR="00BF090E" w:rsidRPr="00420AB9" w14:paraId="6D907B2E" w14:textId="77777777" w:rsidTr="00BF090E">
        <w:trPr>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2E903035"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Ni</w:t>
            </w:r>
          </w:p>
        </w:tc>
        <w:tc>
          <w:tcPr>
            <w:tcW w:w="0" w:type="auto"/>
            <w:tcBorders>
              <w:top w:val="nil"/>
              <w:bottom w:val="nil"/>
            </w:tcBorders>
            <w:noWrap/>
            <w:vAlign w:val="center"/>
            <w:hideMark/>
          </w:tcPr>
          <w:p w14:paraId="6C9622AA"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56BCC38D"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1,3</w:t>
            </w:r>
          </w:p>
        </w:tc>
        <w:tc>
          <w:tcPr>
            <w:tcW w:w="0" w:type="auto"/>
            <w:tcBorders>
              <w:top w:val="nil"/>
              <w:bottom w:val="nil"/>
            </w:tcBorders>
            <w:noWrap/>
            <w:vAlign w:val="center"/>
            <w:hideMark/>
          </w:tcPr>
          <w:p w14:paraId="22A6D25D"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4,1</w:t>
            </w:r>
          </w:p>
        </w:tc>
        <w:tc>
          <w:tcPr>
            <w:tcW w:w="0" w:type="auto"/>
            <w:tcBorders>
              <w:top w:val="nil"/>
              <w:bottom w:val="nil"/>
            </w:tcBorders>
            <w:noWrap/>
            <w:vAlign w:val="center"/>
            <w:hideMark/>
          </w:tcPr>
          <w:p w14:paraId="74E100F7"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71,0</w:t>
            </w:r>
          </w:p>
        </w:tc>
        <w:tc>
          <w:tcPr>
            <w:tcW w:w="0" w:type="auto"/>
            <w:tcBorders>
              <w:top w:val="nil"/>
              <w:bottom w:val="nil"/>
            </w:tcBorders>
            <w:noWrap/>
            <w:vAlign w:val="center"/>
            <w:hideMark/>
          </w:tcPr>
          <w:p w14:paraId="76EEF2FF"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23,6</w:t>
            </w:r>
          </w:p>
        </w:tc>
        <w:tc>
          <w:tcPr>
            <w:tcW w:w="0" w:type="auto"/>
            <w:tcBorders>
              <w:top w:val="nil"/>
              <w:bottom w:val="nil"/>
            </w:tcBorders>
            <w:noWrap/>
            <w:vAlign w:val="center"/>
            <w:hideMark/>
          </w:tcPr>
          <w:p w14:paraId="47ED16CC"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0,54</w:t>
            </w:r>
          </w:p>
        </w:tc>
      </w:tr>
      <w:tr w:rsidR="00BF090E" w:rsidRPr="00420AB9" w14:paraId="58803407" w14:textId="77777777" w:rsidTr="00BF090E">
        <w:trPr>
          <w:cnfStyle w:val="000000100000" w:firstRow="0" w:lastRow="0" w:firstColumn="0" w:lastColumn="0" w:oddVBand="0" w:evenVBand="0" w:oddHBand="1"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5AD28334"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Бензо(а)пирен</w:t>
            </w:r>
          </w:p>
        </w:tc>
        <w:tc>
          <w:tcPr>
            <w:tcW w:w="0" w:type="auto"/>
            <w:tcBorders>
              <w:top w:val="nil"/>
              <w:bottom w:val="nil"/>
            </w:tcBorders>
            <w:noWrap/>
            <w:vAlign w:val="center"/>
            <w:hideMark/>
          </w:tcPr>
          <w:p w14:paraId="59004685"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1,5</w:t>
            </w:r>
          </w:p>
        </w:tc>
        <w:tc>
          <w:tcPr>
            <w:tcW w:w="0" w:type="auto"/>
            <w:tcBorders>
              <w:top w:val="nil"/>
              <w:bottom w:val="nil"/>
            </w:tcBorders>
            <w:noWrap/>
            <w:vAlign w:val="center"/>
            <w:hideMark/>
          </w:tcPr>
          <w:p w14:paraId="7A9E33FB"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223D11F5"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91,6</w:t>
            </w:r>
          </w:p>
        </w:tc>
        <w:tc>
          <w:tcPr>
            <w:tcW w:w="0" w:type="auto"/>
            <w:tcBorders>
              <w:top w:val="nil"/>
              <w:bottom w:val="nil"/>
            </w:tcBorders>
            <w:noWrap/>
            <w:vAlign w:val="center"/>
            <w:hideMark/>
          </w:tcPr>
          <w:p w14:paraId="1BE69B87"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6,9</w:t>
            </w:r>
          </w:p>
        </w:tc>
        <w:tc>
          <w:tcPr>
            <w:tcW w:w="0" w:type="auto"/>
            <w:tcBorders>
              <w:top w:val="nil"/>
              <w:bottom w:val="nil"/>
            </w:tcBorders>
            <w:noWrap/>
            <w:vAlign w:val="center"/>
            <w:hideMark/>
          </w:tcPr>
          <w:p w14:paraId="78E9545E"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2A56A18C"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0,93</w:t>
            </w:r>
          </w:p>
        </w:tc>
      </w:tr>
      <w:tr w:rsidR="00BF090E" w:rsidRPr="00420AB9" w14:paraId="43810643" w14:textId="77777777" w:rsidTr="00BF090E">
        <w:trPr>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4958C4E9"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Бензен</w:t>
            </w:r>
          </w:p>
        </w:tc>
        <w:tc>
          <w:tcPr>
            <w:tcW w:w="0" w:type="auto"/>
            <w:tcBorders>
              <w:top w:val="nil"/>
              <w:bottom w:val="nil"/>
            </w:tcBorders>
            <w:noWrap/>
            <w:vAlign w:val="center"/>
            <w:hideMark/>
          </w:tcPr>
          <w:p w14:paraId="6D870CB6"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2,7</w:t>
            </w:r>
          </w:p>
        </w:tc>
        <w:tc>
          <w:tcPr>
            <w:tcW w:w="0" w:type="auto"/>
            <w:tcBorders>
              <w:top w:val="nil"/>
              <w:bottom w:val="nil"/>
            </w:tcBorders>
            <w:noWrap/>
            <w:vAlign w:val="center"/>
            <w:hideMark/>
          </w:tcPr>
          <w:p w14:paraId="70FF9BCC"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0,2</w:t>
            </w:r>
          </w:p>
        </w:tc>
        <w:tc>
          <w:tcPr>
            <w:tcW w:w="0" w:type="auto"/>
            <w:tcBorders>
              <w:top w:val="nil"/>
              <w:bottom w:val="nil"/>
            </w:tcBorders>
            <w:noWrap/>
            <w:vAlign w:val="center"/>
            <w:hideMark/>
          </w:tcPr>
          <w:p w14:paraId="1908E0B7"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40,7</w:t>
            </w:r>
          </w:p>
        </w:tc>
        <w:tc>
          <w:tcPr>
            <w:tcW w:w="0" w:type="auto"/>
            <w:tcBorders>
              <w:top w:val="nil"/>
              <w:bottom w:val="nil"/>
            </w:tcBorders>
            <w:noWrap/>
            <w:vAlign w:val="center"/>
            <w:hideMark/>
          </w:tcPr>
          <w:p w14:paraId="04A18CD9"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44A5156F"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56,3</w:t>
            </w:r>
          </w:p>
        </w:tc>
        <w:tc>
          <w:tcPr>
            <w:tcW w:w="0" w:type="auto"/>
            <w:tcBorders>
              <w:top w:val="nil"/>
              <w:bottom w:val="nil"/>
            </w:tcBorders>
            <w:noWrap/>
            <w:vAlign w:val="center"/>
            <w:hideMark/>
          </w:tcPr>
          <w:p w14:paraId="0C340A6F"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0,86</w:t>
            </w:r>
          </w:p>
        </w:tc>
      </w:tr>
      <w:tr w:rsidR="00BF090E" w:rsidRPr="00420AB9" w14:paraId="0A89D369" w14:textId="77777777" w:rsidTr="00BF090E">
        <w:trPr>
          <w:cnfStyle w:val="000000100000" w:firstRow="0" w:lastRow="0" w:firstColumn="0" w:lastColumn="0" w:oddVBand="0" w:evenVBand="0" w:oddHBand="1"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47DA0C2F"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Толуен</w:t>
            </w:r>
          </w:p>
        </w:tc>
        <w:tc>
          <w:tcPr>
            <w:tcW w:w="0" w:type="auto"/>
            <w:tcBorders>
              <w:top w:val="nil"/>
              <w:bottom w:val="nil"/>
            </w:tcBorders>
            <w:noWrap/>
            <w:vAlign w:val="center"/>
            <w:hideMark/>
          </w:tcPr>
          <w:p w14:paraId="13124ABB"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66,3</w:t>
            </w:r>
          </w:p>
        </w:tc>
        <w:tc>
          <w:tcPr>
            <w:tcW w:w="0" w:type="auto"/>
            <w:tcBorders>
              <w:top w:val="nil"/>
              <w:bottom w:val="nil"/>
            </w:tcBorders>
            <w:noWrap/>
            <w:vAlign w:val="center"/>
            <w:hideMark/>
          </w:tcPr>
          <w:p w14:paraId="3FC9B1BD"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37B47647"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9,6</w:t>
            </w:r>
          </w:p>
        </w:tc>
        <w:tc>
          <w:tcPr>
            <w:tcW w:w="0" w:type="auto"/>
            <w:tcBorders>
              <w:top w:val="nil"/>
              <w:bottom w:val="nil"/>
            </w:tcBorders>
            <w:noWrap/>
            <w:vAlign w:val="center"/>
            <w:hideMark/>
          </w:tcPr>
          <w:p w14:paraId="212A5ABC"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4,4</w:t>
            </w:r>
          </w:p>
        </w:tc>
        <w:tc>
          <w:tcPr>
            <w:tcW w:w="0" w:type="auto"/>
            <w:tcBorders>
              <w:top w:val="nil"/>
              <w:bottom w:val="nil"/>
            </w:tcBorders>
            <w:noWrap/>
            <w:vAlign w:val="center"/>
            <w:hideMark/>
          </w:tcPr>
          <w:p w14:paraId="70E7A913"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19,8</w:t>
            </w:r>
          </w:p>
        </w:tc>
        <w:tc>
          <w:tcPr>
            <w:tcW w:w="0" w:type="auto"/>
            <w:tcBorders>
              <w:top w:val="nil"/>
              <w:bottom w:val="nil"/>
            </w:tcBorders>
            <w:noWrap/>
            <w:vAlign w:val="center"/>
            <w:hideMark/>
          </w:tcPr>
          <w:p w14:paraId="024E2263"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1,00</w:t>
            </w:r>
          </w:p>
        </w:tc>
      </w:tr>
      <w:tr w:rsidR="00BF090E" w:rsidRPr="00420AB9" w14:paraId="19A48C11" w14:textId="77777777" w:rsidTr="00BF090E">
        <w:trPr>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64801366"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Етилбензен</w:t>
            </w:r>
          </w:p>
        </w:tc>
        <w:tc>
          <w:tcPr>
            <w:tcW w:w="0" w:type="auto"/>
            <w:tcBorders>
              <w:top w:val="nil"/>
              <w:bottom w:val="nil"/>
            </w:tcBorders>
            <w:noWrap/>
            <w:vAlign w:val="center"/>
            <w:hideMark/>
          </w:tcPr>
          <w:p w14:paraId="20751FFE"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8,7</w:t>
            </w:r>
          </w:p>
        </w:tc>
        <w:tc>
          <w:tcPr>
            <w:tcW w:w="0" w:type="auto"/>
            <w:tcBorders>
              <w:top w:val="nil"/>
              <w:bottom w:val="nil"/>
            </w:tcBorders>
            <w:noWrap/>
            <w:vAlign w:val="center"/>
            <w:hideMark/>
          </w:tcPr>
          <w:p w14:paraId="485905B3"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1A3C873C"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1F1CCF28"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22,0</w:t>
            </w:r>
          </w:p>
        </w:tc>
        <w:tc>
          <w:tcPr>
            <w:tcW w:w="0" w:type="auto"/>
            <w:tcBorders>
              <w:top w:val="nil"/>
              <w:bottom w:val="nil"/>
            </w:tcBorders>
            <w:noWrap/>
            <w:vAlign w:val="center"/>
            <w:hideMark/>
          </w:tcPr>
          <w:p w14:paraId="2F43FA83"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69,2</w:t>
            </w:r>
          </w:p>
        </w:tc>
        <w:tc>
          <w:tcPr>
            <w:tcW w:w="0" w:type="auto"/>
            <w:tcBorders>
              <w:top w:val="nil"/>
              <w:bottom w:val="nil"/>
            </w:tcBorders>
            <w:noWrap/>
            <w:vAlign w:val="center"/>
            <w:hideMark/>
          </w:tcPr>
          <w:p w14:paraId="5DEE4A48"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0,86</w:t>
            </w:r>
          </w:p>
        </w:tc>
      </w:tr>
      <w:tr w:rsidR="00BF090E" w:rsidRPr="00420AB9" w14:paraId="0F105FB8" w14:textId="77777777" w:rsidTr="00BF090E">
        <w:trPr>
          <w:cnfStyle w:val="000000100000" w:firstRow="0" w:lastRow="0" w:firstColumn="0" w:lastColumn="0" w:oddVBand="0" w:evenVBand="0" w:oddHBand="1"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589E2ED5"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м, п-Ксилен</w:t>
            </w:r>
          </w:p>
        </w:tc>
        <w:tc>
          <w:tcPr>
            <w:tcW w:w="0" w:type="auto"/>
            <w:tcBorders>
              <w:top w:val="nil"/>
              <w:bottom w:val="nil"/>
            </w:tcBorders>
            <w:noWrap/>
            <w:vAlign w:val="center"/>
            <w:hideMark/>
          </w:tcPr>
          <w:p w14:paraId="4777863B"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17,3</w:t>
            </w:r>
          </w:p>
        </w:tc>
        <w:tc>
          <w:tcPr>
            <w:tcW w:w="0" w:type="auto"/>
            <w:tcBorders>
              <w:top w:val="nil"/>
              <w:bottom w:val="nil"/>
            </w:tcBorders>
            <w:noWrap/>
            <w:vAlign w:val="center"/>
            <w:hideMark/>
          </w:tcPr>
          <w:p w14:paraId="4F657201"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01D371C6"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0,2</w:t>
            </w:r>
          </w:p>
        </w:tc>
        <w:tc>
          <w:tcPr>
            <w:tcW w:w="0" w:type="auto"/>
            <w:tcBorders>
              <w:top w:val="nil"/>
              <w:bottom w:val="nil"/>
            </w:tcBorders>
            <w:noWrap/>
            <w:vAlign w:val="center"/>
            <w:hideMark/>
          </w:tcPr>
          <w:p w14:paraId="27C07181"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16,7</w:t>
            </w:r>
          </w:p>
        </w:tc>
        <w:tc>
          <w:tcPr>
            <w:tcW w:w="0" w:type="auto"/>
            <w:tcBorders>
              <w:top w:val="nil"/>
              <w:bottom w:val="nil"/>
            </w:tcBorders>
            <w:noWrap/>
            <w:vAlign w:val="center"/>
            <w:hideMark/>
          </w:tcPr>
          <w:p w14:paraId="1CCF1AAA"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65,8</w:t>
            </w:r>
          </w:p>
        </w:tc>
        <w:tc>
          <w:tcPr>
            <w:tcW w:w="0" w:type="auto"/>
            <w:tcBorders>
              <w:top w:val="nil"/>
              <w:bottom w:val="nil"/>
            </w:tcBorders>
            <w:noWrap/>
            <w:vAlign w:val="center"/>
            <w:hideMark/>
          </w:tcPr>
          <w:p w14:paraId="503EAA19"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0,90</w:t>
            </w:r>
          </w:p>
        </w:tc>
      </w:tr>
      <w:tr w:rsidR="00BF090E" w:rsidRPr="00420AB9" w14:paraId="6E32CC30" w14:textId="77777777" w:rsidTr="00BF090E">
        <w:trPr>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noWrap/>
            <w:vAlign w:val="center"/>
            <w:hideMark/>
          </w:tcPr>
          <w:p w14:paraId="0234D922"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о-Ксилен</w:t>
            </w:r>
          </w:p>
        </w:tc>
        <w:tc>
          <w:tcPr>
            <w:tcW w:w="0" w:type="auto"/>
            <w:tcBorders>
              <w:top w:val="nil"/>
              <w:bottom w:val="nil"/>
            </w:tcBorders>
            <w:noWrap/>
            <w:vAlign w:val="center"/>
            <w:hideMark/>
          </w:tcPr>
          <w:p w14:paraId="407AA52C"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5,2</w:t>
            </w:r>
          </w:p>
        </w:tc>
        <w:tc>
          <w:tcPr>
            <w:tcW w:w="0" w:type="auto"/>
            <w:tcBorders>
              <w:top w:val="nil"/>
              <w:bottom w:val="nil"/>
            </w:tcBorders>
            <w:noWrap/>
            <w:vAlign w:val="center"/>
            <w:hideMark/>
          </w:tcPr>
          <w:p w14:paraId="3C1F6F31"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nil"/>
            </w:tcBorders>
            <w:noWrap/>
            <w:vAlign w:val="center"/>
            <w:hideMark/>
          </w:tcPr>
          <w:p w14:paraId="1CF96BFE"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14,7</w:t>
            </w:r>
          </w:p>
        </w:tc>
        <w:tc>
          <w:tcPr>
            <w:tcW w:w="0" w:type="auto"/>
            <w:tcBorders>
              <w:top w:val="nil"/>
              <w:bottom w:val="nil"/>
            </w:tcBorders>
            <w:noWrap/>
            <w:vAlign w:val="center"/>
            <w:hideMark/>
          </w:tcPr>
          <w:p w14:paraId="27B0A3CD"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37,2</w:t>
            </w:r>
          </w:p>
        </w:tc>
        <w:tc>
          <w:tcPr>
            <w:tcW w:w="0" w:type="auto"/>
            <w:tcBorders>
              <w:top w:val="nil"/>
              <w:bottom w:val="nil"/>
            </w:tcBorders>
            <w:noWrap/>
            <w:vAlign w:val="center"/>
            <w:hideMark/>
          </w:tcPr>
          <w:p w14:paraId="3E88AF9D"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42,9</w:t>
            </w:r>
          </w:p>
        </w:tc>
        <w:tc>
          <w:tcPr>
            <w:tcW w:w="0" w:type="auto"/>
            <w:tcBorders>
              <w:top w:val="nil"/>
              <w:bottom w:val="nil"/>
            </w:tcBorders>
            <w:noWrap/>
            <w:vAlign w:val="center"/>
            <w:hideMark/>
          </w:tcPr>
          <w:p w14:paraId="1CC5E018"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420AB9">
              <w:rPr>
                <w:rFonts w:cstheme="minorHAnsi"/>
                <w:sz w:val="20"/>
                <w:szCs w:val="20"/>
              </w:rPr>
              <w:t>0,58</w:t>
            </w:r>
          </w:p>
        </w:tc>
      </w:tr>
      <w:tr w:rsidR="00BF090E" w:rsidRPr="00420AB9" w14:paraId="069D4BB3" w14:textId="77777777" w:rsidTr="00BF090E">
        <w:trPr>
          <w:cnfStyle w:val="000000100000" w:firstRow="0" w:lastRow="0" w:firstColumn="0" w:lastColumn="0" w:oddVBand="0" w:evenVBand="0" w:oddHBand="1" w:evenHBand="0" w:firstRowFirstColumn="0" w:firstRowLastColumn="0" w:lastRowFirstColumn="0" w:lastRowLastColumn="0"/>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4" w:space="0" w:color="auto"/>
            </w:tcBorders>
            <w:noWrap/>
            <w:vAlign w:val="center"/>
          </w:tcPr>
          <w:p w14:paraId="2DD0349D" w14:textId="77777777" w:rsidR="00BF090E" w:rsidRPr="00420AB9" w:rsidRDefault="00BF090E" w:rsidP="00BF090E">
            <w:pPr>
              <w:rPr>
                <w:rFonts w:cstheme="minorHAnsi"/>
                <w:sz w:val="20"/>
                <w:szCs w:val="20"/>
              </w:rPr>
            </w:pPr>
            <w:r w:rsidRPr="00420AB9">
              <w:rPr>
                <w:rFonts w:cstheme="minorHAnsi"/>
                <w:sz w:val="20"/>
                <w:szCs w:val="20"/>
              </w:rPr>
              <w:t>SO</w:t>
            </w:r>
            <w:r w:rsidRPr="00420AB9">
              <w:rPr>
                <w:rFonts w:cstheme="minorHAnsi"/>
                <w:sz w:val="20"/>
                <w:szCs w:val="20"/>
                <w:vertAlign w:val="subscript"/>
              </w:rPr>
              <w:t>2</w:t>
            </w:r>
          </w:p>
        </w:tc>
        <w:tc>
          <w:tcPr>
            <w:tcW w:w="0" w:type="auto"/>
            <w:tcBorders>
              <w:top w:val="nil"/>
              <w:bottom w:val="single" w:sz="4" w:space="0" w:color="auto"/>
            </w:tcBorders>
            <w:noWrap/>
            <w:vAlign w:val="center"/>
          </w:tcPr>
          <w:p w14:paraId="277F4986"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2,3</w:t>
            </w:r>
          </w:p>
        </w:tc>
        <w:tc>
          <w:tcPr>
            <w:tcW w:w="0" w:type="auto"/>
            <w:tcBorders>
              <w:top w:val="nil"/>
              <w:bottom w:val="single" w:sz="4" w:space="0" w:color="auto"/>
            </w:tcBorders>
            <w:noWrap/>
            <w:vAlign w:val="center"/>
          </w:tcPr>
          <w:p w14:paraId="59344F07"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w:t>
            </w:r>
          </w:p>
        </w:tc>
        <w:tc>
          <w:tcPr>
            <w:tcW w:w="0" w:type="auto"/>
            <w:tcBorders>
              <w:top w:val="nil"/>
              <w:bottom w:val="single" w:sz="4" w:space="0" w:color="auto"/>
            </w:tcBorders>
            <w:noWrap/>
            <w:vAlign w:val="center"/>
          </w:tcPr>
          <w:p w14:paraId="46C8A5F8"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18,4</w:t>
            </w:r>
          </w:p>
        </w:tc>
        <w:tc>
          <w:tcPr>
            <w:tcW w:w="0" w:type="auto"/>
            <w:tcBorders>
              <w:top w:val="nil"/>
              <w:bottom w:val="single" w:sz="4" w:space="0" w:color="auto"/>
            </w:tcBorders>
            <w:noWrap/>
            <w:vAlign w:val="center"/>
          </w:tcPr>
          <w:p w14:paraId="1A94008D"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65,4</w:t>
            </w:r>
          </w:p>
        </w:tc>
        <w:tc>
          <w:tcPr>
            <w:tcW w:w="0" w:type="auto"/>
            <w:tcBorders>
              <w:top w:val="nil"/>
              <w:bottom w:val="single" w:sz="4" w:space="0" w:color="auto"/>
            </w:tcBorders>
            <w:noWrap/>
            <w:vAlign w:val="center"/>
          </w:tcPr>
          <w:p w14:paraId="3AE5D274"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13,8</w:t>
            </w:r>
          </w:p>
        </w:tc>
        <w:tc>
          <w:tcPr>
            <w:tcW w:w="0" w:type="auto"/>
            <w:tcBorders>
              <w:top w:val="nil"/>
              <w:bottom w:val="single" w:sz="4" w:space="0" w:color="auto"/>
            </w:tcBorders>
            <w:noWrap/>
            <w:vAlign w:val="center"/>
          </w:tcPr>
          <w:p w14:paraId="1DC76C95" w14:textId="77777777" w:rsidR="00BF090E" w:rsidRPr="00420AB9" w:rsidRDefault="00BF090E" w:rsidP="00BF090E">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420AB9">
              <w:rPr>
                <w:rFonts w:cstheme="minorHAnsi"/>
                <w:sz w:val="20"/>
                <w:szCs w:val="20"/>
              </w:rPr>
              <w:t>0,27</w:t>
            </w:r>
          </w:p>
        </w:tc>
      </w:tr>
      <w:tr w:rsidR="00BF090E" w:rsidRPr="00420AB9" w14:paraId="55110312" w14:textId="77777777" w:rsidTr="00BF090E">
        <w:trPr>
          <w:trHeight w:val="227"/>
          <w:jc w:val="right"/>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vAlign w:val="center"/>
            <w:hideMark/>
          </w:tcPr>
          <w:p w14:paraId="5B6DD503" w14:textId="77777777" w:rsidR="00BF090E" w:rsidRPr="00420AB9" w:rsidRDefault="00BF090E" w:rsidP="00BF090E">
            <w:pPr>
              <w:rPr>
                <w:rFonts w:cstheme="minorHAnsi"/>
                <w:sz w:val="20"/>
                <w:szCs w:val="20"/>
                <w:lang w:val="sr-Cyrl-RS"/>
              </w:rPr>
            </w:pPr>
            <w:r w:rsidRPr="00420AB9">
              <w:rPr>
                <w:rFonts w:cstheme="minorHAnsi"/>
                <w:sz w:val="20"/>
                <w:szCs w:val="20"/>
                <w:lang w:val="sr-Cyrl-RS"/>
              </w:rPr>
              <w:t>Средњи допринос</w:t>
            </w:r>
          </w:p>
        </w:tc>
        <w:tc>
          <w:tcPr>
            <w:tcW w:w="0" w:type="auto"/>
            <w:tcBorders>
              <w:top w:val="single" w:sz="4" w:space="0" w:color="auto"/>
              <w:bottom w:val="single" w:sz="4" w:space="0" w:color="auto"/>
            </w:tcBorders>
            <w:noWrap/>
            <w:vAlign w:val="center"/>
            <w:hideMark/>
          </w:tcPr>
          <w:p w14:paraId="1F91BCC4"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r w:rsidRPr="00420AB9">
              <w:rPr>
                <w:rFonts w:cstheme="minorHAnsi"/>
                <w:b/>
                <w:bCs/>
                <w:sz w:val="20"/>
                <w:szCs w:val="20"/>
              </w:rPr>
              <w:t>9</w:t>
            </w:r>
            <w:r w:rsidRPr="00420AB9">
              <w:rPr>
                <w:rFonts w:cstheme="minorHAnsi"/>
                <w:b/>
                <w:bCs/>
                <w:sz w:val="20"/>
                <w:szCs w:val="20"/>
                <w:lang w:val="sr-Cyrl-RS"/>
              </w:rPr>
              <w:t>,</w:t>
            </w:r>
            <w:r w:rsidRPr="00420AB9">
              <w:rPr>
                <w:rFonts w:cstheme="minorHAnsi"/>
                <w:b/>
                <w:bCs/>
                <w:sz w:val="20"/>
                <w:szCs w:val="20"/>
              </w:rPr>
              <w:t>7</w:t>
            </w:r>
          </w:p>
        </w:tc>
        <w:tc>
          <w:tcPr>
            <w:tcW w:w="0" w:type="auto"/>
            <w:tcBorders>
              <w:top w:val="single" w:sz="4" w:space="0" w:color="auto"/>
              <w:bottom w:val="single" w:sz="4" w:space="0" w:color="auto"/>
            </w:tcBorders>
            <w:noWrap/>
            <w:vAlign w:val="center"/>
            <w:hideMark/>
          </w:tcPr>
          <w:p w14:paraId="35037B87"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r w:rsidRPr="00420AB9">
              <w:rPr>
                <w:rFonts w:cstheme="minorHAnsi"/>
                <w:b/>
                <w:bCs/>
                <w:sz w:val="20"/>
                <w:szCs w:val="20"/>
              </w:rPr>
              <w:t>9</w:t>
            </w:r>
            <w:r w:rsidRPr="00420AB9">
              <w:rPr>
                <w:rFonts w:cstheme="minorHAnsi"/>
                <w:b/>
                <w:bCs/>
                <w:sz w:val="20"/>
                <w:szCs w:val="20"/>
                <w:lang w:val="sr-Cyrl-RS"/>
              </w:rPr>
              <w:t>,</w:t>
            </w:r>
            <w:r w:rsidRPr="00420AB9">
              <w:rPr>
                <w:rFonts w:cstheme="minorHAnsi"/>
                <w:b/>
                <w:bCs/>
                <w:sz w:val="20"/>
                <w:szCs w:val="20"/>
              </w:rPr>
              <w:t>1</w:t>
            </w:r>
          </w:p>
        </w:tc>
        <w:tc>
          <w:tcPr>
            <w:tcW w:w="0" w:type="auto"/>
            <w:tcBorders>
              <w:top w:val="single" w:sz="4" w:space="0" w:color="auto"/>
              <w:bottom w:val="single" w:sz="4" w:space="0" w:color="auto"/>
            </w:tcBorders>
            <w:noWrap/>
            <w:vAlign w:val="center"/>
            <w:hideMark/>
          </w:tcPr>
          <w:p w14:paraId="61A6B917"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r w:rsidRPr="00420AB9">
              <w:rPr>
                <w:rFonts w:cstheme="minorHAnsi"/>
                <w:b/>
                <w:bCs/>
                <w:sz w:val="20"/>
                <w:szCs w:val="20"/>
              </w:rPr>
              <w:t>23</w:t>
            </w:r>
            <w:r w:rsidRPr="00420AB9">
              <w:rPr>
                <w:rFonts w:cstheme="minorHAnsi"/>
                <w:b/>
                <w:bCs/>
                <w:sz w:val="20"/>
                <w:szCs w:val="20"/>
                <w:lang w:val="sr-Cyrl-RS"/>
              </w:rPr>
              <w:t>,</w:t>
            </w:r>
            <w:r w:rsidRPr="00420AB9">
              <w:rPr>
                <w:rFonts w:cstheme="minorHAnsi"/>
                <w:b/>
                <w:bCs/>
                <w:sz w:val="20"/>
                <w:szCs w:val="20"/>
              </w:rPr>
              <w:t>8</w:t>
            </w:r>
          </w:p>
        </w:tc>
        <w:tc>
          <w:tcPr>
            <w:tcW w:w="0" w:type="auto"/>
            <w:tcBorders>
              <w:top w:val="single" w:sz="4" w:space="0" w:color="auto"/>
              <w:bottom w:val="single" w:sz="4" w:space="0" w:color="auto"/>
            </w:tcBorders>
            <w:noWrap/>
            <w:vAlign w:val="center"/>
            <w:hideMark/>
          </w:tcPr>
          <w:p w14:paraId="54179965"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r w:rsidRPr="00420AB9">
              <w:rPr>
                <w:rFonts w:cstheme="minorHAnsi"/>
                <w:b/>
                <w:bCs/>
                <w:sz w:val="20"/>
                <w:szCs w:val="20"/>
              </w:rPr>
              <w:t>26</w:t>
            </w:r>
            <w:r w:rsidRPr="00420AB9">
              <w:rPr>
                <w:rFonts w:cstheme="minorHAnsi"/>
                <w:b/>
                <w:bCs/>
                <w:sz w:val="20"/>
                <w:szCs w:val="20"/>
                <w:lang w:val="sr-Cyrl-RS"/>
              </w:rPr>
              <w:t>,</w:t>
            </w:r>
            <w:r w:rsidRPr="00420AB9">
              <w:rPr>
                <w:rFonts w:cstheme="minorHAnsi"/>
                <w:b/>
                <w:bCs/>
                <w:sz w:val="20"/>
                <w:szCs w:val="20"/>
              </w:rPr>
              <w:t>1</w:t>
            </w:r>
          </w:p>
        </w:tc>
        <w:tc>
          <w:tcPr>
            <w:tcW w:w="0" w:type="auto"/>
            <w:tcBorders>
              <w:top w:val="single" w:sz="4" w:space="0" w:color="auto"/>
              <w:bottom w:val="single" w:sz="4" w:space="0" w:color="auto"/>
            </w:tcBorders>
            <w:noWrap/>
            <w:vAlign w:val="center"/>
            <w:hideMark/>
          </w:tcPr>
          <w:p w14:paraId="2864A311"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r w:rsidRPr="00420AB9">
              <w:rPr>
                <w:rFonts w:cstheme="minorHAnsi"/>
                <w:b/>
                <w:bCs/>
                <w:sz w:val="20"/>
                <w:szCs w:val="20"/>
              </w:rPr>
              <w:t>31</w:t>
            </w:r>
            <w:r w:rsidRPr="00420AB9">
              <w:rPr>
                <w:rFonts w:cstheme="minorHAnsi"/>
                <w:b/>
                <w:bCs/>
                <w:sz w:val="20"/>
                <w:szCs w:val="20"/>
                <w:lang w:val="sr-Cyrl-RS"/>
              </w:rPr>
              <w:t>,</w:t>
            </w:r>
            <w:r w:rsidRPr="00420AB9">
              <w:rPr>
                <w:rFonts w:cstheme="minorHAnsi"/>
                <w:b/>
                <w:bCs/>
                <w:sz w:val="20"/>
                <w:szCs w:val="20"/>
              </w:rPr>
              <w:t>3</w:t>
            </w:r>
          </w:p>
        </w:tc>
        <w:tc>
          <w:tcPr>
            <w:tcW w:w="0" w:type="auto"/>
            <w:tcBorders>
              <w:top w:val="single" w:sz="4" w:space="0" w:color="auto"/>
              <w:bottom w:val="single" w:sz="4" w:space="0" w:color="auto"/>
            </w:tcBorders>
            <w:noWrap/>
            <w:vAlign w:val="center"/>
            <w:hideMark/>
          </w:tcPr>
          <w:p w14:paraId="37D081D1" w14:textId="77777777" w:rsidR="00BF090E" w:rsidRPr="00420AB9" w:rsidRDefault="00BF090E" w:rsidP="00BF090E">
            <w:pPr>
              <w:jc w:val="right"/>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p>
        </w:tc>
      </w:tr>
      <w:bookmarkEnd w:id="225"/>
    </w:tbl>
    <w:p w14:paraId="08AFA2B5" w14:textId="77777777" w:rsidR="00BF090E" w:rsidRPr="00420AB9" w:rsidRDefault="00BF090E" w:rsidP="00BF090E">
      <w:pPr>
        <w:jc w:val="both"/>
        <w:rPr>
          <w:rFonts w:cstheme="minorHAnsi"/>
          <w:lang w:val="sr-Cyrl-RS"/>
        </w:rPr>
      </w:pPr>
    </w:p>
    <w:p w14:paraId="5501B313" w14:textId="252ABC17"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7DB3D5BC" wp14:editId="771B8B19">
            <wp:extent cx="5400000" cy="2700000"/>
            <wp:effectExtent l="0" t="0" r="0" b="5715"/>
            <wp:docPr id="488" name="Chart 48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04B64C8-0510-4051-A795-C5BFA5D47E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D3FB805" w14:textId="50C69D17" w:rsidR="00BF090E" w:rsidRPr="00420AB9" w:rsidRDefault="009D1648" w:rsidP="00FA5E3F">
      <w:pPr>
        <w:pStyle w:val="Caption"/>
      </w:pPr>
      <w:bookmarkStart w:id="226" w:name="_Toc90344374"/>
      <w:r w:rsidRPr="00420AB9">
        <w:t xml:space="preserve">Слика </w:t>
      </w:r>
      <w:r w:rsidR="00766B97">
        <w:t>102</w:t>
      </w:r>
      <w:r w:rsidRPr="0059045A">
        <w:t xml:space="preserve">. </w:t>
      </w:r>
      <w:r w:rsidR="00BF090E" w:rsidRPr="00420AB9">
        <w:t>Удео доминантних извора емисије на мерном месту Каћ у периоду од 2019. до маја 2020. године</w:t>
      </w:r>
      <w:bookmarkEnd w:id="226"/>
    </w:p>
    <w:p w14:paraId="508362AB" w14:textId="77777777" w:rsidR="00BF090E" w:rsidRPr="00420AB9" w:rsidRDefault="00BF090E" w:rsidP="00BF090E">
      <w:pPr>
        <w:spacing w:after="120"/>
        <w:jc w:val="both"/>
        <w:rPr>
          <w:rFonts w:cstheme="minorHAnsi"/>
          <w:lang w:val="sr-Cyrl-RS"/>
        </w:rPr>
      </w:pPr>
      <w:r w:rsidRPr="00420AB9">
        <w:rPr>
          <w:rFonts w:cstheme="minorHAnsi"/>
          <w:lang w:val="sr-Cyrl-RS"/>
        </w:rPr>
        <w:t xml:space="preserve">Како је у четвртом извору удео никла преко 70%, </w:t>
      </w:r>
      <w:r w:rsidRPr="00420AB9">
        <w:rPr>
          <w:rFonts w:cstheme="minorHAnsi"/>
          <w:lang w:val="sr-Latn-RS"/>
        </w:rPr>
        <w:t>SO</w:t>
      </w:r>
      <w:r w:rsidRPr="00420AB9">
        <w:rPr>
          <w:rFonts w:cstheme="minorHAnsi"/>
          <w:vertAlign w:val="subscript"/>
          <w:lang w:val="sr-Latn-RS"/>
        </w:rPr>
        <w:t>2</w:t>
      </w:r>
      <w:r w:rsidRPr="00420AB9">
        <w:rPr>
          <w:rFonts w:cstheme="minorHAnsi"/>
          <w:lang w:val="sr-Cyrl-RS"/>
        </w:rPr>
        <w:t xml:space="preserve"> 65%, арсена 42% и олова 22%, он се може идентификовати као специфично сагоревање угља, највероватније у индивидуалним ложиштима за потребе грејања домаћинстава. Група испарљивих органских једињења доминира у петом извору, што га доводи у везу са активностима у оближњим петрохемијским постројењима. Од идентификованих извора трећи и четврти у збиру имају допринос од скоро 50% укупном загађењу на мерном месту Каћ, што наводи на закључак да употреба фосилних горива представља значајан извор загађења ваздуха у овом приградском делу Новог Сада. Не треба занемарити ни утицај складиштења и процеса прераде нафте, као ни петрохемијску индустрију за које се процењује да у овом случају доприносе укупном загађењу ваздуха око 40%. </w:t>
      </w:r>
    </w:p>
    <w:p w14:paraId="5B6D2591" w14:textId="77777777" w:rsidR="00BF090E" w:rsidRPr="00D707E0" w:rsidRDefault="00BF090E" w:rsidP="00BF090E">
      <w:pPr>
        <w:keepNext/>
        <w:keepLines/>
        <w:spacing w:before="40" w:after="0" w:line="360" w:lineRule="auto"/>
        <w:jc w:val="both"/>
        <w:outlineLvl w:val="4"/>
        <w:rPr>
          <w:rFonts w:eastAsiaTheme="majorEastAsia" w:cstheme="minorHAnsi"/>
          <w:b/>
          <w:i/>
          <w:color w:val="365F91" w:themeColor="accent1" w:themeShade="BF"/>
          <w:sz w:val="24"/>
          <w:lang w:val="sr-Cyrl-RS"/>
        </w:rPr>
      </w:pPr>
      <w:r w:rsidRPr="00D707E0">
        <w:rPr>
          <w:rFonts w:eastAsiaTheme="majorEastAsia" w:cstheme="minorHAnsi"/>
          <w:b/>
          <w:i/>
          <w:sz w:val="24"/>
          <w:lang w:val="sr-Cyrl-RS"/>
        </w:rPr>
        <w:t>Мерно место Руменачка</w:t>
      </w:r>
    </w:p>
    <w:p w14:paraId="054717A7" w14:textId="2131CD47" w:rsidR="00BF090E" w:rsidRPr="00420AB9" w:rsidRDefault="00BF090E" w:rsidP="00BF090E">
      <w:pPr>
        <w:spacing w:after="120"/>
        <w:jc w:val="both"/>
        <w:rPr>
          <w:rFonts w:cstheme="minorHAnsi"/>
          <w:lang w:val="sr-Cyrl-RS"/>
        </w:rPr>
      </w:pPr>
      <w:r w:rsidRPr="00420AB9">
        <w:rPr>
          <w:rFonts w:cstheme="minorHAnsi"/>
          <w:lang w:val="sr-Cyrl-RS"/>
        </w:rPr>
        <w:t xml:space="preserve">Мерно место Руменачка налази се у градском језгру Новог Сада и за потребе анализе најзначајнијих извора емисије коришћене су концентрације загађујућих материја које улазе у састав суспендованих честица </w:t>
      </w:r>
      <w:r w:rsidRPr="00420AB9">
        <w:rPr>
          <w:rFonts w:cstheme="minorHAnsi"/>
          <w:lang w:val="sr-Latn-RS"/>
        </w:rPr>
        <w:t>PM</w:t>
      </w:r>
      <w:r w:rsidRPr="00420AB9">
        <w:rPr>
          <w:rFonts w:cstheme="minorHAnsi"/>
          <w:vertAlign w:val="subscript"/>
          <w:lang w:val="sr-Latn-RS"/>
        </w:rPr>
        <w:t>10</w:t>
      </w:r>
      <w:r w:rsidRPr="00420AB9">
        <w:rPr>
          <w:rFonts w:cstheme="minorHAnsi"/>
          <w:lang w:val="sr-Cyrl-RS"/>
        </w:rPr>
        <w:t xml:space="preserve">, као и концентрације испарљивих органских једињења групе </w:t>
      </w:r>
      <w:r w:rsidRPr="00420AB9">
        <w:rPr>
          <w:rFonts w:cstheme="minorHAnsi"/>
          <w:i/>
          <w:iCs/>
          <w:lang w:val="sr-Cyrl-RS"/>
        </w:rPr>
        <w:t xml:space="preserve">BTEX, </w:t>
      </w:r>
      <w:r w:rsidRPr="00420AB9">
        <w:rPr>
          <w:rFonts w:cstheme="minorHAnsi"/>
          <w:lang w:val="sr-Cyrl-RS"/>
        </w:rPr>
        <w:t xml:space="preserve">на основу којих је реконструисано пет извора (табела </w:t>
      </w:r>
      <w:r w:rsidR="009D1648" w:rsidRPr="0059045A">
        <w:rPr>
          <w:rFonts w:cstheme="minorHAnsi"/>
          <w:lang w:val="sr-Cyrl-RS"/>
        </w:rPr>
        <w:t xml:space="preserve">30. </w:t>
      </w:r>
      <w:r w:rsidRPr="00420AB9">
        <w:rPr>
          <w:rFonts w:cstheme="minorHAnsi"/>
          <w:lang w:val="sr-Cyrl-RS"/>
        </w:rPr>
        <w:t xml:space="preserve">и слика </w:t>
      </w:r>
      <w:r w:rsidR="007B0CE3">
        <w:rPr>
          <w:rFonts w:cstheme="minorHAnsi"/>
          <w:lang w:val="sr-Cyrl-RS"/>
        </w:rPr>
        <w:t>103</w:t>
      </w:r>
      <w:r w:rsidRPr="00420AB9">
        <w:rPr>
          <w:rFonts w:cstheme="minorHAnsi"/>
          <w:lang w:val="sr-Cyrl-RS"/>
        </w:rPr>
        <w:t xml:space="preserve">). У првом извору доминира толуен (90%), са малим учешћем бензена, арсена, никла и олова, што говори да су у питању емисије повезане са испаравањем и сагоревањем течних горива. Други извор карактерише значајан удео кадмијума, више од 65%, па се овај извор може повезати са спаљивањем органске материје, највероватније пореклом из пољопривреде. Како се процењује, други извор значајно мање (8%) доприноси укупним емисијама у поређењу са осталим изворима. На основу удела бензена (75%), бензо(а)пирена (46%), етилбензена (38%), који су препознати као индикатори емисија издувних гасова, трећи извор се доводи у везу са саобраћајним активностима. У четвртом извору груписана су испарљива органска једињења - етилбензен и ксилени, што указује на емисију која потиче из петрохемијске индустрије. У петом извору је највећи удео никла, бензо(а)пирена, арсена и олова, што га повезује са сагоревањем различитих врста фосилних горива за потребе грејања у индивидуалним стамбеним објектима и даљинским </w:t>
      </w:r>
      <w:r w:rsidRPr="00420AB9">
        <w:rPr>
          <w:rFonts w:cstheme="minorHAnsi"/>
          <w:lang w:val="sr-Cyrl-RS"/>
        </w:rPr>
        <w:lastRenderedPageBreak/>
        <w:t>системима за грејање. Допринос саобраћајних активности препознаје се у трећем и првом извору, што ове антропогене емисије чини доминантним у околини мерног места Руменачка.</w:t>
      </w:r>
    </w:p>
    <w:p w14:paraId="13630B55" w14:textId="46ED9469" w:rsidR="00BF090E" w:rsidRPr="00420AB9" w:rsidRDefault="007F7834" w:rsidP="00FA5E3F">
      <w:pPr>
        <w:pStyle w:val="Caption"/>
      </w:pPr>
      <w:bookmarkStart w:id="227" w:name="_Toc90344413"/>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30</w:t>
      </w:r>
      <w:r w:rsidR="00DB3228">
        <w:rPr>
          <w:noProof/>
        </w:rPr>
        <w:fldChar w:fldCharType="end"/>
      </w:r>
      <w:r w:rsidRPr="00420AB9">
        <w:t xml:space="preserve">. </w:t>
      </w:r>
      <w:r w:rsidR="00BF090E" w:rsidRPr="00420AB9">
        <w:t>Профили и средњи доприноси доминантних извора емисије [%] на мерном месту Руменачка у периоду од 2019. до септембра 2021. године</w:t>
      </w:r>
      <w:bookmarkEnd w:id="227"/>
    </w:p>
    <w:tbl>
      <w:tblPr>
        <w:tblW w:w="0" w:type="auto"/>
        <w:tblBorders>
          <w:top w:val="single" w:sz="4" w:space="0" w:color="auto"/>
          <w:bottom w:val="single" w:sz="4" w:space="0" w:color="auto"/>
        </w:tblBorders>
        <w:tblLook w:val="04A0" w:firstRow="1" w:lastRow="0" w:firstColumn="1" w:lastColumn="0" w:noHBand="0" w:noVBand="1"/>
      </w:tblPr>
      <w:tblGrid>
        <w:gridCol w:w="1517"/>
        <w:gridCol w:w="1523"/>
        <w:gridCol w:w="1401"/>
        <w:gridCol w:w="1402"/>
        <w:gridCol w:w="1605"/>
        <w:gridCol w:w="1557"/>
        <w:gridCol w:w="571"/>
      </w:tblGrid>
      <w:tr w:rsidR="00BF090E" w:rsidRPr="00420AB9" w14:paraId="21EAFD77" w14:textId="77777777" w:rsidTr="00BF090E">
        <w:trPr>
          <w:trHeight w:val="283"/>
        </w:trPr>
        <w:tc>
          <w:tcPr>
            <w:tcW w:w="0" w:type="auto"/>
            <w:tcBorders>
              <w:top w:val="single" w:sz="4" w:space="0" w:color="auto"/>
              <w:bottom w:val="single" w:sz="4" w:space="0" w:color="auto"/>
            </w:tcBorders>
            <w:shd w:val="clear" w:color="auto" w:fill="auto"/>
            <w:vAlign w:val="center"/>
            <w:hideMark/>
          </w:tcPr>
          <w:p w14:paraId="59B66F0E"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Загађујућа</w:t>
            </w:r>
          </w:p>
          <w:p w14:paraId="46CF483F"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материја</w:t>
            </w:r>
          </w:p>
        </w:tc>
        <w:tc>
          <w:tcPr>
            <w:tcW w:w="0" w:type="auto"/>
            <w:tcBorders>
              <w:top w:val="single" w:sz="4" w:space="0" w:color="auto"/>
              <w:bottom w:val="single" w:sz="4" w:space="0" w:color="auto"/>
            </w:tcBorders>
            <w:shd w:val="clear" w:color="auto" w:fill="auto"/>
            <w:vAlign w:val="center"/>
            <w:hideMark/>
          </w:tcPr>
          <w:p w14:paraId="191382C3"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Испаравање и сагоревање течних горива</w:t>
            </w:r>
          </w:p>
        </w:tc>
        <w:tc>
          <w:tcPr>
            <w:tcW w:w="0" w:type="auto"/>
            <w:tcBorders>
              <w:top w:val="single" w:sz="4" w:space="0" w:color="auto"/>
              <w:bottom w:val="single" w:sz="4" w:space="0" w:color="auto"/>
            </w:tcBorders>
            <w:shd w:val="clear" w:color="auto" w:fill="auto"/>
            <w:vAlign w:val="center"/>
            <w:hideMark/>
          </w:tcPr>
          <w:p w14:paraId="1C8C3F92"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Спаљивање органске материје</w:t>
            </w:r>
          </w:p>
        </w:tc>
        <w:tc>
          <w:tcPr>
            <w:tcW w:w="0" w:type="auto"/>
            <w:tcBorders>
              <w:top w:val="single" w:sz="4" w:space="0" w:color="auto"/>
              <w:bottom w:val="single" w:sz="4" w:space="0" w:color="auto"/>
            </w:tcBorders>
            <w:shd w:val="clear" w:color="auto" w:fill="auto"/>
            <w:vAlign w:val="center"/>
            <w:hideMark/>
          </w:tcPr>
          <w:p w14:paraId="4B6F7784"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Саобраћајне активности</w:t>
            </w:r>
          </w:p>
        </w:tc>
        <w:tc>
          <w:tcPr>
            <w:tcW w:w="0" w:type="auto"/>
            <w:tcBorders>
              <w:top w:val="single" w:sz="4" w:space="0" w:color="auto"/>
              <w:bottom w:val="single" w:sz="4" w:space="0" w:color="auto"/>
            </w:tcBorders>
            <w:shd w:val="clear" w:color="auto" w:fill="auto"/>
            <w:vAlign w:val="center"/>
            <w:hideMark/>
          </w:tcPr>
          <w:p w14:paraId="0E48D4A1"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Петрохемијска индустрија</w:t>
            </w:r>
          </w:p>
        </w:tc>
        <w:tc>
          <w:tcPr>
            <w:tcW w:w="0" w:type="auto"/>
            <w:tcBorders>
              <w:top w:val="single" w:sz="4" w:space="0" w:color="auto"/>
              <w:bottom w:val="single" w:sz="4" w:space="0" w:color="auto"/>
            </w:tcBorders>
            <w:shd w:val="clear" w:color="auto" w:fill="auto"/>
            <w:vAlign w:val="center"/>
            <w:hideMark/>
          </w:tcPr>
          <w:p w14:paraId="1B11D784" w14:textId="77777777" w:rsidR="00BF090E" w:rsidRPr="007B0CE3" w:rsidRDefault="00BF090E" w:rsidP="00BF090E">
            <w:pPr>
              <w:spacing w:after="0" w:line="240" w:lineRule="auto"/>
              <w:jc w:val="center"/>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Сагоревање фосилних горива за потребе грејања</w:t>
            </w:r>
          </w:p>
        </w:tc>
        <w:tc>
          <w:tcPr>
            <w:tcW w:w="0" w:type="auto"/>
            <w:tcBorders>
              <w:top w:val="single" w:sz="4" w:space="0" w:color="auto"/>
              <w:bottom w:val="single" w:sz="4" w:space="0" w:color="auto"/>
            </w:tcBorders>
            <w:shd w:val="clear" w:color="auto" w:fill="auto"/>
            <w:vAlign w:val="center"/>
            <w:hideMark/>
          </w:tcPr>
          <w:p w14:paraId="1685B12E" w14:textId="77777777" w:rsidR="00BF090E" w:rsidRPr="007B0CE3" w:rsidRDefault="00BF090E" w:rsidP="00BF090E">
            <w:pPr>
              <w:spacing w:after="0" w:line="240" w:lineRule="auto"/>
              <w:jc w:val="center"/>
              <w:rPr>
                <w:rFonts w:eastAsia="Times New Roman" w:cstheme="minorHAnsi"/>
                <w:b/>
                <w:i/>
                <w:iCs/>
                <w:color w:val="000000"/>
                <w:sz w:val="20"/>
                <w:szCs w:val="20"/>
                <w:lang w:val="sr-Cyrl-RS" w:eastAsia="sr-Cyrl-RS"/>
              </w:rPr>
            </w:pPr>
            <w:r w:rsidRPr="007B0CE3">
              <w:rPr>
                <w:rFonts w:eastAsia="Times New Roman" w:cstheme="minorHAnsi"/>
                <w:b/>
                <w:i/>
                <w:iCs/>
                <w:color w:val="000000"/>
                <w:sz w:val="20"/>
                <w:szCs w:val="20"/>
                <w:lang w:val="sr-Cyrl-RS" w:eastAsia="sr-Cyrl-RS"/>
              </w:rPr>
              <w:t>r</w:t>
            </w:r>
            <w:r w:rsidRPr="007B0CE3">
              <w:rPr>
                <w:rFonts w:eastAsia="Times New Roman" w:cstheme="minorHAnsi"/>
                <w:b/>
                <w:i/>
                <w:iCs/>
                <w:color w:val="000000"/>
                <w:sz w:val="20"/>
                <w:szCs w:val="20"/>
                <w:vertAlign w:val="superscript"/>
                <w:lang w:val="sr-Cyrl-RS" w:eastAsia="sr-Cyrl-RS"/>
              </w:rPr>
              <w:t>2</w:t>
            </w:r>
          </w:p>
        </w:tc>
      </w:tr>
      <w:tr w:rsidR="00BF090E" w:rsidRPr="00420AB9" w14:paraId="23F5120B" w14:textId="77777777" w:rsidTr="00BF090E">
        <w:trPr>
          <w:trHeight w:val="283"/>
        </w:trPr>
        <w:tc>
          <w:tcPr>
            <w:tcW w:w="0" w:type="auto"/>
            <w:tcBorders>
              <w:top w:val="single" w:sz="4" w:space="0" w:color="auto"/>
            </w:tcBorders>
            <w:shd w:val="clear" w:color="auto" w:fill="auto"/>
            <w:noWrap/>
            <w:vAlign w:val="center"/>
            <w:hideMark/>
          </w:tcPr>
          <w:p w14:paraId="4F0A8A35"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Pb</w:t>
            </w:r>
          </w:p>
        </w:tc>
        <w:tc>
          <w:tcPr>
            <w:tcW w:w="0" w:type="auto"/>
            <w:tcBorders>
              <w:top w:val="single" w:sz="4" w:space="0" w:color="auto"/>
            </w:tcBorders>
            <w:shd w:val="clear" w:color="auto" w:fill="auto"/>
            <w:noWrap/>
            <w:vAlign w:val="center"/>
            <w:hideMark/>
          </w:tcPr>
          <w:p w14:paraId="6264F422"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17,7</w:t>
            </w:r>
          </w:p>
        </w:tc>
        <w:tc>
          <w:tcPr>
            <w:tcW w:w="0" w:type="auto"/>
            <w:tcBorders>
              <w:top w:val="single" w:sz="4" w:space="0" w:color="auto"/>
            </w:tcBorders>
            <w:shd w:val="clear" w:color="auto" w:fill="auto"/>
            <w:noWrap/>
            <w:vAlign w:val="center"/>
            <w:hideMark/>
          </w:tcPr>
          <w:p w14:paraId="55F6B73C"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8,5</w:t>
            </w:r>
          </w:p>
        </w:tc>
        <w:tc>
          <w:tcPr>
            <w:tcW w:w="0" w:type="auto"/>
            <w:tcBorders>
              <w:top w:val="single" w:sz="4" w:space="0" w:color="auto"/>
            </w:tcBorders>
            <w:shd w:val="clear" w:color="auto" w:fill="auto"/>
            <w:noWrap/>
            <w:vAlign w:val="center"/>
            <w:hideMark/>
          </w:tcPr>
          <w:p w14:paraId="74E04E70"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27,1</w:t>
            </w:r>
          </w:p>
        </w:tc>
        <w:tc>
          <w:tcPr>
            <w:tcW w:w="0" w:type="auto"/>
            <w:tcBorders>
              <w:top w:val="single" w:sz="4" w:space="0" w:color="auto"/>
            </w:tcBorders>
            <w:shd w:val="clear" w:color="auto" w:fill="auto"/>
            <w:noWrap/>
            <w:vAlign w:val="center"/>
            <w:hideMark/>
          </w:tcPr>
          <w:p w14:paraId="5C2E102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12,8</w:t>
            </w:r>
          </w:p>
        </w:tc>
        <w:tc>
          <w:tcPr>
            <w:tcW w:w="0" w:type="auto"/>
            <w:tcBorders>
              <w:top w:val="single" w:sz="4" w:space="0" w:color="auto"/>
            </w:tcBorders>
            <w:shd w:val="clear" w:color="auto" w:fill="auto"/>
            <w:noWrap/>
            <w:vAlign w:val="center"/>
            <w:hideMark/>
          </w:tcPr>
          <w:p w14:paraId="6E2D9C20"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33,9</w:t>
            </w:r>
          </w:p>
        </w:tc>
        <w:tc>
          <w:tcPr>
            <w:tcW w:w="0" w:type="auto"/>
            <w:tcBorders>
              <w:top w:val="single" w:sz="4" w:space="0" w:color="auto"/>
            </w:tcBorders>
            <w:shd w:val="clear" w:color="auto" w:fill="auto"/>
            <w:noWrap/>
            <w:vAlign w:val="center"/>
            <w:hideMark/>
          </w:tcPr>
          <w:p w14:paraId="66CB652B"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0,59</w:t>
            </w:r>
          </w:p>
        </w:tc>
      </w:tr>
      <w:tr w:rsidR="00BF090E" w:rsidRPr="00420AB9" w14:paraId="37A9A069" w14:textId="77777777" w:rsidTr="00BF090E">
        <w:trPr>
          <w:trHeight w:val="283"/>
        </w:trPr>
        <w:tc>
          <w:tcPr>
            <w:tcW w:w="0" w:type="auto"/>
            <w:shd w:val="clear" w:color="auto" w:fill="auto"/>
            <w:noWrap/>
            <w:vAlign w:val="center"/>
            <w:hideMark/>
          </w:tcPr>
          <w:p w14:paraId="0BC1E74C"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As</w:t>
            </w:r>
          </w:p>
        </w:tc>
        <w:tc>
          <w:tcPr>
            <w:tcW w:w="0" w:type="auto"/>
            <w:shd w:val="clear" w:color="auto" w:fill="auto"/>
            <w:noWrap/>
            <w:vAlign w:val="center"/>
            <w:hideMark/>
          </w:tcPr>
          <w:p w14:paraId="28D3040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17,5</w:t>
            </w:r>
          </w:p>
        </w:tc>
        <w:tc>
          <w:tcPr>
            <w:tcW w:w="0" w:type="auto"/>
            <w:shd w:val="clear" w:color="auto" w:fill="auto"/>
            <w:noWrap/>
            <w:vAlign w:val="center"/>
            <w:hideMark/>
          </w:tcPr>
          <w:p w14:paraId="424E944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6,9</w:t>
            </w:r>
          </w:p>
        </w:tc>
        <w:tc>
          <w:tcPr>
            <w:tcW w:w="0" w:type="auto"/>
            <w:shd w:val="clear" w:color="auto" w:fill="auto"/>
            <w:noWrap/>
            <w:vAlign w:val="center"/>
            <w:hideMark/>
          </w:tcPr>
          <w:p w14:paraId="5B9C2F4E"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19,6</w:t>
            </w:r>
          </w:p>
        </w:tc>
        <w:tc>
          <w:tcPr>
            <w:tcW w:w="0" w:type="auto"/>
            <w:shd w:val="clear" w:color="auto" w:fill="auto"/>
            <w:noWrap/>
            <w:vAlign w:val="center"/>
            <w:hideMark/>
          </w:tcPr>
          <w:p w14:paraId="11CF9B4E"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18,0</w:t>
            </w:r>
          </w:p>
        </w:tc>
        <w:tc>
          <w:tcPr>
            <w:tcW w:w="0" w:type="auto"/>
            <w:shd w:val="clear" w:color="auto" w:fill="auto"/>
            <w:noWrap/>
            <w:vAlign w:val="center"/>
            <w:hideMark/>
          </w:tcPr>
          <w:p w14:paraId="6485BC40"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37,9</w:t>
            </w:r>
          </w:p>
        </w:tc>
        <w:tc>
          <w:tcPr>
            <w:tcW w:w="0" w:type="auto"/>
            <w:shd w:val="clear" w:color="auto" w:fill="auto"/>
            <w:noWrap/>
            <w:vAlign w:val="center"/>
            <w:hideMark/>
          </w:tcPr>
          <w:p w14:paraId="7993D6F0"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0,52</w:t>
            </w:r>
          </w:p>
        </w:tc>
      </w:tr>
      <w:tr w:rsidR="00BF090E" w:rsidRPr="00420AB9" w14:paraId="39983F87" w14:textId="77777777" w:rsidTr="00BF090E">
        <w:trPr>
          <w:trHeight w:val="283"/>
        </w:trPr>
        <w:tc>
          <w:tcPr>
            <w:tcW w:w="0" w:type="auto"/>
            <w:shd w:val="clear" w:color="auto" w:fill="auto"/>
            <w:noWrap/>
            <w:vAlign w:val="center"/>
            <w:hideMark/>
          </w:tcPr>
          <w:p w14:paraId="017BB34A"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Cd</w:t>
            </w:r>
          </w:p>
        </w:tc>
        <w:tc>
          <w:tcPr>
            <w:tcW w:w="0" w:type="auto"/>
            <w:shd w:val="clear" w:color="auto" w:fill="auto"/>
            <w:noWrap/>
            <w:vAlign w:val="center"/>
            <w:hideMark/>
          </w:tcPr>
          <w:p w14:paraId="0199DAE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6,4</w:t>
            </w:r>
          </w:p>
        </w:tc>
        <w:tc>
          <w:tcPr>
            <w:tcW w:w="0" w:type="auto"/>
            <w:shd w:val="clear" w:color="auto" w:fill="auto"/>
            <w:noWrap/>
            <w:vAlign w:val="center"/>
            <w:hideMark/>
          </w:tcPr>
          <w:p w14:paraId="066E97A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65,9</w:t>
            </w:r>
          </w:p>
        </w:tc>
        <w:tc>
          <w:tcPr>
            <w:tcW w:w="0" w:type="auto"/>
            <w:shd w:val="clear" w:color="auto" w:fill="auto"/>
            <w:noWrap/>
            <w:vAlign w:val="center"/>
            <w:hideMark/>
          </w:tcPr>
          <w:p w14:paraId="5BBD6DB8"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2,5</w:t>
            </w:r>
          </w:p>
        </w:tc>
        <w:tc>
          <w:tcPr>
            <w:tcW w:w="0" w:type="auto"/>
            <w:shd w:val="clear" w:color="auto" w:fill="auto"/>
            <w:noWrap/>
            <w:vAlign w:val="center"/>
            <w:hideMark/>
          </w:tcPr>
          <w:p w14:paraId="0D27214E"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5,3</w:t>
            </w:r>
          </w:p>
        </w:tc>
        <w:tc>
          <w:tcPr>
            <w:tcW w:w="0" w:type="auto"/>
            <w:shd w:val="clear" w:color="auto" w:fill="auto"/>
            <w:noWrap/>
            <w:vAlign w:val="center"/>
            <w:hideMark/>
          </w:tcPr>
          <w:p w14:paraId="3135789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20,0</w:t>
            </w:r>
          </w:p>
        </w:tc>
        <w:tc>
          <w:tcPr>
            <w:tcW w:w="0" w:type="auto"/>
            <w:shd w:val="clear" w:color="auto" w:fill="auto"/>
            <w:noWrap/>
            <w:vAlign w:val="center"/>
            <w:hideMark/>
          </w:tcPr>
          <w:p w14:paraId="6B5F143C"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1,00</w:t>
            </w:r>
          </w:p>
        </w:tc>
      </w:tr>
      <w:tr w:rsidR="00BF090E" w:rsidRPr="00420AB9" w14:paraId="0942D877" w14:textId="77777777" w:rsidTr="00BF090E">
        <w:trPr>
          <w:trHeight w:val="283"/>
        </w:trPr>
        <w:tc>
          <w:tcPr>
            <w:tcW w:w="0" w:type="auto"/>
            <w:shd w:val="clear" w:color="auto" w:fill="auto"/>
            <w:noWrap/>
            <w:vAlign w:val="center"/>
            <w:hideMark/>
          </w:tcPr>
          <w:p w14:paraId="20C9F017"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Ni</w:t>
            </w:r>
          </w:p>
        </w:tc>
        <w:tc>
          <w:tcPr>
            <w:tcW w:w="0" w:type="auto"/>
            <w:shd w:val="clear" w:color="auto" w:fill="auto"/>
            <w:noWrap/>
            <w:vAlign w:val="center"/>
            <w:hideMark/>
          </w:tcPr>
          <w:p w14:paraId="7E0C7838"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13,6</w:t>
            </w:r>
          </w:p>
        </w:tc>
        <w:tc>
          <w:tcPr>
            <w:tcW w:w="0" w:type="auto"/>
            <w:shd w:val="clear" w:color="auto" w:fill="auto"/>
            <w:noWrap/>
            <w:vAlign w:val="center"/>
            <w:hideMark/>
          </w:tcPr>
          <w:p w14:paraId="3F6D02B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5,3</w:t>
            </w:r>
          </w:p>
        </w:tc>
        <w:tc>
          <w:tcPr>
            <w:tcW w:w="0" w:type="auto"/>
            <w:shd w:val="clear" w:color="auto" w:fill="auto"/>
            <w:noWrap/>
            <w:vAlign w:val="center"/>
            <w:hideMark/>
          </w:tcPr>
          <w:p w14:paraId="540D0E00"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13DEFDB4"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25,9</w:t>
            </w:r>
          </w:p>
        </w:tc>
        <w:tc>
          <w:tcPr>
            <w:tcW w:w="0" w:type="auto"/>
            <w:shd w:val="clear" w:color="auto" w:fill="auto"/>
            <w:noWrap/>
            <w:vAlign w:val="center"/>
            <w:hideMark/>
          </w:tcPr>
          <w:p w14:paraId="6CB7A4D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55,1</w:t>
            </w:r>
          </w:p>
        </w:tc>
        <w:tc>
          <w:tcPr>
            <w:tcW w:w="0" w:type="auto"/>
            <w:shd w:val="clear" w:color="auto" w:fill="auto"/>
            <w:noWrap/>
            <w:vAlign w:val="center"/>
            <w:hideMark/>
          </w:tcPr>
          <w:p w14:paraId="5C3C1D74"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0,30</w:t>
            </w:r>
          </w:p>
        </w:tc>
      </w:tr>
      <w:tr w:rsidR="00BF090E" w:rsidRPr="00420AB9" w14:paraId="1265A580" w14:textId="77777777" w:rsidTr="00BF090E">
        <w:trPr>
          <w:trHeight w:val="283"/>
        </w:trPr>
        <w:tc>
          <w:tcPr>
            <w:tcW w:w="0" w:type="auto"/>
            <w:shd w:val="clear" w:color="auto" w:fill="auto"/>
            <w:noWrap/>
            <w:vAlign w:val="center"/>
            <w:hideMark/>
          </w:tcPr>
          <w:p w14:paraId="6477013B"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Бензо(а)пирен</w:t>
            </w:r>
          </w:p>
        </w:tc>
        <w:tc>
          <w:tcPr>
            <w:tcW w:w="0" w:type="auto"/>
            <w:shd w:val="clear" w:color="auto" w:fill="auto"/>
            <w:noWrap/>
            <w:vAlign w:val="center"/>
            <w:hideMark/>
          </w:tcPr>
          <w:p w14:paraId="44771085"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6,7</w:t>
            </w:r>
          </w:p>
        </w:tc>
        <w:tc>
          <w:tcPr>
            <w:tcW w:w="0" w:type="auto"/>
            <w:shd w:val="clear" w:color="auto" w:fill="auto"/>
            <w:noWrap/>
            <w:vAlign w:val="center"/>
            <w:hideMark/>
          </w:tcPr>
          <w:p w14:paraId="26C1A13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6D52D88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45,9</w:t>
            </w:r>
          </w:p>
        </w:tc>
        <w:tc>
          <w:tcPr>
            <w:tcW w:w="0" w:type="auto"/>
            <w:shd w:val="clear" w:color="auto" w:fill="auto"/>
            <w:noWrap/>
            <w:vAlign w:val="center"/>
            <w:hideMark/>
          </w:tcPr>
          <w:p w14:paraId="1E4A990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2EDE5D1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47,4</w:t>
            </w:r>
          </w:p>
        </w:tc>
        <w:tc>
          <w:tcPr>
            <w:tcW w:w="0" w:type="auto"/>
            <w:shd w:val="clear" w:color="auto" w:fill="auto"/>
            <w:noWrap/>
            <w:vAlign w:val="center"/>
            <w:hideMark/>
          </w:tcPr>
          <w:p w14:paraId="23A52ABF"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0,81</w:t>
            </w:r>
          </w:p>
        </w:tc>
      </w:tr>
      <w:tr w:rsidR="00BF090E" w:rsidRPr="00420AB9" w14:paraId="5D3872BB" w14:textId="77777777" w:rsidTr="00BF090E">
        <w:trPr>
          <w:trHeight w:val="283"/>
        </w:trPr>
        <w:tc>
          <w:tcPr>
            <w:tcW w:w="0" w:type="auto"/>
            <w:shd w:val="clear" w:color="auto" w:fill="auto"/>
            <w:noWrap/>
            <w:vAlign w:val="center"/>
            <w:hideMark/>
          </w:tcPr>
          <w:p w14:paraId="608AD73F"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cstheme="minorHAnsi"/>
                <w:b/>
                <w:sz w:val="20"/>
                <w:szCs w:val="20"/>
                <w:lang w:val="sr-Cyrl-RS"/>
              </w:rPr>
              <w:t>Бензен</w:t>
            </w:r>
          </w:p>
        </w:tc>
        <w:tc>
          <w:tcPr>
            <w:tcW w:w="0" w:type="auto"/>
            <w:shd w:val="clear" w:color="auto" w:fill="auto"/>
            <w:noWrap/>
            <w:vAlign w:val="center"/>
            <w:hideMark/>
          </w:tcPr>
          <w:p w14:paraId="49706B1F"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14,3</w:t>
            </w:r>
          </w:p>
        </w:tc>
        <w:tc>
          <w:tcPr>
            <w:tcW w:w="0" w:type="auto"/>
            <w:shd w:val="clear" w:color="auto" w:fill="auto"/>
            <w:noWrap/>
            <w:vAlign w:val="center"/>
            <w:hideMark/>
          </w:tcPr>
          <w:p w14:paraId="78CA58E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w:t>
            </w:r>
          </w:p>
        </w:tc>
        <w:tc>
          <w:tcPr>
            <w:tcW w:w="0" w:type="auto"/>
            <w:shd w:val="clear" w:color="auto" w:fill="auto"/>
            <w:noWrap/>
            <w:vAlign w:val="center"/>
            <w:hideMark/>
          </w:tcPr>
          <w:p w14:paraId="05C2860B"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74,6</w:t>
            </w:r>
          </w:p>
        </w:tc>
        <w:tc>
          <w:tcPr>
            <w:tcW w:w="0" w:type="auto"/>
            <w:shd w:val="clear" w:color="auto" w:fill="auto"/>
            <w:noWrap/>
            <w:vAlign w:val="center"/>
            <w:hideMark/>
          </w:tcPr>
          <w:p w14:paraId="129D16E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9,9</w:t>
            </w:r>
          </w:p>
        </w:tc>
        <w:tc>
          <w:tcPr>
            <w:tcW w:w="0" w:type="auto"/>
            <w:shd w:val="clear" w:color="auto" w:fill="auto"/>
            <w:noWrap/>
            <w:vAlign w:val="center"/>
            <w:hideMark/>
          </w:tcPr>
          <w:p w14:paraId="2F84A3F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0E93F55C"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0,87</w:t>
            </w:r>
          </w:p>
        </w:tc>
      </w:tr>
      <w:tr w:rsidR="00BF090E" w:rsidRPr="00420AB9" w14:paraId="33A32983" w14:textId="77777777" w:rsidTr="00BF090E">
        <w:trPr>
          <w:trHeight w:val="283"/>
        </w:trPr>
        <w:tc>
          <w:tcPr>
            <w:tcW w:w="0" w:type="auto"/>
            <w:shd w:val="clear" w:color="auto" w:fill="auto"/>
            <w:noWrap/>
            <w:vAlign w:val="center"/>
            <w:hideMark/>
          </w:tcPr>
          <w:p w14:paraId="5996657F"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Толуен</w:t>
            </w:r>
          </w:p>
        </w:tc>
        <w:tc>
          <w:tcPr>
            <w:tcW w:w="0" w:type="auto"/>
            <w:shd w:val="clear" w:color="auto" w:fill="auto"/>
            <w:noWrap/>
            <w:vAlign w:val="center"/>
            <w:hideMark/>
          </w:tcPr>
          <w:p w14:paraId="79C092BF"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89,7</w:t>
            </w:r>
          </w:p>
        </w:tc>
        <w:tc>
          <w:tcPr>
            <w:tcW w:w="0" w:type="auto"/>
            <w:shd w:val="clear" w:color="auto" w:fill="auto"/>
            <w:noWrap/>
            <w:vAlign w:val="center"/>
            <w:hideMark/>
          </w:tcPr>
          <w:p w14:paraId="6BCAB2E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5A3D479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7BEF59D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2855A675"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10,3</w:t>
            </w:r>
          </w:p>
        </w:tc>
        <w:tc>
          <w:tcPr>
            <w:tcW w:w="0" w:type="auto"/>
            <w:shd w:val="clear" w:color="auto" w:fill="auto"/>
            <w:noWrap/>
            <w:vAlign w:val="center"/>
            <w:hideMark/>
          </w:tcPr>
          <w:p w14:paraId="78DF8FF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0,96</w:t>
            </w:r>
          </w:p>
        </w:tc>
      </w:tr>
      <w:tr w:rsidR="00BF090E" w:rsidRPr="00420AB9" w14:paraId="0509FC31" w14:textId="77777777" w:rsidTr="00BF090E">
        <w:trPr>
          <w:trHeight w:val="283"/>
        </w:trPr>
        <w:tc>
          <w:tcPr>
            <w:tcW w:w="0" w:type="auto"/>
            <w:shd w:val="clear" w:color="auto" w:fill="auto"/>
            <w:noWrap/>
            <w:vAlign w:val="center"/>
            <w:hideMark/>
          </w:tcPr>
          <w:p w14:paraId="157C495B"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Етилбензен</w:t>
            </w:r>
          </w:p>
        </w:tc>
        <w:tc>
          <w:tcPr>
            <w:tcW w:w="0" w:type="auto"/>
            <w:shd w:val="clear" w:color="auto" w:fill="auto"/>
            <w:noWrap/>
            <w:vAlign w:val="center"/>
            <w:hideMark/>
          </w:tcPr>
          <w:p w14:paraId="5C16D577"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730812E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1,5</w:t>
            </w:r>
          </w:p>
        </w:tc>
        <w:tc>
          <w:tcPr>
            <w:tcW w:w="0" w:type="auto"/>
            <w:shd w:val="clear" w:color="auto" w:fill="auto"/>
            <w:noWrap/>
            <w:vAlign w:val="center"/>
            <w:hideMark/>
          </w:tcPr>
          <w:p w14:paraId="17CA8F4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37,9</w:t>
            </w:r>
          </w:p>
        </w:tc>
        <w:tc>
          <w:tcPr>
            <w:tcW w:w="0" w:type="auto"/>
            <w:shd w:val="clear" w:color="auto" w:fill="auto"/>
            <w:noWrap/>
            <w:vAlign w:val="center"/>
            <w:hideMark/>
          </w:tcPr>
          <w:p w14:paraId="50E82CD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60,6</w:t>
            </w:r>
          </w:p>
        </w:tc>
        <w:tc>
          <w:tcPr>
            <w:tcW w:w="0" w:type="auto"/>
            <w:shd w:val="clear" w:color="auto" w:fill="auto"/>
            <w:noWrap/>
            <w:vAlign w:val="center"/>
            <w:hideMark/>
          </w:tcPr>
          <w:p w14:paraId="760D83A7"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7F80A36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0,81</w:t>
            </w:r>
          </w:p>
        </w:tc>
      </w:tr>
      <w:tr w:rsidR="00BF090E" w:rsidRPr="00420AB9" w14:paraId="65728076" w14:textId="77777777" w:rsidTr="00BF090E">
        <w:trPr>
          <w:trHeight w:val="283"/>
        </w:trPr>
        <w:tc>
          <w:tcPr>
            <w:tcW w:w="0" w:type="auto"/>
            <w:shd w:val="clear" w:color="auto" w:fill="auto"/>
            <w:noWrap/>
            <w:vAlign w:val="center"/>
            <w:hideMark/>
          </w:tcPr>
          <w:p w14:paraId="6B1C9FD1"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м, п-Ксилен</w:t>
            </w:r>
          </w:p>
        </w:tc>
        <w:tc>
          <w:tcPr>
            <w:tcW w:w="0" w:type="auto"/>
            <w:shd w:val="clear" w:color="auto" w:fill="auto"/>
            <w:noWrap/>
            <w:vAlign w:val="center"/>
            <w:hideMark/>
          </w:tcPr>
          <w:p w14:paraId="442C01B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8,1</w:t>
            </w:r>
          </w:p>
        </w:tc>
        <w:tc>
          <w:tcPr>
            <w:tcW w:w="0" w:type="auto"/>
            <w:shd w:val="clear" w:color="auto" w:fill="auto"/>
            <w:noWrap/>
            <w:vAlign w:val="center"/>
            <w:hideMark/>
          </w:tcPr>
          <w:p w14:paraId="674AE627"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3,7</w:t>
            </w:r>
          </w:p>
        </w:tc>
        <w:tc>
          <w:tcPr>
            <w:tcW w:w="0" w:type="auto"/>
            <w:shd w:val="clear" w:color="auto" w:fill="auto"/>
            <w:noWrap/>
            <w:vAlign w:val="center"/>
            <w:hideMark/>
          </w:tcPr>
          <w:p w14:paraId="3F6C5F1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7,4</w:t>
            </w:r>
          </w:p>
        </w:tc>
        <w:tc>
          <w:tcPr>
            <w:tcW w:w="0" w:type="auto"/>
            <w:shd w:val="clear" w:color="auto" w:fill="auto"/>
            <w:noWrap/>
            <w:vAlign w:val="center"/>
            <w:hideMark/>
          </w:tcPr>
          <w:p w14:paraId="3B8948BB"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75,8</w:t>
            </w:r>
          </w:p>
        </w:tc>
        <w:tc>
          <w:tcPr>
            <w:tcW w:w="0" w:type="auto"/>
            <w:shd w:val="clear" w:color="auto" w:fill="auto"/>
            <w:noWrap/>
            <w:vAlign w:val="center"/>
            <w:hideMark/>
          </w:tcPr>
          <w:p w14:paraId="1CB7F112"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4,9</w:t>
            </w:r>
          </w:p>
        </w:tc>
        <w:tc>
          <w:tcPr>
            <w:tcW w:w="0" w:type="auto"/>
            <w:shd w:val="clear" w:color="auto" w:fill="auto"/>
            <w:noWrap/>
            <w:vAlign w:val="center"/>
            <w:hideMark/>
          </w:tcPr>
          <w:p w14:paraId="57A80FC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0,87</w:t>
            </w:r>
          </w:p>
        </w:tc>
      </w:tr>
      <w:tr w:rsidR="00BF090E" w:rsidRPr="00420AB9" w14:paraId="1BE1B498" w14:textId="77777777" w:rsidTr="00BF090E">
        <w:trPr>
          <w:trHeight w:val="283"/>
        </w:trPr>
        <w:tc>
          <w:tcPr>
            <w:tcW w:w="0" w:type="auto"/>
            <w:tcBorders>
              <w:bottom w:val="single" w:sz="4" w:space="0" w:color="auto"/>
            </w:tcBorders>
            <w:shd w:val="clear" w:color="auto" w:fill="auto"/>
            <w:noWrap/>
            <w:vAlign w:val="center"/>
            <w:hideMark/>
          </w:tcPr>
          <w:p w14:paraId="74B72507" w14:textId="77777777" w:rsidR="00BF090E" w:rsidRPr="007B0CE3" w:rsidRDefault="00BF090E" w:rsidP="00BF090E">
            <w:pPr>
              <w:spacing w:after="0" w:line="240" w:lineRule="auto"/>
              <w:rPr>
                <w:rFonts w:eastAsia="Times New Roman" w:cstheme="minorHAnsi"/>
                <w:b/>
                <w:color w:val="000000"/>
                <w:sz w:val="20"/>
                <w:szCs w:val="20"/>
                <w:lang w:val="sr-Cyrl-RS" w:eastAsia="sr-Cyrl-RS"/>
              </w:rPr>
            </w:pPr>
            <w:r w:rsidRPr="007B0CE3">
              <w:rPr>
                <w:rFonts w:eastAsia="Times New Roman" w:cstheme="minorHAnsi"/>
                <w:b/>
                <w:color w:val="000000"/>
                <w:sz w:val="20"/>
                <w:szCs w:val="20"/>
                <w:lang w:val="sr-Cyrl-RS" w:eastAsia="sr-Cyrl-RS"/>
              </w:rPr>
              <w:t>о-Ксилен</w:t>
            </w:r>
          </w:p>
        </w:tc>
        <w:tc>
          <w:tcPr>
            <w:tcW w:w="0" w:type="auto"/>
            <w:tcBorders>
              <w:bottom w:val="single" w:sz="4" w:space="0" w:color="auto"/>
            </w:tcBorders>
            <w:shd w:val="clear" w:color="auto" w:fill="auto"/>
            <w:noWrap/>
            <w:vAlign w:val="center"/>
            <w:hideMark/>
          </w:tcPr>
          <w:p w14:paraId="3114688B"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11,9</w:t>
            </w:r>
          </w:p>
        </w:tc>
        <w:tc>
          <w:tcPr>
            <w:tcW w:w="0" w:type="auto"/>
            <w:tcBorders>
              <w:bottom w:val="single" w:sz="4" w:space="0" w:color="auto"/>
            </w:tcBorders>
            <w:shd w:val="clear" w:color="auto" w:fill="auto"/>
            <w:noWrap/>
            <w:vAlign w:val="center"/>
            <w:hideMark/>
          </w:tcPr>
          <w:p w14:paraId="76FB5EA8"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2,6</w:t>
            </w:r>
          </w:p>
        </w:tc>
        <w:tc>
          <w:tcPr>
            <w:tcW w:w="0" w:type="auto"/>
            <w:tcBorders>
              <w:bottom w:val="single" w:sz="4" w:space="0" w:color="auto"/>
            </w:tcBorders>
            <w:shd w:val="clear" w:color="auto" w:fill="auto"/>
            <w:noWrap/>
            <w:vAlign w:val="center"/>
            <w:hideMark/>
          </w:tcPr>
          <w:p w14:paraId="246B3BC8"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17,1</w:t>
            </w:r>
          </w:p>
        </w:tc>
        <w:tc>
          <w:tcPr>
            <w:tcW w:w="0" w:type="auto"/>
            <w:tcBorders>
              <w:bottom w:val="single" w:sz="4" w:space="0" w:color="auto"/>
            </w:tcBorders>
            <w:shd w:val="clear" w:color="auto" w:fill="auto"/>
            <w:noWrap/>
            <w:vAlign w:val="center"/>
            <w:hideMark/>
          </w:tcPr>
          <w:p w14:paraId="40E13F1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68,4</w:t>
            </w:r>
          </w:p>
        </w:tc>
        <w:tc>
          <w:tcPr>
            <w:tcW w:w="0" w:type="auto"/>
            <w:tcBorders>
              <w:bottom w:val="single" w:sz="4" w:space="0" w:color="auto"/>
            </w:tcBorders>
            <w:shd w:val="clear" w:color="auto" w:fill="auto"/>
            <w:noWrap/>
            <w:vAlign w:val="center"/>
            <w:hideMark/>
          </w:tcPr>
          <w:p w14:paraId="1C3E7AF3"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tcBorders>
              <w:bottom w:val="single" w:sz="4" w:space="0" w:color="auto"/>
            </w:tcBorders>
            <w:shd w:val="clear" w:color="auto" w:fill="auto"/>
            <w:noWrap/>
            <w:vAlign w:val="center"/>
            <w:hideMark/>
          </w:tcPr>
          <w:p w14:paraId="23FF8017"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0,90</w:t>
            </w:r>
          </w:p>
        </w:tc>
      </w:tr>
      <w:tr w:rsidR="00BF090E" w:rsidRPr="00420AB9" w14:paraId="0C699D8F" w14:textId="77777777" w:rsidTr="00BF090E">
        <w:trPr>
          <w:trHeight w:val="283"/>
        </w:trPr>
        <w:tc>
          <w:tcPr>
            <w:tcW w:w="0" w:type="auto"/>
            <w:tcBorders>
              <w:top w:val="single" w:sz="4" w:space="0" w:color="auto"/>
              <w:bottom w:val="single" w:sz="4" w:space="0" w:color="auto"/>
            </w:tcBorders>
            <w:shd w:val="clear" w:color="auto" w:fill="auto"/>
            <w:vAlign w:val="center"/>
            <w:hideMark/>
          </w:tcPr>
          <w:p w14:paraId="3CD9F493" w14:textId="77777777" w:rsidR="00BF090E" w:rsidRPr="00420AB9" w:rsidRDefault="00BF090E" w:rsidP="00BF090E">
            <w:pPr>
              <w:spacing w:after="0" w:line="240" w:lineRule="auto"/>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Средњи допринос</w:t>
            </w:r>
          </w:p>
        </w:tc>
        <w:tc>
          <w:tcPr>
            <w:tcW w:w="0" w:type="auto"/>
            <w:tcBorders>
              <w:top w:val="single" w:sz="4" w:space="0" w:color="auto"/>
              <w:bottom w:val="single" w:sz="4" w:space="0" w:color="auto"/>
            </w:tcBorders>
            <w:shd w:val="clear" w:color="auto" w:fill="auto"/>
            <w:noWrap/>
            <w:vAlign w:val="center"/>
            <w:hideMark/>
          </w:tcPr>
          <w:p w14:paraId="10887E93"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18,6</w:t>
            </w:r>
          </w:p>
        </w:tc>
        <w:tc>
          <w:tcPr>
            <w:tcW w:w="0" w:type="auto"/>
            <w:tcBorders>
              <w:top w:val="single" w:sz="4" w:space="0" w:color="auto"/>
              <w:bottom w:val="single" w:sz="4" w:space="0" w:color="auto"/>
            </w:tcBorders>
            <w:shd w:val="clear" w:color="auto" w:fill="auto"/>
            <w:noWrap/>
            <w:vAlign w:val="center"/>
            <w:hideMark/>
          </w:tcPr>
          <w:p w14:paraId="5F6C98B4"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9,6</w:t>
            </w:r>
          </w:p>
        </w:tc>
        <w:tc>
          <w:tcPr>
            <w:tcW w:w="0" w:type="auto"/>
            <w:tcBorders>
              <w:top w:val="single" w:sz="4" w:space="0" w:color="auto"/>
              <w:bottom w:val="single" w:sz="4" w:space="0" w:color="auto"/>
            </w:tcBorders>
            <w:shd w:val="clear" w:color="auto" w:fill="auto"/>
            <w:noWrap/>
            <w:vAlign w:val="center"/>
            <w:hideMark/>
          </w:tcPr>
          <w:p w14:paraId="642B2048"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23,2</w:t>
            </w:r>
          </w:p>
        </w:tc>
        <w:tc>
          <w:tcPr>
            <w:tcW w:w="0" w:type="auto"/>
            <w:tcBorders>
              <w:top w:val="single" w:sz="4" w:space="0" w:color="auto"/>
              <w:bottom w:val="single" w:sz="4" w:space="0" w:color="auto"/>
            </w:tcBorders>
            <w:shd w:val="clear" w:color="auto" w:fill="auto"/>
            <w:noWrap/>
            <w:vAlign w:val="center"/>
            <w:hideMark/>
          </w:tcPr>
          <w:p w14:paraId="658263C3"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27,7</w:t>
            </w:r>
          </w:p>
        </w:tc>
        <w:tc>
          <w:tcPr>
            <w:tcW w:w="0" w:type="auto"/>
            <w:tcBorders>
              <w:top w:val="single" w:sz="4" w:space="0" w:color="auto"/>
              <w:bottom w:val="single" w:sz="4" w:space="0" w:color="auto"/>
            </w:tcBorders>
            <w:shd w:val="clear" w:color="auto" w:fill="auto"/>
            <w:noWrap/>
            <w:vAlign w:val="center"/>
            <w:hideMark/>
          </w:tcPr>
          <w:p w14:paraId="563A2879"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21,0</w:t>
            </w:r>
          </w:p>
        </w:tc>
        <w:tc>
          <w:tcPr>
            <w:tcW w:w="0" w:type="auto"/>
            <w:tcBorders>
              <w:top w:val="single" w:sz="4" w:space="0" w:color="auto"/>
              <w:bottom w:val="single" w:sz="4" w:space="0" w:color="auto"/>
            </w:tcBorders>
            <w:shd w:val="clear" w:color="auto" w:fill="auto"/>
            <w:noWrap/>
            <w:vAlign w:val="center"/>
            <w:hideMark/>
          </w:tcPr>
          <w:p w14:paraId="102F94BC"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p>
        </w:tc>
      </w:tr>
    </w:tbl>
    <w:p w14:paraId="4ACE1F56" w14:textId="77777777" w:rsidR="00BF090E" w:rsidRPr="00420AB9" w:rsidRDefault="00BF090E" w:rsidP="00BF090E">
      <w:pPr>
        <w:jc w:val="both"/>
        <w:rPr>
          <w:rFonts w:cstheme="minorHAnsi"/>
          <w:lang w:val="sr-Cyrl-RS"/>
        </w:rPr>
      </w:pPr>
    </w:p>
    <w:p w14:paraId="6094FC68" w14:textId="295961B8"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76B43D62" wp14:editId="7BA3C9D1">
            <wp:extent cx="5400000" cy="2700000"/>
            <wp:effectExtent l="0" t="0" r="0" b="5715"/>
            <wp:docPr id="489" name="Chart 48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9476055-CF40-4DFE-8E90-868906EFEE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EA41DA3" w14:textId="1C0FB014" w:rsidR="00BF090E" w:rsidRPr="00420AB9" w:rsidRDefault="009D1648" w:rsidP="00FA5E3F">
      <w:pPr>
        <w:pStyle w:val="Caption"/>
      </w:pPr>
      <w:bookmarkStart w:id="228" w:name="_Toc90344375"/>
      <w:r w:rsidRPr="00420AB9">
        <w:t xml:space="preserve">Слика </w:t>
      </w:r>
      <w:r w:rsidR="00766B97">
        <w:t>103</w:t>
      </w:r>
      <w:r w:rsidRPr="0059045A">
        <w:t xml:space="preserve">. </w:t>
      </w:r>
      <w:r w:rsidR="00BF090E" w:rsidRPr="00420AB9">
        <w:t>Удео доминантних извора емисије на мерном месту Руменачка у периоду од 2019. до септембра 2021. године</w:t>
      </w:r>
      <w:bookmarkEnd w:id="228"/>
    </w:p>
    <w:p w14:paraId="0911D9B9" w14:textId="77777777" w:rsidR="00BF090E" w:rsidRPr="00D707E0" w:rsidRDefault="00BF090E" w:rsidP="00BF090E">
      <w:pPr>
        <w:keepNext/>
        <w:keepLines/>
        <w:spacing w:before="40" w:after="0" w:line="360" w:lineRule="auto"/>
        <w:jc w:val="both"/>
        <w:outlineLvl w:val="4"/>
        <w:rPr>
          <w:rFonts w:eastAsiaTheme="majorEastAsia" w:cstheme="minorHAnsi"/>
          <w:b/>
          <w:i/>
          <w:sz w:val="24"/>
          <w:lang w:val="sr-Cyrl-RS"/>
        </w:rPr>
      </w:pPr>
      <w:r w:rsidRPr="00D707E0">
        <w:rPr>
          <w:rFonts w:eastAsiaTheme="majorEastAsia" w:cstheme="minorHAnsi"/>
          <w:b/>
          <w:i/>
          <w:sz w:val="24"/>
          <w:lang w:val="sr-Cyrl-RS"/>
        </w:rPr>
        <w:t>Мерно место Сремска Каменица</w:t>
      </w:r>
    </w:p>
    <w:p w14:paraId="0CDA4A14" w14:textId="46F4E117" w:rsidR="00BF090E" w:rsidRPr="00420AB9" w:rsidRDefault="00BF090E" w:rsidP="00BF090E">
      <w:pPr>
        <w:spacing w:after="120"/>
        <w:jc w:val="both"/>
        <w:rPr>
          <w:rFonts w:cstheme="minorHAnsi"/>
          <w:lang w:val="sr-Cyrl-RS"/>
        </w:rPr>
      </w:pPr>
      <w:r w:rsidRPr="00420AB9">
        <w:rPr>
          <w:rFonts w:cstheme="minorHAnsi"/>
          <w:lang w:val="sr-Cyrl-RS"/>
        </w:rPr>
        <w:t>Мерно место Сремска Каменица налази се у истоименом градском насељу Новог Сада и за потребе утврђивања доминантних извора емисије у овом делу града коришћена је база података сатних концентрација неорганских гасовитих оксида (NO, NO</w:t>
      </w:r>
      <w:r w:rsidRPr="00420AB9">
        <w:rPr>
          <w:rFonts w:cstheme="minorHAnsi"/>
          <w:vertAlign w:val="subscript"/>
          <w:lang w:val="sr-Cyrl-RS"/>
        </w:rPr>
        <w:t>2</w:t>
      </w:r>
      <w:r w:rsidRPr="00420AB9">
        <w:rPr>
          <w:rFonts w:cstheme="minorHAnsi"/>
          <w:lang w:val="sr-Cyrl-RS"/>
        </w:rPr>
        <w:t>, NOx и SO</w:t>
      </w:r>
      <w:r w:rsidRPr="00420AB9">
        <w:rPr>
          <w:rFonts w:cstheme="minorHAnsi"/>
          <w:vertAlign w:val="subscript"/>
          <w:lang w:val="sr-Cyrl-RS"/>
        </w:rPr>
        <w:t>2</w:t>
      </w:r>
      <w:r w:rsidRPr="00420AB9">
        <w:rPr>
          <w:rFonts w:cstheme="minorHAnsi"/>
          <w:lang w:val="sr-Cyrl-RS"/>
        </w:rPr>
        <w:t xml:space="preserve">), испарљивих органских </w:t>
      </w:r>
      <w:r w:rsidRPr="00420AB9">
        <w:rPr>
          <w:rFonts w:cstheme="minorHAnsi"/>
          <w:lang w:val="sr-Cyrl-RS"/>
        </w:rPr>
        <w:lastRenderedPageBreak/>
        <w:t xml:space="preserve">једињења групе </w:t>
      </w:r>
      <w:r w:rsidRPr="00420AB9">
        <w:rPr>
          <w:rFonts w:cstheme="minorHAnsi"/>
          <w:i/>
          <w:iCs/>
          <w:lang w:val="sr-Cyrl-RS"/>
        </w:rPr>
        <w:t>BTEX</w:t>
      </w:r>
      <w:r w:rsidRPr="00420AB9">
        <w:rPr>
          <w:rFonts w:cstheme="minorHAnsi"/>
          <w:lang w:val="sr-Cyrl-RS"/>
        </w:rPr>
        <w:t xml:space="preserve"> и конституената суспендованих честица. Од пет </w:t>
      </w:r>
      <w:r w:rsidR="009D1648" w:rsidRPr="00420AB9">
        <w:rPr>
          <w:rFonts w:cstheme="minorHAnsi"/>
          <w:lang w:val="sr-Cyrl-RS"/>
        </w:rPr>
        <w:t xml:space="preserve">реконструисаних извора (табела 31. </w:t>
      </w:r>
      <w:r w:rsidRPr="00420AB9">
        <w:rPr>
          <w:rFonts w:cstheme="minorHAnsi"/>
          <w:lang w:val="sr-Cyrl-RS"/>
        </w:rPr>
        <w:t xml:space="preserve">и слика </w:t>
      </w:r>
      <w:r w:rsidR="007B0CE3">
        <w:rPr>
          <w:rFonts w:cstheme="minorHAnsi"/>
          <w:lang w:val="sr-Cyrl-RS"/>
        </w:rPr>
        <w:t>104</w:t>
      </w:r>
      <w:r w:rsidRPr="00420AB9">
        <w:rPr>
          <w:rFonts w:cstheme="minorHAnsi"/>
          <w:lang w:val="sr-Cyrl-RS"/>
        </w:rPr>
        <w:t xml:space="preserve">), укупној емисији највише доприноси извор повезан са сагоревањем фосилних горива за потребе грејања (30%). У овом извору доминантан је удео олова (82%), бензо(а)пирена (73%), никла (71%), кадмијума (69%) и арсена (67%), а делимично и удео азот диоксида. Поред поменутог идентификовани су и утицаји петрохемијске индустрије, као и активности у вези са претакањем и сагоревањем течних горива (са највећим учешћем једињења из групе </w:t>
      </w:r>
      <w:r w:rsidRPr="00420AB9">
        <w:rPr>
          <w:rFonts w:cstheme="minorHAnsi"/>
          <w:i/>
          <w:iCs/>
          <w:lang w:val="sr-Cyrl-RS"/>
        </w:rPr>
        <w:t>BTEX</w:t>
      </w:r>
      <w:r w:rsidRPr="00420AB9">
        <w:rPr>
          <w:rFonts w:cstheme="minorHAnsi"/>
          <w:iCs/>
          <w:lang w:val="sr-Cyrl-RS"/>
        </w:rPr>
        <w:t>)</w:t>
      </w:r>
      <w:r w:rsidRPr="00420AB9">
        <w:rPr>
          <w:rFonts w:cstheme="minorHAnsi"/>
          <w:i/>
          <w:iCs/>
          <w:lang w:val="sr-Cyrl-RS"/>
        </w:rPr>
        <w:t xml:space="preserve">, </w:t>
      </w:r>
      <w:r w:rsidRPr="00420AB9">
        <w:rPr>
          <w:rFonts w:cstheme="minorHAnsi"/>
          <w:lang w:val="sr-Cyrl-RS"/>
        </w:rPr>
        <w:t>а такође и извор који се може довести у везу са саобраћајним активностима и директном емисијом издувних гасова који се распознају по високом уделу азотових оксида. Други извор са процењеним доприносом од 13% укупном загађењу ваздуха на анализираном мерном месту, на основу доминантног удела сумпор диоксида (70%) може се повезати са утицајем транспорта загађења из регионалних термоенергетских постројења.</w:t>
      </w:r>
    </w:p>
    <w:p w14:paraId="2D5899C3" w14:textId="5D1C33CF" w:rsidR="00BF090E" w:rsidRPr="00420AB9" w:rsidRDefault="007F7834" w:rsidP="00FA5E3F">
      <w:pPr>
        <w:pStyle w:val="Caption"/>
      </w:pPr>
      <w:bookmarkStart w:id="229" w:name="_Toc90344414"/>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31</w:t>
      </w:r>
      <w:r w:rsidR="00DB3228">
        <w:rPr>
          <w:noProof/>
        </w:rPr>
        <w:fldChar w:fldCharType="end"/>
      </w:r>
      <w:r w:rsidRPr="00420AB9">
        <w:t xml:space="preserve">. </w:t>
      </w:r>
      <w:r w:rsidR="00BF090E" w:rsidRPr="00420AB9">
        <w:t xml:space="preserve"> Профили и средњи доприноси доминантних извора емисије [%] на мерном месту Сремска Каменица у периоду од 2019. до септембра 2021. године</w:t>
      </w:r>
      <w:bookmarkEnd w:id="229"/>
    </w:p>
    <w:tbl>
      <w:tblPr>
        <w:tblW w:w="0" w:type="auto"/>
        <w:tblBorders>
          <w:top w:val="single" w:sz="4" w:space="0" w:color="auto"/>
          <w:bottom w:val="single" w:sz="4" w:space="0" w:color="auto"/>
        </w:tblBorders>
        <w:tblLook w:val="04A0" w:firstRow="1" w:lastRow="0" w:firstColumn="1" w:lastColumn="0" w:noHBand="0" w:noVBand="1"/>
      </w:tblPr>
      <w:tblGrid>
        <w:gridCol w:w="1508"/>
        <w:gridCol w:w="1575"/>
        <w:gridCol w:w="1791"/>
        <w:gridCol w:w="1386"/>
        <w:gridCol w:w="1288"/>
        <w:gridCol w:w="1457"/>
        <w:gridCol w:w="571"/>
      </w:tblGrid>
      <w:tr w:rsidR="00BF090E" w:rsidRPr="00420AB9" w14:paraId="0DE3292D" w14:textId="77777777" w:rsidTr="00BF090E">
        <w:trPr>
          <w:trHeight w:val="1029"/>
        </w:trPr>
        <w:tc>
          <w:tcPr>
            <w:tcW w:w="0" w:type="auto"/>
            <w:tcBorders>
              <w:top w:val="single" w:sz="4" w:space="0" w:color="auto"/>
              <w:bottom w:val="single" w:sz="4" w:space="0" w:color="auto"/>
            </w:tcBorders>
            <w:shd w:val="clear" w:color="auto" w:fill="auto"/>
            <w:vAlign w:val="center"/>
            <w:hideMark/>
          </w:tcPr>
          <w:p w14:paraId="3B0FA608"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Загађујућа</w:t>
            </w:r>
          </w:p>
          <w:p w14:paraId="626152BA"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материја</w:t>
            </w:r>
          </w:p>
        </w:tc>
        <w:tc>
          <w:tcPr>
            <w:tcW w:w="0" w:type="auto"/>
            <w:tcBorders>
              <w:top w:val="single" w:sz="4" w:space="0" w:color="auto"/>
              <w:bottom w:val="single" w:sz="4" w:space="0" w:color="auto"/>
            </w:tcBorders>
            <w:shd w:val="clear" w:color="auto" w:fill="auto"/>
            <w:vAlign w:val="center"/>
            <w:hideMark/>
          </w:tcPr>
          <w:p w14:paraId="4AAF90E5"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Петрохемијска индустрија</w:t>
            </w:r>
          </w:p>
        </w:tc>
        <w:tc>
          <w:tcPr>
            <w:tcW w:w="0" w:type="auto"/>
            <w:tcBorders>
              <w:top w:val="single" w:sz="4" w:space="0" w:color="auto"/>
              <w:bottom w:val="single" w:sz="4" w:space="0" w:color="auto"/>
            </w:tcBorders>
            <w:shd w:val="clear" w:color="auto" w:fill="auto"/>
            <w:vAlign w:val="center"/>
            <w:hideMark/>
          </w:tcPr>
          <w:p w14:paraId="4C568D8A"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Допринос транспортованог загађења</w:t>
            </w:r>
          </w:p>
        </w:tc>
        <w:tc>
          <w:tcPr>
            <w:tcW w:w="0" w:type="auto"/>
            <w:tcBorders>
              <w:top w:val="single" w:sz="4" w:space="0" w:color="auto"/>
              <w:bottom w:val="single" w:sz="4" w:space="0" w:color="auto"/>
            </w:tcBorders>
            <w:shd w:val="clear" w:color="auto" w:fill="auto"/>
            <w:vAlign w:val="center"/>
            <w:hideMark/>
          </w:tcPr>
          <w:p w14:paraId="2F80B3A3"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Претакање и сагоревање течних горива</w:t>
            </w:r>
          </w:p>
        </w:tc>
        <w:tc>
          <w:tcPr>
            <w:tcW w:w="0" w:type="auto"/>
            <w:tcBorders>
              <w:top w:val="single" w:sz="4" w:space="0" w:color="auto"/>
              <w:bottom w:val="single" w:sz="4" w:space="0" w:color="auto"/>
            </w:tcBorders>
            <w:shd w:val="clear" w:color="auto" w:fill="auto"/>
            <w:vAlign w:val="center"/>
            <w:hideMark/>
          </w:tcPr>
          <w:p w14:paraId="77783925"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Директна емисија из саобраћаја</w:t>
            </w:r>
          </w:p>
        </w:tc>
        <w:tc>
          <w:tcPr>
            <w:tcW w:w="0" w:type="auto"/>
            <w:tcBorders>
              <w:top w:val="single" w:sz="4" w:space="0" w:color="auto"/>
              <w:bottom w:val="single" w:sz="4" w:space="0" w:color="auto"/>
            </w:tcBorders>
            <w:shd w:val="clear" w:color="auto" w:fill="auto"/>
            <w:vAlign w:val="center"/>
            <w:hideMark/>
          </w:tcPr>
          <w:p w14:paraId="5A3544D7" w14:textId="77777777" w:rsidR="00BF090E" w:rsidRPr="00AD44B1" w:rsidRDefault="00BF090E" w:rsidP="00BF090E">
            <w:pPr>
              <w:spacing w:after="0" w:line="240" w:lineRule="auto"/>
              <w:jc w:val="center"/>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Сагоревање фосилних горива за потребе грејања</w:t>
            </w:r>
          </w:p>
        </w:tc>
        <w:tc>
          <w:tcPr>
            <w:tcW w:w="0" w:type="auto"/>
            <w:tcBorders>
              <w:top w:val="single" w:sz="4" w:space="0" w:color="auto"/>
              <w:bottom w:val="single" w:sz="4" w:space="0" w:color="auto"/>
            </w:tcBorders>
            <w:shd w:val="clear" w:color="auto" w:fill="auto"/>
            <w:vAlign w:val="center"/>
            <w:hideMark/>
          </w:tcPr>
          <w:p w14:paraId="489EC472" w14:textId="77777777" w:rsidR="00BF090E" w:rsidRPr="00AD44B1" w:rsidRDefault="00BF090E" w:rsidP="00BF090E">
            <w:pPr>
              <w:spacing w:after="0" w:line="240" w:lineRule="auto"/>
              <w:jc w:val="center"/>
              <w:rPr>
                <w:rFonts w:eastAsia="Times New Roman" w:cstheme="minorHAnsi"/>
                <w:b/>
                <w:i/>
                <w:iCs/>
                <w:color w:val="000000"/>
                <w:sz w:val="20"/>
                <w:szCs w:val="20"/>
                <w:lang w:val="sr-Cyrl-RS" w:eastAsia="sr-Cyrl-RS"/>
              </w:rPr>
            </w:pPr>
            <w:r w:rsidRPr="00AD44B1">
              <w:rPr>
                <w:rFonts w:eastAsia="Times New Roman" w:cstheme="minorHAnsi"/>
                <w:b/>
                <w:i/>
                <w:iCs/>
                <w:color w:val="000000"/>
                <w:sz w:val="20"/>
                <w:szCs w:val="20"/>
                <w:lang w:val="sr-Cyrl-RS" w:eastAsia="sr-Cyrl-RS"/>
              </w:rPr>
              <w:t>r</w:t>
            </w:r>
            <w:r w:rsidRPr="00AD44B1">
              <w:rPr>
                <w:rFonts w:eastAsia="Times New Roman" w:cstheme="minorHAnsi"/>
                <w:b/>
                <w:i/>
                <w:iCs/>
                <w:color w:val="000000"/>
                <w:sz w:val="20"/>
                <w:szCs w:val="20"/>
                <w:vertAlign w:val="superscript"/>
                <w:lang w:val="sr-Cyrl-RS" w:eastAsia="sr-Cyrl-RS"/>
              </w:rPr>
              <w:t>2</w:t>
            </w:r>
          </w:p>
        </w:tc>
      </w:tr>
      <w:tr w:rsidR="00BF090E" w:rsidRPr="00420AB9" w14:paraId="74E6B254" w14:textId="77777777" w:rsidTr="00BF090E">
        <w:trPr>
          <w:trHeight w:val="300"/>
        </w:trPr>
        <w:tc>
          <w:tcPr>
            <w:tcW w:w="0" w:type="auto"/>
            <w:tcBorders>
              <w:top w:val="single" w:sz="4" w:space="0" w:color="auto"/>
            </w:tcBorders>
            <w:shd w:val="clear" w:color="auto" w:fill="auto"/>
            <w:noWrap/>
            <w:vAlign w:val="center"/>
            <w:hideMark/>
          </w:tcPr>
          <w:p w14:paraId="5EAF5C11"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NOx</w:t>
            </w:r>
          </w:p>
        </w:tc>
        <w:tc>
          <w:tcPr>
            <w:tcW w:w="0" w:type="auto"/>
            <w:tcBorders>
              <w:top w:val="single" w:sz="4" w:space="0" w:color="auto"/>
            </w:tcBorders>
            <w:shd w:val="clear" w:color="auto" w:fill="auto"/>
            <w:noWrap/>
            <w:vAlign w:val="center"/>
            <w:hideMark/>
          </w:tcPr>
          <w:p w14:paraId="086BE54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7,0</w:t>
            </w:r>
          </w:p>
        </w:tc>
        <w:tc>
          <w:tcPr>
            <w:tcW w:w="0" w:type="auto"/>
            <w:tcBorders>
              <w:top w:val="single" w:sz="4" w:space="0" w:color="auto"/>
            </w:tcBorders>
            <w:shd w:val="clear" w:color="auto" w:fill="auto"/>
            <w:noWrap/>
            <w:vAlign w:val="center"/>
            <w:hideMark/>
          </w:tcPr>
          <w:p w14:paraId="2E4773E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13,5</w:t>
            </w:r>
          </w:p>
        </w:tc>
        <w:tc>
          <w:tcPr>
            <w:tcW w:w="0" w:type="auto"/>
            <w:tcBorders>
              <w:top w:val="single" w:sz="4" w:space="0" w:color="auto"/>
            </w:tcBorders>
            <w:shd w:val="clear" w:color="auto" w:fill="auto"/>
            <w:noWrap/>
            <w:vAlign w:val="center"/>
            <w:hideMark/>
          </w:tcPr>
          <w:p w14:paraId="0635B3EB"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16,3</w:t>
            </w:r>
          </w:p>
        </w:tc>
        <w:tc>
          <w:tcPr>
            <w:tcW w:w="0" w:type="auto"/>
            <w:tcBorders>
              <w:top w:val="single" w:sz="4" w:space="0" w:color="auto"/>
            </w:tcBorders>
            <w:shd w:val="clear" w:color="auto" w:fill="auto"/>
            <w:noWrap/>
            <w:vAlign w:val="center"/>
            <w:hideMark/>
          </w:tcPr>
          <w:p w14:paraId="5543F9CA"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46,4</w:t>
            </w:r>
          </w:p>
        </w:tc>
        <w:tc>
          <w:tcPr>
            <w:tcW w:w="0" w:type="auto"/>
            <w:tcBorders>
              <w:top w:val="single" w:sz="4" w:space="0" w:color="auto"/>
            </w:tcBorders>
            <w:shd w:val="clear" w:color="auto" w:fill="auto"/>
            <w:noWrap/>
            <w:vAlign w:val="center"/>
            <w:hideMark/>
          </w:tcPr>
          <w:p w14:paraId="2BD295CC"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16,9</w:t>
            </w:r>
          </w:p>
        </w:tc>
        <w:tc>
          <w:tcPr>
            <w:tcW w:w="0" w:type="auto"/>
            <w:tcBorders>
              <w:top w:val="single" w:sz="4" w:space="0" w:color="auto"/>
            </w:tcBorders>
            <w:shd w:val="clear" w:color="auto" w:fill="auto"/>
            <w:noWrap/>
            <w:vAlign w:val="center"/>
            <w:hideMark/>
          </w:tcPr>
          <w:p w14:paraId="48C97DA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0,92</w:t>
            </w:r>
          </w:p>
        </w:tc>
      </w:tr>
      <w:tr w:rsidR="00BF090E" w:rsidRPr="00420AB9" w14:paraId="2DFF25AB" w14:textId="77777777" w:rsidTr="00BF090E">
        <w:trPr>
          <w:trHeight w:val="300"/>
        </w:trPr>
        <w:tc>
          <w:tcPr>
            <w:tcW w:w="0" w:type="auto"/>
            <w:shd w:val="clear" w:color="auto" w:fill="auto"/>
            <w:noWrap/>
            <w:vAlign w:val="center"/>
            <w:hideMark/>
          </w:tcPr>
          <w:p w14:paraId="51543CF9"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SO</w:t>
            </w:r>
            <w:r w:rsidRPr="00AD44B1">
              <w:rPr>
                <w:rFonts w:eastAsia="Times New Roman" w:cstheme="minorHAnsi"/>
                <w:b/>
                <w:color w:val="000000"/>
                <w:sz w:val="20"/>
                <w:szCs w:val="20"/>
                <w:vertAlign w:val="subscript"/>
                <w:lang w:val="sr-Cyrl-RS" w:eastAsia="sr-Cyrl-RS"/>
              </w:rPr>
              <w:t>2</w:t>
            </w:r>
          </w:p>
        </w:tc>
        <w:tc>
          <w:tcPr>
            <w:tcW w:w="0" w:type="auto"/>
            <w:shd w:val="clear" w:color="auto" w:fill="auto"/>
            <w:noWrap/>
            <w:vAlign w:val="center"/>
            <w:hideMark/>
          </w:tcPr>
          <w:p w14:paraId="27B3EB0F"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3C4D66AE"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70,3</w:t>
            </w:r>
          </w:p>
        </w:tc>
        <w:tc>
          <w:tcPr>
            <w:tcW w:w="0" w:type="auto"/>
            <w:shd w:val="clear" w:color="auto" w:fill="auto"/>
            <w:noWrap/>
            <w:vAlign w:val="center"/>
            <w:hideMark/>
          </w:tcPr>
          <w:p w14:paraId="0068FEF3"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28,5</w:t>
            </w:r>
          </w:p>
        </w:tc>
        <w:tc>
          <w:tcPr>
            <w:tcW w:w="0" w:type="auto"/>
            <w:shd w:val="clear" w:color="auto" w:fill="auto"/>
            <w:noWrap/>
            <w:vAlign w:val="center"/>
            <w:hideMark/>
          </w:tcPr>
          <w:p w14:paraId="57096CAB"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1F9AC56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w:t>
            </w:r>
          </w:p>
        </w:tc>
        <w:tc>
          <w:tcPr>
            <w:tcW w:w="0" w:type="auto"/>
            <w:shd w:val="clear" w:color="auto" w:fill="auto"/>
            <w:noWrap/>
            <w:vAlign w:val="center"/>
            <w:hideMark/>
          </w:tcPr>
          <w:p w14:paraId="0F93A3C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0,83</w:t>
            </w:r>
          </w:p>
        </w:tc>
      </w:tr>
      <w:tr w:rsidR="00BF090E" w:rsidRPr="00420AB9" w14:paraId="020B6948" w14:textId="77777777" w:rsidTr="00BF090E">
        <w:trPr>
          <w:trHeight w:val="300"/>
        </w:trPr>
        <w:tc>
          <w:tcPr>
            <w:tcW w:w="0" w:type="auto"/>
            <w:shd w:val="clear" w:color="auto" w:fill="auto"/>
            <w:noWrap/>
            <w:vAlign w:val="center"/>
            <w:hideMark/>
          </w:tcPr>
          <w:p w14:paraId="3054EE2F"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NO</w:t>
            </w:r>
            <w:r w:rsidRPr="00AD44B1">
              <w:rPr>
                <w:rFonts w:eastAsia="Times New Roman" w:cstheme="minorHAnsi"/>
                <w:b/>
                <w:color w:val="000000"/>
                <w:sz w:val="20"/>
                <w:szCs w:val="20"/>
                <w:vertAlign w:val="subscript"/>
                <w:lang w:val="sr-Cyrl-RS" w:eastAsia="sr-Cyrl-RS"/>
              </w:rPr>
              <w:t>2</w:t>
            </w:r>
          </w:p>
        </w:tc>
        <w:tc>
          <w:tcPr>
            <w:tcW w:w="0" w:type="auto"/>
            <w:shd w:val="clear" w:color="auto" w:fill="auto"/>
            <w:noWrap/>
            <w:vAlign w:val="center"/>
            <w:hideMark/>
          </w:tcPr>
          <w:p w14:paraId="45424B7A"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10,9</w:t>
            </w:r>
          </w:p>
        </w:tc>
        <w:tc>
          <w:tcPr>
            <w:tcW w:w="0" w:type="auto"/>
            <w:shd w:val="clear" w:color="auto" w:fill="auto"/>
            <w:noWrap/>
            <w:vAlign w:val="center"/>
            <w:hideMark/>
          </w:tcPr>
          <w:p w14:paraId="1B566F53"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26,5</w:t>
            </w:r>
          </w:p>
        </w:tc>
        <w:tc>
          <w:tcPr>
            <w:tcW w:w="0" w:type="auto"/>
            <w:shd w:val="clear" w:color="auto" w:fill="auto"/>
            <w:noWrap/>
            <w:vAlign w:val="center"/>
            <w:hideMark/>
          </w:tcPr>
          <w:p w14:paraId="5DF97B1F"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16,7</w:t>
            </w:r>
          </w:p>
        </w:tc>
        <w:tc>
          <w:tcPr>
            <w:tcW w:w="0" w:type="auto"/>
            <w:shd w:val="clear" w:color="auto" w:fill="auto"/>
            <w:noWrap/>
            <w:vAlign w:val="center"/>
            <w:hideMark/>
          </w:tcPr>
          <w:p w14:paraId="46F54867"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22,8</w:t>
            </w:r>
          </w:p>
        </w:tc>
        <w:tc>
          <w:tcPr>
            <w:tcW w:w="0" w:type="auto"/>
            <w:shd w:val="clear" w:color="auto" w:fill="auto"/>
            <w:noWrap/>
            <w:vAlign w:val="center"/>
            <w:hideMark/>
          </w:tcPr>
          <w:p w14:paraId="4AE75FB9"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23,1</w:t>
            </w:r>
          </w:p>
        </w:tc>
        <w:tc>
          <w:tcPr>
            <w:tcW w:w="0" w:type="auto"/>
            <w:shd w:val="clear" w:color="auto" w:fill="auto"/>
            <w:noWrap/>
            <w:vAlign w:val="center"/>
            <w:hideMark/>
          </w:tcPr>
          <w:p w14:paraId="295020E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0,47</w:t>
            </w:r>
          </w:p>
        </w:tc>
      </w:tr>
      <w:tr w:rsidR="00BF090E" w:rsidRPr="00420AB9" w14:paraId="53B29683" w14:textId="77777777" w:rsidTr="00BF090E">
        <w:trPr>
          <w:trHeight w:val="300"/>
        </w:trPr>
        <w:tc>
          <w:tcPr>
            <w:tcW w:w="0" w:type="auto"/>
            <w:shd w:val="clear" w:color="auto" w:fill="auto"/>
            <w:noWrap/>
            <w:vAlign w:val="center"/>
            <w:hideMark/>
          </w:tcPr>
          <w:p w14:paraId="0AD2B272"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NO</w:t>
            </w:r>
          </w:p>
        </w:tc>
        <w:tc>
          <w:tcPr>
            <w:tcW w:w="0" w:type="auto"/>
            <w:shd w:val="clear" w:color="auto" w:fill="auto"/>
            <w:noWrap/>
            <w:vAlign w:val="center"/>
            <w:hideMark/>
          </w:tcPr>
          <w:p w14:paraId="5014773D"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3C2F35FE"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7A372FD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15,4</w:t>
            </w:r>
          </w:p>
        </w:tc>
        <w:tc>
          <w:tcPr>
            <w:tcW w:w="0" w:type="auto"/>
            <w:shd w:val="clear" w:color="auto" w:fill="auto"/>
            <w:noWrap/>
            <w:vAlign w:val="center"/>
            <w:hideMark/>
          </w:tcPr>
          <w:p w14:paraId="3232E110"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80,6</w:t>
            </w:r>
          </w:p>
        </w:tc>
        <w:tc>
          <w:tcPr>
            <w:tcW w:w="0" w:type="auto"/>
            <w:shd w:val="clear" w:color="auto" w:fill="auto"/>
            <w:noWrap/>
            <w:vAlign w:val="center"/>
            <w:hideMark/>
          </w:tcPr>
          <w:p w14:paraId="64F0DED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4,0</w:t>
            </w:r>
          </w:p>
        </w:tc>
        <w:tc>
          <w:tcPr>
            <w:tcW w:w="0" w:type="auto"/>
            <w:shd w:val="clear" w:color="auto" w:fill="auto"/>
            <w:noWrap/>
            <w:vAlign w:val="center"/>
            <w:hideMark/>
          </w:tcPr>
          <w:p w14:paraId="07A157D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0,97</w:t>
            </w:r>
          </w:p>
        </w:tc>
      </w:tr>
      <w:tr w:rsidR="00BF090E" w:rsidRPr="00420AB9" w14:paraId="75A10FE3" w14:textId="77777777" w:rsidTr="00BF090E">
        <w:trPr>
          <w:trHeight w:val="300"/>
        </w:trPr>
        <w:tc>
          <w:tcPr>
            <w:tcW w:w="0" w:type="auto"/>
            <w:shd w:val="clear" w:color="auto" w:fill="auto"/>
            <w:noWrap/>
            <w:vAlign w:val="center"/>
            <w:hideMark/>
          </w:tcPr>
          <w:p w14:paraId="0544F22A"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Бензен</w:t>
            </w:r>
          </w:p>
        </w:tc>
        <w:tc>
          <w:tcPr>
            <w:tcW w:w="0" w:type="auto"/>
            <w:shd w:val="clear" w:color="auto" w:fill="auto"/>
            <w:noWrap/>
            <w:vAlign w:val="center"/>
            <w:hideMark/>
          </w:tcPr>
          <w:p w14:paraId="410AEF2D"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10,8</w:t>
            </w:r>
          </w:p>
        </w:tc>
        <w:tc>
          <w:tcPr>
            <w:tcW w:w="0" w:type="auto"/>
            <w:shd w:val="clear" w:color="auto" w:fill="auto"/>
            <w:noWrap/>
            <w:vAlign w:val="center"/>
            <w:hideMark/>
          </w:tcPr>
          <w:p w14:paraId="5B867AD8"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5123A71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64,8</w:t>
            </w:r>
          </w:p>
        </w:tc>
        <w:tc>
          <w:tcPr>
            <w:tcW w:w="0" w:type="auto"/>
            <w:shd w:val="clear" w:color="auto" w:fill="auto"/>
            <w:noWrap/>
            <w:vAlign w:val="center"/>
            <w:hideMark/>
          </w:tcPr>
          <w:p w14:paraId="5FCD98B5"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9,4</w:t>
            </w:r>
          </w:p>
        </w:tc>
        <w:tc>
          <w:tcPr>
            <w:tcW w:w="0" w:type="auto"/>
            <w:shd w:val="clear" w:color="auto" w:fill="auto"/>
            <w:noWrap/>
            <w:vAlign w:val="center"/>
            <w:hideMark/>
          </w:tcPr>
          <w:p w14:paraId="6D684DEA"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14,9</w:t>
            </w:r>
          </w:p>
        </w:tc>
        <w:tc>
          <w:tcPr>
            <w:tcW w:w="0" w:type="auto"/>
            <w:shd w:val="clear" w:color="auto" w:fill="auto"/>
            <w:noWrap/>
            <w:vAlign w:val="center"/>
            <w:hideMark/>
          </w:tcPr>
          <w:p w14:paraId="5581F501"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0,73</w:t>
            </w:r>
          </w:p>
        </w:tc>
      </w:tr>
      <w:tr w:rsidR="00BF090E" w:rsidRPr="00420AB9" w14:paraId="176B62C5" w14:textId="77777777" w:rsidTr="00BF090E">
        <w:trPr>
          <w:trHeight w:val="300"/>
        </w:trPr>
        <w:tc>
          <w:tcPr>
            <w:tcW w:w="0" w:type="auto"/>
            <w:shd w:val="clear" w:color="auto" w:fill="auto"/>
            <w:noWrap/>
            <w:vAlign w:val="center"/>
            <w:hideMark/>
          </w:tcPr>
          <w:p w14:paraId="3EEB6037"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Толуен</w:t>
            </w:r>
          </w:p>
        </w:tc>
        <w:tc>
          <w:tcPr>
            <w:tcW w:w="0" w:type="auto"/>
            <w:shd w:val="clear" w:color="auto" w:fill="auto"/>
            <w:noWrap/>
            <w:vAlign w:val="center"/>
            <w:hideMark/>
          </w:tcPr>
          <w:p w14:paraId="66D6F56B"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32,8</w:t>
            </w:r>
          </w:p>
        </w:tc>
        <w:tc>
          <w:tcPr>
            <w:tcW w:w="0" w:type="auto"/>
            <w:shd w:val="clear" w:color="auto" w:fill="auto"/>
            <w:noWrap/>
            <w:vAlign w:val="center"/>
            <w:hideMark/>
          </w:tcPr>
          <w:p w14:paraId="5F920919"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5,5</w:t>
            </w:r>
          </w:p>
        </w:tc>
        <w:tc>
          <w:tcPr>
            <w:tcW w:w="0" w:type="auto"/>
            <w:shd w:val="clear" w:color="auto" w:fill="auto"/>
            <w:noWrap/>
            <w:vAlign w:val="center"/>
            <w:hideMark/>
          </w:tcPr>
          <w:p w14:paraId="0073EE42"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58,1</w:t>
            </w:r>
          </w:p>
        </w:tc>
        <w:tc>
          <w:tcPr>
            <w:tcW w:w="0" w:type="auto"/>
            <w:shd w:val="clear" w:color="auto" w:fill="auto"/>
            <w:noWrap/>
            <w:vAlign w:val="center"/>
            <w:hideMark/>
          </w:tcPr>
          <w:p w14:paraId="7A881C3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3,6</w:t>
            </w:r>
          </w:p>
        </w:tc>
        <w:tc>
          <w:tcPr>
            <w:tcW w:w="0" w:type="auto"/>
            <w:shd w:val="clear" w:color="auto" w:fill="auto"/>
            <w:noWrap/>
            <w:vAlign w:val="center"/>
            <w:hideMark/>
          </w:tcPr>
          <w:p w14:paraId="52AF335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26514907"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0,88</w:t>
            </w:r>
          </w:p>
        </w:tc>
      </w:tr>
      <w:tr w:rsidR="00BF090E" w:rsidRPr="00420AB9" w14:paraId="0C8AC24F" w14:textId="77777777" w:rsidTr="00BF090E">
        <w:trPr>
          <w:trHeight w:val="300"/>
        </w:trPr>
        <w:tc>
          <w:tcPr>
            <w:tcW w:w="0" w:type="auto"/>
            <w:shd w:val="clear" w:color="auto" w:fill="auto"/>
            <w:noWrap/>
            <w:vAlign w:val="center"/>
            <w:hideMark/>
          </w:tcPr>
          <w:p w14:paraId="0DB8CF26"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Етилбензен</w:t>
            </w:r>
          </w:p>
        </w:tc>
        <w:tc>
          <w:tcPr>
            <w:tcW w:w="0" w:type="auto"/>
            <w:shd w:val="clear" w:color="auto" w:fill="auto"/>
            <w:noWrap/>
            <w:vAlign w:val="center"/>
            <w:hideMark/>
          </w:tcPr>
          <w:p w14:paraId="05EFA56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68,5</w:t>
            </w:r>
          </w:p>
        </w:tc>
        <w:tc>
          <w:tcPr>
            <w:tcW w:w="0" w:type="auto"/>
            <w:shd w:val="clear" w:color="auto" w:fill="auto"/>
            <w:noWrap/>
            <w:vAlign w:val="center"/>
            <w:hideMark/>
          </w:tcPr>
          <w:p w14:paraId="55A8DD32"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6,4</w:t>
            </w:r>
          </w:p>
        </w:tc>
        <w:tc>
          <w:tcPr>
            <w:tcW w:w="0" w:type="auto"/>
            <w:shd w:val="clear" w:color="auto" w:fill="auto"/>
            <w:noWrap/>
            <w:vAlign w:val="center"/>
            <w:hideMark/>
          </w:tcPr>
          <w:p w14:paraId="4A3AA845"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25,1</w:t>
            </w:r>
          </w:p>
        </w:tc>
        <w:tc>
          <w:tcPr>
            <w:tcW w:w="0" w:type="auto"/>
            <w:shd w:val="clear" w:color="auto" w:fill="auto"/>
            <w:noWrap/>
            <w:vAlign w:val="center"/>
            <w:hideMark/>
          </w:tcPr>
          <w:p w14:paraId="4756487E"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5427D30D"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16D88C4A"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0,98</w:t>
            </w:r>
          </w:p>
        </w:tc>
      </w:tr>
      <w:tr w:rsidR="00BF090E" w:rsidRPr="00420AB9" w14:paraId="46F1D6E0" w14:textId="77777777" w:rsidTr="00BF090E">
        <w:trPr>
          <w:trHeight w:val="300"/>
        </w:trPr>
        <w:tc>
          <w:tcPr>
            <w:tcW w:w="0" w:type="auto"/>
            <w:shd w:val="clear" w:color="auto" w:fill="auto"/>
            <w:noWrap/>
            <w:vAlign w:val="center"/>
            <w:hideMark/>
          </w:tcPr>
          <w:p w14:paraId="424D18DB"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м, п-Ксилен</w:t>
            </w:r>
          </w:p>
        </w:tc>
        <w:tc>
          <w:tcPr>
            <w:tcW w:w="0" w:type="auto"/>
            <w:shd w:val="clear" w:color="auto" w:fill="auto"/>
            <w:noWrap/>
            <w:vAlign w:val="center"/>
            <w:hideMark/>
          </w:tcPr>
          <w:p w14:paraId="22BF605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76,6</w:t>
            </w:r>
          </w:p>
        </w:tc>
        <w:tc>
          <w:tcPr>
            <w:tcW w:w="0" w:type="auto"/>
            <w:shd w:val="clear" w:color="auto" w:fill="auto"/>
            <w:noWrap/>
            <w:vAlign w:val="center"/>
            <w:hideMark/>
          </w:tcPr>
          <w:p w14:paraId="22DF3708"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3,4</w:t>
            </w:r>
          </w:p>
        </w:tc>
        <w:tc>
          <w:tcPr>
            <w:tcW w:w="0" w:type="auto"/>
            <w:shd w:val="clear" w:color="auto" w:fill="auto"/>
            <w:noWrap/>
            <w:vAlign w:val="center"/>
            <w:hideMark/>
          </w:tcPr>
          <w:p w14:paraId="684EF071"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16,5</w:t>
            </w:r>
          </w:p>
        </w:tc>
        <w:tc>
          <w:tcPr>
            <w:tcW w:w="0" w:type="auto"/>
            <w:shd w:val="clear" w:color="auto" w:fill="auto"/>
            <w:noWrap/>
            <w:vAlign w:val="center"/>
            <w:hideMark/>
          </w:tcPr>
          <w:p w14:paraId="376B0448"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3,4</w:t>
            </w:r>
          </w:p>
        </w:tc>
        <w:tc>
          <w:tcPr>
            <w:tcW w:w="0" w:type="auto"/>
            <w:shd w:val="clear" w:color="auto" w:fill="auto"/>
            <w:noWrap/>
            <w:vAlign w:val="center"/>
            <w:hideMark/>
          </w:tcPr>
          <w:p w14:paraId="1F9000D8"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727D2B44"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0,98</w:t>
            </w:r>
          </w:p>
        </w:tc>
      </w:tr>
      <w:tr w:rsidR="00BF090E" w:rsidRPr="00420AB9" w14:paraId="3B382A6B" w14:textId="77777777" w:rsidTr="00BF090E">
        <w:trPr>
          <w:trHeight w:val="300"/>
        </w:trPr>
        <w:tc>
          <w:tcPr>
            <w:tcW w:w="0" w:type="auto"/>
            <w:shd w:val="clear" w:color="auto" w:fill="auto"/>
            <w:noWrap/>
            <w:vAlign w:val="center"/>
            <w:hideMark/>
          </w:tcPr>
          <w:p w14:paraId="46CD1CED"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о-Ксилен</w:t>
            </w:r>
          </w:p>
        </w:tc>
        <w:tc>
          <w:tcPr>
            <w:tcW w:w="0" w:type="auto"/>
            <w:shd w:val="clear" w:color="auto" w:fill="auto"/>
            <w:noWrap/>
            <w:vAlign w:val="center"/>
            <w:hideMark/>
          </w:tcPr>
          <w:p w14:paraId="45DB89DD"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22,3</w:t>
            </w:r>
          </w:p>
        </w:tc>
        <w:tc>
          <w:tcPr>
            <w:tcW w:w="0" w:type="auto"/>
            <w:shd w:val="clear" w:color="auto" w:fill="auto"/>
            <w:noWrap/>
            <w:vAlign w:val="center"/>
            <w:hideMark/>
          </w:tcPr>
          <w:p w14:paraId="1244ADFE"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6,8</w:t>
            </w:r>
          </w:p>
        </w:tc>
        <w:tc>
          <w:tcPr>
            <w:tcW w:w="0" w:type="auto"/>
            <w:shd w:val="clear" w:color="auto" w:fill="auto"/>
            <w:noWrap/>
            <w:vAlign w:val="center"/>
            <w:hideMark/>
          </w:tcPr>
          <w:p w14:paraId="6FD3A06B"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70,9</w:t>
            </w:r>
          </w:p>
        </w:tc>
        <w:tc>
          <w:tcPr>
            <w:tcW w:w="0" w:type="auto"/>
            <w:shd w:val="clear" w:color="auto" w:fill="auto"/>
            <w:noWrap/>
            <w:vAlign w:val="center"/>
            <w:hideMark/>
          </w:tcPr>
          <w:p w14:paraId="24BE1D1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2C6EA458"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2BA38528"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0,66</w:t>
            </w:r>
          </w:p>
        </w:tc>
      </w:tr>
      <w:tr w:rsidR="00BF090E" w:rsidRPr="00420AB9" w14:paraId="0FC6C540" w14:textId="77777777" w:rsidTr="00BF090E">
        <w:trPr>
          <w:trHeight w:val="300"/>
        </w:trPr>
        <w:tc>
          <w:tcPr>
            <w:tcW w:w="0" w:type="auto"/>
            <w:shd w:val="clear" w:color="auto" w:fill="auto"/>
            <w:noWrap/>
            <w:vAlign w:val="center"/>
            <w:hideMark/>
          </w:tcPr>
          <w:p w14:paraId="74C0315F"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Pb</w:t>
            </w:r>
          </w:p>
        </w:tc>
        <w:tc>
          <w:tcPr>
            <w:tcW w:w="0" w:type="auto"/>
            <w:shd w:val="clear" w:color="auto" w:fill="auto"/>
            <w:noWrap/>
            <w:vAlign w:val="center"/>
            <w:hideMark/>
          </w:tcPr>
          <w:p w14:paraId="0C32F5F0"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8,9</w:t>
            </w:r>
          </w:p>
        </w:tc>
        <w:tc>
          <w:tcPr>
            <w:tcW w:w="0" w:type="auto"/>
            <w:shd w:val="clear" w:color="auto" w:fill="auto"/>
            <w:noWrap/>
            <w:vAlign w:val="center"/>
            <w:hideMark/>
          </w:tcPr>
          <w:p w14:paraId="1A11A55F"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1,3</w:t>
            </w:r>
          </w:p>
        </w:tc>
        <w:tc>
          <w:tcPr>
            <w:tcW w:w="0" w:type="auto"/>
            <w:shd w:val="clear" w:color="auto" w:fill="auto"/>
            <w:noWrap/>
            <w:vAlign w:val="center"/>
            <w:hideMark/>
          </w:tcPr>
          <w:p w14:paraId="3201F54B"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102C188A"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8,3</w:t>
            </w:r>
          </w:p>
        </w:tc>
        <w:tc>
          <w:tcPr>
            <w:tcW w:w="0" w:type="auto"/>
            <w:shd w:val="clear" w:color="auto" w:fill="auto"/>
            <w:noWrap/>
            <w:vAlign w:val="center"/>
            <w:hideMark/>
          </w:tcPr>
          <w:p w14:paraId="06B614E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81,6</w:t>
            </w:r>
          </w:p>
        </w:tc>
        <w:tc>
          <w:tcPr>
            <w:tcW w:w="0" w:type="auto"/>
            <w:shd w:val="clear" w:color="auto" w:fill="auto"/>
            <w:noWrap/>
            <w:vAlign w:val="center"/>
            <w:hideMark/>
          </w:tcPr>
          <w:p w14:paraId="124C2F7F"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0,60</w:t>
            </w:r>
          </w:p>
        </w:tc>
      </w:tr>
      <w:tr w:rsidR="00BF090E" w:rsidRPr="00420AB9" w14:paraId="29D706B8" w14:textId="77777777" w:rsidTr="00BF090E">
        <w:trPr>
          <w:trHeight w:val="300"/>
        </w:trPr>
        <w:tc>
          <w:tcPr>
            <w:tcW w:w="0" w:type="auto"/>
            <w:shd w:val="clear" w:color="auto" w:fill="auto"/>
            <w:noWrap/>
            <w:vAlign w:val="center"/>
            <w:hideMark/>
          </w:tcPr>
          <w:p w14:paraId="5789DEDF"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As</w:t>
            </w:r>
          </w:p>
        </w:tc>
        <w:tc>
          <w:tcPr>
            <w:tcW w:w="0" w:type="auto"/>
            <w:shd w:val="clear" w:color="auto" w:fill="auto"/>
            <w:noWrap/>
            <w:vAlign w:val="center"/>
            <w:hideMark/>
          </w:tcPr>
          <w:p w14:paraId="5F37FACF"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12,3</w:t>
            </w:r>
          </w:p>
        </w:tc>
        <w:tc>
          <w:tcPr>
            <w:tcW w:w="0" w:type="auto"/>
            <w:shd w:val="clear" w:color="auto" w:fill="auto"/>
            <w:noWrap/>
            <w:vAlign w:val="center"/>
            <w:hideMark/>
          </w:tcPr>
          <w:p w14:paraId="019DC353"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9,5</w:t>
            </w:r>
          </w:p>
        </w:tc>
        <w:tc>
          <w:tcPr>
            <w:tcW w:w="0" w:type="auto"/>
            <w:shd w:val="clear" w:color="auto" w:fill="auto"/>
            <w:noWrap/>
            <w:vAlign w:val="center"/>
            <w:hideMark/>
          </w:tcPr>
          <w:p w14:paraId="1C5AFEC0"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69EBDD0C"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10,7</w:t>
            </w:r>
          </w:p>
        </w:tc>
        <w:tc>
          <w:tcPr>
            <w:tcW w:w="0" w:type="auto"/>
            <w:shd w:val="clear" w:color="auto" w:fill="auto"/>
            <w:noWrap/>
            <w:vAlign w:val="center"/>
            <w:hideMark/>
          </w:tcPr>
          <w:p w14:paraId="188BFDC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67,5</w:t>
            </w:r>
          </w:p>
        </w:tc>
        <w:tc>
          <w:tcPr>
            <w:tcW w:w="0" w:type="auto"/>
            <w:shd w:val="clear" w:color="auto" w:fill="auto"/>
            <w:noWrap/>
            <w:vAlign w:val="center"/>
            <w:hideMark/>
          </w:tcPr>
          <w:p w14:paraId="4D936002"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0,64</w:t>
            </w:r>
          </w:p>
        </w:tc>
      </w:tr>
      <w:tr w:rsidR="00BF090E" w:rsidRPr="00420AB9" w14:paraId="33F30936" w14:textId="77777777" w:rsidTr="00BF090E">
        <w:trPr>
          <w:trHeight w:val="300"/>
        </w:trPr>
        <w:tc>
          <w:tcPr>
            <w:tcW w:w="0" w:type="auto"/>
            <w:shd w:val="clear" w:color="auto" w:fill="auto"/>
            <w:noWrap/>
            <w:vAlign w:val="center"/>
            <w:hideMark/>
          </w:tcPr>
          <w:p w14:paraId="39297A17"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Cd</w:t>
            </w:r>
          </w:p>
        </w:tc>
        <w:tc>
          <w:tcPr>
            <w:tcW w:w="0" w:type="auto"/>
            <w:shd w:val="clear" w:color="auto" w:fill="auto"/>
            <w:noWrap/>
            <w:vAlign w:val="center"/>
            <w:hideMark/>
          </w:tcPr>
          <w:p w14:paraId="073D9582"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13,3</w:t>
            </w:r>
          </w:p>
        </w:tc>
        <w:tc>
          <w:tcPr>
            <w:tcW w:w="0" w:type="auto"/>
            <w:shd w:val="clear" w:color="auto" w:fill="auto"/>
            <w:noWrap/>
            <w:vAlign w:val="center"/>
            <w:hideMark/>
          </w:tcPr>
          <w:p w14:paraId="609D44D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7,8</w:t>
            </w:r>
          </w:p>
        </w:tc>
        <w:tc>
          <w:tcPr>
            <w:tcW w:w="0" w:type="auto"/>
            <w:shd w:val="clear" w:color="auto" w:fill="auto"/>
            <w:noWrap/>
            <w:vAlign w:val="center"/>
            <w:hideMark/>
          </w:tcPr>
          <w:p w14:paraId="0C66B0D1"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5A9A0B0E"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9,1</w:t>
            </w:r>
          </w:p>
        </w:tc>
        <w:tc>
          <w:tcPr>
            <w:tcW w:w="0" w:type="auto"/>
            <w:shd w:val="clear" w:color="auto" w:fill="auto"/>
            <w:noWrap/>
            <w:vAlign w:val="center"/>
            <w:hideMark/>
          </w:tcPr>
          <w:p w14:paraId="62A6FCB6"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69,8</w:t>
            </w:r>
          </w:p>
        </w:tc>
        <w:tc>
          <w:tcPr>
            <w:tcW w:w="0" w:type="auto"/>
            <w:shd w:val="clear" w:color="auto" w:fill="auto"/>
            <w:noWrap/>
            <w:vAlign w:val="center"/>
            <w:hideMark/>
          </w:tcPr>
          <w:p w14:paraId="3B39D026"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0,54</w:t>
            </w:r>
          </w:p>
        </w:tc>
      </w:tr>
      <w:tr w:rsidR="00BF090E" w:rsidRPr="00420AB9" w14:paraId="749C3BAA" w14:textId="77777777" w:rsidTr="00BF090E">
        <w:trPr>
          <w:trHeight w:val="300"/>
        </w:trPr>
        <w:tc>
          <w:tcPr>
            <w:tcW w:w="0" w:type="auto"/>
            <w:tcBorders>
              <w:bottom w:val="nil"/>
            </w:tcBorders>
            <w:shd w:val="clear" w:color="auto" w:fill="auto"/>
            <w:noWrap/>
            <w:vAlign w:val="center"/>
            <w:hideMark/>
          </w:tcPr>
          <w:p w14:paraId="0DB53A6E"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Ni</w:t>
            </w:r>
          </w:p>
        </w:tc>
        <w:tc>
          <w:tcPr>
            <w:tcW w:w="0" w:type="auto"/>
            <w:tcBorders>
              <w:bottom w:val="nil"/>
            </w:tcBorders>
            <w:shd w:val="clear" w:color="auto" w:fill="auto"/>
            <w:noWrap/>
            <w:vAlign w:val="center"/>
            <w:hideMark/>
          </w:tcPr>
          <w:p w14:paraId="7C8F5151"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12,1</w:t>
            </w:r>
          </w:p>
        </w:tc>
        <w:tc>
          <w:tcPr>
            <w:tcW w:w="0" w:type="auto"/>
            <w:tcBorders>
              <w:bottom w:val="nil"/>
            </w:tcBorders>
            <w:shd w:val="clear" w:color="auto" w:fill="auto"/>
            <w:noWrap/>
            <w:vAlign w:val="center"/>
            <w:hideMark/>
          </w:tcPr>
          <w:p w14:paraId="212F9BF2"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12,0</w:t>
            </w:r>
          </w:p>
        </w:tc>
        <w:tc>
          <w:tcPr>
            <w:tcW w:w="0" w:type="auto"/>
            <w:tcBorders>
              <w:bottom w:val="nil"/>
            </w:tcBorders>
            <w:shd w:val="clear" w:color="auto" w:fill="auto"/>
            <w:noWrap/>
            <w:vAlign w:val="center"/>
            <w:hideMark/>
          </w:tcPr>
          <w:p w14:paraId="3A7E4EC8"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tcBorders>
              <w:bottom w:val="nil"/>
            </w:tcBorders>
            <w:shd w:val="clear" w:color="auto" w:fill="auto"/>
            <w:noWrap/>
            <w:vAlign w:val="center"/>
            <w:hideMark/>
          </w:tcPr>
          <w:p w14:paraId="1AA12D85"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4,6</w:t>
            </w:r>
          </w:p>
        </w:tc>
        <w:tc>
          <w:tcPr>
            <w:tcW w:w="0" w:type="auto"/>
            <w:tcBorders>
              <w:bottom w:val="nil"/>
            </w:tcBorders>
            <w:shd w:val="clear" w:color="auto" w:fill="auto"/>
            <w:noWrap/>
            <w:vAlign w:val="center"/>
            <w:hideMark/>
          </w:tcPr>
          <w:p w14:paraId="345BF925"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71,3</w:t>
            </w:r>
          </w:p>
        </w:tc>
        <w:tc>
          <w:tcPr>
            <w:tcW w:w="0" w:type="auto"/>
            <w:tcBorders>
              <w:bottom w:val="nil"/>
            </w:tcBorders>
            <w:shd w:val="clear" w:color="auto" w:fill="auto"/>
            <w:noWrap/>
            <w:vAlign w:val="center"/>
            <w:hideMark/>
          </w:tcPr>
          <w:p w14:paraId="4771D243"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0,65</w:t>
            </w:r>
          </w:p>
        </w:tc>
      </w:tr>
      <w:tr w:rsidR="00BF090E" w:rsidRPr="00420AB9" w14:paraId="42B3B346" w14:textId="77777777" w:rsidTr="00BF090E">
        <w:trPr>
          <w:trHeight w:val="300"/>
        </w:trPr>
        <w:tc>
          <w:tcPr>
            <w:tcW w:w="0" w:type="auto"/>
            <w:tcBorders>
              <w:top w:val="nil"/>
              <w:bottom w:val="single" w:sz="4" w:space="0" w:color="auto"/>
            </w:tcBorders>
            <w:shd w:val="clear" w:color="auto" w:fill="auto"/>
            <w:noWrap/>
            <w:vAlign w:val="center"/>
            <w:hideMark/>
          </w:tcPr>
          <w:p w14:paraId="28A9D51B" w14:textId="77777777" w:rsidR="00BF090E" w:rsidRPr="00AD44B1" w:rsidRDefault="00BF090E" w:rsidP="00BF090E">
            <w:pPr>
              <w:spacing w:after="0" w:line="240" w:lineRule="auto"/>
              <w:rPr>
                <w:rFonts w:eastAsia="Times New Roman" w:cstheme="minorHAnsi"/>
                <w:b/>
                <w:color w:val="000000"/>
                <w:sz w:val="20"/>
                <w:szCs w:val="20"/>
                <w:lang w:val="sr-Cyrl-RS" w:eastAsia="sr-Cyrl-RS"/>
              </w:rPr>
            </w:pPr>
            <w:r w:rsidRPr="00AD44B1">
              <w:rPr>
                <w:rFonts w:eastAsia="Times New Roman" w:cstheme="minorHAnsi"/>
                <w:b/>
                <w:color w:val="000000"/>
                <w:sz w:val="20"/>
                <w:szCs w:val="20"/>
                <w:lang w:val="sr-Cyrl-RS" w:eastAsia="sr-Cyrl-RS"/>
              </w:rPr>
              <w:t>Бензо(а)пирен</w:t>
            </w:r>
          </w:p>
        </w:tc>
        <w:tc>
          <w:tcPr>
            <w:tcW w:w="0" w:type="auto"/>
            <w:tcBorders>
              <w:top w:val="nil"/>
              <w:bottom w:val="single" w:sz="4" w:space="0" w:color="auto"/>
            </w:tcBorders>
            <w:shd w:val="clear" w:color="auto" w:fill="auto"/>
            <w:noWrap/>
            <w:vAlign w:val="center"/>
            <w:hideMark/>
          </w:tcPr>
          <w:p w14:paraId="16613977"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tcBorders>
              <w:top w:val="nil"/>
              <w:bottom w:val="single" w:sz="4" w:space="0" w:color="auto"/>
            </w:tcBorders>
            <w:shd w:val="clear" w:color="auto" w:fill="auto"/>
            <w:noWrap/>
            <w:vAlign w:val="center"/>
            <w:hideMark/>
          </w:tcPr>
          <w:p w14:paraId="2AE636BD"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12,0</w:t>
            </w:r>
          </w:p>
        </w:tc>
        <w:tc>
          <w:tcPr>
            <w:tcW w:w="0" w:type="auto"/>
            <w:tcBorders>
              <w:top w:val="nil"/>
              <w:bottom w:val="single" w:sz="4" w:space="0" w:color="auto"/>
            </w:tcBorders>
            <w:shd w:val="clear" w:color="auto" w:fill="auto"/>
            <w:noWrap/>
            <w:vAlign w:val="center"/>
            <w:hideMark/>
          </w:tcPr>
          <w:p w14:paraId="5CCEC674"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tcBorders>
              <w:top w:val="nil"/>
              <w:bottom w:val="single" w:sz="4" w:space="0" w:color="auto"/>
            </w:tcBorders>
            <w:shd w:val="clear" w:color="auto" w:fill="auto"/>
            <w:noWrap/>
            <w:vAlign w:val="center"/>
            <w:hideMark/>
          </w:tcPr>
          <w:p w14:paraId="03A02929"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14,5</w:t>
            </w:r>
          </w:p>
        </w:tc>
        <w:tc>
          <w:tcPr>
            <w:tcW w:w="0" w:type="auto"/>
            <w:tcBorders>
              <w:top w:val="nil"/>
              <w:bottom w:val="single" w:sz="4" w:space="0" w:color="auto"/>
            </w:tcBorders>
            <w:shd w:val="clear" w:color="auto" w:fill="auto"/>
            <w:noWrap/>
            <w:vAlign w:val="center"/>
            <w:hideMark/>
          </w:tcPr>
          <w:p w14:paraId="3257B547" w14:textId="77777777" w:rsidR="00BF090E" w:rsidRPr="00420AB9" w:rsidRDefault="00BF090E" w:rsidP="00AD44B1">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73,5</w:t>
            </w:r>
          </w:p>
        </w:tc>
        <w:tc>
          <w:tcPr>
            <w:tcW w:w="0" w:type="auto"/>
            <w:tcBorders>
              <w:top w:val="nil"/>
              <w:bottom w:val="single" w:sz="4" w:space="0" w:color="auto"/>
            </w:tcBorders>
            <w:shd w:val="clear" w:color="auto" w:fill="auto"/>
            <w:noWrap/>
            <w:vAlign w:val="center"/>
            <w:hideMark/>
          </w:tcPr>
          <w:p w14:paraId="69D24526"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0,62</w:t>
            </w:r>
          </w:p>
        </w:tc>
      </w:tr>
      <w:tr w:rsidR="00BF090E" w:rsidRPr="00420AB9" w14:paraId="14A2B4CB" w14:textId="77777777" w:rsidTr="00BF090E">
        <w:trPr>
          <w:trHeight w:val="544"/>
        </w:trPr>
        <w:tc>
          <w:tcPr>
            <w:tcW w:w="0" w:type="auto"/>
            <w:tcBorders>
              <w:top w:val="single" w:sz="4" w:space="0" w:color="auto"/>
            </w:tcBorders>
            <w:shd w:val="clear" w:color="auto" w:fill="auto"/>
            <w:vAlign w:val="center"/>
            <w:hideMark/>
          </w:tcPr>
          <w:p w14:paraId="02F15090" w14:textId="77777777" w:rsidR="00BF090E" w:rsidRPr="00420AB9" w:rsidRDefault="00BF090E" w:rsidP="00BF090E">
            <w:pPr>
              <w:spacing w:after="0" w:line="240" w:lineRule="auto"/>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Средњи допринос</w:t>
            </w:r>
          </w:p>
        </w:tc>
        <w:tc>
          <w:tcPr>
            <w:tcW w:w="0" w:type="auto"/>
            <w:tcBorders>
              <w:top w:val="single" w:sz="4" w:space="0" w:color="auto"/>
            </w:tcBorders>
            <w:shd w:val="clear" w:color="auto" w:fill="auto"/>
            <w:noWrap/>
            <w:vAlign w:val="center"/>
            <w:hideMark/>
          </w:tcPr>
          <w:p w14:paraId="7EAC4667" w14:textId="77777777" w:rsidR="00BF090E" w:rsidRPr="00420AB9" w:rsidRDefault="00BF090E" w:rsidP="00AD44B1">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19,7</w:t>
            </w:r>
          </w:p>
        </w:tc>
        <w:tc>
          <w:tcPr>
            <w:tcW w:w="0" w:type="auto"/>
            <w:tcBorders>
              <w:top w:val="single" w:sz="4" w:space="0" w:color="auto"/>
            </w:tcBorders>
            <w:shd w:val="clear" w:color="auto" w:fill="auto"/>
            <w:noWrap/>
            <w:vAlign w:val="center"/>
            <w:hideMark/>
          </w:tcPr>
          <w:p w14:paraId="3215D010" w14:textId="77777777" w:rsidR="00BF090E" w:rsidRPr="00420AB9" w:rsidRDefault="00BF090E" w:rsidP="00AD44B1">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12,5</w:t>
            </w:r>
          </w:p>
        </w:tc>
        <w:tc>
          <w:tcPr>
            <w:tcW w:w="0" w:type="auto"/>
            <w:tcBorders>
              <w:top w:val="single" w:sz="4" w:space="0" w:color="auto"/>
            </w:tcBorders>
            <w:shd w:val="clear" w:color="auto" w:fill="auto"/>
            <w:noWrap/>
            <w:vAlign w:val="center"/>
            <w:hideMark/>
          </w:tcPr>
          <w:p w14:paraId="09DBBCEC" w14:textId="77777777" w:rsidR="00BF090E" w:rsidRPr="00420AB9" w:rsidRDefault="00BF090E" w:rsidP="00AD44B1">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22,3</w:t>
            </w:r>
          </w:p>
        </w:tc>
        <w:tc>
          <w:tcPr>
            <w:tcW w:w="0" w:type="auto"/>
            <w:tcBorders>
              <w:top w:val="single" w:sz="4" w:space="0" w:color="auto"/>
            </w:tcBorders>
            <w:shd w:val="clear" w:color="auto" w:fill="auto"/>
            <w:noWrap/>
            <w:vAlign w:val="center"/>
            <w:hideMark/>
          </w:tcPr>
          <w:p w14:paraId="4DEB6BAC" w14:textId="77777777" w:rsidR="00BF090E" w:rsidRPr="00420AB9" w:rsidRDefault="00BF090E" w:rsidP="00AD44B1">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15,2</w:t>
            </w:r>
          </w:p>
        </w:tc>
        <w:tc>
          <w:tcPr>
            <w:tcW w:w="0" w:type="auto"/>
            <w:tcBorders>
              <w:top w:val="single" w:sz="4" w:space="0" w:color="auto"/>
            </w:tcBorders>
            <w:shd w:val="clear" w:color="auto" w:fill="auto"/>
            <w:noWrap/>
            <w:vAlign w:val="center"/>
            <w:hideMark/>
          </w:tcPr>
          <w:p w14:paraId="5B8E7954" w14:textId="77777777" w:rsidR="00BF090E" w:rsidRPr="00420AB9" w:rsidRDefault="00BF090E" w:rsidP="00AD44B1">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30,3</w:t>
            </w:r>
          </w:p>
        </w:tc>
        <w:tc>
          <w:tcPr>
            <w:tcW w:w="0" w:type="auto"/>
            <w:tcBorders>
              <w:top w:val="single" w:sz="4" w:space="0" w:color="auto"/>
            </w:tcBorders>
            <w:shd w:val="clear" w:color="auto" w:fill="auto"/>
            <w:noWrap/>
            <w:vAlign w:val="center"/>
            <w:hideMark/>
          </w:tcPr>
          <w:p w14:paraId="03D16F2D" w14:textId="77777777" w:rsidR="00BF090E" w:rsidRPr="00420AB9" w:rsidRDefault="00BF090E" w:rsidP="00BF090E">
            <w:pPr>
              <w:spacing w:after="0" w:line="240" w:lineRule="auto"/>
              <w:rPr>
                <w:rFonts w:eastAsia="Times New Roman" w:cstheme="minorHAnsi"/>
                <w:b/>
                <w:bCs/>
                <w:color w:val="000000"/>
                <w:sz w:val="20"/>
                <w:szCs w:val="20"/>
                <w:lang w:val="sr-Cyrl-RS" w:eastAsia="sr-Cyrl-RS"/>
              </w:rPr>
            </w:pPr>
          </w:p>
        </w:tc>
      </w:tr>
    </w:tbl>
    <w:p w14:paraId="40FE8000" w14:textId="22D1A3B2" w:rsidR="00BF090E" w:rsidRPr="00420AB9" w:rsidRDefault="00BF090E" w:rsidP="00BF090E">
      <w:pPr>
        <w:spacing w:after="120"/>
        <w:jc w:val="center"/>
        <w:rPr>
          <w:rFonts w:cstheme="minorHAnsi"/>
          <w:lang w:val="sr-Cyrl-RS"/>
        </w:rPr>
      </w:pPr>
      <w:r w:rsidRPr="00420AB9">
        <w:rPr>
          <w:rFonts w:cstheme="minorHAnsi"/>
          <w:noProof/>
        </w:rPr>
        <w:lastRenderedPageBreak/>
        <w:drawing>
          <wp:inline distT="0" distB="0" distL="0" distR="0" wp14:anchorId="55824272" wp14:editId="013C026F">
            <wp:extent cx="5400000" cy="2700000"/>
            <wp:effectExtent l="0" t="0" r="0" b="5715"/>
            <wp:docPr id="490" name="Chart 49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7831102-9A88-471A-B258-15F719C226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E8158F0" w14:textId="67AE0D25" w:rsidR="00BF090E" w:rsidRPr="00420AB9" w:rsidRDefault="009D1648" w:rsidP="00FA5E3F">
      <w:pPr>
        <w:pStyle w:val="Caption"/>
      </w:pPr>
      <w:bookmarkStart w:id="230" w:name="_Toc90344376"/>
      <w:r w:rsidRPr="00420AB9">
        <w:t xml:space="preserve">Слика </w:t>
      </w:r>
      <w:r w:rsidR="00766B97">
        <w:t>104.</w:t>
      </w:r>
      <w:r w:rsidRPr="0059045A">
        <w:t xml:space="preserve"> </w:t>
      </w:r>
      <w:r w:rsidR="00BF090E" w:rsidRPr="00420AB9">
        <w:t>Удео доминантних извора емисије на мерном месту Сремска Каменица у периоду од 2019. до септембра 2021. године</w:t>
      </w:r>
      <w:bookmarkEnd w:id="230"/>
    </w:p>
    <w:p w14:paraId="433DE054" w14:textId="77777777" w:rsidR="00BF090E" w:rsidRPr="00D707E0" w:rsidRDefault="00BF090E" w:rsidP="00BF090E">
      <w:pPr>
        <w:keepNext/>
        <w:keepLines/>
        <w:spacing w:before="40" w:after="0" w:line="360" w:lineRule="auto"/>
        <w:jc w:val="both"/>
        <w:outlineLvl w:val="4"/>
        <w:rPr>
          <w:rFonts w:eastAsiaTheme="majorEastAsia" w:cstheme="minorHAnsi"/>
          <w:b/>
          <w:i/>
          <w:sz w:val="24"/>
          <w:lang w:val="sr-Cyrl-RS"/>
        </w:rPr>
      </w:pPr>
      <w:r w:rsidRPr="00D707E0">
        <w:rPr>
          <w:rFonts w:eastAsiaTheme="majorEastAsia" w:cstheme="minorHAnsi"/>
          <w:b/>
          <w:i/>
          <w:sz w:val="24"/>
          <w:lang w:val="sr-Cyrl-RS"/>
        </w:rPr>
        <w:t>Мерно место Неопланта</w:t>
      </w:r>
    </w:p>
    <w:p w14:paraId="6AF1D88A" w14:textId="59A00FDA" w:rsidR="00BF090E" w:rsidRDefault="00BF090E" w:rsidP="00BF090E">
      <w:pPr>
        <w:spacing w:after="120"/>
        <w:jc w:val="both"/>
        <w:rPr>
          <w:rFonts w:cstheme="minorHAnsi"/>
          <w:lang w:val="sr-Cyrl-RS"/>
        </w:rPr>
      </w:pPr>
      <w:r w:rsidRPr="00420AB9">
        <w:rPr>
          <w:rFonts w:cstheme="minorHAnsi"/>
          <w:lang w:val="sr-Cyrl-RS"/>
        </w:rPr>
        <w:t xml:space="preserve">На мерном месту Неопланта, у индустријској зони Новог Сада, на основу састава суспендованих честица </w:t>
      </w:r>
      <w:r w:rsidRPr="00420AB9">
        <w:rPr>
          <w:rFonts w:cstheme="minorHAnsi"/>
          <w:lang w:val="sr-Latn-RS"/>
        </w:rPr>
        <w:t>PM</w:t>
      </w:r>
      <w:r w:rsidRPr="00420AB9">
        <w:rPr>
          <w:rFonts w:cstheme="minorHAnsi"/>
          <w:vertAlign w:val="subscript"/>
          <w:lang w:val="sr-Latn-RS"/>
        </w:rPr>
        <w:t>10</w:t>
      </w:r>
      <w:r w:rsidRPr="00420AB9">
        <w:rPr>
          <w:rFonts w:cstheme="minorHAnsi"/>
          <w:lang w:val="sr-Cyrl-RS"/>
        </w:rPr>
        <w:t xml:space="preserve"> и концентрација сумпор диоксида и азот диоксида, идентификована су четири доминантна извора емисије загађујућих материја (табела </w:t>
      </w:r>
      <w:r w:rsidR="009D1648" w:rsidRPr="0059045A">
        <w:rPr>
          <w:rFonts w:cstheme="minorHAnsi"/>
          <w:lang w:val="sr-Cyrl-RS"/>
        </w:rPr>
        <w:t>32</w:t>
      </w:r>
      <w:r w:rsidR="004450B9">
        <w:rPr>
          <w:rFonts w:cstheme="minorHAnsi"/>
          <w:lang w:val="sr-Cyrl-RS"/>
        </w:rPr>
        <w:t>.</w:t>
      </w:r>
      <w:r w:rsidR="009D1648" w:rsidRPr="0059045A">
        <w:rPr>
          <w:rFonts w:cstheme="minorHAnsi"/>
          <w:lang w:val="sr-Cyrl-RS"/>
        </w:rPr>
        <w:t xml:space="preserve"> </w:t>
      </w:r>
      <w:r w:rsidR="004450B9">
        <w:rPr>
          <w:rFonts w:cstheme="minorHAnsi"/>
          <w:lang w:val="sr-Cyrl-RS"/>
        </w:rPr>
        <w:t>и слика 105</w:t>
      </w:r>
      <w:r w:rsidRPr="00420AB9">
        <w:rPr>
          <w:rFonts w:cstheme="minorHAnsi"/>
          <w:lang w:val="sr-Cyrl-RS"/>
        </w:rPr>
        <w:t xml:space="preserve">). Први извор са највећим уделом сумпор диоксида (72%) и нешто мањим уделом азот диоксида, никла и кадмијума може се повезати са транспортом загађења из регионалних термоенергетских постројења. У другом извору, висок удео азот диоксида од 56% упућује на саобраћајне активности, док се трећи извор може повезати са металопрерађивачком делатношћу због значајног удела кадмијума (32%), олова (21%), никла и арсена. Четврти извор је идентификован као сагоревање фосилних горива и органске материје и има најзначајнији удео у укупним емисијама (52%) које утичу на квалитет ваздуха на мерном месту. У оквиру овог извора са високим уделом заступљене су загађујуће материје бензо(а)пирен – 85%, арсен – </w:t>
      </w:r>
      <w:r w:rsidR="004450B9">
        <w:rPr>
          <w:rFonts w:cstheme="minorHAnsi"/>
          <w:lang w:val="sr-Cyrl-RS"/>
        </w:rPr>
        <w:t xml:space="preserve">70%, никл – 60% и олово – 59%. </w:t>
      </w:r>
    </w:p>
    <w:p w14:paraId="6C8CF615" w14:textId="77777777" w:rsidR="004450B9" w:rsidRDefault="004450B9" w:rsidP="00BF090E">
      <w:pPr>
        <w:spacing w:after="120"/>
        <w:jc w:val="both"/>
        <w:rPr>
          <w:rFonts w:cstheme="minorHAnsi"/>
          <w:lang w:val="sr-Cyrl-RS"/>
        </w:rPr>
      </w:pPr>
    </w:p>
    <w:p w14:paraId="76C9864D" w14:textId="77777777" w:rsidR="004450B9" w:rsidRDefault="004450B9" w:rsidP="00BF090E">
      <w:pPr>
        <w:spacing w:after="120"/>
        <w:jc w:val="both"/>
        <w:rPr>
          <w:rFonts w:cstheme="minorHAnsi"/>
          <w:lang w:val="sr-Cyrl-RS"/>
        </w:rPr>
      </w:pPr>
    </w:p>
    <w:p w14:paraId="2C322FC9" w14:textId="77777777" w:rsidR="004450B9" w:rsidRDefault="004450B9" w:rsidP="00BF090E">
      <w:pPr>
        <w:spacing w:after="120"/>
        <w:jc w:val="both"/>
        <w:rPr>
          <w:rFonts w:cstheme="minorHAnsi"/>
          <w:lang w:val="sr-Cyrl-RS"/>
        </w:rPr>
      </w:pPr>
    </w:p>
    <w:p w14:paraId="1C5FF695" w14:textId="77777777" w:rsidR="004450B9" w:rsidRDefault="004450B9" w:rsidP="00BF090E">
      <w:pPr>
        <w:spacing w:after="120"/>
        <w:jc w:val="both"/>
        <w:rPr>
          <w:rFonts w:cstheme="minorHAnsi"/>
          <w:lang w:val="sr-Cyrl-RS"/>
        </w:rPr>
      </w:pPr>
    </w:p>
    <w:p w14:paraId="28836D53" w14:textId="77777777" w:rsidR="004450B9" w:rsidRDefault="004450B9" w:rsidP="00BF090E">
      <w:pPr>
        <w:spacing w:after="120"/>
        <w:jc w:val="both"/>
        <w:rPr>
          <w:rFonts w:cstheme="minorHAnsi"/>
          <w:lang w:val="sr-Cyrl-RS"/>
        </w:rPr>
      </w:pPr>
    </w:p>
    <w:p w14:paraId="5505CFA9" w14:textId="77777777" w:rsidR="004450B9" w:rsidRDefault="004450B9" w:rsidP="00BF090E">
      <w:pPr>
        <w:spacing w:after="120"/>
        <w:jc w:val="both"/>
        <w:rPr>
          <w:rFonts w:cstheme="minorHAnsi"/>
          <w:lang w:val="sr-Cyrl-RS"/>
        </w:rPr>
      </w:pPr>
    </w:p>
    <w:p w14:paraId="5AFC5D4F" w14:textId="77777777" w:rsidR="004450B9" w:rsidRDefault="004450B9" w:rsidP="00BF090E">
      <w:pPr>
        <w:spacing w:after="120"/>
        <w:jc w:val="both"/>
        <w:rPr>
          <w:rFonts w:cstheme="minorHAnsi"/>
          <w:lang w:val="sr-Cyrl-RS"/>
        </w:rPr>
      </w:pPr>
    </w:p>
    <w:p w14:paraId="1E949484" w14:textId="77777777" w:rsidR="004450B9" w:rsidRDefault="004450B9" w:rsidP="00BF090E">
      <w:pPr>
        <w:spacing w:after="120"/>
        <w:jc w:val="both"/>
        <w:rPr>
          <w:rFonts w:cstheme="minorHAnsi"/>
          <w:lang w:val="sr-Cyrl-RS"/>
        </w:rPr>
      </w:pPr>
    </w:p>
    <w:p w14:paraId="4512463F" w14:textId="77777777" w:rsidR="004450B9" w:rsidRPr="00420AB9" w:rsidRDefault="004450B9" w:rsidP="00BF090E">
      <w:pPr>
        <w:spacing w:after="120"/>
        <w:jc w:val="both"/>
        <w:rPr>
          <w:rFonts w:cstheme="minorHAnsi"/>
          <w:lang w:val="sr-Cyrl-RS"/>
        </w:rPr>
      </w:pPr>
    </w:p>
    <w:p w14:paraId="5B0D1D91" w14:textId="03A69830" w:rsidR="00BF090E" w:rsidRPr="00420AB9" w:rsidRDefault="007F7834" w:rsidP="00FA5E3F">
      <w:pPr>
        <w:pStyle w:val="Caption"/>
      </w:pPr>
      <w:bookmarkStart w:id="231" w:name="_Toc90344415"/>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32</w:t>
      </w:r>
      <w:r w:rsidR="00DB3228">
        <w:rPr>
          <w:noProof/>
        </w:rPr>
        <w:fldChar w:fldCharType="end"/>
      </w:r>
      <w:r w:rsidRPr="00420AB9">
        <w:t xml:space="preserve">. </w:t>
      </w:r>
      <w:r w:rsidR="00BF090E" w:rsidRPr="00420AB9">
        <w:t xml:space="preserve"> Профили и средњи доприноси доминантних извора емисије [%] на мерном месту Неопланта током 2021. године</w:t>
      </w:r>
      <w:bookmarkEnd w:id="231"/>
    </w:p>
    <w:tbl>
      <w:tblPr>
        <w:tblW w:w="8581" w:type="dxa"/>
        <w:tblLook w:val="04A0" w:firstRow="1" w:lastRow="0" w:firstColumn="1" w:lastColumn="0" w:noHBand="0" w:noVBand="1"/>
      </w:tblPr>
      <w:tblGrid>
        <w:gridCol w:w="1489"/>
        <w:gridCol w:w="1686"/>
        <w:gridCol w:w="1552"/>
        <w:gridCol w:w="2253"/>
        <w:gridCol w:w="1375"/>
        <w:gridCol w:w="782"/>
      </w:tblGrid>
      <w:tr w:rsidR="00BF090E" w:rsidRPr="00420AB9" w14:paraId="7B38C402" w14:textId="77777777" w:rsidTr="00BF090E">
        <w:trPr>
          <w:trHeight w:val="283"/>
        </w:trPr>
        <w:tc>
          <w:tcPr>
            <w:tcW w:w="1174" w:type="dxa"/>
            <w:tcBorders>
              <w:top w:val="single" w:sz="4" w:space="0" w:color="auto"/>
              <w:left w:val="nil"/>
              <w:bottom w:val="single" w:sz="4" w:space="0" w:color="auto"/>
              <w:right w:val="nil"/>
            </w:tcBorders>
            <w:shd w:val="clear" w:color="auto" w:fill="auto"/>
            <w:vAlign w:val="center"/>
            <w:hideMark/>
          </w:tcPr>
          <w:p w14:paraId="21343232"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Загађујућа</w:t>
            </w:r>
          </w:p>
          <w:p w14:paraId="6A767EEE"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материја</w:t>
            </w:r>
          </w:p>
        </w:tc>
        <w:tc>
          <w:tcPr>
            <w:tcW w:w="1445" w:type="dxa"/>
            <w:tcBorders>
              <w:top w:val="single" w:sz="4" w:space="0" w:color="auto"/>
              <w:left w:val="nil"/>
              <w:bottom w:val="single" w:sz="4" w:space="0" w:color="auto"/>
              <w:right w:val="nil"/>
            </w:tcBorders>
            <w:shd w:val="clear" w:color="auto" w:fill="auto"/>
            <w:vAlign w:val="center"/>
            <w:hideMark/>
          </w:tcPr>
          <w:p w14:paraId="5EF05756"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Допринос транспортованог загађења</w:t>
            </w:r>
          </w:p>
        </w:tc>
        <w:tc>
          <w:tcPr>
            <w:tcW w:w="1552" w:type="dxa"/>
            <w:tcBorders>
              <w:top w:val="single" w:sz="4" w:space="0" w:color="auto"/>
              <w:left w:val="nil"/>
              <w:bottom w:val="single" w:sz="4" w:space="0" w:color="auto"/>
              <w:right w:val="nil"/>
            </w:tcBorders>
            <w:shd w:val="clear" w:color="auto" w:fill="auto"/>
            <w:vAlign w:val="center"/>
            <w:hideMark/>
          </w:tcPr>
          <w:p w14:paraId="45536724"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Саобраћајне активности</w:t>
            </w:r>
          </w:p>
        </w:tc>
        <w:tc>
          <w:tcPr>
            <w:tcW w:w="2253" w:type="dxa"/>
            <w:tcBorders>
              <w:top w:val="single" w:sz="4" w:space="0" w:color="auto"/>
              <w:left w:val="nil"/>
              <w:bottom w:val="single" w:sz="4" w:space="0" w:color="auto"/>
              <w:right w:val="nil"/>
            </w:tcBorders>
            <w:shd w:val="clear" w:color="auto" w:fill="auto"/>
            <w:vAlign w:val="center"/>
            <w:hideMark/>
          </w:tcPr>
          <w:p w14:paraId="2BA8B54F"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Металопрерађивачка делатност</w:t>
            </w:r>
          </w:p>
        </w:tc>
        <w:tc>
          <w:tcPr>
            <w:tcW w:w="1375" w:type="dxa"/>
            <w:tcBorders>
              <w:top w:val="single" w:sz="4" w:space="0" w:color="auto"/>
              <w:left w:val="nil"/>
              <w:bottom w:val="single" w:sz="4" w:space="0" w:color="auto"/>
              <w:right w:val="nil"/>
            </w:tcBorders>
            <w:shd w:val="clear" w:color="auto" w:fill="auto"/>
            <w:vAlign w:val="center"/>
            <w:hideMark/>
          </w:tcPr>
          <w:p w14:paraId="02405A64"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Сагоревање фосилних горива и органске материје</w:t>
            </w:r>
          </w:p>
        </w:tc>
        <w:tc>
          <w:tcPr>
            <w:tcW w:w="782" w:type="dxa"/>
            <w:tcBorders>
              <w:top w:val="single" w:sz="4" w:space="0" w:color="auto"/>
              <w:left w:val="nil"/>
              <w:bottom w:val="single" w:sz="4" w:space="0" w:color="auto"/>
              <w:right w:val="nil"/>
            </w:tcBorders>
            <w:shd w:val="clear" w:color="auto" w:fill="auto"/>
            <w:vAlign w:val="center"/>
            <w:hideMark/>
          </w:tcPr>
          <w:p w14:paraId="79D854C3"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r</w:t>
            </w:r>
            <w:r w:rsidRPr="004450B9">
              <w:rPr>
                <w:rFonts w:eastAsia="Times New Roman" w:cstheme="minorHAnsi"/>
                <w:b/>
                <w:color w:val="000000"/>
                <w:sz w:val="20"/>
                <w:szCs w:val="20"/>
                <w:vertAlign w:val="superscript"/>
                <w:lang w:val="sr-Cyrl-RS" w:eastAsia="sr-Cyrl-RS"/>
              </w:rPr>
              <w:t>2</w:t>
            </w:r>
          </w:p>
        </w:tc>
      </w:tr>
      <w:tr w:rsidR="00BF090E" w:rsidRPr="00420AB9" w14:paraId="627D58A2" w14:textId="77777777" w:rsidTr="00BF090E">
        <w:trPr>
          <w:trHeight w:val="283"/>
        </w:trPr>
        <w:tc>
          <w:tcPr>
            <w:tcW w:w="1174" w:type="dxa"/>
            <w:tcBorders>
              <w:top w:val="single" w:sz="4" w:space="0" w:color="auto"/>
              <w:left w:val="nil"/>
              <w:bottom w:val="nil"/>
              <w:right w:val="nil"/>
            </w:tcBorders>
            <w:shd w:val="clear" w:color="auto" w:fill="auto"/>
            <w:noWrap/>
            <w:vAlign w:val="center"/>
            <w:hideMark/>
          </w:tcPr>
          <w:p w14:paraId="4BC48BB8"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Pb</w:t>
            </w:r>
          </w:p>
        </w:tc>
        <w:tc>
          <w:tcPr>
            <w:tcW w:w="1445" w:type="dxa"/>
            <w:tcBorders>
              <w:top w:val="single" w:sz="4" w:space="0" w:color="auto"/>
              <w:left w:val="nil"/>
              <w:bottom w:val="nil"/>
              <w:right w:val="nil"/>
            </w:tcBorders>
            <w:shd w:val="clear" w:color="auto" w:fill="auto"/>
            <w:noWrap/>
            <w:vAlign w:val="center"/>
            <w:hideMark/>
          </w:tcPr>
          <w:p w14:paraId="4E30E996"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10,5</w:t>
            </w:r>
          </w:p>
        </w:tc>
        <w:tc>
          <w:tcPr>
            <w:tcW w:w="1552" w:type="dxa"/>
            <w:tcBorders>
              <w:top w:val="single" w:sz="4" w:space="0" w:color="auto"/>
              <w:left w:val="nil"/>
              <w:bottom w:val="nil"/>
              <w:right w:val="nil"/>
            </w:tcBorders>
            <w:shd w:val="clear" w:color="auto" w:fill="auto"/>
            <w:noWrap/>
            <w:vAlign w:val="center"/>
            <w:hideMark/>
          </w:tcPr>
          <w:p w14:paraId="457DEDD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9,1</w:t>
            </w:r>
          </w:p>
        </w:tc>
        <w:tc>
          <w:tcPr>
            <w:tcW w:w="2253" w:type="dxa"/>
            <w:tcBorders>
              <w:top w:val="single" w:sz="4" w:space="0" w:color="auto"/>
              <w:left w:val="nil"/>
              <w:bottom w:val="nil"/>
              <w:right w:val="nil"/>
            </w:tcBorders>
            <w:shd w:val="clear" w:color="auto" w:fill="auto"/>
            <w:noWrap/>
            <w:vAlign w:val="center"/>
            <w:hideMark/>
          </w:tcPr>
          <w:p w14:paraId="0B1B3757"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21,5</w:t>
            </w:r>
          </w:p>
        </w:tc>
        <w:tc>
          <w:tcPr>
            <w:tcW w:w="1375" w:type="dxa"/>
            <w:tcBorders>
              <w:top w:val="single" w:sz="4" w:space="0" w:color="auto"/>
              <w:left w:val="nil"/>
              <w:bottom w:val="nil"/>
              <w:right w:val="nil"/>
            </w:tcBorders>
            <w:shd w:val="clear" w:color="auto" w:fill="auto"/>
            <w:noWrap/>
            <w:vAlign w:val="center"/>
            <w:hideMark/>
          </w:tcPr>
          <w:p w14:paraId="2E26C85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58,9</w:t>
            </w:r>
          </w:p>
        </w:tc>
        <w:tc>
          <w:tcPr>
            <w:tcW w:w="782" w:type="dxa"/>
            <w:tcBorders>
              <w:top w:val="single" w:sz="4" w:space="0" w:color="auto"/>
              <w:left w:val="nil"/>
              <w:bottom w:val="nil"/>
              <w:right w:val="nil"/>
            </w:tcBorders>
            <w:shd w:val="clear" w:color="auto" w:fill="auto"/>
            <w:noWrap/>
            <w:vAlign w:val="center"/>
            <w:hideMark/>
          </w:tcPr>
          <w:p w14:paraId="20E0933D"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0,91</w:t>
            </w:r>
          </w:p>
        </w:tc>
      </w:tr>
      <w:tr w:rsidR="00BF090E" w:rsidRPr="00420AB9" w14:paraId="3F4A0218" w14:textId="77777777" w:rsidTr="00BF090E">
        <w:trPr>
          <w:trHeight w:val="283"/>
        </w:trPr>
        <w:tc>
          <w:tcPr>
            <w:tcW w:w="1174" w:type="dxa"/>
            <w:tcBorders>
              <w:top w:val="nil"/>
              <w:left w:val="nil"/>
              <w:bottom w:val="nil"/>
              <w:right w:val="nil"/>
            </w:tcBorders>
            <w:shd w:val="clear" w:color="auto" w:fill="auto"/>
            <w:noWrap/>
            <w:vAlign w:val="center"/>
            <w:hideMark/>
          </w:tcPr>
          <w:p w14:paraId="7DBE3802"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As</w:t>
            </w:r>
          </w:p>
        </w:tc>
        <w:tc>
          <w:tcPr>
            <w:tcW w:w="1445" w:type="dxa"/>
            <w:tcBorders>
              <w:top w:val="nil"/>
              <w:left w:val="nil"/>
              <w:bottom w:val="nil"/>
              <w:right w:val="nil"/>
            </w:tcBorders>
            <w:shd w:val="clear" w:color="auto" w:fill="auto"/>
            <w:noWrap/>
            <w:vAlign w:val="center"/>
            <w:hideMark/>
          </w:tcPr>
          <w:p w14:paraId="057799EB"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8,4</w:t>
            </w:r>
          </w:p>
        </w:tc>
        <w:tc>
          <w:tcPr>
            <w:tcW w:w="1552" w:type="dxa"/>
            <w:tcBorders>
              <w:top w:val="nil"/>
              <w:left w:val="nil"/>
              <w:bottom w:val="nil"/>
              <w:right w:val="nil"/>
            </w:tcBorders>
            <w:shd w:val="clear" w:color="auto" w:fill="auto"/>
            <w:noWrap/>
            <w:vAlign w:val="center"/>
            <w:hideMark/>
          </w:tcPr>
          <w:p w14:paraId="58588324"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8,1</w:t>
            </w:r>
          </w:p>
        </w:tc>
        <w:tc>
          <w:tcPr>
            <w:tcW w:w="2253" w:type="dxa"/>
            <w:tcBorders>
              <w:top w:val="nil"/>
              <w:left w:val="nil"/>
              <w:bottom w:val="nil"/>
              <w:right w:val="nil"/>
            </w:tcBorders>
            <w:shd w:val="clear" w:color="auto" w:fill="auto"/>
            <w:noWrap/>
            <w:vAlign w:val="center"/>
            <w:hideMark/>
          </w:tcPr>
          <w:p w14:paraId="56ABF3D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12,7</w:t>
            </w:r>
          </w:p>
        </w:tc>
        <w:tc>
          <w:tcPr>
            <w:tcW w:w="1375" w:type="dxa"/>
            <w:tcBorders>
              <w:top w:val="nil"/>
              <w:left w:val="nil"/>
              <w:bottom w:val="nil"/>
              <w:right w:val="nil"/>
            </w:tcBorders>
            <w:shd w:val="clear" w:color="auto" w:fill="auto"/>
            <w:noWrap/>
            <w:vAlign w:val="center"/>
            <w:hideMark/>
          </w:tcPr>
          <w:p w14:paraId="1DB55672"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70,9</w:t>
            </w:r>
          </w:p>
        </w:tc>
        <w:tc>
          <w:tcPr>
            <w:tcW w:w="782" w:type="dxa"/>
            <w:tcBorders>
              <w:top w:val="nil"/>
              <w:left w:val="nil"/>
              <w:bottom w:val="nil"/>
              <w:right w:val="nil"/>
            </w:tcBorders>
            <w:shd w:val="clear" w:color="auto" w:fill="auto"/>
            <w:noWrap/>
            <w:vAlign w:val="center"/>
            <w:hideMark/>
          </w:tcPr>
          <w:p w14:paraId="50C20BC2"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0,94</w:t>
            </w:r>
          </w:p>
        </w:tc>
      </w:tr>
      <w:tr w:rsidR="00BF090E" w:rsidRPr="00420AB9" w14:paraId="0D023C91" w14:textId="77777777" w:rsidTr="00BF090E">
        <w:trPr>
          <w:trHeight w:val="283"/>
        </w:trPr>
        <w:tc>
          <w:tcPr>
            <w:tcW w:w="1174" w:type="dxa"/>
            <w:tcBorders>
              <w:top w:val="nil"/>
              <w:left w:val="nil"/>
              <w:bottom w:val="nil"/>
              <w:right w:val="nil"/>
            </w:tcBorders>
            <w:shd w:val="clear" w:color="auto" w:fill="auto"/>
            <w:noWrap/>
            <w:vAlign w:val="center"/>
            <w:hideMark/>
          </w:tcPr>
          <w:p w14:paraId="153F2CC9"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Cd</w:t>
            </w:r>
          </w:p>
        </w:tc>
        <w:tc>
          <w:tcPr>
            <w:tcW w:w="1445" w:type="dxa"/>
            <w:tcBorders>
              <w:top w:val="nil"/>
              <w:left w:val="nil"/>
              <w:bottom w:val="nil"/>
              <w:right w:val="nil"/>
            </w:tcBorders>
            <w:shd w:val="clear" w:color="auto" w:fill="auto"/>
            <w:noWrap/>
            <w:vAlign w:val="center"/>
            <w:hideMark/>
          </w:tcPr>
          <w:p w14:paraId="33A5DB3C"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13,9</w:t>
            </w:r>
          </w:p>
        </w:tc>
        <w:tc>
          <w:tcPr>
            <w:tcW w:w="1552" w:type="dxa"/>
            <w:tcBorders>
              <w:top w:val="nil"/>
              <w:left w:val="nil"/>
              <w:bottom w:val="nil"/>
              <w:right w:val="nil"/>
            </w:tcBorders>
            <w:shd w:val="clear" w:color="auto" w:fill="auto"/>
            <w:noWrap/>
            <w:vAlign w:val="center"/>
            <w:hideMark/>
          </w:tcPr>
          <w:p w14:paraId="7CD859D2"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8,2</w:t>
            </w:r>
          </w:p>
        </w:tc>
        <w:tc>
          <w:tcPr>
            <w:tcW w:w="2253" w:type="dxa"/>
            <w:tcBorders>
              <w:top w:val="nil"/>
              <w:left w:val="nil"/>
              <w:bottom w:val="nil"/>
              <w:right w:val="nil"/>
            </w:tcBorders>
            <w:shd w:val="clear" w:color="auto" w:fill="auto"/>
            <w:noWrap/>
            <w:vAlign w:val="center"/>
            <w:hideMark/>
          </w:tcPr>
          <w:p w14:paraId="12FAC301"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32,0</w:t>
            </w:r>
          </w:p>
        </w:tc>
        <w:tc>
          <w:tcPr>
            <w:tcW w:w="1375" w:type="dxa"/>
            <w:tcBorders>
              <w:top w:val="nil"/>
              <w:left w:val="nil"/>
              <w:bottom w:val="nil"/>
              <w:right w:val="nil"/>
            </w:tcBorders>
            <w:shd w:val="clear" w:color="auto" w:fill="auto"/>
            <w:noWrap/>
            <w:vAlign w:val="center"/>
            <w:hideMark/>
          </w:tcPr>
          <w:p w14:paraId="3917BEA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45,9</w:t>
            </w:r>
          </w:p>
        </w:tc>
        <w:tc>
          <w:tcPr>
            <w:tcW w:w="782" w:type="dxa"/>
            <w:tcBorders>
              <w:top w:val="nil"/>
              <w:left w:val="nil"/>
              <w:bottom w:val="nil"/>
              <w:right w:val="nil"/>
            </w:tcBorders>
            <w:shd w:val="clear" w:color="auto" w:fill="auto"/>
            <w:noWrap/>
            <w:vAlign w:val="center"/>
            <w:hideMark/>
          </w:tcPr>
          <w:p w14:paraId="5EF8E1FB"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0,97</w:t>
            </w:r>
          </w:p>
        </w:tc>
      </w:tr>
      <w:tr w:rsidR="00BF090E" w:rsidRPr="00420AB9" w14:paraId="6D6DB705" w14:textId="77777777" w:rsidTr="00BF090E">
        <w:trPr>
          <w:trHeight w:val="283"/>
        </w:trPr>
        <w:tc>
          <w:tcPr>
            <w:tcW w:w="1174" w:type="dxa"/>
            <w:tcBorders>
              <w:top w:val="nil"/>
              <w:left w:val="nil"/>
              <w:bottom w:val="nil"/>
              <w:right w:val="nil"/>
            </w:tcBorders>
            <w:shd w:val="clear" w:color="auto" w:fill="auto"/>
            <w:noWrap/>
            <w:vAlign w:val="center"/>
            <w:hideMark/>
          </w:tcPr>
          <w:p w14:paraId="29DA4D1C"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Ni</w:t>
            </w:r>
          </w:p>
        </w:tc>
        <w:tc>
          <w:tcPr>
            <w:tcW w:w="1445" w:type="dxa"/>
            <w:tcBorders>
              <w:top w:val="nil"/>
              <w:left w:val="nil"/>
              <w:bottom w:val="nil"/>
              <w:right w:val="nil"/>
            </w:tcBorders>
            <w:shd w:val="clear" w:color="auto" w:fill="auto"/>
            <w:noWrap/>
            <w:vAlign w:val="center"/>
            <w:hideMark/>
          </w:tcPr>
          <w:p w14:paraId="36CCFB1F"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14,9</w:t>
            </w:r>
          </w:p>
        </w:tc>
        <w:tc>
          <w:tcPr>
            <w:tcW w:w="1552" w:type="dxa"/>
            <w:tcBorders>
              <w:top w:val="nil"/>
              <w:left w:val="nil"/>
              <w:bottom w:val="nil"/>
              <w:right w:val="nil"/>
            </w:tcBorders>
            <w:shd w:val="clear" w:color="auto" w:fill="auto"/>
            <w:noWrap/>
            <w:vAlign w:val="center"/>
            <w:hideMark/>
          </w:tcPr>
          <w:p w14:paraId="70CAA6D4"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9,9</w:t>
            </w:r>
          </w:p>
        </w:tc>
        <w:tc>
          <w:tcPr>
            <w:tcW w:w="2253" w:type="dxa"/>
            <w:tcBorders>
              <w:top w:val="nil"/>
              <w:left w:val="nil"/>
              <w:bottom w:val="nil"/>
              <w:right w:val="nil"/>
            </w:tcBorders>
            <w:shd w:val="clear" w:color="auto" w:fill="auto"/>
            <w:noWrap/>
            <w:vAlign w:val="center"/>
            <w:hideMark/>
          </w:tcPr>
          <w:p w14:paraId="296F19AA"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15,4</w:t>
            </w:r>
          </w:p>
        </w:tc>
        <w:tc>
          <w:tcPr>
            <w:tcW w:w="1375" w:type="dxa"/>
            <w:tcBorders>
              <w:top w:val="nil"/>
              <w:left w:val="nil"/>
              <w:bottom w:val="nil"/>
              <w:right w:val="nil"/>
            </w:tcBorders>
            <w:shd w:val="clear" w:color="auto" w:fill="auto"/>
            <w:noWrap/>
            <w:vAlign w:val="center"/>
            <w:hideMark/>
          </w:tcPr>
          <w:p w14:paraId="263851F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59,8</w:t>
            </w:r>
          </w:p>
        </w:tc>
        <w:tc>
          <w:tcPr>
            <w:tcW w:w="782" w:type="dxa"/>
            <w:tcBorders>
              <w:top w:val="nil"/>
              <w:left w:val="nil"/>
              <w:bottom w:val="nil"/>
              <w:right w:val="nil"/>
            </w:tcBorders>
            <w:shd w:val="clear" w:color="auto" w:fill="auto"/>
            <w:noWrap/>
            <w:vAlign w:val="center"/>
            <w:hideMark/>
          </w:tcPr>
          <w:p w14:paraId="59AD6E4F"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0,87</w:t>
            </w:r>
          </w:p>
        </w:tc>
      </w:tr>
      <w:tr w:rsidR="00BF090E" w:rsidRPr="00420AB9" w14:paraId="22312E08" w14:textId="77777777" w:rsidTr="00BF090E">
        <w:trPr>
          <w:trHeight w:val="283"/>
        </w:trPr>
        <w:tc>
          <w:tcPr>
            <w:tcW w:w="1174" w:type="dxa"/>
            <w:tcBorders>
              <w:top w:val="nil"/>
              <w:left w:val="nil"/>
              <w:bottom w:val="nil"/>
              <w:right w:val="nil"/>
            </w:tcBorders>
            <w:shd w:val="clear" w:color="auto" w:fill="auto"/>
            <w:noWrap/>
            <w:vAlign w:val="center"/>
            <w:hideMark/>
          </w:tcPr>
          <w:p w14:paraId="2513315B"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Бензо(а)пирен</w:t>
            </w:r>
          </w:p>
        </w:tc>
        <w:tc>
          <w:tcPr>
            <w:tcW w:w="1445" w:type="dxa"/>
            <w:tcBorders>
              <w:top w:val="nil"/>
              <w:left w:val="nil"/>
              <w:bottom w:val="nil"/>
              <w:right w:val="nil"/>
            </w:tcBorders>
            <w:shd w:val="clear" w:color="auto" w:fill="auto"/>
            <w:noWrap/>
            <w:vAlign w:val="center"/>
            <w:hideMark/>
          </w:tcPr>
          <w:p w14:paraId="6C593152"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7,0</w:t>
            </w:r>
          </w:p>
        </w:tc>
        <w:tc>
          <w:tcPr>
            <w:tcW w:w="1552" w:type="dxa"/>
            <w:tcBorders>
              <w:top w:val="nil"/>
              <w:left w:val="nil"/>
              <w:bottom w:val="nil"/>
              <w:right w:val="nil"/>
            </w:tcBorders>
            <w:shd w:val="clear" w:color="auto" w:fill="auto"/>
            <w:noWrap/>
            <w:vAlign w:val="center"/>
            <w:hideMark/>
          </w:tcPr>
          <w:p w14:paraId="34C5F8A5"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8,0</w:t>
            </w:r>
          </w:p>
        </w:tc>
        <w:tc>
          <w:tcPr>
            <w:tcW w:w="2253" w:type="dxa"/>
            <w:tcBorders>
              <w:top w:val="nil"/>
              <w:left w:val="nil"/>
              <w:bottom w:val="nil"/>
              <w:right w:val="nil"/>
            </w:tcBorders>
            <w:shd w:val="clear" w:color="auto" w:fill="auto"/>
            <w:noWrap/>
            <w:vAlign w:val="center"/>
            <w:hideMark/>
          </w:tcPr>
          <w:p w14:paraId="29E0B479"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1375" w:type="dxa"/>
            <w:tcBorders>
              <w:top w:val="nil"/>
              <w:left w:val="nil"/>
              <w:bottom w:val="nil"/>
              <w:right w:val="nil"/>
            </w:tcBorders>
            <w:shd w:val="clear" w:color="auto" w:fill="auto"/>
            <w:noWrap/>
            <w:vAlign w:val="center"/>
            <w:hideMark/>
          </w:tcPr>
          <w:p w14:paraId="2C785A54"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85,0</w:t>
            </w:r>
          </w:p>
        </w:tc>
        <w:tc>
          <w:tcPr>
            <w:tcW w:w="782" w:type="dxa"/>
            <w:tcBorders>
              <w:top w:val="nil"/>
              <w:left w:val="nil"/>
              <w:bottom w:val="nil"/>
              <w:right w:val="nil"/>
            </w:tcBorders>
            <w:shd w:val="clear" w:color="auto" w:fill="auto"/>
            <w:noWrap/>
            <w:vAlign w:val="center"/>
            <w:hideMark/>
          </w:tcPr>
          <w:p w14:paraId="202E1039"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0,98</w:t>
            </w:r>
          </w:p>
        </w:tc>
      </w:tr>
      <w:tr w:rsidR="00BF090E" w:rsidRPr="00420AB9" w14:paraId="0A293CC9" w14:textId="77777777" w:rsidTr="00BF090E">
        <w:trPr>
          <w:trHeight w:val="283"/>
        </w:trPr>
        <w:tc>
          <w:tcPr>
            <w:tcW w:w="1174" w:type="dxa"/>
            <w:tcBorders>
              <w:top w:val="nil"/>
              <w:left w:val="nil"/>
              <w:bottom w:val="nil"/>
              <w:right w:val="nil"/>
            </w:tcBorders>
            <w:shd w:val="clear" w:color="auto" w:fill="auto"/>
            <w:noWrap/>
            <w:vAlign w:val="center"/>
            <w:hideMark/>
          </w:tcPr>
          <w:p w14:paraId="53BF9BC8"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SO</w:t>
            </w:r>
            <w:r w:rsidRPr="004450B9">
              <w:rPr>
                <w:rFonts w:eastAsia="Times New Roman" w:cstheme="minorHAnsi"/>
                <w:b/>
                <w:color w:val="000000"/>
                <w:sz w:val="20"/>
                <w:szCs w:val="20"/>
                <w:vertAlign w:val="subscript"/>
                <w:lang w:val="sr-Cyrl-RS" w:eastAsia="sr-Cyrl-RS"/>
              </w:rPr>
              <w:t>2</w:t>
            </w:r>
          </w:p>
        </w:tc>
        <w:tc>
          <w:tcPr>
            <w:tcW w:w="1445" w:type="dxa"/>
            <w:tcBorders>
              <w:top w:val="nil"/>
              <w:left w:val="nil"/>
              <w:bottom w:val="nil"/>
              <w:right w:val="nil"/>
            </w:tcBorders>
            <w:shd w:val="clear" w:color="auto" w:fill="auto"/>
            <w:noWrap/>
            <w:vAlign w:val="center"/>
            <w:hideMark/>
          </w:tcPr>
          <w:p w14:paraId="78C82E4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71,6</w:t>
            </w:r>
          </w:p>
        </w:tc>
        <w:tc>
          <w:tcPr>
            <w:tcW w:w="1552" w:type="dxa"/>
            <w:tcBorders>
              <w:top w:val="nil"/>
              <w:left w:val="nil"/>
              <w:bottom w:val="nil"/>
              <w:right w:val="nil"/>
            </w:tcBorders>
            <w:shd w:val="clear" w:color="auto" w:fill="auto"/>
            <w:noWrap/>
            <w:vAlign w:val="center"/>
            <w:hideMark/>
          </w:tcPr>
          <w:p w14:paraId="32A560B2"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5,8</w:t>
            </w:r>
          </w:p>
        </w:tc>
        <w:tc>
          <w:tcPr>
            <w:tcW w:w="2253" w:type="dxa"/>
            <w:tcBorders>
              <w:top w:val="nil"/>
              <w:left w:val="nil"/>
              <w:bottom w:val="nil"/>
              <w:right w:val="nil"/>
            </w:tcBorders>
            <w:shd w:val="clear" w:color="auto" w:fill="auto"/>
            <w:noWrap/>
            <w:vAlign w:val="center"/>
            <w:hideMark/>
          </w:tcPr>
          <w:p w14:paraId="0D7B57F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1375" w:type="dxa"/>
            <w:tcBorders>
              <w:top w:val="nil"/>
              <w:left w:val="nil"/>
              <w:bottom w:val="nil"/>
              <w:right w:val="nil"/>
            </w:tcBorders>
            <w:shd w:val="clear" w:color="auto" w:fill="auto"/>
            <w:noWrap/>
            <w:vAlign w:val="center"/>
            <w:hideMark/>
          </w:tcPr>
          <w:p w14:paraId="4FEA8DA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22,6</w:t>
            </w:r>
          </w:p>
        </w:tc>
        <w:tc>
          <w:tcPr>
            <w:tcW w:w="782" w:type="dxa"/>
            <w:tcBorders>
              <w:top w:val="nil"/>
              <w:left w:val="nil"/>
              <w:bottom w:val="nil"/>
              <w:right w:val="nil"/>
            </w:tcBorders>
            <w:shd w:val="clear" w:color="auto" w:fill="auto"/>
            <w:noWrap/>
            <w:vAlign w:val="center"/>
            <w:hideMark/>
          </w:tcPr>
          <w:p w14:paraId="7448065E"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0,72</w:t>
            </w:r>
          </w:p>
        </w:tc>
      </w:tr>
      <w:tr w:rsidR="00BF090E" w:rsidRPr="00420AB9" w14:paraId="68A6849A" w14:textId="77777777" w:rsidTr="00BF090E">
        <w:trPr>
          <w:trHeight w:val="283"/>
        </w:trPr>
        <w:tc>
          <w:tcPr>
            <w:tcW w:w="1174" w:type="dxa"/>
            <w:tcBorders>
              <w:top w:val="nil"/>
              <w:left w:val="nil"/>
              <w:bottom w:val="single" w:sz="4" w:space="0" w:color="auto"/>
              <w:right w:val="nil"/>
            </w:tcBorders>
            <w:shd w:val="clear" w:color="auto" w:fill="auto"/>
            <w:noWrap/>
            <w:vAlign w:val="center"/>
            <w:hideMark/>
          </w:tcPr>
          <w:p w14:paraId="6B0DAF94"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NO</w:t>
            </w:r>
            <w:r w:rsidRPr="004450B9">
              <w:rPr>
                <w:rFonts w:eastAsia="Times New Roman" w:cstheme="minorHAnsi"/>
                <w:b/>
                <w:color w:val="000000"/>
                <w:sz w:val="20"/>
                <w:szCs w:val="20"/>
                <w:vertAlign w:val="subscript"/>
                <w:lang w:val="sr-Cyrl-RS" w:eastAsia="sr-Cyrl-RS"/>
              </w:rPr>
              <w:t>2</w:t>
            </w:r>
          </w:p>
        </w:tc>
        <w:tc>
          <w:tcPr>
            <w:tcW w:w="1445" w:type="dxa"/>
            <w:tcBorders>
              <w:top w:val="nil"/>
              <w:left w:val="nil"/>
              <w:bottom w:val="single" w:sz="4" w:space="0" w:color="auto"/>
              <w:right w:val="nil"/>
            </w:tcBorders>
            <w:shd w:val="clear" w:color="auto" w:fill="auto"/>
            <w:noWrap/>
            <w:vAlign w:val="center"/>
            <w:hideMark/>
          </w:tcPr>
          <w:p w14:paraId="0715A253"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14,7</w:t>
            </w:r>
          </w:p>
        </w:tc>
        <w:tc>
          <w:tcPr>
            <w:tcW w:w="1552" w:type="dxa"/>
            <w:tcBorders>
              <w:top w:val="nil"/>
              <w:left w:val="nil"/>
              <w:bottom w:val="single" w:sz="4" w:space="0" w:color="auto"/>
              <w:right w:val="nil"/>
            </w:tcBorders>
            <w:shd w:val="clear" w:color="auto" w:fill="auto"/>
            <w:noWrap/>
            <w:vAlign w:val="center"/>
            <w:hideMark/>
          </w:tcPr>
          <w:p w14:paraId="640110CF"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56,2</w:t>
            </w:r>
          </w:p>
        </w:tc>
        <w:tc>
          <w:tcPr>
            <w:tcW w:w="2253" w:type="dxa"/>
            <w:tcBorders>
              <w:top w:val="nil"/>
              <w:left w:val="nil"/>
              <w:bottom w:val="single" w:sz="4" w:space="0" w:color="auto"/>
              <w:right w:val="nil"/>
            </w:tcBorders>
            <w:shd w:val="clear" w:color="auto" w:fill="auto"/>
            <w:noWrap/>
            <w:vAlign w:val="center"/>
            <w:hideMark/>
          </w:tcPr>
          <w:p w14:paraId="17EEBA0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5,6</w:t>
            </w:r>
          </w:p>
        </w:tc>
        <w:tc>
          <w:tcPr>
            <w:tcW w:w="1375" w:type="dxa"/>
            <w:tcBorders>
              <w:top w:val="nil"/>
              <w:left w:val="nil"/>
              <w:bottom w:val="single" w:sz="4" w:space="0" w:color="auto"/>
              <w:right w:val="nil"/>
            </w:tcBorders>
            <w:shd w:val="clear" w:color="auto" w:fill="auto"/>
            <w:noWrap/>
            <w:vAlign w:val="center"/>
            <w:hideMark/>
          </w:tcPr>
          <w:p w14:paraId="3C64714B"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23,5</w:t>
            </w:r>
          </w:p>
        </w:tc>
        <w:tc>
          <w:tcPr>
            <w:tcW w:w="782" w:type="dxa"/>
            <w:tcBorders>
              <w:top w:val="nil"/>
              <w:left w:val="nil"/>
              <w:bottom w:val="single" w:sz="4" w:space="0" w:color="auto"/>
              <w:right w:val="nil"/>
            </w:tcBorders>
            <w:shd w:val="clear" w:color="auto" w:fill="auto"/>
            <w:noWrap/>
            <w:vAlign w:val="center"/>
            <w:hideMark/>
          </w:tcPr>
          <w:p w14:paraId="745B2BA6" w14:textId="77777777" w:rsidR="00BF090E" w:rsidRPr="00420AB9" w:rsidRDefault="00BF090E" w:rsidP="00BF090E">
            <w:pPr>
              <w:spacing w:after="0" w:line="240" w:lineRule="auto"/>
              <w:jc w:val="right"/>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1,00</w:t>
            </w:r>
          </w:p>
        </w:tc>
      </w:tr>
      <w:tr w:rsidR="00BF090E" w:rsidRPr="00420AB9" w14:paraId="4F307025" w14:textId="77777777" w:rsidTr="00BF090E">
        <w:trPr>
          <w:trHeight w:val="283"/>
        </w:trPr>
        <w:tc>
          <w:tcPr>
            <w:tcW w:w="1174" w:type="dxa"/>
            <w:tcBorders>
              <w:top w:val="single" w:sz="4" w:space="0" w:color="auto"/>
              <w:left w:val="nil"/>
              <w:bottom w:val="single" w:sz="4" w:space="0" w:color="auto"/>
              <w:right w:val="nil"/>
            </w:tcBorders>
            <w:shd w:val="clear" w:color="auto" w:fill="auto"/>
            <w:vAlign w:val="center"/>
            <w:hideMark/>
          </w:tcPr>
          <w:p w14:paraId="5739E72E" w14:textId="77777777" w:rsidR="00BF090E" w:rsidRPr="00420AB9" w:rsidRDefault="00BF090E" w:rsidP="00BF090E">
            <w:pPr>
              <w:spacing w:after="0" w:line="240" w:lineRule="auto"/>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Средњи допринос</w:t>
            </w:r>
          </w:p>
        </w:tc>
        <w:tc>
          <w:tcPr>
            <w:tcW w:w="1445" w:type="dxa"/>
            <w:tcBorders>
              <w:top w:val="single" w:sz="4" w:space="0" w:color="auto"/>
              <w:left w:val="nil"/>
              <w:bottom w:val="single" w:sz="4" w:space="0" w:color="auto"/>
              <w:right w:val="nil"/>
            </w:tcBorders>
            <w:shd w:val="clear" w:color="auto" w:fill="auto"/>
            <w:noWrap/>
            <w:vAlign w:val="center"/>
            <w:hideMark/>
          </w:tcPr>
          <w:p w14:paraId="6366A461"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20,1</w:t>
            </w:r>
          </w:p>
        </w:tc>
        <w:tc>
          <w:tcPr>
            <w:tcW w:w="1552" w:type="dxa"/>
            <w:tcBorders>
              <w:top w:val="single" w:sz="4" w:space="0" w:color="auto"/>
              <w:left w:val="nil"/>
              <w:bottom w:val="single" w:sz="4" w:space="0" w:color="auto"/>
              <w:right w:val="nil"/>
            </w:tcBorders>
            <w:shd w:val="clear" w:color="auto" w:fill="auto"/>
            <w:noWrap/>
            <w:vAlign w:val="center"/>
            <w:hideMark/>
          </w:tcPr>
          <w:p w14:paraId="73BD00D1"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15,0</w:t>
            </w:r>
          </w:p>
        </w:tc>
        <w:tc>
          <w:tcPr>
            <w:tcW w:w="2253" w:type="dxa"/>
            <w:tcBorders>
              <w:top w:val="single" w:sz="4" w:space="0" w:color="auto"/>
              <w:left w:val="nil"/>
              <w:bottom w:val="single" w:sz="4" w:space="0" w:color="auto"/>
              <w:right w:val="nil"/>
            </w:tcBorders>
            <w:shd w:val="clear" w:color="auto" w:fill="auto"/>
            <w:noWrap/>
            <w:vAlign w:val="center"/>
            <w:hideMark/>
          </w:tcPr>
          <w:p w14:paraId="34D53B20"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12,5</w:t>
            </w:r>
          </w:p>
        </w:tc>
        <w:tc>
          <w:tcPr>
            <w:tcW w:w="1375" w:type="dxa"/>
            <w:tcBorders>
              <w:top w:val="single" w:sz="4" w:space="0" w:color="auto"/>
              <w:left w:val="nil"/>
              <w:bottom w:val="single" w:sz="4" w:space="0" w:color="auto"/>
              <w:right w:val="nil"/>
            </w:tcBorders>
            <w:shd w:val="clear" w:color="auto" w:fill="auto"/>
            <w:noWrap/>
            <w:vAlign w:val="center"/>
            <w:hideMark/>
          </w:tcPr>
          <w:p w14:paraId="734A155C"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52,4</w:t>
            </w:r>
          </w:p>
        </w:tc>
        <w:tc>
          <w:tcPr>
            <w:tcW w:w="782" w:type="dxa"/>
            <w:tcBorders>
              <w:top w:val="single" w:sz="4" w:space="0" w:color="auto"/>
              <w:left w:val="nil"/>
              <w:bottom w:val="single" w:sz="4" w:space="0" w:color="auto"/>
              <w:right w:val="nil"/>
            </w:tcBorders>
            <w:shd w:val="clear" w:color="auto" w:fill="auto"/>
            <w:noWrap/>
            <w:vAlign w:val="center"/>
            <w:hideMark/>
          </w:tcPr>
          <w:p w14:paraId="7C226959" w14:textId="77777777" w:rsidR="00BF090E" w:rsidRPr="00420AB9" w:rsidRDefault="00BF090E" w:rsidP="00BF090E">
            <w:pPr>
              <w:spacing w:after="0" w:line="240" w:lineRule="auto"/>
              <w:jc w:val="right"/>
              <w:rPr>
                <w:rFonts w:eastAsia="Times New Roman" w:cstheme="minorHAnsi"/>
                <w:b/>
                <w:bCs/>
                <w:color w:val="000000"/>
                <w:sz w:val="20"/>
                <w:szCs w:val="20"/>
                <w:lang w:val="sr-Cyrl-RS" w:eastAsia="sr-Cyrl-RS"/>
              </w:rPr>
            </w:pPr>
          </w:p>
        </w:tc>
      </w:tr>
    </w:tbl>
    <w:p w14:paraId="104B1C2D" w14:textId="2D78E768" w:rsidR="00BF090E" w:rsidRPr="00420AB9" w:rsidRDefault="00BF090E" w:rsidP="00BF090E">
      <w:pPr>
        <w:spacing w:after="120"/>
        <w:jc w:val="center"/>
        <w:rPr>
          <w:rFonts w:cstheme="minorHAnsi"/>
          <w:lang w:val="sr-Cyrl-RS"/>
        </w:rPr>
      </w:pPr>
      <w:r w:rsidRPr="00420AB9">
        <w:rPr>
          <w:rFonts w:cstheme="minorHAnsi"/>
          <w:noProof/>
        </w:rPr>
        <w:drawing>
          <wp:inline distT="0" distB="0" distL="0" distR="0" wp14:anchorId="763608D4" wp14:editId="11FDA92D">
            <wp:extent cx="5400000" cy="2700000"/>
            <wp:effectExtent l="0" t="0" r="0" b="5715"/>
            <wp:docPr id="491" name="Chart 49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15C472C-C68C-4AD2-8345-C9F78619D0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C84B0EE" w14:textId="6D3245C4" w:rsidR="00BF090E" w:rsidRPr="00420AB9" w:rsidRDefault="009D1648" w:rsidP="00FA5E3F">
      <w:pPr>
        <w:pStyle w:val="Caption"/>
      </w:pPr>
      <w:bookmarkStart w:id="232" w:name="_Toc90344377"/>
      <w:r w:rsidRPr="00420AB9">
        <w:t xml:space="preserve">Слика </w:t>
      </w:r>
      <w:r w:rsidR="00766B97">
        <w:t>105.</w:t>
      </w:r>
      <w:r w:rsidRPr="0059045A">
        <w:t xml:space="preserve"> </w:t>
      </w:r>
      <w:r w:rsidR="00BF090E" w:rsidRPr="00420AB9">
        <w:t>Удео доминантних извора емисије на мерном месту Неопланта током 2021. године</w:t>
      </w:r>
      <w:bookmarkEnd w:id="232"/>
    </w:p>
    <w:p w14:paraId="112D4B7F" w14:textId="77777777" w:rsidR="00D707E0" w:rsidRDefault="00D707E0" w:rsidP="00BF090E">
      <w:pPr>
        <w:keepNext/>
        <w:keepLines/>
        <w:spacing w:before="40" w:after="0" w:line="360" w:lineRule="auto"/>
        <w:jc w:val="both"/>
        <w:outlineLvl w:val="4"/>
        <w:rPr>
          <w:rFonts w:eastAsiaTheme="majorEastAsia" w:cstheme="minorHAnsi"/>
          <w:b/>
          <w:i/>
          <w:sz w:val="24"/>
          <w:lang w:val="sr-Cyrl-RS"/>
        </w:rPr>
      </w:pPr>
    </w:p>
    <w:p w14:paraId="79847858" w14:textId="0EB96C16" w:rsidR="00BF090E" w:rsidRPr="00D707E0" w:rsidRDefault="00BF090E" w:rsidP="00BF090E">
      <w:pPr>
        <w:keepNext/>
        <w:keepLines/>
        <w:spacing w:before="40" w:after="0" w:line="360" w:lineRule="auto"/>
        <w:jc w:val="both"/>
        <w:outlineLvl w:val="4"/>
        <w:rPr>
          <w:rFonts w:eastAsiaTheme="majorEastAsia" w:cstheme="minorHAnsi"/>
          <w:b/>
          <w:i/>
          <w:sz w:val="24"/>
          <w:lang w:val="sr-Cyrl-RS"/>
        </w:rPr>
      </w:pPr>
      <w:r w:rsidRPr="00D707E0">
        <w:rPr>
          <w:rFonts w:eastAsiaTheme="majorEastAsia" w:cstheme="minorHAnsi"/>
          <w:b/>
          <w:i/>
          <w:sz w:val="24"/>
          <w:lang w:val="sr-Cyrl-RS"/>
        </w:rPr>
        <w:t>Мерно место Основна школа Ђура Јакшић</w:t>
      </w:r>
      <w:r w:rsidR="008D600C" w:rsidRPr="00D707E0">
        <w:rPr>
          <w:rFonts w:eastAsiaTheme="majorEastAsia" w:cstheme="minorHAnsi"/>
          <w:b/>
          <w:i/>
          <w:sz w:val="24"/>
          <w:lang w:val="sr-Cyrl-RS"/>
        </w:rPr>
        <w:t>, Каћ</w:t>
      </w:r>
    </w:p>
    <w:p w14:paraId="6A09B8A9" w14:textId="792C5C30" w:rsidR="00BF090E" w:rsidRPr="00420AB9" w:rsidRDefault="00BF090E" w:rsidP="00BF090E">
      <w:pPr>
        <w:spacing w:after="120"/>
        <w:jc w:val="both"/>
        <w:rPr>
          <w:rFonts w:cstheme="minorHAnsi"/>
          <w:lang w:val="sr-Cyrl-RS"/>
        </w:rPr>
      </w:pPr>
      <w:r w:rsidRPr="00420AB9">
        <w:rPr>
          <w:rFonts w:cstheme="minorHAnsi"/>
          <w:lang w:val="sr-Cyrl-RS"/>
        </w:rPr>
        <w:t xml:space="preserve">Анализа најзначајнијих извора емисије урађена је и на мерном месту Основна школа Ђура Јакшић у насељу Каћ и том приликом су коришћене концентрације испарљивих органских једињења групе </w:t>
      </w:r>
      <w:r w:rsidRPr="00420AB9">
        <w:rPr>
          <w:rFonts w:cstheme="minorHAnsi"/>
          <w:i/>
          <w:iCs/>
          <w:lang w:val="sr-Cyrl-RS"/>
        </w:rPr>
        <w:t>BTEX</w:t>
      </w:r>
      <w:r w:rsidRPr="00420AB9">
        <w:rPr>
          <w:rFonts w:cstheme="minorHAnsi"/>
          <w:lang w:val="sr-Cyrl-RS"/>
        </w:rPr>
        <w:t xml:space="preserve">, конституената суспендованих честица </w:t>
      </w:r>
      <w:r w:rsidRPr="00420AB9">
        <w:rPr>
          <w:rFonts w:cstheme="minorHAnsi"/>
          <w:lang w:val="sr-Latn-RS"/>
        </w:rPr>
        <w:t>PM</w:t>
      </w:r>
      <w:r w:rsidRPr="00420AB9">
        <w:rPr>
          <w:rFonts w:cstheme="minorHAnsi"/>
          <w:vertAlign w:val="subscript"/>
          <w:lang w:val="sr-Latn-RS"/>
        </w:rPr>
        <w:t>10</w:t>
      </w:r>
      <w:r w:rsidRPr="00420AB9">
        <w:rPr>
          <w:rFonts w:cstheme="minorHAnsi"/>
          <w:lang w:val="sr-Cyrl-RS"/>
        </w:rPr>
        <w:t xml:space="preserve"> и сумпор диоксида (табела</w:t>
      </w:r>
      <w:r w:rsidR="009D1648" w:rsidRPr="00420AB9">
        <w:rPr>
          <w:rFonts w:cstheme="minorHAnsi"/>
          <w:lang w:val="sr-Cyrl-RS"/>
        </w:rPr>
        <w:t xml:space="preserve"> 33</w:t>
      </w:r>
      <w:r w:rsidR="004450B9">
        <w:rPr>
          <w:rFonts w:cstheme="minorHAnsi"/>
          <w:lang w:val="sr-Cyrl-RS"/>
        </w:rPr>
        <w:t>. и слика 106</w:t>
      </w:r>
      <w:r w:rsidRPr="00420AB9">
        <w:rPr>
          <w:rFonts w:cstheme="minorHAnsi"/>
          <w:lang w:val="sr-Cyrl-RS"/>
        </w:rPr>
        <w:t>). На основу удела никла, олова, арсена и кадмијума, први извор се може окарактерисати као сагоревање угља и органске материје, док се други на основу доминантног удела сумпор диоксида (79%) може повезати са емисијама из регионалних термоенергетских постројења (транспортовано загађење). Испарљива органска једињења највише су заступљена у трећем извору што указује на утицаје емисија из петрохемијске индустрије. Сагоревање фосилних горива за потребе грејања је четврти реконструисани извор са н</w:t>
      </w:r>
      <w:r w:rsidR="00EF3105">
        <w:rPr>
          <w:rFonts w:cstheme="minorHAnsi"/>
          <w:lang w:val="sr-Cyrl-RS"/>
        </w:rPr>
        <w:t>ајвећим уделом бензо(а)пирена-</w:t>
      </w:r>
      <w:r w:rsidRPr="00420AB9">
        <w:rPr>
          <w:rFonts w:cstheme="minorHAnsi"/>
          <w:lang w:val="sr-Cyrl-RS"/>
        </w:rPr>
        <w:t xml:space="preserve">77%, </w:t>
      </w:r>
      <w:r w:rsidRPr="00420AB9">
        <w:rPr>
          <w:rFonts w:cstheme="minorHAnsi"/>
          <w:lang w:val="sr-Cyrl-RS"/>
        </w:rPr>
        <w:lastRenderedPageBreak/>
        <w:t>бензена – 52%, олова – 50% и других карактеристичних једињења. На овом мерном месту четврти извор је заступљен у укупној емисији са 30% а први са преко 25%, што говори о томе да употреба фосилних горива има велики утицај на квалитет ваздуха у околини мерног места.</w:t>
      </w:r>
    </w:p>
    <w:p w14:paraId="11FE0C6E" w14:textId="6A9578DA" w:rsidR="00BF090E" w:rsidRPr="00420AB9" w:rsidRDefault="007F7834" w:rsidP="00FA5E3F">
      <w:pPr>
        <w:pStyle w:val="Caption"/>
      </w:pPr>
      <w:bookmarkStart w:id="233" w:name="_Toc90344416"/>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33</w:t>
      </w:r>
      <w:r w:rsidR="00DB3228">
        <w:rPr>
          <w:noProof/>
        </w:rPr>
        <w:fldChar w:fldCharType="end"/>
      </w:r>
      <w:r w:rsidRPr="00420AB9">
        <w:t xml:space="preserve">. </w:t>
      </w:r>
      <w:r w:rsidR="00BF090E" w:rsidRPr="00420AB9">
        <w:t xml:space="preserve"> Профили и средњи доприноси доминантних извора емисије [%] на мерном месту Основна школа Ђура Јакшић у периоду од маја 2020. до септембра 2021. године</w:t>
      </w:r>
      <w:bookmarkEnd w:id="233"/>
    </w:p>
    <w:tbl>
      <w:tblPr>
        <w:tblW w:w="0" w:type="auto"/>
        <w:tblBorders>
          <w:top w:val="single" w:sz="4" w:space="0" w:color="auto"/>
          <w:bottom w:val="single" w:sz="4" w:space="0" w:color="auto"/>
        </w:tblBorders>
        <w:tblLook w:val="04A0" w:firstRow="1" w:lastRow="0" w:firstColumn="1" w:lastColumn="0" w:noHBand="0" w:noVBand="1"/>
      </w:tblPr>
      <w:tblGrid>
        <w:gridCol w:w="1555"/>
        <w:gridCol w:w="1736"/>
        <w:gridCol w:w="2054"/>
        <w:gridCol w:w="1723"/>
        <w:gridCol w:w="1937"/>
        <w:gridCol w:w="571"/>
      </w:tblGrid>
      <w:tr w:rsidR="00BF090E" w:rsidRPr="00420AB9" w14:paraId="33FE3C05" w14:textId="77777777" w:rsidTr="00BF090E">
        <w:trPr>
          <w:trHeight w:val="283"/>
        </w:trPr>
        <w:tc>
          <w:tcPr>
            <w:tcW w:w="0" w:type="auto"/>
            <w:tcBorders>
              <w:bottom w:val="single" w:sz="4" w:space="0" w:color="auto"/>
            </w:tcBorders>
            <w:shd w:val="clear" w:color="auto" w:fill="auto"/>
            <w:vAlign w:val="center"/>
            <w:hideMark/>
          </w:tcPr>
          <w:p w14:paraId="5A2F940D"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bookmarkStart w:id="234" w:name="_Hlk87908598"/>
            <w:r w:rsidRPr="004450B9">
              <w:rPr>
                <w:rFonts w:eastAsia="Times New Roman" w:cstheme="minorHAnsi"/>
                <w:b/>
                <w:color w:val="000000"/>
                <w:sz w:val="20"/>
                <w:szCs w:val="20"/>
                <w:lang w:val="sr-Cyrl-RS" w:eastAsia="sr-Cyrl-RS"/>
              </w:rPr>
              <w:t>Загађујућа</w:t>
            </w:r>
          </w:p>
          <w:p w14:paraId="6E4FAA7C" w14:textId="77777777" w:rsidR="00BF090E" w:rsidRPr="004450B9" w:rsidRDefault="00BF090E" w:rsidP="00BF090E">
            <w:pPr>
              <w:spacing w:after="0" w:line="240" w:lineRule="auto"/>
              <w:jc w:val="center"/>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материја</w:t>
            </w:r>
          </w:p>
        </w:tc>
        <w:tc>
          <w:tcPr>
            <w:tcW w:w="0" w:type="auto"/>
            <w:tcBorders>
              <w:bottom w:val="single" w:sz="4" w:space="0" w:color="auto"/>
            </w:tcBorders>
            <w:shd w:val="clear" w:color="auto" w:fill="auto"/>
            <w:vAlign w:val="center"/>
            <w:hideMark/>
          </w:tcPr>
          <w:p w14:paraId="014C493E"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Сагоревање угља и органске материје</w:t>
            </w:r>
          </w:p>
        </w:tc>
        <w:tc>
          <w:tcPr>
            <w:tcW w:w="0" w:type="auto"/>
            <w:tcBorders>
              <w:bottom w:val="single" w:sz="4" w:space="0" w:color="auto"/>
            </w:tcBorders>
            <w:shd w:val="clear" w:color="auto" w:fill="auto"/>
            <w:vAlign w:val="center"/>
            <w:hideMark/>
          </w:tcPr>
          <w:p w14:paraId="66A27C1B"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Допринос транспортованог загађења</w:t>
            </w:r>
          </w:p>
        </w:tc>
        <w:tc>
          <w:tcPr>
            <w:tcW w:w="0" w:type="auto"/>
            <w:tcBorders>
              <w:bottom w:val="single" w:sz="4" w:space="0" w:color="auto"/>
            </w:tcBorders>
            <w:shd w:val="clear" w:color="auto" w:fill="auto"/>
            <w:vAlign w:val="center"/>
            <w:hideMark/>
          </w:tcPr>
          <w:p w14:paraId="027FF493"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Петрохемијска индустрија</w:t>
            </w:r>
          </w:p>
        </w:tc>
        <w:tc>
          <w:tcPr>
            <w:tcW w:w="0" w:type="auto"/>
            <w:tcBorders>
              <w:bottom w:val="single" w:sz="4" w:space="0" w:color="auto"/>
            </w:tcBorders>
            <w:shd w:val="clear" w:color="auto" w:fill="auto"/>
            <w:vAlign w:val="center"/>
            <w:hideMark/>
          </w:tcPr>
          <w:p w14:paraId="01D66567"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Сагоревање фосилних горива за потребе грејања</w:t>
            </w:r>
          </w:p>
        </w:tc>
        <w:tc>
          <w:tcPr>
            <w:tcW w:w="0" w:type="auto"/>
            <w:tcBorders>
              <w:bottom w:val="single" w:sz="4" w:space="0" w:color="auto"/>
            </w:tcBorders>
            <w:shd w:val="clear" w:color="auto" w:fill="auto"/>
            <w:noWrap/>
            <w:vAlign w:val="center"/>
            <w:hideMark/>
          </w:tcPr>
          <w:p w14:paraId="18FCC42A" w14:textId="77777777" w:rsidR="00BF090E" w:rsidRPr="004450B9" w:rsidRDefault="00BF090E" w:rsidP="00BF090E">
            <w:pPr>
              <w:spacing w:after="0" w:line="240" w:lineRule="auto"/>
              <w:jc w:val="center"/>
              <w:rPr>
                <w:rFonts w:eastAsia="Times New Roman" w:cstheme="minorHAnsi"/>
                <w:b/>
                <w:i/>
                <w:iCs/>
                <w:color w:val="000000"/>
                <w:sz w:val="20"/>
                <w:szCs w:val="20"/>
                <w:lang w:val="sr-Cyrl-RS" w:eastAsia="sr-Cyrl-RS"/>
              </w:rPr>
            </w:pPr>
            <w:r w:rsidRPr="004450B9">
              <w:rPr>
                <w:rFonts w:eastAsia="Times New Roman" w:cstheme="minorHAnsi"/>
                <w:b/>
                <w:i/>
                <w:iCs/>
                <w:color w:val="000000"/>
                <w:sz w:val="20"/>
                <w:szCs w:val="20"/>
                <w:lang w:val="sr-Cyrl-RS" w:eastAsia="sr-Cyrl-RS"/>
              </w:rPr>
              <w:t>r</w:t>
            </w:r>
            <w:r w:rsidRPr="004450B9">
              <w:rPr>
                <w:rFonts w:eastAsia="Times New Roman" w:cstheme="minorHAnsi"/>
                <w:b/>
                <w:i/>
                <w:iCs/>
                <w:color w:val="000000"/>
                <w:sz w:val="20"/>
                <w:szCs w:val="20"/>
                <w:vertAlign w:val="superscript"/>
                <w:lang w:val="sr-Cyrl-RS" w:eastAsia="sr-Cyrl-RS"/>
              </w:rPr>
              <w:t>2</w:t>
            </w:r>
          </w:p>
        </w:tc>
      </w:tr>
      <w:tr w:rsidR="00BF090E" w:rsidRPr="00420AB9" w14:paraId="7DF0E944" w14:textId="77777777" w:rsidTr="00BF090E">
        <w:trPr>
          <w:trHeight w:val="283"/>
        </w:trPr>
        <w:tc>
          <w:tcPr>
            <w:tcW w:w="0" w:type="auto"/>
            <w:tcBorders>
              <w:top w:val="single" w:sz="4" w:space="0" w:color="auto"/>
              <w:bottom w:val="nil"/>
            </w:tcBorders>
            <w:shd w:val="clear" w:color="auto" w:fill="auto"/>
            <w:noWrap/>
            <w:vAlign w:val="center"/>
            <w:hideMark/>
          </w:tcPr>
          <w:p w14:paraId="3B5169F2"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Pb</w:t>
            </w:r>
          </w:p>
        </w:tc>
        <w:tc>
          <w:tcPr>
            <w:tcW w:w="0" w:type="auto"/>
            <w:tcBorders>
              <w:top w:val="single" w:sz="4" w:space="0" w:color="auto"/>
              <w:bottom w:val="nil"/>
            </w:tcBorders>
            <w:shd w:val="clear" w:color="auto" w:fill="auto"/>
            <w:noWrap/>
            <w:vAlign w:val="center"/>
            <w:hideMark/>
          </w:tcPr>
          <w:p w14:paraId="3D5A404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48,3</w:t>
            </w:r>
          </w:p>
        </w:tc>
        <w:tc>
          <w:tcPr>
            <w:tcW w:w="0" w:type="auto"/>
            <w:tcBorders>
              <w:top w:val="single" w:sz="4" w:space="0" w:color="auto"/>
              <w:bottom w:val="nil"/>
            </w:tcBorders>
            <w:shd w:val="clear" w:color="auto" w:fill="auto"/>
            <w:noWrap/>
            <w:vAlign w:val="center"/>
            <w:hideMark/>
          </w:tcPr>
          <w:p w14:paraId="4A60DC0D"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tcBorders>
              <w:top w:val="single" w:sz="4" w:space="0" w:color="auto"/>
              <w:bottom w:val="nil"/>
            </w:tcBorders>
            <w:shd w:val="clear" w:color="auto" w:fill="auto"/>
            <w:noWrap/>
            <w:vAlign w:val="center"/>
            <w:hideMark/>
          </w:tcPr>
          <w:p w14:paraId="00E6CD05"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1,8</w:t>
            </w:r>
          </w:p>
        </w:tc>
        <w:tc>
          <w:tcPr>
            <w:tcW w:w="0" w:type="auto"/>
            <w:tcBorders>
              <w:top w:val="single" w:sz="4" w:space="0" w:color="auto"/>
              <w:bottom w:val="nil"/>
            </w:tcBorders>
            <w:shd w:val="clear" w:color="auto" w:fill="auto"/>
            <w:noWrap/>
            <w:vAlign w:val="center"/>
            <w:hideMark/>
          </w:tcPr>
          <w:p w14:paraId="3153FAA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49,9</w:t>
            </w:r>
          </w:p>
        </w:tc>
        <w:tc>
          <w:tcPr>
            <w:tcW w:w="0" w:type="auto"/>
            <w:tcBorders>
              <w:top w:val="single" w:sz="4" w:space="0" w:color="auto"/>
              <w:bottom w:val="nil"/>
            </w:tcBorders>
            <w:shd w:val="clear" w:color="auto" w:fill="auto"/>
            <w:noWrap/>
            <w:vAlign w:val="center"/>
            <w:hideMark/>
          </w:tcPr>
          <w:p w14:paraId="7DC4B216"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0,68</w:t>
            </w:r>
          </w:p>
        </w:tc>
      </w:tr>
      <w:tr w:rsidR="00BF090E" w:rsidRPr="00420AB9" w14:paraId="40E9954D" w14:textId="77777777" w:rsidTr="00BF090E">
        <w:trPr>
          <w:trHeight w:val="283"/>
        </w:trPr>
        <w:tc>
          <w:tcPr>
            <w:tcW w:w="0" w:type="auto"/>
            <w:tcBorders>
              <w:top w:val="nil"/>
            </w:tcBorders>
            <w:shd w:val="clear" w:color="auto" w:fill="auto"/>
            <w:noWrap/>
            <w:vAlign w:val="center"/>
            <w:hideMark/>
          </w:tcPr>
          <w:p w14:paraId="1E31D442"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As</w:t>
            </w:r>
          </w:p>
        </w:tc>
        <w:tc>
          <w:tcPr>
            <w:tcW w:w="0" w:type="auto"/>
            <w:tcBorders>
              <w:top w:val="nil"/>
            </w:tcBorders>
            <w:shd w:val="clear" w:color="auto" w:fill="auto"/>
            <w:noWrap/>
            <w:vAlign w:val="center"/>
            <w:hideMark/>
          </w:tcPr>
          <w:p w14:paraId="78A8B9DF"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36,8</w:t>
            </w:r>
          </w:p>
        </w:tc>
        <w:tc>
          <w:tcPr>
            <w:tcW w:w="0" w:type="auto"/>
            <w:tcBorders>
              <w:top w:val="nil"/>
            </w:tcBorders>
            <w:shd w:val="clear" w:color="auto" w:fill="auto"/>
            <w:noWrap/>
            <w:vAlign w:val="center"/>
            <w:hideMark/>
          </w:tcPr>
          <w:p w14:paraId="7BEF8E4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9,1</w:t>
            </w:r>
          </w:p>
        </w:tc>
        <w:tc>
          <w:tcPr>
            <w:tcW w:w="0" w:type="auto"/>
            <w:tcBorders>
              <w:top w:val="nil"/>
            </w:tcBorders>
            <w:shd w:val="clear" w:color="auto" w:fill="auto"/>
            <w:noWrap/>
            <w:vAlign w:val="center"/>
            <w:hideMark/>
          </w:tcPr>
          <w:p w14:paraId="30332E9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6,0</w:t>
            </w:r>
          </w:p>
        </w:tc>
        <w:tc>
          <w:tcPr>
            <w:tcW w:w="0" w:type="auto"/>
            <w:tcBorders>
              <w:top w:val="nil"/>
            </w:tcBorders>
            <w:shd w:val="clear" w:color="auto" w:fill="auto"/>
            <w:noWrap/>
            <w:vAlign w:val="center"/>
            <w:hideMark/>
          </w:tcPr>
          <w:p w14:paraId="368E1744"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48,1</w:t>
            </w:r>
          </w:p>
        </w:tc>
        <w:tc>
          <w:tcPr>
            <w:tcW w:w="0" w:type="auto"/>
            <w:tcBorders>
              <w:top w:val="nil"/>
            </w:tcBorders>
            <w:shd w:val="clear" w:color="auto" w:fill="auto"/>
            <w:noWrap/>
            <w:vAlign w:val="center"/>
            <w:hideMark/>
          </w:tcPr>
          <w:p w14:paraId="041F5416"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0,69</w:t>
            </w:r>
          </w:p>
        </w:tc>
      </w:tr>
      <w:tr w:rsidR="00BF090E" w:rsidRPr="00420AB9" w14:paraId="793CC1F2" w14:textId="77777777" w:rsidTr="00BF090E">
        <w:trPr>
          <w:trHeight w:val="283"/>
        </w:trPr>
        <w:tc>
          <w:tcPr>
            <w:tcW w:w="0" w:type="auto"/>
            <w:shd w:val="clear" w:color="auto" w:fill="auto"/>
            <w:noWrap/>
            <w:vAlign w:val="center"/>
            <w:hideMark/>
          </w:tcPr>
          <w:p w14:paraId="5C11857C"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Cd</w:t>
            </w:r>
          </w:p>
        </w:tc>
        <w:tc>
          <w:tcPr>
            <w:tcW w:w="0" w:type="auto"/>
            <w:shd w:val="clear" w:color="auto" w:fill="auto"/>
            <w:noWrap/>
            <w:vAlign w:val="center"/>
            <w:hideMark/>
          </w:tcPr>
          <w:p w14:paraId="273AD012"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35,1</w:t>
            </w:r>
          </w:p>
        </w:tc>
        <w:tc>
          <w:tcPr>
            <w:tcW w:w="0" w:type="auto"/>
            <w:shd w:val="clear" w:color="auto" w:fill="auto"/>
            <w:noWrap/>
            <w:vAlign w:val="center"/>
            <w:hideMark/>
          </w:tcPr>
          <w:p w14:paraId="164D1D35"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7,9</w:t>
            </w:r>
          </w:p>
        </w:tc>
        <w:tc>
          <w:tcPr>
            <w:tcW w:w="0" w:type="auto"/>
            <w:shd w:val="clear" w:color="auto" w:fill="auto"/>
            <w:noWrap/>
            <w:vAlign w:val="center"/>
            <w:hideMark/>
          </w:tcPr>
          <w:p w14:paraId="2766257D"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8,2</w:t>
            </w:r>
          </w:p>
        </w:tc>
        <w:tc>
          <w:tcPr>
            <w:tcW w:w="0" w:type="auto"/>
            <w:shd w:val="clear" w:color="auto" w:fill="auto"/>
            <w:noWrap/>
            <w:vAlign w:val="center"/>
            <w:hideMark/>
          </w:tcPr>
          <w:p w14:paraId="14B8FED6"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48,8</w:t>
            </w:r>
          </w:p>
        </w:tc>
        <w:tc>
          <w:tcPr>
            <w:tcW w:w="0" w:type="auto"/>
            <w:shd w:val="clear" w:color="auto" w:fill="auto"/>
            <w:noWrap/>
            <w:vAlign w:val="center"/>
            <w:hideMark/>
          </w:tcPr>
          <w:p w14:paraId="181503BA"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0,69</w:t>
            </w:r>
          </w:p>
        </w:tc>
      </w:tr>
      <w:tr w:rsidR="00BF090E" w:rsidRPr="00420AB9" w14:paraId="3598FBA9" w14:textId="77777777" w:rsidTr="00BF090E">
        <w:trPr>
          <w:trHeight w:val="283"/>
        </w:trPr>
        <w:tc>
          <w:tcPr>
            <w:tcW w:w="0" w:type="auto"/>
            <w:shd w:val="clear" w:color="auto" w:fill="auto"/>
            <w:noWrap/>
            <w:vAlign w:val="center"/>
            <w:hideMark/>
          </w:tcPr>
          <w:p w14:paraId="2AE956C7"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Ni</w:t>
            </w:r>
          </w:p>
        </w:tc>
        <w:tc>
          <w:tcPr>
            <w:tcW w:w="0" w:type="auto"/>
            <w:shd w:val="clear" w:color="auto" w:fill="auto"/>
            <w:noWrap/>
            <w:vAlign w:val="center"/>
            <w:hideMark/>
          </w:tcPr>
          <w:p w14:paraId="54B2DF7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86,5</w:t>
            </w:r>
          </w:p>
        </w:tc>
        <w:tc>
          <w:tcPr>
            <w:tcW w:w="0" w:type="auto"/>
            <w:shd w:val="clear" w:color="auto" w:fill="auto"/>
            <w:noWrap/>
            <w:vAlign w:val="center"/>
            <w:hideMark/>
          </w:tcPr>
          <w:p w14:paraId="6D34BE63"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2,7</w:t>
            </w:r>
          </w:p>
        </w:tc>
        <w:tc>
          <w:tcPr>
            <w:tcW w:w="0" w:type="auto"/>
            <w:shd w:val="clear" w:color="auto" w:fill="auto"/>
            <w:noWrap/>
            <w:vAlign w:val="center"/>
            <w:hideMark/>
          </w:tcPr>
          <w:p w14:paraId="1B78BF19"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0247E18D"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10,7</w:t>
            </w:r>
          </w:p>
        </w:tc>
        <w:tc>
          <w:tcPr>
            <w:tcW w:w="0" w:type="auto"/>
            <w:shd w:val="clear" w:color="auto" w:fill="auto"/>
            <w:noWrap/>
            <w:vAlign w:val="center"/>
            <w:hideMark/>
          </w:tcPr>
          <w:p w14:paraId="1AA48BEE"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0,85</w:t>
            </w:r>
          </w:p>
        </w:tc>
      </w:tr>
      <w:tr w:rsidR="00BF090E" w:rsidRPr="00420AB9" w14:paraId="27F20F30" w14:textId="77777777" w:rsidTr="00BF090E">
        <w:trPr>
          <w:trHeight w:val="283"/>
        </w:trPr>
        <w:tc>
          <w:tcPr>
            <w:tcW w:w="0" w:type="auto"/>
            <w:shd w:val="clear" w:color="auto" w:fill="auto"/>
            <w:noWrap/>
            <w:vAlign w:val="center"/>
            <w:hideMark/>
          </w:tcPr>
          <w:p w14:paraId="48FB56D7"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Бензо(а)пирен</w:t>
            </w:r>
          </w:p>
        </w:tc>
        <w:tc>
          <w:tcPr>
            <w:tcW w:w="0" w:type="auto"/>
            <w:shd w:val="clear" w:color="auto" w:fill="auto"/>
            <w:noWrap/>
            <w:vAlign w:val="center"/>
            <w:hideMark/>
          </w:tcPr>
          <w:p w14:paraId="6D3F44C7"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2F3E7BDB"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15,7</w:t>
            </w:r>
          </w:p>
        </w:tc>
        <w:tc>
          <w:tcPr>
            <w:tcW w:w="0" w:type="auto"/>
            <w:shd w:val="clear" w:color="auto" w:fill="auto"/>
            <w:noWrap/>
            <w:vAlign w:val="center"/>
            <w:hideMark/>
          </w:tcPr>
          <w:p w14:paraId="0B225A4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7,7</w:t>
            </w:r>
          </w:p>
        </w:tc>
        <w:tc>
          <w:tcPr>
            <w:tcW w:w="0" w:type="auto"/>
            <w:shd w:val="clear" w:color="auto" w:fill="auto"/>
            <w:noWrap/>
            <w:vAlign w:val="center"/>
            <w:hideMark/>
          </w:tcPr>
          <w:p w14:paraId="3FED0CFC"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76,6</w:t>
            </w:r>
          </w:p>
        </w:tc>
        <w:tc>
          <w:tcPr>
            <w:tcW w:w="0" w:type="auto"/>
            <w:shd w:val="clear" w:color="auto" w:fill="auto"/>
            <w:noWrap/>
            <w:vAlign w:val="center"/>
            <w:hideMark/>
          </w:tcPr>
          <w:p w14:paraId="0418012F"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0,87</w:t>
            </w:r>
          </w:p>
        </w:tc>
      </w:tr>
      <w:tr w:rsidR="00BF090E" w:rsidRPr="00420AB9" w14:paraId="2E3F5272" w14:textId="77777777" w:rsidTr="00BF090E">
        <w:trPr>
          <w:trHeight w:val="283"/>
        </w:trPr>
        <w:tc>
          <w:tcPr>
            <w:tcW w:w="0" w:type="auto"/>
            <w:shd w:val="clear" w:color="auto" w:fill="auto"/>
            <w:noWrap/>
            <w:vAlign w:val="center"/>
            <w:hideMark/>
          </w:tcPr>
          <w:p w14:paraId="0C3D773D"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Бензен</w:t>
            </w:r>
          </w:p>
        </w:tc>
        <w:tc>
          <w:tcPr>
            <w:tcW w:w="0" w:type="auto"/>
            <w:shd w:val="clear" w:color="auto" w:fill="auto"/>
            <w:noWrap/>
            <w:vAlign w:val="center"/>
            <w:hideMark/>
          </w:tcPr>
          <w:p w14:paraId="2D14079F"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8,3</w:t>
            </w:r>
          </w:p>
        </w:tc>
        <w:tc>
          <w:tcPr>
            <w:tcW w:w="0" w:type="auto"/>
            <w:shd w:val="clear" w:color="auto" w:fill="auto"/>
            <w:noWrap/>
            <w:vAlign w:val="center"/>
            <w:hideMark/>
          </w:tcPr>
          <w:p w14:paraId="74753BE5"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shd w:val="clear" w:color="auto" w:fill="auto"/>
            <w:noWrap/>
            <w:vAlign w:val="center"/>
            <w:hideMark/>
          </w:tcPr>
          <w:p w14:paraId="5087B7ED"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39,7</w:t>
            </w:r>
          </w:p>
        </w:tc>
        <w:tc>
          <w:tcPr>
            <w:tcW w:w="0" w:type="auto"/>
            <w:shd w:val="clear" w:color="auto" w:fill="auto"/>
            <w:noWrap/>
            <w:vAlign w:val="center"/>
            <w:hideMark/>
          </w:tcPr>
          <w:p w14:paraId="01A7E322"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52,1</w:t>
            </w:r>
          </w:p>
        </w:tc>
        <w:tc>
          <w:tcPr>
            <w:tcW w:w="0" w:type="auto"/>
            <w:shd w:val="clear" w:color="auto" w:fill="auto"/>
            <w:noWrap/>
            <w:vAlign w:val="center"/>
            <w:hideMark/>
          </w:tcPr>
          <w:p w14:paraId="20C12F46"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0,67</w:t>
            </w:r>
          </w:p>
        </w:tc>
      </w:tr>
      <w:tr w:rsidR="00BF090E" w:rsidRPr="00420AB9" w14:paraId="793805E9" w14:textId="77777777" w:rsidTr="00BF090E">
        <w:trPr>
          <w:trHeight w:val="283"/>
        </w:trPr>
        <w:tc>
          <w:tcPr>
            <w:tcW w:w="0" w:type="auto"/>
            <w:shd w:val="clear" w:color="auto" w:fill="auto"/>
            <w:noWrap/>
            <w:vAlign w:val="center"/>
            <w:hideMark/>
          </w:tcPr>
          <w:p w14:paraId="4E4A9F5D"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Толуен</w:t>
            </w:r>
          </w:p>
        </w:tc>
        <w:tc>
          <w:tcPr>
            <w:tcW w:w="0" w:type="auto"/>
            <w:shd w:val="clear" w:color="auto" w:fill="auto"/>
            <w:noWrap/>
            <w:vAlign w:val="center"/>
            <w:hideMark/>
          </w:tcPr>
          <w:p w14:paraId="1FD0A0F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9,2</w:t>
            </w:r>
          </w:p>
        </w:tc>
        <w:tc>
          <w:tcPr>
            <w:tcW w:w="0" w:type="auto"/>
            <w:shd w:val="clear" w:color="auto" w:fill="auto"/>
            <w:noWrap/>
            <w:vAlign w:val="center"/>
            <w:hideMark/>
          </w:tcPr>
          <w:p w14:paraId="21BC14B9"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3,4</w:t>
            </w:r>
          </w:p>
        </w:tc>
        <w:tc>
          <w:tcPr>
            <w:tcW w:w="0" w:type="auto"/>
            <w:shd w:val="clear" w:color="auto" w:fill="auto"/>
            <w:noWrap/>
            <w:vAlign w:val="center"/>
            <w:hideMark/>
          </w:tcPr>
          <w:p w14:paraId="4773D3C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77,9</w:t>
            </w:r>
          </w:p>
        </w:tc>
        <w:tc>
          <w:tcPr>
            <w:tcW w:w="0" w:type="auto"/>
            <w:shd w:val="clear" w:color="auto" w:fill="auto"/>
            <w:noWrap/>
            <w:vAlign w:val="center"/>
            <w:hideMark/>
          </w:tcPr>
          <w:p w14:paraId="418F3EB9"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9,5</w:t>
            </w:r>
          </w:p>
        </w:tc>
        <w:tc>
          <w:tcPr>
            <w:tcW w:w="0" w:type="auto"/>
            <w:shd w:val="clear" w:color="auto" w:fill="auto"/>
            <w:noWrap/>
            <w:vAlign w:val="center"/>
            <w:hideMark/>
          </w:tcPr>
          <w:p w14:paraId="2F660E1C"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0,83</w:t>
            </w:r>
          </w:p>
        </w:tc>
      </w:tr>
      <w:tr w:rsidR="00BF090E" w:rsidRPr="00420AB9" w14:paraId="759D90A2" w14:textId="77777777" w:rsidTr="00BF090E">
        <w:trPr>
          <w:trHeight w:val="283"/>
        </w:trPr>
        <w:tc>
          <w:tcPr>
            <w:tcW w:w="0" w:type="auto"/>
            <w:shd w:val="clear" w:color="auto" w:fill="auto"/>
            <w:noWrap/>
            <w:vAlign w:val="center"/>
            <w:hideMark/>
          </w:tcPr>
          <w:p w14:paraId="7547AF42"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Етилбензен</w:t>
            </w:r>
          </w:p>
        </w:tc>
        <w:tc>
          <w:tcPr>
            <w:tcW w:w="0" w:type="auto"/>
            <w:shd w:val="clear" w:color="auto" w:fill="auto"/>
            <w:noWrap/>
            <w:vAlign w:val="center"/>
            <w:hideMark/>
          </w:tcPr>
          <w:p w14:paraId="5A1B5B4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16,0</w:t>
            </w:r>
          </w:p>
        </w:tc>
        <w:tc>
          <w:tcPr>
            <w:tcW w:w="0" w:type="auto"/>
            <w:shd w:val="clear" w:color="auto" w:fill="auto"/>
            <w:noWrap/>
            <w:vAlign w:val="center"/>
            <w:hideMark/>
          </w:tcPr>
          <w:p w14:paraId="668AA191"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19,3</w:t>
            </w:r>
          </w:p>
        </w:tc>
        <w:tc>
          <w:tcPr>
            <w:tcW w:w="0" w:type="auto"/>
            <w:shd w:val="clear" w:color="auto" w:fill="auto"/>
            <w:noWrap/>
            <w:vAlign w:val="center"/>
            <w:hideMark/>
          </w:tcPr>
          <w:p w14:paraId="6F65168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51,9</w:t>
            </w:r>
          </w:p>
        </w:tc>
        <w:tc>
          <w:tcPr>
            <w:tcW w:w="0" w:type="auto"/>
            <w:shd w:val="clear" w:color="auto" w:fill="auto"/>
            <w:noWrap/>
            <w:vAlign w:val="center"/>
            <w:hideMark/>
          </w:tcPr>
          <w:p w14:paraId="141E5DF7"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12,8</w:t>
            </w:r>
          </w:p>
        </w:tc>
        <w:tc>
          <w:tcPr>
            <w:tcW w:w="0" w:type="auto"/>
            <w:shd w:val="clear" w:color="auto" w:fill="auto"/>
            <w:noWrap/>
            <w:vAlign w:val="center"/>
            <w:hideMark/>
          </w:tcPr>
          <w:p w14:paraId="6C077843"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0,87</w:t>
            </w:r>
          </w:p>
        </w:tc>
      </w:tr>
      <w:tr w:rsidR="00BF090E" w:rsidRPr="00420AB9" w14:paraId="624B3A17" w14:textId="77777777" w:rsidTr="00BF090E">
        <w:trPr>
          <w:trHeight w:val="283"/>
        </w:trPr>
        <w:tc>
          <w:tcPr>
            <w:tcW w:w="0" w:type="auto"/>
            <w:shd w:val="clear" w:color="auto" w:fill="auto"/>
            <w:noWrap/>
            <w:vAlign w:val="center"/>
            <w:hideMark/>
          </w:tcPr>
          <w:p w14:paraId="38C27F14"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м, п-Ксилен</w:t>
            </w:r>
          </w:p>
        </w:tc>
        <w:tc>
          <w:tcPr>
            <w:tcW w:w="0" w:type="auto"/>
            <w:shd w:val="clear" w:color="auto" w:fill="auto"/>
            <w:noWrap/>
            <w:vAlign w:val="center"/>
            <w:hideMark/>
          </w:tcPr>
          <w:p w14:paraId="1891EF3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7,4</w:t>
            </w:r>
          </w:p>
        </w:tc>
        <w:tc>
          <w:tcPr>
            <w:tcW w:w="0" w:type="auto"/>
            <w:shd w:val="clear" w:color="auto" w:fill="auto"/>
            <w:noWrap/>
            <w:vAlign w:val="center"/>
            <w:hideMark/>
          </w:tcPr>
          <w:p w14:paraId="3192FFBA"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9,1</w:t>
            </w:r>
          </w:p>
        </w:tc>
        <w:tc>
          <w:tcPr>
            <w:tcW w:w="0" w:type="auto"/>
            <w:shd w:val="clear" w:color="auto" w:fill="auto"/>
            <w:noWrap/>
            <w:vAlign w:val="center"/>
            <w:hideMark/>
          </w:tcPr>
          <w:p w14:paraId="6F6947E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71,9</w:t>
            </w:r>
          </w:p>
        </w:tc>
        <w:tc>
          <w:tcPr>
            <w:tcW w:w="0" w:type="auto"/>
            <w:shd w:val="clear" w:color="auto" w:fill="auto"/>
            <w:noWrap/>
            <w:vAlign w:val="center"/>
            <w:hideMark/>
          </w:tcPr>
          <w:p w14:paraId="34F75D41"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11,6</w:t>
            </w:r>
          </w:p>
        </w:tc>
        <w:tc>
          <w:tcPr>
            <w:tcW w:w="0" w:type="auto"/>
            <w:shd w:val="clear" w:color="auto" w:fill="auto"/>
            <w:noWrap/>
            <w:vAlign w:val="center"/>
            <w:hideMark/>
          </w:tcPr>
          <w:p w14:paraId="10C14A47"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0,88</w:t>
            </w:r>
          </w:p>
        </w:tc>
      </w:tr>
      <w:tr w:rsidR="00BF090E" w:rsidRPr="00420AB9" w14:paraId="09F49939" w14:textId="77777777" w:rsidTr="00BF090E">
        <w:trPr>
          <w:trHeight w:val="283"/>
        </w:trPr>
        <w:tc>
          <w:tcPr>
            <w:tcW w:w="0" w:type="auto"/>
            <w:shd w:val="clear" w:color="auto" w:fill="auto"/>
            <w:noWrap/>
            <w:vAlign w:val="center"/>
            <w:hideMark/>
          </w:tcPr>
          <w:p w14:paraId="7B007C50"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о-Ксилен</w:t>
            </w:r>
          </w:p>
        </w:tc>
        <w:tc>
          <w:tcPr>
            <w:tcW w:w="0" w:type="auto"/>
            <w:shd w:val="clear" w:color="auto" w:fill="auto"/>
            <w:noWrap/>
            <w:vAlign w:val="center"/>
            <w:hideMark/>
          </w:tcPr>
          <w:p w14:paraId="5CAE01D8"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15,6</w:t>
            </w:r>
          </w:p>
        </w:tc>
        <w:tc>
          <w:tcPr>
            <w:tcW w:w="0" w:type="auto"/>
            <w:shd w:val="clear" w:color="auto" w:fill="auto"/>
            <w:noWrap/>
            <w:vAlign w:val="center"/>
            <w:hideMark/>
          </w:tcPr>
          <w:p w14:paraId="1A89B42E"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24,6</w:t>
            </w:r>
          </w:p>
        </w:tc>
        <w:tc>
          <w:tcPr>
            <w:tcW w:w="0" w:type="auto"/>
            <w:shd w:val="clear" w:color="auto" w:fill="auto"/>
            <w:noWrap/>
            <w:vAlign w:val="center"/>
            <w:hideMark/>
          </w:tcPr>
          <w:p w14:paraId="2FD21417"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50,6</w:t>
            </w:r>
          </w:p>
        </w:tc>
        <w:tc>
          <w:tcPr>
            <w:tcW w:w="0" w:type="auto"/>
            <w:shd w:val="clear" w:color="auto" w:fill="auto"/>
            <w:noWrap/>
            <w:vAlign w:val="center"/>
            <w:hideMark/>
          </w:tcPr>
          <w:p w14:paraId="295985DB"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9,3</w:t>
            </w:r>
          </w:p>
        </w:tc>
        <w:tc>
          <w:tcPr>
            <w:tcW w:w="0" w:type="auto"/>
            <w:shd w:val="clear" w:color="auto" w:fill="auto"/>
            <w:noWrap/>
            <w:vAlign w:val="center"/>
            <w:hideMark/>
          </w:tcPr>
          <w:p w14:paraId="6A70F1AE"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0,72</w:t>
            </w:r>
          </w:p>
        </w:tc>
      </w:tr>
      <w:tr w:rsidR="00BF090E" w:rsidRPr="00420AB9" w14:paraId="31A1337C" w14:textId="77777777" w:rsidTr="00BF090E">
        <w:trPr>
          <w:trHeight w:val="283"/>
        </w:trPr>
        <w:tc>
          <w:tcPr>
            <w:tcW w:w="0" w:type="auto"/>
            <w:tcBorders>
              <w:bottom w:val="single" w:sz="4" w:space="0" w:color="auto"/>
            </w:tcBorders>
            <w:shd w:val="clear" w:color="auto" w:fill="auto"/>
            <w:noWrap/>
            <w:vAlign w:val="center"/>
            <w:hideMark/>
          </w:tcPr>
          <w:p w14:paraId="07A6E099" w14:textId="77777777" w:rsidR="00BF090E" w:rsidRPr="004450B9" w:rsidRDefault="00BF090E" w:rsidP="00BF090E">
            <w:pPr>
              <w:spacing w:after="0" w:line="240" w:lineRule="auto"/>
              <w:rPr>
                <w:rFonts w:eastAsia="Times New Roman" w:cstheme="minorHAnsi"/>
                <w:b/>
                <w:color w:val="000000"/>
                <w:sz w:val="20"/>
                <w:szCs w:val="20"/>
                <w:lang w:val="sr-Cyrl-RS" w:eastAsia="sr-Cyrl-RS"/>
              </w:rPr>
            </w:pPr>
            <w:r w:rsidRPr="004450B9">
              <w:rPr>
                <w:rFonts w:eastAsia="Times New Roman" w:cstheme="minorHAnsi"/>
                <w:b/>
                <w:color w:val="000000"/>
                <w:sz w:val="20"/>
                <w:szCs w:val="20"/>
                <w:lang w:val="sr-Cyrl-RS" w:eastAsia="sr-Cyrl-RS"/>
              </w:rPr>
              <w:t>SO</w:t>
            </w:r>
            <w:r w:rsidRPr="004450B9">
              <w:rPr>
                <w:rFonts w:eastAsia="Times New Roman" w:cstheme="minorHAnsi"/>
                <w:b/>
                <w:color w:val="000000"/>
                <w:sz w:val="20"/>
                <w:szCs w:val="20"/>
                <w:vertAlign w:val="subscript"/>
                <w:lang w:val="sr-Cyrl-RS" w:eastAsia="sr-Cyrl-RS"/>
              </w:rPr>
              <w:t>2</w:t>
            </w:r>
          </w:p>
        </w:tc>
        <w:tc>
          <w:tcPr>
            <w:tcW w:w="0" w:type="auto"/>
            <w:tcBorders>
              <w:bottom w:val="single" w:sz="4" w:space="0" w:color="auto"/>
            </w:tcBorders>
            <w:shd w:val="clear" w:color="auto" w:fill="auto"/>
            <w:noWrap/>
            <w:vAlign w:val="center"/>
            <w:hideMark/>
          </w:tcPr>
          <w:p w14:paraId="28030C99"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15,2</w:t>
            </w:r>
          </w:p>
        </w:tc>
        <w:tc>
          <w:tcPr>
            <w:tcW w:w="0" w:type="auto"/>
            <w:tcBorders>
              <w:bottom w:val="single" w:sz="4" w:space="0" w:color="auto"/>
            </w:tcBorders>
            <w:shd w:val="clear" w:color="auto" w:fill="auto"/>
            <w:noWrap/>
            <w:vAlign w:val="center"/>
            <w:hideMark/>
          </w:tcPr>
          <w:p w14:paraId="18071A35"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78,5</w:t>
            </w:r>
          </w:p>
        </w:tc>
        <w:tc>
          <w:tcPr>
            <w:tcW w:w="0" w:type="auto"/>
            <w:tcBorders>
              <w:bottom w:val="single" w:sz="4" w:space="0" w:color="auto"/>
            </w:tcBorders>
            <w:shd w:val="clear" w:color="auto" w:fill="auto"/>
            <w:noWrap/>
            <w:vAlign w:val="center"/>
            <w:hideMark/>
          </w:tcPr>
          <w:p w14:paraId="638527D0"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w:t>
            </w:r>
          </w:p>
        </w:tc>
        <w:tc>
          <w:tcPr>
            <w:tcW w:w="0" w:type="auto"/>
            <w:tcBorders>
              <w:bottom w:val="single" w:sz="4" w:space="0" w:color="auto"/>
            </w:tcBorders>
            <w:shd w:val="clear" w:color="auto" w:fill="auto"/>
            <w:noWrap/>
            <w:vAlign w:val="center"/>
            <w:hideMark/>
          </w:tcPr>
          <w:p w14:paraId="0655381F" w14:textId="77777777" w:rsidR="00BF090E" w:rsidRPr="00420AB9" w:rsidRDefault="00BF090E" w:rsidP="004450B9">
            <w:pPr>
              <w:spacing w:after="0" w:line="240" w:lineRule="auto"/>
              <w:jc w:val="center"/>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6,2</w:t>
            </w:r>
          </w:p>
        </w:tc>
        <w:tc>
          <w:tcPr>
            <w:tcW w:w="0" w:type="auto"/>
            <w:tcBorders>
              <w:bottom w:val="single" w:sz="4" w:space="0" w:color="auto"/>
            </w:tcBorders>
            <w:shd w:val="clear" w:color="auto" w:fill="auto"/>
            <w:noWrap/>
            <w:vAlign w:val="center"/>
            <w:hideMark/>
          </w:tcPr>
          <w:p w14:paraId="0E56C3C6" w14:textId="77777777" w:rsidR="00BF090E" w:rsidRPr="00420AB9" w:rsidRDefault="00BF090E" w:rsidP="00BF090E">
            <w:pPr>
              <w:spacing w:after="0" w:line="240" w:lineRule="auto"/>
              <w:rPr>
                <w:rFonts w:eastAsia="Times New Roman" w:cstheme="minorHAnsi"/>
                <w:color w:val="000000"/>
                <w:sz w:val="20"/>
                <w:szCs w:val="20"/>
                <w:lang w:val="sr-Cyrl-RS" w:eastAsia="sr-Cyrl-RS"/>
              </w:rPr>
            </w:pPr>
            <w:r w:rsidRPr="00420AB9">
              <w:rPr>
                <w:rFonts w:eastAsia="Times New Roman" w:cstheme="minorHAnsi"/>
                <w:color w:val="000000"/>
                <w:sz w:val="20"/>
                <w:szCs w:val="20"/>
                <w:lang w:val="sr-Cyrl-RS" w:eastAsia="sr-Cyrl-RS"/>
              </w:rPr>
              <w:t>0,95</w:t>
            </w:r>
          </w:p>
        </w:tc>
      </w:tr>
      <w:tr w:rsidR="00BF090E" w:rsidRPr="00420AB9" w14:paraId="189063F0" w14:textId="77777777" w:rsidTr="00BF090E">
        <w:trPr>
          <w:trHeight w:val="283"/>
        </w:trPr>
        <w:tc>
          <w:tcPr>
            <w:tcW w:w="0" w:type="auto"/>
            <w:tcBorders>
              <w:top w:val="single" w:sz="4" w:space="0" w:color="auto"/>
              <w:bottom w:val="single" w:sz="4" w:space="0" w:color="auto"/>
            </w:tcBorders>
            <w:shd w:val="clear" w:color="auto" w:fill="auto"/>
            <w:vAlign w:val="center"/>
            <w:hideMark/>
          </w:tcPr>
          <w:p w14:paraId="1040EA80" w14:textId="77777777" w:rsidR="00BF090E" w:rsidRPr="00420AB9" w:rsidRDefault="00BF090E" w:rsidP="00BF090E">
            <w:pPr>
              <w:spacing w:after="0" w:line="240" w:lineRule="auto"/>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Средњи допринос</w:t>
            </w:r>
          </w:p>
        </w:tc>
        <w:tc>
          <w:tcPr>
            <w:tcW w:w="0" w:type="auto"/>
            <w:tcBorders>
              <w:top w:val="single" w:sz="4" w:space="0" w:color="auto"/>
              <w:bottom w:val="single" w:sz="4" w:space="0" w:color="auto"/>
            </w:tcBorders>
            <w:shd w:val="clear" w:color="auto" w:fill="auto"/>
            <w:noWrap/>
            <w:vAlign w:val="center"/>
            <w:hideMark/>
          </w:tcPr>
          <w:p w14:paraId="2570EACC"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25,3</w:t>
            </w:r>
          </w:p>
        </w:tc>
        <w:tc>
          <w:tcPr>
            <w:tcW w:w="0" w:type="auto"/>
            <w:tcBorders>
              <w:top w:val="single" w:sz="4" w:space="0" w:color="auto"/>
              <w:bottom w:val="single" w:sz="4" w:space="0" w:color="auto"/>
            </w:tcBorders>
            <w:shd w:val="clear" w:color="auto" w:fill="auto"/>
            <w:noWrap/>
            <w:vAlign w:val="center"/>
            <w:hideMark/>
          </w:tcPr>
          <w:p w14:paraId="77EC53B8"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15,5</w:t>
            </w:r>
          </w:p>
        </w:tc>
        <w:tc>
          <w:tcPr>
            <w:tcW w:w="0" w:type="auto"/>
            <w:tcBorders>
              <w:top w:val="single" w:sz="4" w:space="0" w:color="auto"/>
              <w:bottom w:val="single" w:sz="4" w:space="0" w:color="auto"/>
            </w:tcBorders>
            <w:shd w:val="clear" w:color="auto" w:fill="auto"/>
            <w:noWrap/>
            <w:vAlign w:val="center"/>
            <w:hideMark/>
          </w:tcPr>
          <w:p w14:paraId="4054C237"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28,7</w:t>
            </w:r>
          </w:p>
        </w:tc>
        <w:tc>
          <w:tcPr>
            <w:tcW w:w="0" w:type="auto"/>
            <w:tcBorders>
              <w:top w:val="single" w:sz="4" w:space="0" w:color="auto"/>
              <w:bottom w:val="single" w:sz="4" w:space="0" w:color="auto"/>
            </w:tcBorders>
            <w:shd w:val="clear" w:color="auto" w:fill="auto"/>
            <w:noWrap/>
            <w:vAlign w:val="center"/>
            <w:hideMark/>
          </w:tcPr>
          <w:p w14:paraId="0EAB81F0" w14:textId="77777777" w:rsidR="00BF090E" w:rsidRPr="00420AB9" w:rsidRDefault="00BF090E" w:rsidP="004450B9">
            <w:pPr>
              <w:spacing w:after="0" w:line="240" w:lineRule="auto"/>
              <w:jc w:val="center"/>
              <w:rPr>
                <w:rFonts w:eastAsia="Times New Roman" w:cstheme="minorHAnsi"/>
                <w:b/>
                <w:bCs/>
                <w:color w:val="000000"/>
                <w:sz w:val="20"/>
                <w:szCs w:val="20"/>
                <w:lang w:val="sr-Cyrl-RS" w:eastAsia="sr-Cyrl-RS"/>
              </w:rPr>
            </w:pPr>
            <w:r w:rsidRPr="00420AB9">
              <w:rPr>
                <w:rFonts w:eastAsia="Times New Roman" w:cstheme="minorHAnsi"/>
                <w:b/>
                <w:bCs/>
                <w:color w:val="000000"/>
                <w:sz w:val="20"/>
                <w:szCs w:val="20"/>
                <w:lang w:val="sr-Cyrl-RS" w:eastAsia="sr-Cyrl-RS"/>
              </w:rPr>
              <w:t>30,5</w:t>
            </w:r>
          </w:p>
        </w:tc>
        <w:tc>
          <w:tcPr>
            <w:tcW w:w="0" w:type="auto"/>
            <w:tcBorders>
              <w:top w:val="single" w:sz="4" w:space="0" w:color="auto"/>
              <w:bottom w:val="single" w:sz="4" w:space="0" w:color="auto"/>
            </w:tcBorders>
            <w:shd w:val="clear" w:color="auto" w:fill="auto"/>
            <w:noWrap/>
            <w:vAlign w:val="center"/>
            <w:hideMark/>
          </w:tcPr>
          <w:p w14:paraId="64A49260" w14:textId="77777777" w:rsidR="00BF090E" w:rsidRPr="00420AB9" w:rsidRDefault="00BF090E" w:rsidP="00BF090E">
            <w:pPr>
              <w:spacing w:after="0" w:line="240" w:lineRule="auto"/>
              <w:rPr>
                <w:rFonts w:eastAsia="Times New Roman" w:cstheme="minorHAnsi"/>
                <w:b/>
                <w:bCs/>
                <w:color w:val="000000"/>
                <w:sz w:val="20"/>
                <w:szCs w:val="20"/>
                <w:lang w:val="sr-Cyrl-RS" w:eastAsia="sr-Cyrl-RS"/>
              </w:rPr>
            </w:pPr>
          </w:p>
        </w:tc>
      </w:tr>
    </w:tbl>
    <w:bookmarkEnd w:id="234"/>
    <w:p w14:paraId="7656B9B6" w14:textId="54D745B8" w:rsidR="00BF090E" w:rsidRPr="00420AB9" w:rsidRDefault="00BF090E" w:rsidP="00BF090E">
      <w:pPr>
        <w:jc w:val="center"/>
        <w:rPr>
          <w:rFonts w:cstheme="minorHAnsi"/>
          <w:lang w:val="sr-Cyrl-RS"/>
        </w:rPr>
      </w:pPr>
      <w:r w:rsidRPr="00420AB9">
        <w:rPr>
          <w:rFonts w:cstheme="minorHAnsi"/>
          <w:noProof/>
        </w:rPr>
        <w:drawing>
          <wp:inline distT="0" distB="0" distL="0" distR="0" wp14:anchorId="4B4FE19D" wp14:editId="528F1BB3">
            <wp:extent cx="5400000" cy="2700000"/>
            <wp:effectExtent l="0" t="0" r="0" b="5715"/>
            <wp:docPr id="492" name="Chart 49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FF6210E-A1AC-4DB4-A0E6-B598E68F9E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781F7EEA" w14:textId="3AD1F35A" w:rsidR="00BF090E" w:rsidRPr="00420AB9" w:rsidRDefault="009D1648" w:rsidP="00FA5E3F">
      <w:pPr>
        <w:pStyle w:val="Caption"/>
      </w:pPr>
      <w:bookmarkStart w:id="235" w:name="_Toc90344378"/>
      <w:r w:rsidRPr="00420AB9">
        <w:t xml:space="preserve">Слика </w:t>
      </w:r>
      <w:r w:rsidR="00766B97">
        <w:t>106.</w:t>
      </w:r>
      <w:r w:rsidRPr="0059045A">
        <w:t xml:space="preserve"> </w:t>
      </w:r>
      <w:r w:rsidR="00BF090E" w:rsidRPr="00420AB9">
        <w:t>Удео доминантних извора емисије на мерном месту Основна школа Ђура Јакшић у периоду од маја 2020. до септембра 2021. године</w:t>
      </w:r>
      <w:bookmarkStart w:id="236" w:name="_Hlk88212663"/>
      <w:bookmarkEnd w:id="235"/>
    </w:p>
    <w:p w14:paraId="52BCF08D" w14:textId="77777777" w:rsidR="00D64FF7" w:rsidRDefault="00D64FF7" w:rsidP="00D64FF7">
      <w:pPr>
        <w:rPr>
          <w:lang w:val="sr-Cyrl-RS"/>
        </w:rPr>
      </w:pPr>
    </w:p>
    <w:p w14:paraId="08FA92CE" w14:textId="224BD87D" w:rsidR="00D64FF7" w:rsidRPr="00D707E0" w:rsidRDefault="00D64FF7" w:rsidP="00D64FF7">
      <w:pPr>
        <w:keepNext/>
        <w:keepLines/>
        <w:spacing w:before="40" w:after="0" w:line="360" w:lineRule="auto"/>
        <w:jc w:val="both"/>
        <w:outlineLvl w:val="4"/>
        <w:rPr>
          <w:rFonts w:eastAsiaTheme="majorEastAsia" w:cstheme="minorHAnsi"/>
          <w:b/>
          <w:i/>
          <w:sz w:val="24"/>
          <w:lang w:val="sr-Cyrl-RS"/>
        </w:rPr>
      </w:pPr>
      <w:r w:rsidRPr="00D707E0">
        <w:rPr>
          <w:rFonts w:eastAsiaTheme="majorEastAsia" w:cstheme="minorHAnsi"/>
          <w:b/>
          <w:i/>
          <w:sz w:val="24"/>
          <w:lang w:val="sr-Cyrl-RS"/>
        </w:rPr>
        <w:t>Мерно место ЈКП „Водовод и канализација“</w:t>
      </w:r>
    </w:p>
    <w:p w14:paraId="7C7B15A6" w14:textId="57D85777" w:rsidR="00D64FF7" w:rsidRPr="00D64FF7" w:rsidRDefault="00D64FF7" w:rsidP="00BF090E">
      <w:pPr>
        <w:jc w:val="both"/>
        <w:rPr>
          <w:lang w:val="sr-Cyrl-RS"/>
        </w:rPr>
      </w:pPr>
      <w:r w:rsidRPr="00D64FF7">
        <w:rPr>
          <w:lang w:val="sr-Cyrl-RS"/>
        </w:rPr>
        <w:t xml:space="preserve">На мерном месту ЈКП Водовод и канализација коришћени модел за анализу података </w:t>
      </w:r>
      <w:r w:rsidRPr="00D64FF7">
        <w:t>Unmix</w:t>
      </w:r>
      <w:r w:rsidRPr="00D64FF7">
        <w:rPr>
          <w:lang w:val="sr-Cyrl-RS"/>
        </w:rPr>
        <w:t xml:space="preserve"> није пронашао физичко решење за интерпретацију удела доминантних извора емисије.</w:t>
      </w:r>
    </w:p>
    <w:p w14:paraId="602D74E3" w14:textId="50CC1AF1" w:rsidR="00BF090E" w:rsidRPr="0059045A" w:rsidRDefault="00BF090E" w:rsidP="00BF090E">
      <w:pPr>
        <w:jc w:val="both"/>
        <w:rPr>
          <w:rFonts w:cstheme="minorHAnsi"/>
          <w:lang w:val="sr-Cyrl-RS"/>
        </w:rPr>
      </w:pPr>
      <w:r w:rsidRPr="00420AB9">
        <w:rPr>
          <w:rFonts w:cstheme="minorHAnsi"/>
          <w:lang w:val="sr-Cyrl-RS"/>
        </w:rPr>
        <w:lastRenderedPageBreak/>
        <w:t xml:space="preserve">Преглед удела доминантних извора емисије у Новом Саду дат је у табели </w:t>
      </w:r>
      <w:r w:rsidR="009D1648" w:rsidRPr="0059045A">
        <w:rPr>
          <w:rFonts w:cstheme="minorHAnsi"/>
          <w:lang w:val="sr-Cyrl-RS"/>
        </w:rPr>
        <w:t xml:space="preserve">34. </w:t>
      </w:r>
    </w:p>
    <w:p w14:paraId="4AEA2525" w14:textId="3D8FC91C" w:rsidR="00BF090E" w:rsidRPr="00420AB9" w:rsidRDefault="007F7834" w:rsidP="00FA5E3F">
      <w:pPr>
        <w:pStyle w:val="Caption"/>
      </w:pPr>
      <w:bookmarkStart w:id="237" w:name="_Toc90344417"/>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34</w:t>
      </w:r>
      <w:r w:rsidR="00DB3228">
        <w:rPr>
          <w:noProof/>
        </w:rPr>
        <w:fldChar w:fldCharType="end"/>
      </w:r>
      <w:r w:rsidRPr="00420AB9">
        <w:t xml:space="preserve">. </w:t>
      </w:r>
      <w:r w:rsidR="00BF090E" w:rsidRPr="00420AB9">
        <w:t xml:space="preserve"> Преглед удела доминантних извора емисије у Новом Саду [%]</w:t>
      </w:r>
      <w:bookmarkEnd w:id="237"/>
    </w:p>
    <w:tbl>
      <w:tblPr>
        <w:tblStyle w:val="PlainTable21"/>
        <w:tblW w:w="0" w:type="auto"/>
        <w:tblLayout w:type="fixed"/>
        <w:tblCellMar>
          <w:left w:w="14" w:type="dxa"/>
        </w:tblCellMar>
        <w:tblLook w:val="04A0" w:firstRow="1" w:lastRow="0" w:firstColumn="1" w:lastColumn="0" w:noHBand="0" w:noVBand="1"/>
      </w:tblPr>
      <w:tblGrid>
        <w:gridCol w:w="2250"/>
        <w:gridCol w:w="1980"/>
        <w:gridCol w:w="540"/>
        <w:gridCol w:w="1080"/>
        <w:gridCol w:w="990"/>
        <w:gridCol w:w="1080"/>
        <w:gridCol w:w="1440"/>
      </w:tblGrid>
      <w:tr w:rsidR="00BF090E" w:rsidRPr="00420AB9" w14:paraId="4301DBA6" w14:textId="77777777" w:rsidTr="00BF090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shd w:val="clear" w:color="auto" w:fill="F2F2F2" w:themeFill="background1" w:themeFillShade="F2"/>
            <w:noWrap/>
            <w:vAlign w:val="center"/>
            <w:hideMark/>
          </w:tcPr>
          <w:bookmarkEnd w:id="236"/>
          <w:p w14:paraId="139FDFE0" w14:textId="77777777" w:rsidR="00BF090E" w:rsidRPr="00420AB9" w:rsidRDefault="00BF090E" w:rsidP="00BF090E">
            <w:pPr>
              <w:jc w:val="center"/>
              <w:rPr>
                <w:rFonts w:eastAsia="Times New Roman" w:cstheme="minorHAnsi"/>
                <w:sz w:val="20"/>
                <w:szCs w:val="20"/>
                <w:lang w:val="sr-Cyrl-RS"/>
              </w:rPr>
            </w:pPr>
            <w:r w:rsidRPr="00420AB9">
              <w:rPr>
                <w:rFonts w:eastAsia="Times New Roman" w:cstheme="minorHAnsi"/>
                <w:sz w:val="20"/>
                <w:szCs w:val="20"/>
                <w:lang w:val="sr-Cyrl-RS"/>
              </w:rPr>
              <w:t>Извор</w:t>
            </w:r>
          </w:p>
        </w:tc>
        <w:tc>
          <w:tcPr>
            <w:tcW w:w="1980" w:type="dxa"/>
            <w:shd w:val="clear" w:color="auto" w:fill="F2F2F2" w:themeFill="background1" w:themeFillShade="F2"/>
            <w:vAlign w:val="center"/>
          </w:tcPr>
          <w:p w14:paraId="775C4945"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Локална</w:t>
            </w:r>
          </w:p>
          <w:p w14:paraId="2A73E569"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специфичност</w:t>
            </w:r>
          </w:p>
        </w:tc>
        <w:tc>
          <w:tcPr>
            <w:tcW w:w="540" w:type="dxa"/>
            <w:shd w:val="clear" w:color="auto" w:fill="F2F2F2" w:themeFill="background1" w:themeFillShade="F2"/>
            <w:noWrap/>
            <w:vAlign w:val="center"/>
            <w:hideMark/>
          </w:tcPr>
          <w:p w14:paraId="3B34C509"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Каћ</w:t>
            </w:r>
          </w:p>
        </w:tc>
        <w:tc>
          <w:tcPr>
            <w:tcW w:w="1080" w:type="dxa"/>
            <w:shd w:val="clear" w:color="auto" w:fill="F2F2F2" w:themeFill="background1" w:themeFillShade="F2"/>
            <w:noWrap/>
            <w:vAlign w:val="center"/>
            <w:hideMark/>
          </w:tcPr>
          <w:p w14:paraId="7277C694"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Руменачка</w:t>
            </w:r>
          </w:p>
        </w:tc>
        <w:tc>
          <w:tcPr>
            <w:tcW w:w="990" w:type="dxa"/>
            <w:shd w:val="clear" w:color="auto" w:fill="F2F2F2" w:themeFill="background1" w:themeFillShade="F2"/>
            <w:noWrap/>
            <w:vAlign w:val="center"/>
            <w:hideMark/>
          </w:tcPr>
          <w:p w14:paraId="780A1393"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Сремска</w:t>
            </w:r>
          </w:p>
          <w:p w14:paraId="359DD953"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Каменица</w:t>
            </w:r>
          </w:p>
        </w:tc>
        <w:tc>
          <w:tcPr>
            <w:tcW w:w="1080" w:type="dxa"/>
            <w:shd w:val="clear" w:color="auto" w:fill="F2F2F2" w:themeFill="background1" w:themeFillShade="F2"/>
            <w:noWrap/>
            <w:vAlign w:val="center"/>
            <w:hideMark/>
          </w:tcPr>
          <w:p w14:paraId="03A726CA"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Неопланта</w:t>
            </w:r>
          </w:p>
        </w:tc>
        <w:tc>
          <w:tcPr>
            <w:tcW w:w="1440" w:type="dxa"/>
            <w:shd w:val="clear" w:color="auto" w:fill="F2F2F2" w:themeFill="background1" w:themeFillShade="F2"/>
            <w:noWrap/>
            <w:vAlign w:val="center"/>
            <w:hideMark/>
          </w:tcPr>
          <w:p w14:paraId="3E87BA7F"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Основна школа</w:t>
            </w:r>
          </w:p>
          <w:p w14:paraId="780A6CEE" w14:textId="77777777" w:rsidR="00BF090E" w:rsidRPr="00420AB9" w:rsidRDefault="00BF090E" w:rsidP="00BF09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Ђура Јакшић</w:t>
            </w:r>
          </w:p>
        </w:tc>
      </w:tr>
      <w:tr w:rsidR="00BF090E" w:rsidRPr="00420AB9" w14:paraId="7D3F286C"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vAlign w:val="center"/>
          </w:tcPr>
          <w:p w14:paraId="39544C71" w14:textId="77777777" w:rsidR="00BF090E" w:rsidRPr="00420AB9" w:rsidRDefault="00BF090E" w:rsidP="00BF090E">
            <w:pPr>
              <w:jc w:val="center"/>
              <w:rPr>
                <w:rFonts w:eastAsia="Times New Roman" w:cstheme="minorHAnsi"/>
                <w:sz w:val="20"/>
                <w:szCs w:val="20"/>
                <w:lang w:val="sr-Cyrl-RS"/>
              </w:rPr>
            </w:pPr>
            <w:r w:rsidRPr="00420AB9">
              <w:rPr>
                <w:rFonts w:eastAsia="Times New Roman" w:cstheme="minorHAnsi"/>
                <w:sz w:val="20"/>
                <w:szCs w:val="20"/>
                <w:lang w:val="sr-Cyrl-RS"/>
              </w:rPr>
              <w:t>Металопрерађивачка делатност</w:t>
            </w:r>
          </w:p>
        </w:tc>
        <w:tc>
          <w:tcPr>
            <w:tcW w:w="1980" w:type="dxa"/>
            <w:vAlign w:val="center"/>
          </w:tcPr>
          <w:p w14:paraId="72055C6C"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540" w:type="dxa"/>
            <w:noWrap/>
            <w:vAlign w:val="center"/>
          </w:tcPr>
          <w:p w14:paraId="52B77F1D"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tcPr>
          <w:p w14:paraId="64945A51"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990" w:type="dxa"/>
            <w:noWrap/>
            <w:vAlign w:val="center"/>
          </w:tcPr>
          <w:p w14:paraId="2A59CD03"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tcPr>
          <w:p w14:paraId="521AC208"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12,5</w:t>
            </w:r>
          </w:p>
        </w:tc>
        <w:tc>
          <w:tcPr>
            <w:tcW w:w="1440" w:type="dxa"/>
            <w:noWrap/>
            <w:vAlign w:val="center"/>
          </w:tcPr>
          <w:p w14:paraId="679293DB"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r>
      <w:tr w:rsidR="00BF090E" w:rsidRPr="00420AB9" w14:paraId="4286C49C" w14:textId="77777777" w:rsidTr="00BF090E">
        <w:trPr>
          <w:trHeight w:val="300"/>
        </w:trPr>
        <w:tc>
          <w:tcPr>
            <w:cnfStyle w:val="001000000000" w:firstRow="0" w:lastRow="0" w:firstColumn="1" w:lastColumn="0" w:oddVBand="0" w:evenVBand="0" w:oddHBand="0" w:evenHBand="0" w:firstRowFirstColumn="0" w:firstRowLastColumn="0" w:lastRowFirstColumn="0" w:lastRowLastColumn="0"/>
            <w:tcW w:w="2250" w:type="dxa"/>
            <w:vMerge w:val="restart"/>
            <w:noWrap/>
            <w:vAlign w:val="center"/>
          </w:tcPr>
          <w:p w14:paraId="7AFEBEB4" w14:textId="77777777" w:rsidR="00BF090E" w:rsidRPr="00420AB9" w:rsidRDefault="00BF090E" w:rsidP="00BF090E">
            <w:pPr>
              <w:jc w:val="center"/>
              <w:rPr>
                <w:rFonts w:eastAsia="Times New Roman" w:cstheme="minorHAnsi"/>
                <w:sz w:val="20"/>
                <w:szCs w:val="20"/>
                <w:lang w:val="sr-Cyrl-RS"/>
              </w:rPr>
            </w:pPr>
            <w:r w:rsidRPr="00420AB9">
              <w:rPr>
                <w:rFonts w:eastAsia="Times New Roman" w:cstheme="minorHAnsi"/>
                <w:sz w:val="20"/>
                <w:szCs w:val="20"/>
                <w:lang w:val="sr-Cyrl-RS"/>
              </w:rPr>
              <w:t>Саобраћајне активности</w:t>
            </w:r>
          </w:p>
          <w:p w14:paraId="19E6E8D1"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4A7E6348"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540" w:type="dxa"/>
            <w:noWrap/>
            <w:vAlign w:val="center"/>
          </w:tcPr>
          <w:p w14:paraId="6DB39453"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tcPr>
          <w:p w14:paraId="1D4E25D2"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23,2</w:t>
            </w:r>
          </w:p>
        </w:tc>
        <w:tc>
          <w:tcPr>
            <w:tcW w:w="990" w:type="dxa"/>
            <w:noWrap/>
            <w:vAlign w:val="center"/>
          </w:tcPr>
          <w:p w14:paraId="5A0DB1E5"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tcPr>
          <w:p w14:paraId="5A6E7867"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15</w:t>
            </w:r>
          </w:p>
        </w:tc>
        <w:tc>
          <w:tcPr>
            <w:tcW w:w="1440" w:type="dxa"/>
            <w:noWrap/>
            <w:vAlign w:val="center"/>
          </w:tcPr>
          <w:p w14:paraId="5B0DFBEE"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r>
      <w:tr w:rsidR="00BF090E" w:rsidRPr="00420AB9" w14:paraId="52BE1B18"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473164C5"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4CF3BA13"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Директна емисија</w:t>
            </w:r>
          </w:p>
          <w:p w14:paraId="3D3642F2"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из саобраћаја</w:t>
            </w:r>
          </w:p>
        </w:tc>
        <w:tc>
          <w:tcPr>
            <w:tcW w:w="540" w:type="dxa"/>
            <w:noWrap/>
            <w:vAlign w:val="center"/>
            <w:hideMark/>
          </w:tcPr>
          <w:p w14:paraId="65B301CC"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1F58DEAE"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2F637E72"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15,2</w:t>
            </w:r>
          </w:p>
        </w:tc>
        <w:tc>
          <w:tcPr>
            <w:tcW w:w="1080" w:type="dxa"/>
            <w:noWrap/>
            <w:vAlign w:val="center"/>
            <w:hideMark/>
          </w:tcPr>
          <w:p w14:paraId="16F6AEF6"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10A2DB27"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r>
      <w:tr w:rsidR="00BF090E" w:rsidRPr="00420AB9" w14:paraId="2E9F2122" w14:textId="77777777" w:rsidTr="00BF090E">
        <w:trPr>
          <w:trHeight w:val="300"/>
        </w:trPr>
        <w:tc>
          <w:tcPr>
            <w:cnfStyle w:val="001000000000" w:firstRow="0" w:lastRow="0" w:firstColumn="1" w:lastColumn="0" w:oddVBand="0" w:evenVBand="0" w:oddHBand="0" w:evenHBand="0" w:firstRowFirstColumn="0" w:firstRowLastColumn="0" w:lastRowFirstColumn="0" w:lastRowLastColumn="0"/>
            <w:tcW w:w="2250" w:type="dxa"/>
            <w:noWrap/>
            <w:vAlign w:val="center"/>
            <w:hideMark/>
          </w:tcPr>
          <w:p w14:paraId="62223CD6" w14:textId="77777777" w:rsidR="00BF090E" w:rsidRPr="00420AB9" w:rsidRDefault="00BF090E" w:rsidP="00BF090E">
            <w:pPr>
              <w:jc w:val="center"/>
              <w:rPr>
                <w:rFonts w:eastAsia="Times New Roman" w:cstheme="minorHAnsi"/>
                <w:sz w:val="20"/>
                <w:szCs w:val="20"/>
                <w:lang w:val="sr-Cyrl-RS"/>
              </w:rPr>
            </w:pPr>
            <w:r w:rsidRPr="00420AB9">
              <w:rPr>
                <w:rFonts w:eastAsia="Times New Roman" w:cstheme="minorHAnsi"/>
                <w:sz w:val="20"/>
                <w:szCs w:val="20"/>
                <w:lang w:val="sr-Cyrl-RS"/>
              </w:rPr>
              <w:t>Транспортовано загађење</w:t>
            </w:r>
          </w:p>
        </w:tc>
        <w:tc>
          <w:tcPr>
            <w:tcW w:w="1980" w:type="dxa"/>
            <w:vAlign w:val="center"/>
          </w:tcPr>
          <w:p w14:paraId="5684C4C4"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540" w:type="dxa"/>
            <w:noWrap/>
            <w:vAlign w:val="center"/>
            <w:hideMark/>
          </w:tcPr>
          <w:p w14:paraId="3E7D8A0A"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71257E9E"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46775D32"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12,5</w:t>
            </w:r>
          </w:p>
        </w:tc>
        <w:tc>
          <w:tcPr>
            <w:tcW w:w="1080" w:type="dxa"/>
            <w:noWrap/>
            <w:vAlign w:val="center"/>
            <w:hideMark/>
          </w:tcPr>
          <w:p w14:paraId="6C3F3349"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20,1</w:t>
            </w:r>
          </w:p>
        </w:tc>
        <w:tc>
          <w:tcPr>
            <w:tcW w:w="1440" w:type="dxa"/>
            <w:noWrap/>
            <w:vAlign w:val="center"/>
            <w:hideMark/>
          </w:tcPr>
          <w:p w14:paraId="4F9F557B"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15,5</w:t>
            </w:r>
          </w:p>
        </w:tc>
      </w:tr>
      <w:tr w:rsidR="00BF090E" w:rsidRPr="00420AB9" w14:paraId="0C214837"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vMerge w:val="restart"/>
            <w:noWrap/>
            <w:vAlign w:val="center"/>
            <w:hideMark/>
          </w:tcPr>
          <w:p w14:paraId="29C6D9D6" w14:textId="77777777" w:rsidR="00BF090E" w:rsidRPr="00420AB9" w:rsidRDefault="00BF090E" w:rsidP="00BF090E">
            <w:pPr>
              <w:jc w:val="center"/>
              <w:rPr>
                <w:rFonts w:eastAsia="Times New Roman" w:cstheme="minorHAnsi"/>
                <w:sz w:val="20"/>
                <w:szCs w:val="20"/>
                <w:lang w:val="sr-Cyrl-RS"/>
              </w:rPr>
            </w:pPr>
            <w:r w:rsidRPr="00420AB9">
              <w:rPr>
                <w:rFonts w:eastAsia="Times New Roman" w:cstheme="minorHAnsi"/>
                <w:sz w:val="20"/>
                <w:szCs w:val="20"/>
                <w:lang w:val="sr-Cyrl-RS"/>
              </w:rPr>
              <w:t>Петрохемијска индустрија, претакање и сагоревање течних горива</w:t>
            </w:r>
          </w:p>
        </w:tc>
        <w:tc>
          <w:tcPr>
            <w:tcW w:w="1980" w:type="dxa"/>
            <w:vAlign w:val="center"/>
          </w:tcPr>
          <w:p w14:paraId="4C9FC154"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Испаравање и сагоревање течних горива</w:t>
            </w:r>
          </w:p>
        </w:tc>
        <w:tc>
          <w:tcPr>
            <w:tcW w:w="540" w:type="dxa"/>
            <w:noWrap/>
            <w:vAlign w:val="center"/>
            <w:hideMark/>
          </w:tcPr>
          <w:p w14:paraId="27C8A482"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9,7</w:t>
            </w:r>
          </w:p>
        </w:tc>
        <w:tc>
          <w:tcPr>
            <w:tcW w:w="1080" w:type="dxa"/>
            <w:noWrap/>
            <w:vAlign w:val="center"/>
            <w:hideMark/>
          </w:tcPr>
          <w:p w14:paraId="575BE5C5"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18,6</w:t>
            </w:r>
          </w:p>
        </w:tc>
        <w:tc>
          <w:tcPr>
            <w:tcW w:w="990" w:type="dxa"/>
            <w:noWrap/>
            <w:vAlign w:val="center"/>
            <w:hideMark/>
          </w:tcPr>
          <w:p w14:paraId="7B8A8889"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0CA4E509"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2CF34816"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r>
      <w:tr w:rsidR="00BF090E" w:rsidRPr="00420AB9" w14:paraId="704AA25B" w14:textId="77777777" w:rsidTr="00BF090E">
        <w:trPr>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73DC1FBF"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5EBAE450"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Петрохемијска индустрија</w:t>
            </w:r>
          </w:p>
        </w:tc>
        <w:tc>
          <w:tcPr>
            <w:tcW w:w="540" w:type="dxa"/>
            <w:noWrap/>
            <w:vAlign w:val="center"/>
            <w:hideMark/>
          </w:tcPr>
          <w:p w14:paraId="42D5A9B4"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31,3</w:t>
            </w:r>
          </w:p>
        </w:tc>
        <w:tc>
          <w:tcPr>
            <w:tcW w:w="1080" w:type="dxa"/>
            <w:noWrap/>
            <w:vAlign w:val="center"/>
            <w:hideMark/>
          </w:tcPr>
          <w:p w14:paraId="19DC33A9"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27,7</w:t>
            </w:r>
          </w:p>
        </w:tc>
        <w:tc>
          <w:tcPr>
            <w:tcW w:w="990" w:type="dxa"/>
            <w:noWrap/>
            <w:vAlign w:val="center"/>
            <w:hideMark/>
          </w:tcPr>
          <w:p w14:paraId="2FB6A8FF"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19,7</w:t>
            </w:r>
          </w:p>
        </w:tc>
        <w:tc>
          <w:tcPr>
            <w:tcW w:w="1080" w:type="dxa"/>
            <w:noWrap/>
            <w:vAlign w:val="center"/>
            <w:hideMark/>
          </w:tcPr>
          <w:p w14:paraId="0D7E06DF"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36DA5062"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28,7</w:t>
            </w:r>
          </w:p>
        </w:tc>
      </w:tr>
      <w:tr w:rsidR="00BF090E" w:rsidRPr="00420AB9" w14:paraId="1C5F717F"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7A436654"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06B9ACAA"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Претакање и сагоревање течних горива</w:t>
            </w:r>
          </w:p>
        </w:tc>
        <w:tc>
          <w:tcPr>
            <w:tcW w:w="540" w:type="dxa"/>
            <w:noWrap/>
            <w:vAlign w:val="center"/>
            <w:hideMark/>
          </w:tcPr>
          <w:p w14:paraId="1C21AAE2"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52A5719F"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3004D294"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22.3</w:t>
            </w:r>
          </w:p>
        </w:tc>
        <w:tc>
          <w:tcPr>
            <w:tcW w:w="1080" w:type="dxa"/>
            <w:noWrap/>
            <w:vAlign w:val="center"/>
            <w:hideMark/>
          </w:tcPr>
          <w:p w14:paraId="440F4E3C"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1A391ECD"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r>
      <w:tr w:rsidR="00BF090E" w:rsidRPr="00420AB9" w14:paraId="2E633F23" w14:textId="77777777" w:rsidTr="00BF090E">
        <w:trPr>
          <w:trHeight w:val="300"/>
        </w:trPr>
        <w:tc>
          <w:tcPr>
            <w:cnfStyle w:val="001000000000" w:firstRow="0" w:lastRow="0" w:firstColumn="1" w:lastColumn="0" w:oddVBand="0" w:evenVBand="0" w:oddHBand="0" w:evenHBand="0" w:firstRowFirstColumn="0" w:firstRowLastColumn="0" w:lastRowFirstColumn="0" w:lastRowLastColumn="0"/>
            <w:tcW w:w="2250" w:type="dxa"/>
            <w:vMerge w:val="restart"/>
            <w:noWrap/>
            <w:vAlign w:val="center"/>
            <w:hideMark/>
          </w:tcPr>
          <w:p w14:paraId="1491D282" w14:textId="77777777" w:rsidR="00BF090E" w:rsidRPr="00420AB9" w:rsidRDefault="00BF090E" w:rsidP="00BF090E">
            <w:pPr>
              <w:jc w:val="center"/>
              <w:rPr>
                <w:rFonts w:eastAsia="Times New Roman" w:cstheme="minorHAnsi"/>
                <w:sz w:val="20"/>
                <w:szCs w:val="20"/>
                <w:lang w:val="sr-Cyrl-RS"/>
              </w:rPr>
            </w:pPr>
            <w:r w:rsidRPr="00420AB9">
              <w:rPr>
                <w:rFonts w:eastAsia="Times New Roman" w:cstheme="minorHAnsi"/>
                <w:sz w:val="20"/>
                <w:szCs w:val="20"/>
                <w:lang w:val="sr-Cyrl-RS"/>
              </w:rPr>
              <w:t>Сагоревање биомасе и чврстих фосилних горива</w:t>
            </w:r>
          </w:p>
        </w:tc>
        <w:tc>
          <w:tcPr>
            <w:tcW w:w="1980" w:type="dxa"/>
            <w:vAlign w:val="center"/>
          </w:tcPr>
          <w:p w14:paraId="39456FA3"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Сагоревање угља</w:t>
            </w:r>
          </w:p>
        </w:tc>
        <w:tc>
          <w:tcPr>
            <w:tcW w:w="540" w:type="dxa"/>
            <w:noWrap/>
            <w:vAlign w:val="center"/>
            <w:hideMark/>
          </w:tcPr>
          <w:p w14:paraId="37D892B6"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26,1</w:t>
            </w:r>
          </w:p>
        </w:tc>
        <w:tc>
          <w:tcPr>
            <w:tcW w:w="1080" w:type="dxa"/>
            <w:noWrap/>
            <w:vAlign w:val="center"/>
            <w:hideMark/>
          </w:tcPr>
          <w:p w14:paraId="0A81296F"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181F4E95"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04167A02"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6D5343F7"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r>
      <w:tr w:rsidR="00BF090E" w:rsidRPr="00420AB9" w14:paraId="2EB695BD"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3079E47A"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4F3EF017"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Сагоревање угља и органске материје</w:t>
            </w:r>
          </w:p>
        </w:tc>
        <w:tc>
          <w:tcPr>
            <w:tcW w:w="540" w:type="dxa"/>
            <w:noWrap/>
            <w:vAlign w:val="center"/>
            <w:hideMark/>
          </w:tcPr>
          <w:p w14:paraId="3C8D7F0B"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1B4F96ED"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575DB1FA"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4081A048"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47EEC98A"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25,3</w:t>
            </w:r>
          </w:p>
        </w:tc>
      </w:tr>
      <w:tr w:rsidR="00BF090E" w:rsidRPr="00420AB9" w14:paraId="21D18B72" w14:textId="77777777" w:rsidTr="00BF090E">
        <w:trPr>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2D9B4F00"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3A327696"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Сагоревање фосилних горива</w:t>
            </w:r>
          </w:p>
        </w:tc>
        <w:tc>
          <w:tcPr>
            <w:tcW w:w="540" w:type="dxa"/>
            <w:noWrap/>
            <w:vAlign w:val="center"/>
            <w:hideMark/>
          </w:tcPr>
          <w:p w14:paraId="3CFC2C30"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23,8</w:t>
            </w:r>
          </w:p>
        </w:tc>
        <w:tc>
          <w:tcPr>
            <w:tcW w:w="1080" w:type="dxa"/>
            <w:noWrap/>
            <w:vAlign w:val="center"/>
            <w:hideMark/>
          </w:tcPr>
          <w:p w14:paraId="31380328"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4CDDE794"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7809EEA1"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30149CD6"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r>
      <w:tr w:rsidR="00BF090E" w:rsidRPr="00420AB9" w14:paraId="262AA8CB"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7EDF55BF"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58E98F93"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Сагоревање фосилних горива за потребе грејања</w:t>
            </w:r>
          </w:p>
        </w:tc>
        <w:tc>
          <w:tcPr>
            <w:tcW w:w="540" w:type="dxa"/>
            <w:noWrap/>
            <w:vAlign w:val="center"/>
            <w:hideMark/>
          </w:tcPr>
          <w:p w14:paraId="1335D8BD"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13C89870"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21</w:t>
            </w:r>
          </w:p>
        </w:tc>
        <w:tc>
          <w:tcPr>
            <w:tcW w:w="990" w:type="dxa"/>
            <w:noWrap/>
            <w:vAlign w:val="center"/>
            <w:hideMark/>
          </w:tcPr>
          <w:p w14:paraId="118CC8FF"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30,3</w:t>
            </w:r>
          </w:p>
        </w:tc>
        <w:tc>
          <w:tcPr>
            <w:tcW w:w="1080" w:type="dxa"/>
            <w:noWrap/>
            <w:vAlign w:val="center"/>
            <w:hideMark/>
          </w:tcPr>
          <w:p w14:paraId="61079CFA"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7C1E0174"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30,5</w:t>
            </w:r>
          </w:p>
        </w:tc>
      </w:tr>
      <w:tr w:rsidR="00BF090E" w:rsidRPr="00420AB9" w14:paraId="1EDC8378" w14:textId="77777777" w:rsidTr="00BF090E">
        <w:trPr>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4D9A2BB8"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2E8BFF9F"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Сагоревање фосилних горива и органске материје</w:t>
            </w:r>
          </w:p>
        </w:tc>
        <w:tc>
          <w:tcPr>
            <w:tcW w:w="540" w:type="dxa"/>
            <w:noWrap/>
            <w:vAlign w:val="center"/>
            <w:hideMark/>
          </w:tcPr>
          <w:p w14:paraId="4BDA3F11"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0EB253E2"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990" w:type="dxa"/>
            <w:noWrap/>
            <w:vAlign w:val="center"/>
            <w:hideMark/>
          </w:tcPr>
          <w:p w14:paraId="6A48BD5F"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0395CF2A"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52,4</w:t>
            </w:r>
          </w:p>
        </w:tc>
        <w:tc>
          <w:tcPr>
            <w:tcW w:w="1440" w:type="dxa"/>
            <w:noWrap/>
            <w:vAlign w:val="center"/>
            <w:hideMark/>
          </w:tcPr>
          <w:p w14:paraId="25393615" w14:textId="77777777" w:rsidR="00BF090E" w:rsidRPr="00420AB9" w:rsidRDefault="00BF090E" w:rsidP="00BF090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rPr>
            </w:pPr>
          </w:p>
        </w:tc>
      </w:tr>
      <w:tr w:rsidR="00BF090E" w:rsidRPr="00420AB9" w14:paraId="3C73910C" w14:textId="77777777" w:rsidTr="00BF09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vMerge/>
            <w:noWrap/>
            <w:vAlign w:val="center"/>
            <w:hideMark/>
          </w:tcPr>
          <w:p w14:paraId="0CAC6325" w14:textId="77777777" w:rsidR="00BF090E" w:rsidRPr="00420AB9" w:rsidRDefault="00BF090E" w:rsidP="00BF090E">
            <w:pPr>
              <w:jc w:val="center"/>
              <w:rPr>
                <w:rFonts w:eastAsia="Times New Roman" w:cstheme="minorHAnsi"/>
                <w:sz w:val="20"/>
                <w:szCs w:val="20"/>
                <w:lang w:val="sr-Cyrl-RS"/>
              </w:rPr>
            </w:pPr>
          </w:p>
        </w:tc>
        <w:tc>
          <w:tcPr>
            <w:tcW w:w="1980" w:type="dxa"/>
            <w:vAlign w:val="center"/>
          </w:tcPr>
          <w:p w14:paraId="4C644008"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Спаљивање органске материје</w:t>
            </w:r>
          </w:p>
        </w:tc>
        <w:tc>
          <w:tcPr>
            <w:tcW w:w="540" w:type="dxa"/>
            <w:noWrap/>
            <w:vAlign w:val="center"/>
            <w:hideMark/>
          </w:tcPr>
          <w:p w14:paraId="3CF95896"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9,1</w:t>
            </w:r>
          </w:p>
        </w:tc>
        <w:tc>
          <w:tcPr>
            <w:tcW w:w="1080" w:type="dxa"/>
            <w:noWrap/>
            <w:vAlign w:val="center"/>
            <w:hideMark/>
          </w:tcPr>
          <w:p w14:paraId="44C838A0"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r w:rsidRPr="00420AB9">
              <w:rPr>
                <w:rFonts w:eastAsia="Times New Roman" w:cstheme="minorHAnsi"/>
                <w:sz w:val="20"/>
                <w:szCs w:val="20"/>
                <w:lang w:val="sr-Cyrl-RS"/>
              </w:rPr>
              <w:t>9,6</w:t>
            </w:r>
          </w:p>
        </w:tc>
        <w:tc>
          <w:tcPr>
            <w:tcW w:w="990" w:type="dxa"/>
            <w:noWrap/>
            <w:vAlign w:val="center"/>
            <w:hideMark/>
          </w:tcPr>
          <w:p w14:paraId="50312C90"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080" w:type="dxa"/>
            <w:noWrap/>
            <w:vAlign w:val="center"/>
            <w:hideMark/>
          </w:tcPr>
          <w:p w14:paraId="0987735F"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c>
          <w:tcPr>
            <w:tcW w:w="1440" w:type="dxa"/>
            <w:noWrap/>
            <w:vAlign w:val="center"/>
            <w:hideMark/>
          </w:tcPr>
          <w:p w14:paraId="2C61BBEF" w14:textId="77777777" w:rsidR="00BF090E" w:rsidRPr="00420AB9" w:rsidRDefault="00BF090E" w:rsidP="00BF090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rPr>
            </w:pPr>
          </w:p>
        </w:tc>
      </w:tr>
    </w:tbl>
    <w:p w14:paraId="38904F4E" w14:textId="77777777" w:rsidR="00BF090E" w:rsidRPr="00420AB9" w:rsidRDefault="00BF090E" w:rsidP="00BF090E">
      <w:pPr>
        <w:jc w:val="both"/>
        <w:rPr>
          <w:rFonts w:cstheme="minorHAnsi"/>
          <w:lang w:val="sr-Cyrl-RS"/>
        </w:rPr>
      </w:pPr>
    </w:p>
    <w:p w14:paraId="133F23ED" w14:textId="77777777" w:rsidR="00BF090E" w:rsidRPr="003D624A" w:rsidRDefault="00BF090E" w:rsidP="00BF090E">
      <w:pPr>
        <w:keepNext/>
        <w:keepLines/>
        <w:spacing w:before="200" w:after="0"/>
        <w:jc w:val="both"/>
        <w:outlineLvl w:val="2"/>
        <w:rPr>
          <w:rFonts w:eastAsiaTheme="majorEastAsia" w:cstheme="minorHAnsi"/>
          <w:b/>
          <w:bCs/>
          <w:sz w:val="24"/>
          <w:lang w:val="sr-Cyrl-RS"/>
        </w:rPr>
      </w:pPr>
      <w:bookmarkStart w:id="238" w:name="_Toc90347961"/>
      <w:r w:rsidRPr="003D624A">
        <w:rPr>
          <w:rFonts w:eastAsiaTheme="majorEastAsia" w:cstheme="minorHAnsi"/>
          <w:b/>
          <w:bCs/>
          <w:sz w:val="24"/>
          <w:lang w:val="sr-Cyrl-RS"/>
        </w:rPr>
        <w:t>4.2.4 Закључак анализе података</w:t>
      </w:r>
      <w:bookmarkEnd w:id="238"/>
    </w:p>
    <w:p w14:paraId="78520499" w14:textId="4401B67F" w:rsidR="00BF090E" w:rsidRPr="00420AB9" w:rsidRDefault="00BF090E" w:rsidP="00BF090E">
      <w:pPr>
        <w:spacing w:after="120"/>
        <w:jc w:val="both"/>
        <w:rPr>
          <w:rFonts w:cstheme="minorHAnsi"/>
          <w:lang w:val="sr-Cyrl-RS"/>
        </w:rPr>
      </w:pPr>
      <w:r w:rsidRPr="00D64FF7">
        <w:rPr>
          <w:rFonts w:cstheme="minorHAnsi"/>
          <w:lang w:val="sr-Cyrl-RS"/>
        </w:rPr>
        <w:t>Приказана студија, базирана на резултатима мерења извршених у периоду од 2018. до августа 2021. године</w:t>
      </w:r>
      <w:r w:rsidR="00D64FF7" w:rsidRPr="00D64FF7">
        <w:rPr>
          <w:rFonts w:cstheme="minorHAnsi"/>
          <w:lang w:val="sr-Cyrl-RS"/>
        </w:rPr>
        <w:t xml:space="preserve"> на две станице за аутоматски и пет</w:t>
      </w:r>
      <w:r w:rsidRPr="00D64FF7">
        <w:rPr>
          <w:rFonts w:cstheme="minorHAnsi"/>
          <w:lang w:val="sr-Cyrl-RS"/>
        </w:rPr>
        <w:t xml:space="preserve"> станица за полуаутоматски</w:t>
      </w:r>
      <w:r w:rsidR="00A04102" w:rsidRPr="00D64FF7">
        <w:rPr>
          <w:rFonts w:cstheme="minorHAnsi"/>
          <w:lang w:val="sr-Cyrl-RS"/>
        </w:rPr>
        <w:t xml:space="preserve"> (мануелни)</w:t>
      </w:r>
      <w:r w:rsidRPr="00D64FF7">
        <w:rPr>
          <w:rFonts w:cstheme="minorHAnsi"/>
          <w:lang w:val="sr-Cyrl-RS"/>
        </w:rPr>
        <w:t xml:space="preserve"> мониторинг, израђена је са циљем да обезбеди научно-утемељену основу за разумевање проблема загађења ваздуха у агломерацији Нови Сад. Уз анализе података у које спадају дескриптивна статистика, анализа функција густине вероватноће, анализа временских варијација и тренда (</w:t>
      </w:r>
      <w:r w:rsidRPr="00D64FF7">
        <w:rPr>
          <w:rFonts w:cstheme="minorHAnsi"/>
          <w:i/>
          <w:iCs/>
          <w:lang w:val="sr-Cyrl-RS"/>
        </w:rPr>
        <w:t>Theil-Sen</w:t>
      </w:r>
      <w:r w:rsidRPr="00D64FF7">
        <w:rPr>
          <w:rFonts w:cstheme="minorHAnsi"/>
          <w:lang w:val="sr-Cyrl-RS"/>
        </w:rPr>
        <w:t xml:space="preserve">), корелациона анализа уз хијерархијску кластеризацију и анализа концентрација и њихових међусобних односа у зависности од правца и брзине ветра, за потребе овог истраживања коришћени су и рецепторски модел </w:t>
      </w:r>
      <w:r w:rsidRPr="00D64FF7">
        <w:rPr>
          <w:rFonts w:cstheme="minorHAnsi"/>
          <w:i/>
          <w:iCs/>
        </w:rPr>
        <w:t>US</w:t>
      </w:r>
      <w:r w:rsidRPr="00D64FF7">
        <w:rPr>
          <w:rFonts w:cstheme="minorHAnsi"/>
          <w:i/>
          <w:iCs/>
          <w:lang w:val="sr-Cyrl-RS"/>
        </w:rPr>
        <w:t xml:space="preserve"> EPA</w:t>
      </w:r>
      <w:r w:rsidRPr="00D64FF7">
        <w:rPr>
          <w:rFonts w:cstheme="minorHAnsi"/>
          <w:lang w:val="sr-Cyrl-RS"/>
        </w:rPr>
        <w:t xml:space="preserve"> </w:t>
      </w:r>
      <w:r w:rsidRPr="00D64FF7">
        <w:rPr>
          <w:rFonts w:cstheme="minorHAnsi"/>
          <w:i/>
          <w:iCs/>
          <w:lang w:val="sr-Cyrl-RS"/>
        </w:rPr>
        <w:t>Unmix</w:t>
      </w:r>
      <w:r w:rsidRPr="00D64FF7">
        <w:rPr>
          <w:rFonts w:cstheme="minorHAnsi"/>
          <w:lang w:val="sr-Cyrl-RS"/>
        </w:rPr>
        <w:t xml:space="preserve"> верзија 6.0. за идентификацију доминантних извора емисије и процену њиховог доприноса измереним концентрацијама, рецепторски</w:t>
      </w:r>
      <w:r w:rsidRPr="00420AB9">
        <w:rPr>
          <w:rFonts w:cstheme="minorHAnsi"/>
          <w:lang w:val="sr-Cyrl-RS"/>
        </w:rPr>
        <w:t xml:space="preserve"> оријентисани модели за анализу регионалног транспорта и процену доприноса извора емисије загађујућих материја, метода </w:t>
      </w:r>
      <w:r w:rsidRPr="00420AB9">
        <w:rPr>
          <w:rFonts w:cstheme="minorHAnsi"/>
          <w:i/>
          <w:iCs/>
          <w:lang w:val="sr-Cyrl-RS"/>
        </w:rPr>
        <w:t xml:space="preserve">concentration weighted boundary </w:t>
      </w:r>
      <w:r w:rsidRPr="00420AB9">
        <w:rPr>
          <w:rFonts w:cstheme="minorHAnsi"/>
          <w:i/>
          <w:iCs/>
          <w:lang w:val="sr-Cyrl-RS"/>
        </w:rPr>
        <w:lastRenderedPageBreak/>
        <w:t>layer – CWBL</w:t>
      </w:r>
      <w:r w:rsidRPr="00420AB9">
        <w:rPr>
          <w:rFonts w:cstheme="minorHAnsi"/>
          <w:lang w:val="sr-Cyrl-RS"/>
        </w:rPr>
        <w:t xml:space="preserve">, регресиона метода машинског учења </w:t>
      </w:r>
      <w:r w:rsidRPr="00420AB9">
        <w:rPr>
          <w:rFonts w:cstheme="minorHAnsi"/>
          <w:i/>
          <w:iCs/>
          <w:lang w:val="sr-Cyrl-RS"/>
        </w:rPr>
        <w:t>eXtreme Gradient Boosting</w:t>
      </w:r>
      <w:r w:rsidRPr="00420AB9">
        <w:rPr>
          <w:rFonts w:cstheme="minorHAnsi"/>
          <w:lang w:val="sr-Cyrl-RS"/>
        </w:rPr>
        <w:t xml:space="preserve"> (XGBoost) за моделирање повезаности концентрација загађујућих материја са метеоролошким параметрима (екстраполираним из базе GDAS), трендом, као и дневним и викенд варијацијама концентрација, као и метода </w:t>
      </w:r>
      <w:r w:rsidRPr="00420AB9">
        <w:rPr>
          <w:rFonts w:cstheme="minorHAnsi"/>
          <w:i/>
          <w:iCs/>
          <w:lang w:val="sr-Cyrl-RS"/>
        </w:rPr>
        <w:t>explainable artificial intelligence</w:t>
      </w:r>
      <w:r w:rsidRPr="00420AB9">
        <w:rPr>
          <w:rFonts w:cstheme="minorHAnsi"/>
          <w:lang w:val="sr-Cyrl-RS"/>
        </w:rPr>
        <w:t xml:space="preserve"> (</w:t>
      </w:r>
      <w:r w:rsidRPr="00420AB9">
        <w:rPr>
          <w:rFonts w:cstheme="minorHAnsi"/>
          <w:i/>
          <w:iCs/>
          <w:lang w:val="sr-Cyrl-RS"/>
        </w:rPr>
        <w:t xml:space="preserve">SHapley Additive exPlanations </w:t>
      </w:r>
      <w:r w:rsidRPr="00420AB9">
        <w:rPr>
          <w:rFonts w:cstheme="minorHAnsi"/>
          <w:lang w:val="sr-Cyrl-RS"/>
        </w:rPr>
        <w:t>–</w:t>
      </w:r>
      <w:r w:rsidRPr="00420AB9">
        <w:rPr>
          <w:rFonts w:cstheme="minorHAnsi"/>
          <w:i/>
          <w:iCs/>
          <w:lang w:val="sr-Cyrl-RS"/>
        </w:rPr>
        <w:t xml:space="preserve"> </w:t>
      </w:r>
      <w:r w:rsidRPr="00420AB9">
        <w:rPr>
          <w:rFonts w:cstheme="minorHAnsi"/>
          <w:lang w:val="sr-Cyrl-RS"/>
        </w:rPr>
        <w:t>SHAP) за интерпретацију резултата добијених употребом машинског учења.</w:t>
      </w:r>
    </w:p>
    <w:p w14:paraId="7D87690D" w14:textId="77777777" w:rsidR="00BF090E" w:rsidRPr="00420AB9" w:rsidRDefault="00BF090E" w:rsidP="00BF090E">
      <w:pPr>
        <w:spacing w:after="120"/>
        <w:jc w:val="both"/>
        <w:rPr>
          <w:rFonts w:cstheme="minorHAnsi"/>
          <w:lang w:val="sr-Cyrl-RS"/>
        </w:rPr>
      </w:pPr>
      <w:r w:rsidRPr="00420AB9">
        <w:rPr>
          <w:rFonts w:cstheme="minorHAnsi"/>
          <w:lang w:val="sr-Cyrl-RS"/>
        </w:rPr>
        <w:t>Како се може закључити на основу приказаног, концентрације загађујућих материја у ваздуху на територији Новог Сада су последица интензивних емисија углавном из локалних антропогених извора, од којих се издвајају енергетика (топлане, термоелектране, котларнице, индивидуална ложишта), саобраћај, поједини индустријски објекти, као и мали и средњи производни процеси, а кроз анализе је евидентиран и утицај удаљених извора и транспорта загађених ваздушних маса. За већину загађујућих материја на оба мерна места утврђена је тенденција опадања концентрација током претходног трогодишњег периода, са изузетком SO</w:t>
      </w:r>
      <w:r w:rsidRPr="00420AB9">
        <w:rPr>
          <w:rFonts w:cstheme="minorHAnsi"/>
          <w:vertAlign w:val="subscript"/>
          <w:lang w:val="sr-Cyrl-RS"/>
        </w:rPr>
        <w:t>2</w:t>
      </w:r>
      <w:r w:rsidRPr="00420AB9">
        <w:rPr>
          <w:rFonts w:cstheme="minorHAnsi"/>
          <w:lang w:val="sr-Cyrl-RS"/>
        </w:rPr>
        <w:t xml:space="preserve"> чије концентрације иако нису у зони високих вредности, због регистрованог пораста из године у годину захтевају додатне анализе. Овакав тренд може бити последица смањење броја или интензитета извора загађења ваздуха који доприносе концентрацијама загађујућих материја, али и измењеним активностима људи и режима индустрије током пандемије Ковид-19.</w:t>
      </w:r>
    </w:p>
    <w:p w14:paraId="4ED60125" w14:textId="77777777" w:rsidR="00BF090E" w:rsidRPr="00420AB9" w:rsidRDefault="00BF090E" w:rsidP="00BF090E">
      <w:pPr>
        <w:spacing w:after="120"/>
        <w:jc w:val="both"/>
        <w:rPr>
          <w:rFonts w:cstheme="minorHAnsi"/>
          <w:lang w:val="sr-Cyrl-RS"/>
        </w:rPr>
      </w:pPr>
      <w:r w:rsidRPr="00420AB9">
        <w:rPr>
          <w:rFonts w:cstheme="minorHAnsi"/>
          <w:lang w:val="sr-Cyrl-RS"/>
        </w:rPr>
        <w:t>Сви резултати анализа су описани и разрађени у приказаној студији са пратећим закључцима који имају извесна ограничења пре свега због броја доступних података. За детаљнију карактеризацију идентификованих извора емисије, а самим тим и унапређење недовољно ажурираних инвентара емисије, као и за потребе даљег истраживања параметара квалитета ваздуха, њихових међусобних, како је показано нелинеарних веза, али и нелинеарних веза са другим факторима животне средине, као што су метеоролошки услови или топографске карактеристике који обликују понашање загађујућих материја у ваздуху, неопходно је укључивање већег броја мерних места и већег броја загађујућих материја уз примену најнапреднијих метода вештачке интелигенције.</w:t>
      </w:r>
    </w:p>
    <w:p w14:paraId="11293F01" w14:textId="08FB524F" w:rsidR="00BF58E4" w:rsidRPr="003D624A" w:rsidRDefault="00CC4945" w:rsidP="00CC4945">
      <w:pPr>
        <w:pStyle w:val="Heading1"/>
        <w:rPr>
          <w:rFonts w:cstheme="minorHAnsi"/>
          <w:color w:val="auto"/>
          <w:lang w:val="sr-Cyrl-RS"/>
        </w:rPr>
      </w:pPr>
      <w:bookmarkStart w:id="239" w:name="_Toc50376941"/>
      <w:bookmarkStart w:id="240" w:name="_Toc50378633"/>
      <w:bookmarkStart w:id="241" w:name="_Toc90347962"/>
      <w:r w:rsidRPr="003D624A">
        <w:rPr>
          <w:rFonts w:cstheme="minorHAnsi"/>
          <w:color w:val="auto"/>
          <w:lang w:val="sr-Cyrl-RS"/>
        </w:rPr>
        <w:t>4.3.</w:t>
      </w:r>
      <w:r w:rsidRPr="003D624A">
        <w:rPr>
          <w:rFonts w:cstheme="minorHAnsi"/>
          <w:color w:val="auto"/>
          <w:lang w:val="sr-Cyrl-RS"/>
        </w:rPr>
        <w:tab/>
      </w:r>
      <w:r w:rsidR="00BF58E4" w:rsidRPr="003D624A">
        <w:rPr>
          <w:rFonts w:cstheme="minorHAnsi"/>
          <w:color w:val="auto"/>
          <w:lang w:val="sr-Cyrl-RS"/>
        </w:rPr>
        <w:t xml:space="preserve">ОЦЕНА </w:t>
      </w:r>
      <w:r w:rsidR="0005091C" w:rsidRPr="003D624A">
        <w:rPr>
          <w:rFonts w:cstheme="minorHAnsi"/>
          <w:color w:val="auto"/>
          <w:lang w:val="sr-Cyrl-RS"/>
        </w:rPr>
        <w:t>КВАЛИТЕТА ВАЗДУХА ЗА ПЕРИОД 2015</w:t>
      </w:r>
      <w:r w:rsidR="00BF58E4" w:rsidRPr="003D624A">
        <w:rPr>
          <w:rFonts w:cstheme="minorHAnsi"/>
          <w:color w:val="auto"/>
          <w:lang w:val="sr-Cyrl-RS"/>
        </w:rPr>
        <w:t>-2019. ГОДИНЕ</w:t>
      </w:r>
      <w:bookmarkEnd w:id="239"/>
      <w:bookmarkEnd w:id="240"/>
      <w:bookmarkEnd w:id="241"/>
    </w:p>
    <w:p w14:paraId="092CE649" w14:textId="42726CF0" w:rsidR="00304449" w:rsidRPr="0059045A" w:rsidRDefault="00BF58E4" w:rsidP="00BF58E4">
      <w:pPr>
        <w:spacing w:after="120" w:line="240" w:lineRule="auto"/>
        <w:rPr>
          <w:rFonts w:cstheme="minorHAnsi"/>
          <w:lang w:val="sr-Cyrl-RS"/>
        </w:rPr>
      </w:pPr>
      <w:r w:rsidRPr="00420AB9">
        <w:rPr>
          <w:rFonts w:cstheme="minorHAnsi"/>
          <w:lang w:val="it-IT"/>
        </w:rPr>
        <w:t>Оцењивање</w:t>
      </w:r>
      <w:r w:rsidRPr="0059045A">
        <w:rPr>
          <w:rFonts w:cstheme="minorHAnsi"/>
          <w:lang w:val="sr-Cyrl-RS"/>
        </w:rPr>
        <w:t xml:space="preserve"> </w:t>
      </w:r>
      <w:r w:rsidRPr="00420AB9">
        <w:rPr>
          <w:rFonts w:cstheme="minorHAnsi"/>
          <w:lang w:val="it-IT"/>
        </w:rPr>
        <w:t>квалитета</w:t>
      </w:r>
      <w:r w:rsidRPr="0059045A">
        <w:rPr>
          <w:rFonts w:cstheme="minorHAnsi"/>
          <w:lang w:val="sr-Cyrl-RS"/>
        </w:rPr>
        <w:t xml:space="preserve"> </w:t>
      </w:r>
      <w:r w:rsidRPr="00420AB9">
        <w:rPr>
          <w:rFonts w:cstheme="minorHAnsi"/>
          <w:lang w:val="it-IT"/>
        </w:rPr>
        <w:t>ваздуха</w:t>
      </w:r>
      <w:r w:rsidRPr="0059045A">
        <w:rPr>
          <w:rFonts w:cstheme="minorHAnsi"/>
          <w:lang w:val="sr-Cyrl-RS"/>
        </w:rPr>
        <w:t xml:space="preserve"> </w:t>
      </w:r>
      <w:r w:rsidRPr="00420AB9">
        <w:rPr>
          <w:rFonts w:cstheme="minorHAnsi"/>
          <w:lang w:val="it-IT"/>
        </w:rPr>
        <w:t>на</w:t>
      </w:r>
      <w:r w:rsidRPr="0059045A">
        <w:rPr>
          <w:rFonts w:cstheme="minorHAnsi"/>
          <w:lang w:val="sr-Cyrl-RS"/>
        </w:rPr>
        <w:t xml:space="preserve"> </w:t>
      </w:r>
      <w:r w:rsidRPr="00420AB9">
        <w:rPr>
          <w:rFonts w:cstheme="minorHAnsi"/>
          <w:lang w:val="it-IT"/>
        </w:rPr>
        <w:t>основу</w:t>
      </w:r>
      <w:r w:rsidRPr="0059045A">
        <w:rPr>
          <w:rFonts w:cstheme="minorHAnsi"/>
          <w:lang w:val="sr-Cyrl-RS"/>
        </w:rPr>
        <w:t xml:space="preserve"> </w:t>
      </w:r>
      <w:r w:rsidRPr="00420AB9">
        <w:rPr>
          <w:rFonts w:cstheme="minorHAnsi"/>
          <w:lang w:val="it-IT"/>
        </w:rPr>
        <w:t>измерених</w:t>
      </w:r>
      <w:r w:rsidRPr="0059045A">
        <w:rPr>
          <w:rFonts w:cstheme="minorHAnsi"/>
          <w:lang w:val="sr-Cyrl-RS"/>
        </w:rPr>
        <w:t xml:space="preserve"> </w:t>
      </w:r>
      <w:r w:rsidRPr="00420AB9">
        <w:rPr>
          <w:rFonts w:cstheme="minorHAnsi"/>
          <w:lang w:val="it-IT"/>
        </w:rPr>
        <w:t>концентрација</w:t>
      </w:r>
      <w:r w:rsidRPr="0059045A">
        <w:rPr>
          <w:rFonts w:cstheme="minorHAnsi"/>
          <w:lang w:val="sr-Cyrl-RS"/>
        </w:rPr>
        <w:t xml:space="preserve"> </w:t>
      </w:r>
      <w:r w:rsidRPr="00420AB9">
        <w:rPr>
          <w:rFonts w:cstheme="minorHAnsi"/>
          <w:lang w:val="it-IT"/>
        </w:rPr>
        <w:t>загађујућих</w:t>
      </w:r>
      <w:r w:rsidRPr="0059045A">
        <w:rPr>
          <w:rFonts w:cstheme="minorHAnsi"/>
          <w:lang w:val="sr-Cyrl-RS"/>
        </w:rPr>
        <w:t xml:space="preserve"> </w:t>
      </w:r>
      <w:r w:rsidRPr="00420AB9">
        <w:rPr>
          <w:rFonts w:cstheme="minorHAnsi"/>
          <w:lang w:val="it-IT"/>
        </w:rPr>
        <w:t>материја</w:t>
      </w:r>
      <w:r w:rsidRPr="0059045A">
        <w:rPr>
          <w:rFonts w:cstheme="minorHAnsi"/>
          <w:lang w:val="sr-Cyrl-RS"/>
        </w:rPr>
        <w:t xml:space="preserve"> </w:t>
      </w:r>
      <w:r w:rsidRPr="00420AB9">
        <w:rPr>
          <w:rFonts w:cstheme="minorHAnsi"/>
          <w:lang w:val="it-IT"/>
        </w:rPr>
        <w:t>у</w:t>
      </w:r>
      <w:r w:rsidRPr="0059045A">
        <w:rPr>
          <w:rFonts w:cstheme="minorHAnsi"/>
          <w:lang w:val="sr-Cyrl-RS"/>
        </w:rPr>
        <w:t xml:space="preserve"> </w:t>
      </w:r>
      <w:r w:rsidRPr="00420AB9">
        <w:rPr>
          <w:rFonts w:cstheme="minorHAnsi"/>
          <w:lang w:val="it-IT"/>
        </w:rPr>
        <w:t>ваздуху</w:t>
      </w:r>
      <w:r w:rsidRPr="0059045A">
        <w:rPr>
          <w:rFonts w:cstheme="minorHAnsi"/>
          <w:lang w:val="sr-Cyrl-RS"/>
        </w:rPr>
        <w:t xml:space="preserve"> </w:t>
      </w:r>
      <w:r w:rsidRPr="00420AB9">
        <w:rPr>
          <w:rFonts w:cstheme="minorHAnsi"/>
          <w:lang w:val="it-IT"/>
        </w:rPr>
        <w:t>врши</w:t>
      </w:r>
      <w:r w:rsidRPr="0059045A">
        <w:rPr>
          <w:rFonts w:cstheme="minorHAnsi"/>
          <w:lang w:val="sr-Cyrl-RS"/>
        </w:rPr>
        <w:t xml:space="preserve"> </w:t>
      </w:r>
      <w:r w:rsidRPr="00420AB9">
        <w:rPr>
          <w:rFonts w:cstheme="minorHAnsi"/>
          <w:lang w:val="it-IT"/>
        </w:rPr>
        <w:t>се</w:t>
      </w:r>
      <w:r w:rsidRPr="0059045A">
        <w:rPr>
          <w:rFonts w:cstheme="minorHAnsi"/>
          <w:lang w:val="sr-Cyrl-RS"/>
        </w:rPr>
        <w:t xml:space="preserve"> </w:t>
      </w:r>
      <w:r w:rsidRPr="00420AB9">
        <w:rPr>
          <w:rFonts w:cstheme="minorHAnsi"/>
          <w:lang w:val="it-IT"/>
        </w:rPr>
        <w:t>применом</w:t>
      </w:r>
      <w:r w:rsidRPr="0059045A">
        <w:rPr>
          <w:rFonts w:cstheme="minorHAnsi"/>
          <w:lang w:val="sr-Cyrl-RS"/>
        </w:rPr>
        <w:t xml:space="preserve"> </w:t>
      </w:r>
      <w:r w:rsidRPr="00420AB9">
        <w:rPr>
          <w:rFonts w:cstheme="minorHAnsi"/>
          <w:lang w:val="it-IT"/>
        </w:rPr>
        <w:t>критеријума</w:t>
      </w:r>
      <w:r w:rsidRPr="0059045A">
        <w:rPr>
          <w:rFonts w:cstheme="minorHAnsi"/>
          <w:lang w:val="sr-Cyrl-RS"/>
        </w:rPr>
        <w:t xml:space="preserve"> </w:t>
      </w:r>
      <w:r w:rsidRPr="00420AB9">
        <w:rPr>
          <w:rFonts w:cstheme="minorHAnsi"/>
          <w:lang w:val="it-IT"/>
        </w:rPr>
        <w:t>за</w:t>
      </w:r>
      <w:r w:rsidRPr="0059045A">
        <w:rPr>
          <w:rFonts w:cstheme="minorHAnsi"/>
          <w:lang w:val="sr-Cyrl-RS"/>
        </w:rPr>
        <w:t xml:space="preserve"> </w:t>
      </w:r>
      <w:r w:rsidRPr="00420AB9">
        <w:rPr>
          <w:rFonts w:cstheme="minorHAnsi"/>
          <w:lang w:val="it-IT"/>
        </w:rPr>
        <w:t>оцењивање</w:t>
      </w:r>
      <w:r w:rsidRPr="0059045A">
        <w:rPr>
          <w:rFonts w:cstheme="minorHAnsi"/>
          <w:lang w:val="sr-Cyrl-RS"/>
        </w:rPr>
        <w:t xml:space="preserve"> </w:t>
      </w:r>
      <w:r w:rsidRPr="00420AB9">
        <w:rPr>
          <w:rFonts w:cstheme="minorHAnsi"/>
          <w:lang w:val="it-IT"/>
        </w:rPr>
        <w:t>у</w:t>
      </w:r>
      <w:r w:rsidRPr="0059045A">
        <w:rPr>
          <w:rFonts w:cstheme="minorHAnsi"/>
          <w:lang w:val="sr-Cyrl-RS"/>
        </w:rPr>
        <w:t xml:space="preserve"> </w:t>
      </w:r>
      <w:r w:rsidRPr="00420AB9">
        <w:rPr>
          <w:rFonts w:cstheme="minorHAnsi"/>
          <w:lang w:val="it-IT"/>
        </w:rPr>
        <w:t>складу</w:t>
      </w:r>
      <w:r w:rsidRPr="0059045A">
        <w:rPr>
          <w:rFonts w:cstheme="minorHAnsi"/>
          <w:lang w:val="sr-Cyrl-RS"/>
        </w:rPr>
        <w:t xml:space="preserve"> </w:t>
      </w:r>
      <w:r w:rsidRPr="00420AB9">
        <w:rPr>
          <w:rFonts w:cstheme="minorHAnsi"/>
          <w:lang w:val="it-IT"/>
        </w:rPr>
        <w:t>са</w:t>
      </w:r>
      <w:r w:rsidRPr="0059045A">
        <w:rPr>
          <w:rFonts w:cstheme="minorHAnsi"/>
          <w:lang w:val="sr-Cyrl-RS"/>
        </w:rPr>
        <w:t xml:space="preserve"> </w:t>
      </w:r>
      <w:r w:rsidRPr="00420AB9">
        <w:rPr>
          <w:rFonts w:cstheme="minorHAnsi"/>
          <w:lang w:val="it-IT"/>
        </w:rPr>
        <w:t>Уредбом</w:t>
      </w:r>
      <w:r w:rsidRPr="0059045A">
        <w:rPr>
          <w:rFonts w:cstheme="minorHAnsi"/>
          <w:lang w:val="sr-Cyrl-RS"/>
        </w:rPr>
        <w:t xml:space="preserve"> </w:t>
      </w:r>
      <w:r w:rsidRPr="00420AB9">
        <w:rPr>
          <w:rFonts w:cstheme="minorHAnsi"/>
          <w:lang w:val="it-IT"/>
        </w:rPr>
        <w:t>о</w:t>
      </w:r>
      <w:r w:rsidRPr="0059045A">
        <w:rPr>
          <w:rFonts w:cstheme="minorHAnsi"/>
          <w:lang w:val="sr-Cyrl-RS"/>
        </w:rPr>
        <w:t xml:space="preserve"> </w:t>
      </w:r>
      <w:r w:rsidRPr="00420AB9">
        <w:rPr>
          <w:rFonts w:cstheme="minorHAnsi"/>
          <w:lang w:val="it-IT"/>
        </w:rPr>
        <w:t>условима</w:t>
      </w:r>
      <w:r w:rsidRPr="0059045A">
        <w:rPr>
          <w:rFonts w:cstheme="minorHAnsi"/>
          <w:lang w:val="sr-Cyrl-RS"/>
        </w:rPr>
        <w:t xml:space="preserve"> </w:t>
      </w:r>
      <w:r w:rsidRPr="00420AB9">
        <w:rPr>
          <w:rFonts w:cstheme="minorHAnsi"/>
          <w:lang w:val="it-IT"/>
        </w:rPr>
        <w:t>за</w:t>
      </w:r>
      <w:r w:rsidRPr="0059045A">
        <w:rPr>
          <w:rFonts w:cstheme="minorHAnsi"/>
          <w:lang w:val="sr-Cyrl-RS"/>
        </w:rPr>
        <w:t xml:space="preserve"> </w:t>
      </w:r>
      <w:r w:rsidRPr="00420AB9">
        <w:rPr>
          <w:rFonts w:cstheme="minorHAnsi"/>
          <w:lang w:val="it-IT"/>
        </w:rPr>
        <w:t>мониторинг</w:t>
      </w:r>
      <w:r w:rsidRPr="0059045A">
        <w:rPr>
          <w:rFonts w:cstheme="minorHAnsi"/>
          <w:lang w:val="sr-Cyrl-RS"/>
        </w:rPr>
        <w:t xml:space="preserve"> </w:t>
      </w:r>
      <w:r w:rsidRPr="00420AB9">
        <w:rPr>
          <w:rFonts w:cstheme="minorHAnsi"/>
          <w:lang w:val="it-IT"/>
        </w:rPr>
        <w:t>и</w:t>
      </w:r>
      <w:r w:rsidRPr="0059045A">
        <w:rPr>
          <w:rFonts w:cstheme="minorHAnsi"/>
          <w:lang w:val="sr-Cyrl-RS"/>
        </w:rPr>
        <w:t xml:space="preserve"> </w:t>
      </w:r>
      <w:r w:rsidRPr="00420AB9">
        <w:rPr>
          <w:rFonts w:cstheme="minorHAnsi"/>
          <w:lang w:val="it-IT"/>
        </w:rPr>
        <w:t>захтевима</w:t>
      </w:r>
      <w:r w:rsidRPr="0059045A">
        <w:rPr>
          <w:rFonts w:cstheme="minorHAnsi"/>
          <w:lang w:val="sr-Cyrl-RS"/>
        </w:rPr>
        <w:t xml:space="preserve"> </w:t>
      </w:r>
      <w:r w:rsidRPr="00420AB9">
        <w:rPr>
          <w:rFonts w:cstheme="minorHAnsi"/>
          <w:lang w:val="it-IT"/>
        </w:rPr>
        <w:t>квалитета</w:t>
      </w:r>
      <w:r w:rsidRPr="0059045A">
        <w:rPr>
          <w:rFonts w:cstheme="minorHAnsi"/>
          <w:lang w:val="sr-Cyrl-RS"/>
        </w:rPr>
        <w:t xml:space="preserve"> </w:t>
      </w:r>
      <w:r w:rsidRPr="00420AB9">
        <w:rPr>
          <w:rFonts w:cstheme="minorHAnsi"/>
          <w:lang w:val="it-IT"/>
        </w:rPr>
        <w:t>ваздуха</w:t>
      </w:r>
      <w:r w:rsidRPr="0059045A">
        <w:rPr>
          <w:rFonts w:cstheme="minorHAnsi"/>
          <w:lang w:val="sr-Cyrl-RS"/>
        </w:rPr>
        <w:t xml:space="preserve">, </w:t>
      </w:r>
      <w:r w:rsidRPr="00420AB9">
        <w:rPr>
          <w:rFonts w:cstheme="minorHAnsi"/>
          <w:lang w:val="it-IT"/>
        </w:rPr>
        <w:t>приказано</w:t>
      </w:r>
      <w:r w:rsidRPr="0059045A">
        <w:rPr>
          <w:rFonts w:cstheme="minorHAnsi"/>
          <w:lang w:val="sr-Cyrl-RS"/>
        </w:rPr>
        <w:t xml:space="preserve"> </w:t>
      </w:r>
      <w:r w:rsidRPr="00420AB9">
        <w:rPr>
          <w:rFonts w:cstheme="minorHAnsi"/>
          <w:lang w:val="it-IT"/>
        </w:rPr>
        <w:t>у</w:t>
      </w:r>
      <w:r w:rsidRPr="0059045A">
        <w:rPr>
          <w:rFonts w:cstheme="minorHAnsi"/>
          <w:lang w:val="sr-Cyrl-RS"/>
        </w:rPr>
        <w:t xml:space="preserve"> </w:t>
      </w:r>
      <w:r w:rsidRPr="00420AB9">
        <w:rPr>
          <w:rFonts w:cstheme="minorHAnsi"/>
          <w:lang w:val="it-IT"/>
        </w:rPr>
        <w:t>табели</w:t>
      </w:r>
      <w:r w:rsidR="009D1648" w:rsidRPr="0059045A">
        <w:rPr>
          <w:rFonts w:cstheme="minorHAnsi"/>
          <w:lang w:val="sr-Cyrl-RS"/>
        </w:rPr>
        <w:t xml:space="preserve"> 35.</w:t>
      </w:r>
    </w:p>
    <w:p w14:paraId="45916EAA" w14:textId="2DA93E19" w:rsidR="00BF58E4" w:rsidRPr="00420AB9" w:rsidRDefault="00BF58E4" w:rsidP="00FA5E3F">
      <w:pPr>
        <w:pStyle w:val="Caption"/>
      </w:pPr>
      <w:bookmarkStart w:id="242" w:name="_Ref50380611"/>
      <w:bookmarkStart w:id="243" w:name="_Toc33998097"/>
      <w:bookmarkStart w:id="244" w:name="_Toc50378104"/>
      <w:bookmarkStart w:id="245" w:name="_Toc90344418"/>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35</w:t>
      </w:r>
      <w:r w:rsidR="00DB3228">
        <w:rPr>
          <w:noProof/>
        </w:rPr>
        <w:fldChar w:fldCharType="end"/>
      </w:r>
      <w:bookmarkEnd w:id="242"/>
      <w:r w:rsidRPr="00420AB9">
        <w:t>. Граничне/толерантне вредности загађујућих материја за заштиту здравља људи, према Уредби о условима за мониторинг и захтевима квалитета ваздуха, концентрације дате у µg/m</w:t>
      </w:r>
      <w:r w:rsidRPr="00420AB9">
        <w:rPr>
          <w:vertAlign w:val="superscript"/>
        </w:rPr>
        <w:t>3</w:t>
      </w:r>
      <w:bookmarkEnd w:id="243"/>
      <w:bookmarkEnd w:id="244"/>
      <w:bookmarkEnd w:id="245"/>
    </w:p>
    <w:tbl>
      <w:tblPr>
        <w:tblW w:w="8931" w:type="dxa"/>
        <w:tblInd w:w="6" w:type="dxa"/>
        <w:tblLayout w:type="fixed"/>
        <w:tblCellMar>
          <w:left w:w="0" w:type="dxa"/>
          <w:right w:w="0" w:type="dxa"/>
        </w:tblCellMar>
        <w:tblLook w:val="01E0" w:firstRow="1" w:lastRow="1" w:firstColumn="1" w:lastColumn="1" w:noHBand="0" w:noVBand="0"/>
      </w:tblPr>
      <w:tblGrid>
        <w:gridCol w:w="1134"/>
        <w:gridCol w:w="1386"/>
        <w:gridCol w:w="1166"/>
        <w:gridCol w:w="1276"/>
        <w:gridCol w:w="1275"/>
        <w:gridCol w:w="1418"/>
        <w:gridCol w:w="1276"/>
      </w:tblGrid>
      <w:tr w:rsidR="00BF58E4" w:rsidRPr="00420AB9" w14:paraId="2780369F" w14:textId="77777777" w:rsidTr="0068319D">
        <w:trPr>
          <w:cantSplit/>
          <w:trHeight w:hRule="exact" w:val="1353"/>
        </w:trPr>
        <w:tc>
          <w:tcPr>
            <w:tcW w:w="1134"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774F4CB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eastAsia="Times New Roman" w:hAnsiTheme="minorHAnsi" w:cstheme="minorHAnsi"/>
                <w:b/>
                <w:sz w:val="18"/>
                <w:szCs w:val="18"/>
              </w:rPr>
              <w:t xml:space="preserve">Загађујућа материја </w:t>
            </w:r>
            <w:r w:rsidRPr="00420AB9">
              <w:rPr>
                <w:rFonts w:asciiTheme="minorHAnsi" w:hAnsiTheme="minorHAnsi" w:cstheme="minorHAnsi"/>
                <w:b/>
                <w:sz w:val="18"/>
                <w:szCs w:val="18"/>
              </w:rPr>
              <w:t>µg/m</w:t>
            </w:r>
            <w:r w:rsidRPr="00420AB9">
              <w:rPr>
                <w:rFonts w:asciiTheme="minorHAnsi" w:hAnsiTheme="minorHAnsi" w:cstheme="minorHAnsi"/>
                <w:b/>
                <w:sz w:val="18"/>
                <w:szCs w:val="18"/>
                <w:vertAlign w:val="superscript"/>
              </w:rPr>
              <w:t>3</w:t>
            </w:r>
          </w:p>
        </w:tc>
        <w:tc>
          <w:tcPr>
            <w:tcW w:w="1386"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383FFED3" w14:textId="77777777" w:rsidR="00BF58E4" w:rsidRPr="00420AB9" w:rsidRDefault="00BF58E4" w:rsidP="0068319D">
            <w:pPr>
              <w:spacing w:line="240" w:lineRule="auto"/>
              <w:jc w:val="center"/>
              <w:rPr>
                <w:rFonts w:cstheme="minorHAnsi"/>
                <w:b/>
                <w:bCs/>
                <w:sz w:val="18"/>
                <w:szCs w:val="18"/>
              </w:rPr>
            </w:pPr>
            <w:r w:rsidRPr="00420AB9">
              <w:rPr>
                <w:rFonts w:cstheme="minorHAnsi"/>
                <w:b/>
                <w:bCs/>
                <w:sz w:val="18"/>
                <w:szCs w:val="18"/>
              </w:rPr>
              <w:t>Период усредњавања</w:t>
            </w:r>
          </w:p>
        </w:tc>
        <w:tc>
          <w:tcPr>
            <w:tcW w:w="1166"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0A1FAA6A" w14:textId="77777777" w:rsidR="00BF58E4" w:rsidRPr="00420AB9" w:rsidRDefault="00BF58E4" w:rsidP="0068319D">
            <w:pPr>
              <w:spacing w:line="240" w:lineRule="auto"/>
              <w:jc w:val="center"/>
              <w:rPr>
                <w:rFonts w:cstheme="minorHAnsi"/>
                <w:b/>
                <w:bCs/>
                <w:sz w:val="18"/>
                <w:szCs w:val="18"/>
              </w:rPr>
            </w:pPr>
            <w:r w:rsidRPr="00420AB9">
              <w:rPr>
                <w:rFonts w:cstheme="minorHAnsi"/>
                <w:b/>
                <w:bCs/>
                <w:sz w:val="18"/>
                <w:szCs w:val="18"/>
              </w:rPr>
              <w:t>Гранична вредност ГВ</w:t>
            </w:r>
          </w:p>
        </w:tc>
        <w:tc>
          <w:tcPr>
            <w:tcW w:w="1276"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7BD95C1A" w14:textId="77777777" w:rsidR="00BF58E4" w:rsidRPr="00420AB9" w:rsidRDefault="00BF58E4" w:rsidP="0068319D">
            <w:pPr>
              <w:spacing w:line="240" w:lineRule="auto"/>
              <w:jc w:val="center"/>
              <w:rPr>
                <w:rFonts w:cstheme="minorHAnsi"/>
                <w:b/>
                <w:bCs/>
                <w:sz w:val="18"/>
                <w:szCs w:val="18"/>
              </w:rPr>
            </w:pPr>
            <w:r w:rsidRPr="00420AB9">
              <w:rPr>
                <w:rFonts w:cstheme="minorHAnsi"/>
                <w:b/>
                <w:bCs/>
                <w:sz w:val="18"/>
                <w:szCs w:val="18"/>
                <w:lang w:val="it-IT"/>
              </w:rPr>
              <w:t>Не</w:t>
            </w:r>
            <w:r w:rsidRPr="00420AB9">
              <w:rPr>
                <w:rFonts w:cstheme="minorHAnsi"/>
                <w:b/>
                <w:bCs/>
                <w:sz w:val="18"/>
                <w:szCs w:val="18"/>
              </w:rPr>
              <w:t xml:space="preserve"> </w:t>
            </w:r>
            <w:r w:rsidRPr="00420AB9">
              <w:rPr>
                <w:rFonts w:cstheme="minorHAnsi"/>
                <w:b/>
                <w:bCs/>
                <w:sz w:val="18"/>
                <w:szCs w:val="18"/>
                <w:lang w:val="it-IT"/>
              </w:rPr>
              <w:t>сме</w:t>
            </w:r>
            <w:r w:rsidRPr="00420AB9">
              <w:rPr>
                <w:rFonts w:cstheme="minorHAnsi"/>
                <w:b/>
                <w:bCs/>
                <w:sz w:val="18"/>
                <w:szCs w:val="18"/>
              </w:rPr>
              <w:t xml:space="preserve"> </w:t>
            </w:r>
            <w:r w:rsidRPr="00420AB9">
              <w:rPr>
                <w:rFonts w:cstheme="minorHAnsi"/>
                <w:b/>
                <w:bCs/>
                <w:sz w:val="18"/>
                <w:szCs w:val="18"/>
                <w:lang w:val="it-IT"/>
              </w:rPr>
              <w:t>бити</w:t>
            </w:r>
            <w:r w:rsidRPr="00420AB9">
              <w:rPr>
                <w:rFonts w:cstheme="minorHAnsi"/>
                <w:b/>
                <w:bCs/>
                <w:sz w:val="18"/>
                <w:szCs w:val="18"/>
              </w:rPr>
              <w:t xml:space="preserve"> </w:t>
            </w:r>
            <w:r w:rsidRPr="00420AB9">
              <w:rPr>
                <w:rFonts w:cstheme="minorHAnsi"/>
                <w:b/>
                <w:bCs/>
                <w:sz w:val="18"/>
                <w:szCs w:val="18"/>
                <w:lang w:val="it-IT"/>
              </w:rPr>
              <w:t>прекорачена</w:t>
            </w:r>
            <w:r w:rsidRPr="00420AB9">
              <w:rPr>
                <w:rFonts w:cstheme="minorHAnsi"/>
                <w:b/>
                <w:bCs/>
                <w:sz w:val="18"/>
                <w:szCs w:val="18"/>
              </w:rPr>
              <w:t xml:space="preserve"> </w:t>
            </w:r>
            <w:r w:rsidRPr="00420AB9">
              <w:rPr>
                <w:rFonts w:cstheme="minorHAnsi"/>
                <w:b/>
                <w:bCs/>
                <w:sz w:val="18"/>
                <w:szCs w:val="18"/>
                <w:lang w:val="it-IT"/>
              </w:rPr>
              <w:t>више</w:t>
            </w:r>
            <w:r w:rsidRPr="00420AB9">
              <w:rPr>
                <w:rFonts w:cstheme="minorHAnsi"/>
                <w:b/>
                <w:bCs/>
                <w:sz w:val="18"/>
                <w:szCs w:val="18"/>
              </w:rPr>
              <w:t xml:space="preserve"> </w:t>
            </w:r>
            <w:r w:rsidRPr="00420AB9">
              <w:rPr>
                <w:rFonts w:cstheme="minorHAnsi"/>
                <w:b/>
                <w:bCs/>
                <w:sz w:val="18"/>
                <w:szCs w:val="18"/>
                <w:lang w:val="it-IT"/>
              </w:rPr>
              <w:t>од</w:t>
            </w:r>
            <w:r w:rsidRPr="00420AB9">
              <w:rPr>
                <w:rFonts w:cstheme="minorHAnsi"/>
                <w:b/>
                <w:bCs/>
                <w:sz w:val="18"/>
                <w:szCs w:val="18"/>
              </w:rPr>
              <w:t xml:space="preserve"> X </w:t>
            </w:r>
            <w:r w:rsidRPr="00420AB9">
              <w:rPr>
                <w:rFonts w:cstheme="minorHAnsi"/>
                <w:b/>
                <w:bCs/>
                <w:sz w:val="18"/>
                <w:szCs w:val="18"/>
                <w:lang w:val="it-IT"/>
              </w:rPr>
              <w:t>пута</w:t>
            </w:r>
            <w:r w:rsidRPr="00420AB9">
              <w:rPr>
                <w:rFonts w:cstheme="minorHAnsi"/>
                <w:b/>
                <w:bCs/>
                <w:sz w:val="18"/>
                <w:szCs w:val="18"/>
              </w:rPr>
              <w:t xml:space="preserve"> </w:t>
            </w:r>
            <w:r w:rsidRPr="00420AB9">
              <w:rPr>
                <w:rFonts w:cstheme="minorHAnsi"/>
                <w:b/>
                <w:bCs/>
                <w:sz w:val="18"/>
                <w:szCs w:val="18"/>
                <w:lang w:val="it-IT"/>
              </w:rPr>
              <w:t>у</w:t>
            </w:r>
            <w:r w:rsidRPr="00420AB9">
              <w:rPr>
                <w:rFonts w:cstheme="minorHAnsi"/>
                <w:b/>
                <w:bCs/>
                <w:sz w:val="18"/>
                <w:szCs w:val="18"/>
              </w:rPr>
              <w:t xml:space="preserve"> </w:t>
            </w:r>
            <w:r w:rsidRPr="00420AB9">
              <w:rPr>
                <w:rFonts w:cstheme="minorHAnsi"/>
                <w:b/>
                <w:bCs/>
                <w:sz w:val="18"/>
                <w:szCs w:val="18"/>
                <w:lang w:val="it-IT"/>
              </w:rPr>
              <w:t>календарској</w:t>
            </w:r>
            <w:r w:rsidRPr="00420AB9">
              <w:rPr>
                <w:rFonts w:cstheme="minorHAnsi"/>
                <w:b/>
                <w:bCs/>
                <w:sz w:val="18"/>
                <w:szCs w:val="18"/>
              </w:rPr>
              <w:t xml:space="preserve"> </w:t>
            </w:r>
            <w:r w:rsidRPr="00420AB9">
              <w:rPr>
                <w:rFonts w:cstheme="minorHAnsi"/>
                <w:b/>
                <w:bCs/>
                <w:sz w:val="18"/>
                <w:szCs w:val="18"/>
                <w:lang w:val="it-IT"/>
              </w:rPr>
              <w:t>години</w:t>
            </w:r>
          </w:p>
        </w:tc>
        <w:tc>
          <w:tcPr>
            <w:tcW w:w="1275"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5CAF491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b/>
                <w:bCs/>
                <w:sz w:val="18"/>
                <w:szCs w:val="18"/>
                <w:lang w:val="it-IT"/>
              </w:rPr>
              <w:t>Толерантна</w:t>
            </w:r>
            <w:r w:rsidRPr="00420AB9">
              <w:rPr>
                <w:rFonts w:asciiTheme="minorHAnsi" w:hAnsiTheme="minorHAnsi" w:cstheme="minorHAnsi"/>
                <w:b/>
                <w:bCs/>
                <w:sz w:val="18"/>
                <w:szCs w:val="18"/>
              </w:rPr>
              <w:t xml:space="preserve"> </w:t>
            </w:r>
            <w:r w:rsidRPr="00420AB9">
              <w:rPr>
                <w:rFonts w:asciiTheme="minorHAnsi" w:hAnsiTheme="minorHAnsi" w:cstheme="minorHAnsi"/>
                <w:b/>
                <w:bCs/>
                <w:sz w:val="18"/>
                <w:szCs w:val="18"/>
                <w:lang w:val="it-IT"/>
              </w:rPr>
              <w:t>вредност</w:t>
            </w:r>
            <w:r w:rsidRPr="00420AB9">
              <w:rPr>
                <w:rFonts w:asciiTheme="minorHAnsi" w:hAnsiTheme="minorHAnsi" w:cstheme="minorHAnsi"/>
                <w:b/>
                <w:bCs/>
                <w:sz w:val="18"/>
                <w:szCs w:val="18"/>
              </w:rPr>
              <w:t xml:space="preserve"> </w:t>
            </w:r>
            <w:r w:rsidRPr="00420AB9">
              <w:rPr>
                <w:rFonts w:asciiTheme="minorHAnsi" w:hAnsiTheme="minorHAnsi" w:cstheme="minorHAnsi"/>
                <w:b/>
                <w:bCs/>
                <w:sz w:val="18"/>
                <w:szCs w:val="18"/>
                <w:lang w:val="it-IT"/>
              </w:rPr>
              <w:t>ТВ</w:t>
            </w:r>
            <w:r w:rsidRPr="00420AB9">
              <w:rPr>
                <w:rFonts w:asciiTheme="minorHAnsi" w:hAnsiTheme="minorHAnsi" w:cstheme="minorHAnsi"/>
                <w:b/>
                <w:bCs/>
                <w:sz w:val="18"/>
                <w:szCs w:val="18"/>
              </w:rPr>
              <w:t xml:space="preserve"> (</w:t>
            </w:r>
            <w:r w:rsidRPr="00420AB9">
              <w:rPr>
                <w:rFonts w:asciiTheme="minorHAnsi" w:hAnsiTheme="minorHAnsi" w:cstheme="minorHAnsi"/>
                <w:b/>
                <w:bCs/>
                <w:sz w:val="18"/>
                <w:szCs w:val="18"/>
                <w:lang w:val="it-IT"/>
              </w:rPr>
              <w:t>ГВ</w:t>
            </w:r>
            <w:r w:rsidRPr="00420AB9">
              <w:rPr>
                <w:rFonts w:asciiTheme="minorHAnsi" w:hAnsiTheme="minorHAnsi" w:cstheme="minorHAnsi"/>
                <w:b/>
                <w:bCs/>
                <w:sz w:val="18"/>
                <w:szCs w:val="18"/>
              </w:rPr>
              <w:t>+</w:t>
            </w:r>
            <w:r w:rsidRPr="00420AB9">
              <w:rPr>
                <w:rFonts w:asciiTheme="minorHAnsi" w:hAnsiTheme="minorHAnsi" w:cstheme="minorHAnsi"/>
                <w:b/>
                <w:bCs/>
                <w:sz w:val="18"/>
                <w:szCs w:val="18"/>
                <w:lang w:val="it-IT"/>
              </w:rPr>
              <w:t>граница</w:t>
            </w:r>
            <w:r w:rsidRPr="00420AB9">
              <w:rPr>
                <w:rFonts w:asciiTheme="minorHAnsi" w:hAnsiTheme="minorHAnsi" w:cstheme="minorHAnsi"/>
                <w:b/>
                <w:bCs/>
                <w:sz w:val="18"/>
                <w:szCs w:val="18"/>
              </w:rPr>
              <w:t xml:space="preserve"> </w:t>
            </w:r>
            <w:r w:rsidRPr="00420AB9">
              <w:rPr>
                <w:rFonts w:asciiTheme="minorHAnsi" w:hAnsiTheme="minorHAnsi" w:cstheme="minorHAnsi"/>
                <w:b/>
                <w:bCs/>
                <w:sz w:val="18"/>
                <w:szCs w:val="18"/>
                <w:lang w:val="it-IT"/>
              </w:rPr>
              <w:t>толеранције</w:t>
            </w:r>
            <w:r w:rsidRPr="00420AB9">
              <w:rPr>
                <w:rFonts w:asciiTheme="minorHAnsi" w:hAnsiTheme="minorHAnsi" w:cstheme="minorHAnsi"/>
                <w:b/>
                <w:bCs/>
                <w:sz w:val="18"/>
                <w:szCs w:val="18"/>
              </w:rPr>
              <w:t>*</w:t>
            </w:r>
          </w:p>
        </w:tc>
        <w:tc>
          <w:tcPr>
            <w:tcW w:w="1418"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4B946DCB"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2"/>
                <w:w w:val="115"/>
                <w:sz w:val="18"/>
                <w:szCs w:val="18"/>
              </w:rPr>
              <w:t>Доња граница оцењивања</w:t>
            </w:r>
          </w:p>
        </w:tc>
        <w:tc>
          <w:tcPr>
            <w:tcW w:w="1276" w:type="dxa"/>
            <w:tcBorders>
              <w:top w:val="single" w:sz="5" w:space="0" w:color="7F7F7F"/>
              <w:left w:val="single" w:sz="5" w:space="0" w:color="7F7F7F"/>
              <w:bottom w:val="single" w:sz="5" w:space="0" w:color="7F7F7F"/>
              <w:right w:val="single" w:sz="5" w:space="0" w:color="7F7F7F"/>
            </w:tcBorders>
            <w:shd w:val="clear" w:color="auto" w:fill="A6A6A6" w:themeFill="background1" w:themeFillShade="A6"/>
            <w:vAlign w:val="center"/>
          </w:tcPr>
          <w:p w14:paraId="1844EE8C"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2"/>
                <w:w w:val="115"/>
                <w:sz w:val="18"/>
                <w:szCs w:val="18"/>
              </w:rPr>
              <w:t>Горња граница оцењивања</w:t>
            </w:r>
          </w:p>
        </w:tc>
      </w:tr>
      <w:tr w:rsidR="00BF58E4" w:rsidRPr="00420AB9" w14:paraId="71218F16" w14:textId="77777777" w:rsidTr="0068319D">
        <w:trPr>
          <w:trHeight w:hRule="exact" w:val="408"/>
        </w:trPr>
        <w:tc>
          <w:tcPr>
            <w:tcW w:w="1134" w:type="dxa"/>
            <w:vMerge w:val="restart"/>
            <w:tcBorders>
              <w:top w:val="single" w:sz="5" w:space="0" w:color="7F7F7F"/>
              <w:left w:val="single" w:sz="5" w:space="0" w:color="7F7F7F"/>
              <w:right w:val="single" w:sz="5" w:space="0" w:color="7F7F7F"/>
            </w:tcBorders>
            <w:shd w:val="clear" w:color="auto" w:fill="D9D9D9"/>
            <w:vAlign w:val="center"/>
          </w:tcPr>
          <w:p w14:paraId="7CBC295B"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2"/>
                <w:w w:val="120"/>
                <w:position w:val="2"/>
                <w:sz w:val="18"/>
                <w:szCs w:val="18"/>
              </w:rPr>
              <w:t>SO</w:t>
            </w:r>
            <w:r w:rsidRPr="00420AB9">
              <w:rPr>
                <w:rFonts w:asciiTheme="minorHAnsi" w:hAnsiTheme="minorHAnsi" w:cstheme="minorHAnsi"/>
                <w:b/>
                <w:spacing w:val="-2"/>
                <w:w w:val="120"/>
                <w:sz w:val="18"/>
                <w:szCs w:val="18"/>
              </w:rPr>
              <w:t>2</w:t>
            </w:r>
          </w:p>
        </w:tc>
        <w:tc>
          <w:tcPr>
            <w:tcW w:w="1386" w:type="dxa"/>
            <w:tcBorders>
              <w:top w:val="single" w:sz="5" w:space="0" w:color="7F7F7F"/>
              <w:left w:val="single" w:sz="5" w:space="0" w:color="7F7F7F"/>
              <w:bottom w:val="single" w:sz="5" w:space="0" w:color="7F7F7F"/>
              <w:right w:val="single" w:sz="5" w:space="0" w:color="7F7F7F"/>
            </w:tcBorders>
            <w:vAlign w:val="center"/>
          </w:tcPr>
          <w:p w14:paraId="598B7FB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1h</w:t>
            </w:r>
          </w:p>
        </w:tc>
        <w:tc>
          <w:tcPr>
            <w:tcW w:w="1166" w:type="dxa"/>
            <w:tcBorders>
              <w:top w:val="single" w:sz="5" w:space="0" w:color="7F7F7F"/>
              <w:left w:val="single" w:sz="5" w:space="0" w:color="7F7F7F"/>
              <w:bottom w:val="single" w:sz="5" w:space="0" w:color="7F7F7F"/>
              <w:right w:val="single" w:sz="5" w:space="0" w:color="7F7F7F"/>
            </w:tcBorders>
            <w:vAlign w:val="center"/>
          </w:tcPr>
          <w:p w14:paraId="57AF92D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350</w:t>
            </w:r>
          </w:p>
        </w:tc>
        <w:tc>
          <w:tcPr>
            <w:tcW w:w="1276" w:type="dxa"/>
            <w:tcBorders>
              <w:top w:val="single" w:sz="5" w:space="0" w:color="7F7F7F"/>
              <w:left w:val="single" w:sz="5" w:space="0" w:color="7F7F7F"/>
              <w:bottom w:val="single" w:sz="5" w:space="0" w:color="7F7F7F"/>
              <w:right w:val="single" w:sz="5" w:space="0" w:color="7F7F7F"/>
            </w:tcBorders>
            <w:vAlign w:val="center"/>
          </w:tcPr>
          <w:p w14:paraId="05A0B8D1"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24x</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01DEEFB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500</w:t>
            </w:r>
          </w:p>
        </w:tc>
        <w:tc>
          <w:tcPr>
            <w:tcW w:w="1418" w:type="dxa"/>
            <w:tcBorders>
              <w:top w:val="single" w:sz="5" w:space="0" w:color="7F7F7F"/>
              <w:left w:val="single" w:sz="5" w:space="0" w:color="7F7F7F"/>
              <w:bottom w:val="single" w:sz="5" w:space="0" w:color="7F7F7F"/>
              <w:right w:val="single" w:sz="5" w:space="0" w:color="7F7F7F"/>
            </w:tcBorders>
            <w:vAlign w:val="center"/>
          </w:tcPr>
          <w:p w14:paraId="609DEA8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6" w:type="dxa"/>
            <w:tcBorders>
              <w:top w:val="single" w:sz="5" w:space="0" w:color="7F7F7F"/>
              <w:left w:val="single" w:sz="5" w:space="0" w:color="7F7F7F"/>
              <w:bottom w:val="single" w:sz="5" w:space="0" w:color="7F7F7F"/>
              <w:right w:val="single" w:sz="5" w:space="0" w:color="7F7F7F"/>
            </w:tcBorders>
            <w:vAlign w:val="center"/>
          </w:tcPr>
          <w:p w14:paraId="253B5B1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r>
      <w:tr w:rsidR="00BF58E4" w:rsidRPr="00420AB9" w14:paraId="0DA69DE6" w14:textId="77777777" w:rsidTr="0068319D">
        <w:trPr>
          <w:trHeight w:hRule="exact" w:val="406"/>
        </w:trPr>
        <w:tc>
          <w:tcPr>
            <w:tcW w:w="1134" w:type="dxa"/>
            <w:vMerge/>
            <w:tcBorders>
              <w:left w:val="single" w:sz="5" w:space="0" w:color="7F7F7F"/>
              <w:right w:val="single" w:sz="5" w:space="0" w:color="7F7F7F"/>
            </w:tcBorders>
            <w:shd w:val="clear" w:color="auto" w:fill="D9D9D9"/>
            <w:vAlign w:val="center"/>
          </w:tcPr>
          <w:p w14:paraId="2F7B3F1F"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2631531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24h</w:t>
            </w:r>
          </w:p>
        </w:tc>
        <w:tc>
          <w:tcPr>
            <w:tcW w:w="1166" w:type="dxa"/>
            <w:tcBorders>
              <w:top w:val="single" w:sz="5" w:space="0" w:color="7F7F7F"/>
              <w:left w:val="single" w:sz="5" w:space="0" w:color="7F7F7F"/>
              <w:bottom w:val="single" w:sz="5" w:space="0" w:color="7F7F7F"/>
              <w:right w:val="single" w:sz="5" w:space="0" w:color="7F7F7F"/>
            </w:tcBorders>
            <w:vAlign w:val="center"/>
          </w:tcPr>
          <w:p w14:paraId="4D4E6AF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125</w:t>
            </w:r>
          </w:p>
        </w:tc>
        <w:tc>
          <w:tcPr>
            <w:tcW w:w="1276" w:type="dxa"/>
            <w:tcBorders>
              <w:top w:val="single" w:sz="5" w:space="0" w:color="7F7F7F"/>
              <w:left w:val="single" w:sz="5" w:space="0" w:color="7F7F7F"/>
              <w:bottom w:val="single" w:sz="5" w:space="0" w:color="7F7F7F"/>
              <w:right w:val="single" w:sz="5" w:space="0" w:color="7F7F7F"/>
            </w:tcBorders>
            <w:vAlign w:val="center"/>
          </w:tcPr>
          <w:p w14:paraId="546B0B2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3x</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2997CD8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125</w:t>
            </w:r>
          </w:p>
        </w:tc>
        <w:tc>
          <w:tcPr>
            <w:tcW w:w="1418" w:type="dxa"/>
            <w:tcBorders>
              <w:top w:val="single" w:sz="5" w:space="0" w:color="7F7F7F"/>
              <w:left w:val="single" w:sz="5" w:space="0" w:color="7F7F7F"/>
              <w:bottom w:val="single" w:sz="5" w:space="0" w:color="7F7F7F"/>
              <w:right w:val="single" w:sz="5" w:space="0" w:color="7F7F7F"/>
            </w:tcBorders>
            <w:vAlign w:val="center"/>
          </w:tcPr>
          <w:p w14:paraId="3FB59A2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w:t>
            </w:r>
          </w:p>
        </w:tc>
        <w:tc>
          <w:tcPr>
            <w:tcW w:w="1276" w:type="dxa"/>
            <w:tcBorders>
              <w:top w:val="single" w:sz="5" w:space="0" w:color="7F7F7F"/>
              <w:left w:val="single" w:sz="5" w:space="0" w:color="7F7F7F"/>
              <w:bottom w:val="single" w:sz="5" w:space="0" w:color="7F7F7F"/>
              <w:right w:val="single" w:sz="5" w:space="0" w:color="7F7F7F"/>
            </w:tcBorders>
            <w:vAlign w:val="center"/>
          </w:tcPr>
          <w:p w14:paraId="34E699CA"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75</w:t>
            </w:r>
          </w:p>
        </w:tc>
      </w:tr>
      <w:tr w:rsidR="00BF58E4" w:rsidRPr="00420AB9" w14:paraId="5E9FB484" w14:textId="77777777" w:rsidTr="0068319D">
        <w:trPr>
          <w:trHeight w:hRule="exact" w:val="408"/>
        </w:trPr>
        <w:tc>
          <w:tcPr>
            <w:tcW w:w="1134" w:type="dxa"/>
            <w:vMerge/>
            <w:tcBorders>
              <w:left w:val="single" w:sz="5" w:space="0" w:color="7F7F7F"/>
              <w:bottom w:val="single" w:sz="5" w:space="0" w:color="7F7F7F"/>
              <w:right w:val="single" w:sz="5" w:space="0" w:color="7F7F7F"/>
            </w:tcBorders>
            <w:shd w:val="clear" w:color="auto" w:fill="D9D9D9"/>
            <w:vAlign w:val="center"/>
          </w:tcPr>
          <w:p w14:paraId="4C0426EB"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5655DF36"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3760EC4A"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w:t>
            </w:r>
          </w:p>
        </w:tc>
        <w:tc>
          <w:tcPr>
            <w:tcW w:w="1276" w:type="dxa"/>
            <w:tcBorders>
              <w:top w:val="single" w:sz="5" w:space="0" w:color="7F7F7F"/>
              <w:left w:val="single" w:sz="5" w:space="0" w:color="7F7F7F"/>
              <w:bottom w:val="single" w:sz="5" w:space="0" w:color="7F7F7F"/>
              <w:right w:val="single" w:sz="5" w:space="0" w:color="7F7F7F"/>
            </w:tcBorders>
            <w:vAlign w:val="center"/>
          </w:tcPr>
          <w:p w14:paraId="1C55AC46"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1DBEC7A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w:t>
            </w:r>
          </w:p>
        </w:tc>
        <w:tc>
          <w:tcPr>
            <w:tcW w:w="1418" w:type="dxa"/>
            <w:tcBorders>
              <w:top w:val="single" w:sz="5" w:space="0" w:color="7F7F7F"/>
              <w:left w:val="single" w:sz="5" w:space="0" w:color="7F7F7F"/>
              <w:bottom w:val="single" w:sz="5" w:space="0" w:color="7F7F7F"/>
              <w:right w:val="single" w:sz="5" w:space="0" w:color="7F7F7F"/>
            </w:tcBorders>
            <w:vAlign w:val="center"/>
          </w:tcPr>
          <w:p w14:paraId="3AFE43C9"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6" w:type="dxa"/>
            <w:tcBorders>
              <w:top w:val="single" w:sz="5" w:space="0" w:color="7F7F7F"/>
              <w:left w:val="single" w:sz="5" w:space="0" w:color="7F7F7F"/>
              <w:bottom w:val="single" w:sz="5" w:space="0" w:color="7F7F7F"/>
              <w:right w:val="single" w:sz="5" w:space="0" w:color="7F7F7F"/>
            </w:tcBorders>
            <w:vAlign w:val="center"/>
          </w:tcPr>
          <w:p w14:paraId="477B41FF"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r>
      <w:tr w:rsidR="00BF58E4" w:rsidRPr="00420AB9" w14:paraId="325C2F26" w14:textId="77777777" w:rsidTr="0068319D">
        <w:trPr>
          <w:trHeight w:hRule="exact" w:val="408"/>
        </w:trPr>
        <w:tc>
          <w:tcPr>
            <w:tcW w:w="1134" w:type="dxa"/>
            <w:vMerge w:val="restart"/>
            <w:tcBorders>
              <w:top w:val="single" w:sz="5" w:space="0" w:color="7F7F7F"/>
              <w:left w:val="single" w:sz="5" w:space="0" w:color="7F7F7F"/>
              <w:right w:val="single" w:sz="5" w:space="0" w:color="7F7F7F"/>
            </w:tcBorders>
            <w:shd w:val="clear" w:color="auto" w:fill="D9D9D9"/>
            <w:vAlign w:val="center"/>
          </w:tcPr>
          <w:p w14:paraId="2FDD26D6"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2"/>
                <w:w w:val="115"/>
                <w:position w:val="2"/>
                <w:sz w:val="18"/>
                <w:szCs w:val="18"/>
              </w:rPr>
              <w:lastRenderedPageBreak/>
              <w:t>NO</w:t>
            </w:r>
            <w:r w:rsidRPr="00420AB9">
              <w:rPr>
                <w:rFonts w:asciiTheme="minorHAnsi" w:hAnsiTheme="minorHAnsi" w:cstheme="minorHAnsi"/>
                <w:b/>
                <w:spacing w:val="-2"/>
                <w:w w:val="115"/>
                <w:sz w:val="18"/>
                <w:szCs w:val="18"/>
              </w:rPr>
              <w:t>2</w:t>
            </w:r>
          </w:p>
        </w:tc>
        <w:tc>
          <w:tcPr>
            <w:tcW w:w="1386" w:type="dxa"/>
            <w:tcBorders>
              <w:top w:val="single" w:sz="5" w:space="0" w:color="7F7F7F"/>
              <w:left w:val="single" w:sz="5" w:space="0" w:color="7F7F7F"/>
              <w:bottom w:val="single" w:sz="5" w:space="0" w:color="7F7F7F"/>
              <w:right w:val="single" w:sz="5" w:space="0" w:color="7F7F7F"/>
            </w:tcBorders>
            <w:vAlign w:val="center"/>
          </w:tcPr>
          <w:p w14:paraId="5227B56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1h</w:t>
            </w:r>
          </w:p>
        </w:tc>
        <w:tc>
          <w:tcPr>
            <w:tcW w:w="1166" w:type="dxa"/>
            <w:tcBorders>
              <w:top w:val="single" w:sz="5" w:space="0" w:color="7F7F7F"/>
              <w:left w:val="single" w:sz="5" w:space="0" w:color="7F7F7F"/>
              <w:bottom w:val="single" w:sz="5" w:space="0" w:color="7F7F7F"/>
              <w:right w:val="single" w:sz="5" w:space="0" w:color="7F7F7F"/>
            </w:tcBorders>
            <w:vAlign w:val="center"/>
          </w:tcPr>
          <w:p w14:paraId="5866620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150</w:t>
            </w:r>
          </w:p>
        </w:tc>
        <w:tc>
          <w:tcPr>
            <w:tcW w:w="1276" w:type="dxa"/>
            <w:tcBorders>
              <w:top w:val="single" w:sz="5" w:space="0" w:color="7F7F7F"/>
              <w:left w:val="single" w:sz="5" w:space="0" w:color="7F7F7F"/>
              <w:bottom w:val="single" w:sz="5" w:space="0" w:color="7F7F7F"/>
              <w:right w:val="single" w:sz="5" w:space="0" w:color="7F7F7F"/>
            </w:tcBorders>
            <w:vAlign w:val="center"/>
          </w:tcPr>
          <w:p w14:paraId="6ACC19FC"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18x</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330DB82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225</w:t>
            </w:r>
          </w:p>
        </w:tc>
        <w:tc>
          <w:tcPr>
            <w:tcW w:w="1418" w:type="dxa"/>
            <w:tcBorders>
              <w:top w:val="single" w:sz="5" w:space="0" w:color="7F7F7F"/>
              <w:left w:val="single" w:sz="5" w:space="0" w:color="7F7F7F"/>
              <w:bottom w:val="single" w:sz="5" w:space="0" w:color="7F7F7F"/>
              <w:right w:val="single" w:sz="5" w:space="0" w:color="7F7F7F"/>
            </w:tcBorders>
            <w:vAlign w:val="center"/>
          </w:tcPr>
          <w:p w14:paraId="305EA7A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75</w:t>
            </w:r>
          </w:p>
        </w:tc>
        <w:tc>
          <w:tcPr>
            <w:tcW w:w="1276" w:type="dxa"/>
            <w:tcBorders>
              <w:top w:val="single" w:sz="5" w:space="0" w:color="7F7F7F"/>
              <w:left w:val="single" w:sz="5" w:space="0" w:color="7F7F7F"/>
              <w:bottom w:val="single" w:sz="5" w:space="0" w:color="7F7F7F"/>
              <w:right w:val="single" w:sz="5" w:space="0" w:color="7F7F7F"/>
            </w:tcBorders>
            <w:vAlign w:val="center"/>
          </w:tcPr>
          <w:p w14:paraId="3A538D3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105</w:t>
            </w:r>
          </w:p>
        </w:tc>
      </w:tr>
      <w:tr w:rsidR="00BF58E4" w:rsidRPr="00420AB9" w14:paraId="730A59F5" w14:textId="77777777" w:rsidTr="0068319D">
        <w:trPr>
          <w:trHeight w:hRule="exact" w:val="406"/>
        </w:trPr>
        <w:tc>
          <w:tcPr>
            <w:tcW w:w="1134" w:type="dxa"/>
            <w:vMerge/>
            <w:tcBorders>
              <w:left w:val="single" w:sz="5" w:space="0" w:color="7F7F7F"/>
              <w:right w:val="single" w:sz="5" w:space="0" w:color="7F7F7F"/>
            </w:tcBorders>
            <w:shd w:val="clear" w:color="auto" w:fill="D9D9D9"/>
            <w:vAlign w:val="center"/>
          </w:tcPr>
          <w:p w14:paraId="15898DF0"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5916EE7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24h</w:t>
            </w:r>
          </w:p>
        </w:tc>
        <w:tc>
          <w:tcPr>
            <w:tcW w:w="1166" w:type="dxa"/>
            <w:tcBorders>
              <w:top w:val="single" w:sz="5" w:space="0" w:color="7F7F7F"/>
              <w:left w:val="single" w:sz="5" w:space="0" w:color="7F7F7F"/>
              <w:bottom w:val="single" w:sz="5" w:space="0" w:color="7F7F7F"/>
              <w:right w:val="single" w:sz="5" w:space="0" w:color="7F7F7F"/>
            </w:tcBorders>
            <w:vAlign w:val="center"/>
          </w:tcPr>
          <w:p w14:paraId="5FC6AFC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85</w:t>
            </w:r>
          </w:p>
        </w:tc>
        <w:tc>
          <w:tcPr>
            <w:tcW w:w="1276" w:type="dxa"/>
            <w:tcBorders>
              <w:top w:val="single" w:sz="5" w:space="0" w:color="7F7F7F"/>
              <w:left w:val="single" w:sz="5" w:space="0" w:color="7F7F7F"/>
              <w:bottom w:val="single" w:sz="5" w:space="0" w:color="7F7F7F"/>
              <w:right w:val="single" w:sz="5" w:space="0" w:color="7F7F7F"/>
            </w:tcBorders>
            <w:vAlign w:val="center"/>
          </w:tcPr>
          <w:p w14:paraId="64535F9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6D879B1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125</w:t>
            </w:r>
          </w:p>
        </w:tc>
        <w:tc>
          <w:tcPr>
            <w:tcW w:w="1418" w:type="dxa"/>
            <w:tcBorders>
              <w:top w:val="single" w:sz="5" w:space="0" w:color="7F7F7F"/>
              <w:left w:val="single" w:sz="5" w:space="0" w:color="7F7F7F"/>
              <w:bottom w:val="single" w:sz="5" w:space="0" w:color="7F7F7F"/>
              <w:right w:val="single" w:sz="5" w:space="0" w:color="7F7F7F"/>
            </w:tcBorders>
            <w:vAlign w:val="center"/>
          </w:tcPr>
          <w:p w14:paraId="0656B7A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6" w:type="dxa"/>
            <w:tcBorders>
              <w:top w:val="single" w:sz="5" w:space="0" w:color="7F7F7F"/>
              <w:left w:val="single" w:sz="5" w:space="0" w:color="7F7F7F"/>
              <w:bottom w:val="single" w:sz="5" w:space="0" w:color="7F7F7F"/>
              <w:right w:val="single" w:sz="5" w:space="0" w:color="7F7F7F"/>
            </w:tcBorders>
            <w:vAlign w:val="center"/>
          </w:tcPr>
          <w:p w14:paraId="47CF33F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r>
      <w:tr w:rsidR="00BF58E4" w:rsidRPr="00420AB9" w14:paraId="487B0332" w14:textId="77777777" w:rsidTr="0068319D">
        <w:trPr>
          <w:trHeight w:hRule="exact" w:val="408"/>
        </w:trPr>
        <w:tc>
          <w:tcPr>
            <w:tcW w:w="1134" w:type="dxa"/>
            <w:vMerge/>
            <w:tcBorders>
              <w:left w:val="single" w:sz="5" w:space="0" w:color="7F7F7F"/>
              <w:bottom w:val="single" w:sz="5" w:space="0" w:color="7F7F7F"/>
              <w:right w:val="single" w:sz="5" w:space="0" w:color="7F7F7F"/>
            </w:tcBorders>
            <w:shd w:val="clear" w:color="auto" w:fill="D9D9D9"/>
            <w:vAlign w:val="center"/>
          </w:tcPr>
          <w:p w14:paraId="6F29FF2B"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392EF581"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598D2A75"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40</w:t>
            </w:r>
          </w:p>
        </w:tc>
        <w:tc>
          <w:tcPr>
            <w:tcW w:w="1276" w:type="dxa"/>
            <w:tcBorders>
              <w:top w:val="single" w:sz="5" w:space="0" w:color="7F7F7F"/>
              <w:left w:val="single" w:sz="5" w:space="0" w:color="7F7F7F"/>
              <w:bottom w:val="single" w:sz="5" w:space="0" w:color="7F7F7F"/>
              <w:right w:val="single" w:sz="5" w:space="0" w:color="7F7F7F"/>
            </w:tcBorders>
            <w:vAlign w:val="center"/>
          </w:tcPr>
          <w:p w14:paraId="17A2A71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55F1F0D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60</w:t>
            </w:r>
          </w:p>
        </w:tc>
        <w:tc>
          <w:tcPr>
            <w:tcW w:w="1418" w:type="dxa"/>
            <w:tcBorders>
              <w:top w:val="single" w:sz="5" w:space="0" w:color="7F7F7F"/>
              <w:left w:val="single" w:sz="5" w:space="0" w:color="7F7F7F"/>
              <w:bottom w:val="single" w:sz="5" w:space="0" w:color="7F7F7F"/>
              <w:right w:val="single" w:sz="5" w:space="0" w:color="7F7F7F"/>
            </w:tcBorders>
            <w:vAlign w:val="center"/>
          </w:tcPr>
          <w:p w14:paraId="3DB1DBEC"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26</w:t>
            </w:r>
          </w:p>
        </w:tc>
        <w:tc>
          <w:tcPr>
            <w:tcW w:w="1276" w:type="dxa"/>
            <w:tcBorders>
              <w:top w:val="single" w:sz="5" w:space="0" w:color="7F7F7F"/>
              <w:left w:val="single" w:sz="5" w:space="0" w:color="7F7F7F"/>
              <w:bottom w:val="single" w:sz="5" w:space="0" w:color="7F7F7F"/>
              <w:right w:val="single" w:sz="5" w:space="0" w:color="7F7F7F"/>
            </w:tcBorders>
            <w:vAlign w:val="center"/>
          </w:tcPr>
          <w:p w14:paraId="6B4EC8D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32</w:t>
            </w:r>
          </w:p>
        </w:tc>
      </w:tr>
      <w:tr w:rsidR="00BF58E4" w:rsidRPr="00420AB9" w14:paraId="45706016" w14:textId="77777777" w:rsidTr="0068319D">
        <w:trPr>
          <w:trHeight w:hRule="exact" w:val="406"/>
        </w:trPr>
        <w:tc>
          <w:tcPr>
            <w:tcW w:w="1134" w:type="dxa"/>
            <w:vMerge w:val="restart"/>
            <w:tcBorders>
              <w:top w:val="single" w:sz="5" w:space="0" w:color="7F7F7F"/>
              <w:left w:val="single" w:sz="5" w:space="0" w:color="7F7F7F"/>
              <w:right w:val="single" w:sz="5" w:space="0" w:color="7F7F7F"/>
            </w:tcBorders>
            <w:shd w:val="clear" w:color="auto" w:fill="D9D9D9"/>
            <w:vAlign w:val="center"/>
          </w:tcPr>
          <w:p w14:paraId="32366603"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position w:val="2"/>
                <w:sz w:val="18"/>
                <w:szCs w:val="18"/>
              </w:rPr>
              <w:t>PM</w:t>
            </w:r>
            <w:r w:rsidRPr="00420AB9">
              <w:rPr>
                <w:rFonts w:asciiTheme="minorHAnsi" w:hAnsiTheme="minorHAnsi" w:cstheme="minorHAnsi"/>
                <w:b/>
                <w:sz w:val="18"/>
                <w:szCs w:val="18"/>
              </w:rPr>
              <w:t>10</w:t>
            </w:r>
          </w:p>
        </w:tc>
        <w:tc>
          <w:tcPr>
            <w:tcW w:w="1386" w:type="dxa"/>
            <w:tcBorders>
              <w:top w:val="single" w:sz="5" w:space="0" w:color="7F7F7F"/>
              <w:left w:val="single" w:sz="5" w:space="0" w:color="7F7F7F"/>
              <w:bottom w:val="single" w:sz="5" w:space="0" w:color="7F7F7F"/>
              <w:right w:val="single" w:sz="5" w:space="0" w:color="7F7F7F"/>
            </w:tcBorders>
            <w:vAlign w:val="center"/>
          </w:tcPr>
          <w:p w14:paraId="6BF45A8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24h</w:t>
            </w:r>
          </w:p>
        </w:tc>
        <w:tc>
          <w:tcPr>
            <w:tcW w:w="1166" w:type="dxa"/>
            <w:tcBorders>
              <w:top w:val="single" w:sz="5" w:space="0" w:color="7F7F7F"/>
              <w:left w:val="single" w:sz="5" w:space="0" w:color="7F7F7F"/>
              <w:bottom w:val="single" w:sz="5" w:space="0" w:color="7F7F7F"/>
              <w:right w:val="single" w:sz="5" w:space="0" w:color="7F7F7F"/>
            </w:tcBorders>
            <w:vAlign w:val="center"/>
          </w:tcPr>
          <w:p w14:paraId="1842CEC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w:t>
            </w:r>
          </w:p>
        </w:tc>
        <w:tc>
          <w:tcPr>
            <w:tcW w:w="1276" w:type="dxa"/>
            <w:tcBorders>
              <w:top w:val="single" w:sz="5" w:space="0" w:color="7F7F7F"/>
              <w:left w:val="single" w:sz="5" w:space="0" w:color="7F7F7F"/>
              <w:bottom w:val="single" w:sz="5" w:space="0" w:color="7F7F7F"/>
              <w:right w:val="single" w:sz="5" w:space="0" w:color="7F7F7F"/>
            </w:tcBorders>
            <w:vAlign w:val="center"/>
          </w:tcPr>
          <w:p w14:paraId="5603965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35x</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62AC411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75</w:t>
            </w:r>
          </w:p>
        </w:tc>
        <w:tc>
          <w:tcPr>
            <w:tcW w:w="1418" w:type="dxa"/>
            <w:tcBorders>
              <w:top w:val="single" w:sz="5" w:space="0" w:color="7F7F7F"/>
              <w:left w:val="single" w:sz="5" w:space="0" w:color="7F7F7F"/>
              <w:bottom w:val="single" w:sz="5" w:space="0" w:color="7F7F7F"/>
              <w:right w:val="single" w:sz="5" w:space="0" w:color="7F7F7F"/>
            </w:tcBorders>
            <w:vAlign w:val="center"/>
          </w:tcPr>
          <w:p w14:paraId="054A820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25</w:t>
            </w:r>
          </w:p>
        </w:tc>
        <w:tc>
          <w:tcPr>
            <w:tcW w:w="1276" w:type="dxa"/>
            <w:tcBorders>
              <w:top w:val="single" w:sz="5" w:space="0" w:color="7F7F7F"/>
              <w:left w:val="single" w:sz="5" w:space="0" w:color="7F7F7F"/>
              <w:bottom w:val="single" w:sz="5" w:space="0" w:color="7F7F7F"/>
              <w:right w:val="single" w:sz="5" w:space="0" w:color="7F7F7F"/>
            </w:tcBorders>
            <w:vAlign w:val="center"/>
          </w:tcPr>
          <w:p w14:paraId="166BED0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35</w:t>
            </w:r>
          </w:p>
        </w:tc>
      </w:tr>
      <w:tr w:rsidR="00BF58E4" w:rsidRPr="00420AB9" w14:paraId="3EAEC886" w14:textId="77777777" w:rsidTr="0068319D">
        <w:trPr>
          <w:trHeight w:hRule="exact" w:val="408"/>
        </w:trPr>
        <w:tc>
          <w:tcPr>
            <w:tcW w:w="1134" w:type="dxa"/>
            <w:vMerge/>
            <w:tcBorders>
              <w:left w:val="single" w:sz="5" w:space="0" w:color="7F7F7F"/>
              <w:bottom w:val="single" w:sz="5" w:space="0" w:color="7F7F7F"/>
              <w:right w:val="single" w:sz="5" w:space="0" w:color="7F7F7F"/>
            </w:tcBorders>
            <w:shd w:val="clear" w:color="auto" w:fill="D9D9D9"/>
            <w:vAlign w:val="center"/>
          </w:tcPr>
          <w:p w14:paraId="0322F739"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6F73074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2AEAB97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40</w:t>
            </w:r>
          </w:p>
        </w:tc>
        <w:tc>
          <w:tcPr>
            <w:tcW w:w="1276" w:type="dxa"/>
            <w:tcBorders>
              <w:top w:val="single" w:sz="5" w:space="0" w:color="7F7F7F"/>
              <w:left w:val="single" w:sz="5" w:space="0" w:color="7F7F7F"/>
              <w:bottom w:val="single" w:sz="5" w:space="0" w:color="7F7F7F"/>
              <w:right w:val="single" w:sz="5" w:space="0" w:color="7F7F7F"/>
            </w:tcBorders>
            <w:vAlign w:val="center"/>
          </w:tcPr>
          <w:p w14:paraId="09D8C04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5B560FC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48</w:t>
            </w:r>
          </w:p>
        </w:tc>
        <w:tc>
          <w:tcPr>
            <w:tcW w:w="1418" w:type="dxa"/>
            <w:tcBorders>
              <w:top w:val="single" w:sz="5" w:space="0" w:color="7F7F7F"/>
              <w:left w:val="single" w:sz="5" w:space="0" w:color="7F7F7F"/>
              <w:bottom w:val="single" w:sz="5" w:space="0" w:color="7F7F7F"/>
              <w:right w:val="single" w:sz="5" w:space="0" w:color="7F7F7F"/>
            </w:tcBorders>
            <w:vAlign w:val="center"/>
          </w:tcPr>
          <w:p w14:paraId="0FA936C5"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20</w:t>
            </w:r>
          </w:p>
        </w:tc>
        <w:tc>
          <w:tcPr>
            <w:tcW w:w="1276" w:type="dxa"/>
            <w:tcBorders>
              <w:top w:val="single" w:sz="5" w:space="0" w:color="7F7F7F"/>
              <w:left w:val="single" w:sz="5" w:space="0" w:color="7F7F7F"/>
              <w:bottom w:val="single" w:sz="5" w:space="0" w:color="7F7F7F"/>
              <w:right w:val="single" w:sz="5" w:space="0" w:color="7F7F7F"/>
            </w:tcBorders>
            <w:vAlign w:val="center"/>
          </w:tcPr>
          <w:p w14:paraId="69A6CA61"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28</w:t>
            </w:r>
          </w:p>
        </w:tc>
      </w:tr>
      <w:tr w:rsidR="00BF58E4" w:rsidRPr="00420AB9" w14:paraId="20E2E0B4" w14:textId="77777777" w:rsidTr="0068319D">
        <w:trPr>
          <w:trHeight w:hRule="exact" w:val="562"/>
        </w:trPr>
        <w:tc>
          <w:tcPr>
            <w:tcW w:w="1134"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524F9BFD"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2"/>
                <w:w w:val="110"/>
                <w:position w:val="2"/>
                <w:sz w:val="18"/>
                <w:szCs w:val="18"/>
              </w:rPr>
              <w:t>PM</w:t>
            </w:r>
            <w:r w:rsidRPr="00420AB9">
              <w:rPr>
                <w:rFonts w:asciiTheme="minorHAnsi" w:hAnsiTheme="minorHAnsi" w:cstheme="minorHAnsi"/>
                <w:b/>
                <w:spacing w:val="-2"/>
                <w:w w:val="110"/>
                <w:sz w:val="18"/>
                <w:szCs w:val="18"/>
              </w:rPr>
              <w:t>2.5</w:t>
            </w:r>
          </w:p>
        </w:tc>
        <w:tc>
          <w:tcPr>
            <w:tcW w:w="1386" w:type="dxa"/>
            <w:tcBorders>
              <w:top w:val="single" w:sz="5" w:space="0" w:color="7F7F7F"/>
              <w:left w:val="single" w:sz="5" w:space="0" w:color="7F7F7F"/>
              <w:bottom w:val="single" w:sz="5" w:space="0" w:color="7F7F7F"/>
              <w:right w:val="single" w:sz="5" w:space="0" w:color="7F7F7F"/>
            </w:tcBorders>
            <w:vAlign w:val="center"/>
          </w:tcPr>
          <w:p w14:paraId="5320148C"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10C11E5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25</w:t>
            </w:r>
          </w:p>
        </w:tc>
        <w:tc>
          <w:tcPr>
            <w:tcW w:w="1276" w:type="dxa"/>
            <w:tcBorders>
              <w:top w:val="single" w:sz="5" w:space="0" w:color="7F7F7F"/>
              <w:left w:val="single" w:sz="5" w:space="0" w:color="7F7F7F"/>
              <w:bottom w:val="single" w:sz="5" w:space="0" w:color="7F7F7F"/>
              <w:right w:val="single" w:sz="5" w:space="0" w:color="7F7F7F"/>
            </w:tcBorders>
            <w:vAlign w:val="center"/>
          </w:tcPr>
          <w:p w14:paraId="5BB4F30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47DB1E37"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30</w:t>
            </w:r>
          </w:p>
        </w:tc>
        <w:tc>
          <w:tcPr>
            <w:tcW w:w="1418" w:type="dxa"/>
            <w:tcBorders>
              <w:top w:val="single" w:sz="5" w:space="0" w:color="7F7F7F"/>
              <w:left w:val="single" w:sz="5" w:space="0" w:color="7F7F7F"/>
              <w:bottom w:val="single" w:sz="5" w:space="0" w:color="7F7F7F"/>
              <w:right w:val="single" w:sz="5" w:space="0" w:color="7F7F7F"/>
            </w:tcBorders>
            <w:vAlign w:val="center"/>
          </w:tcPr>
          <w:p w14:paraId="3C230E4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12,5</w:t>
            </w:r>
          </w:p>
        </w:tc>
        <w:tc>
          <w:tcPr>
            <w:tcW w:w="1276" w:type="dxa"/>
            <w:tcBorders>
              <w:top w:val="single" w:sz="5" w:space="0" w:color="7F7F7F"/>
              <w:left w:val="single" w:sz="5" w:space="0" w:color="7F7F7F"/>
              <w:bottom w:val="single" w:sz="5" w:space="0" w:color="7F7F7F"/>
              <w:right w:val="single" w:sz="5" w:space="0" w:color="7F7F7F"/>
            </w:tcBorders>
            <w:vAlign w:val="center"/>
          </w:tcPr>
          <w:p w14:paraId="27E89683"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17,5</w:t>
            </w:r>
          </w:p>
        </w:tc>
      </w:tr>
      <w:tr w:rsidR="00BF58E4" w:rsidRPr="00420AB9" w14:paraId="0FEFDA81" w14:textId="77777777" w:rsidTr="0068319D">
        <w:trPr>
          <w:trHeight w:hRule="exact" w:val="831"/>
        </w:trPr>
        <w:tc>
          <w:tcPr>
            <w:tcW w:w="1134"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3AD32D50"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1"/>
                <w:position w:val="2"/>
                <w:sz w:val="18"/>
                <w:szCs w:val="18"/>
              </w:rPr>
              <w:t>O</w:t>
            </w:r>
            <w:r w:rsidRPr="00420AB9">
              <w:rPr>
                <w:rFonts w:asciiTheme="minorHAnsi" w:hAnsiTheme="minorHAnsi" w:cstheme="minorHAnsi"/>
                <w:b/>
                <w:spacing w:val="-1"/>
                <w:sz w:val="18"/>
                <w:szCs w:val="18"/>
              </w:rPr>
              <w:t>3</w:t>
            </w:r>
          </w:p>
        </w:tc>
        <w:tc>
          <w:tcPr>
            <w:tcW w:w="1386" w:type="dxa"/>
            <w:tcBorders>
              <w:top w:val="single" w:sz="5" w:space="0" w:color="7F7F7F"/>
              <w:left w:val="single" w:sz="5" w:space="0" w:color="7F7F7F"/>
              <w:bottom w:val="single" w:sz="5" w:space="0" w:color="7F7F7F"/>
              <w:right w:val="single" w:sz="5" w:space="0" w:color="7F7F7F"/>
            </w:tcBorders>
            <w:vAlign w:val="center"/>
          </w:tcPr>
          <w:p w14:paraId="527E1A5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 xml:space="preserve">8h </w:t>
            </w:r>
            <w:r w:rsidRPr="00420AB9">
              <w:rPr>
                <w:rFonts w:asciiTheme="minorHAnsi" w:hAnsiTheme="minorHAnsi" w:cstheme="minorHAnsi"/>
                <w:spacing w:val="-1"/>
                <w:sz w:val="18"/>
                <w:szCs w:val="18"/>
              </w:rPr>
              <w:t>max</w:t>
            </w:r>
          </w:p>
        </w:tc>
        <w:tc>
          <w:tcPr>
            <w:tcW w:w="1166" w:type="dxa"/>
            <w:tcBorders>
              <w:top w:val="single" w:sz="5" w:space="0" w:color="7F7F7F"/>
              <w:left w:val="single" w:sz="5" w:space="0" w:color="7F7F7F"/>
              <w:bottom w:val="single" w:sz="5" w:space="0" w:color="7F7F7F"/>
              <w:right w:val="single" w:sz="5" w:space="0" w:color="7F7F7F"/>
            </w:tcBorders>
            <w:vAlign w:val="center"/>
          </w:tcPr>
          <w:p w14:paraId="4AC4A7D6"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120</w:t>
            </w:r>
          </w:p>
        </w:tc>
        <w:tc>
          <w:tcPr>
            <w:tcW w:w="1276" w:type="dxa"/>
            <w:tcBorders>
              <w:top w:val="single" w:sz="5" w:space="0" w:color="7F7F7F"/>
              <w:left w:val="single" w:sz="5" w:space="0" w:color="7F7F7F"/>
              <w:bottom w:val="single" w:sz="5" w:space="0" w:color="7F7F7F"/>
              <w:right w:val="single" w:sz="5" w:space="0" w:color="7F7F7F"/>
            </w:tcBorders>
            <w:vAlign w:val="center"/>
          </w:tcPr>
          <w:p w14:paraId="756793BB" w14:textId="77777777" w:rsidR="00BF58E4" w:rsidRPr="00420AB9" w:rsidRDefault="00BF58E4" w:rsidP="0068319D">
            <w:pPr>
              <w:pStyle w:val="TableParagraph"/>
              <w:jc w:val="center"/>
              <w:rPr>
                <w:rFonts w:asciiTheme="minorHAnsi" w:hAnsiTheme="minorHAnsi" w:cstheme="minorHAnsi"/>
                <w:sz w:val="18"/>
                <w:szCs w:val="18"/>
              </w:rPr>
            </w:pPr>
            <w:r w:rsidRPr="00420AB9">
              <w:rPr>
                <w:rFonts w:asciiTheme="minorHAnsi" w:hAnsiTheme="minorHAnsi" w:cstheme="minorHAnsi"/>
                <w:sz w:val="18"/>
                <w:szCs w:val="18"/>
              </w:rPr>
              <w:t>25x</w:t>
            </w:r>
          </w:p>
          <w:p w14:paraId="219B68B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У години у току 3 године</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620D1104" w14:textId="77777777" w:rsidR="00BF58E4" w:rsidRPr="00420AB9" w:rsidRDefault="00BF58E4" w:rsidP="0068319D">
            <w:pPr>
              <w:spacing w:line="240" w:lineRule="auto"/>
              <w:jc w:val="center"/>
              <w:rPr>
                <w:rFonts w:cstheme="minorHAnsi"/>
                <w:sz w:val="18"/>
                <w:szCs w:val="18"/>
              </w:rPr>
            </w:pPr>
          </w:p>
        </w:tc>
        <w:tc>
          <w:tcPr>
            <w:tcW w:w="1418" w:type="dxa"/>
            <w:tcBorders>
              <w:top w:val="single" w:sz="5" w:space="0" w:color="7F7F7F"/>
              <w:left w:val="single" w:sz="5" w:space="0" w:color="7F7F7F"/>
              <w:bottom w:val="single" w:sz="5" w:space="0" w:color="7F7F7F"/>
              <w:right w:val="single" w:sz="5" w:space="0" w:color="7F7F7F"/>
            </w:tcBorders>
            <w:vAlign w:val="center"/>
          </w:tcPr>
          <w:p w14:paraId="2A52ACCF" w14:textId="77777777" w:rsidR="00BF58E4" w:rsidRPr="00420AB9" w:rsidRDefault="00BF58E4" w:rsidP="0068319D">
            <w:pPr>
              <w:spacing w:line="240" w:lineRule="auto"/>
              <w:jc w:val="center"/>
              <w:rPr>
                <w:rFonts w:cstheme="minorHAnsi"/>
                <w:sz w:val="18"/>
                <w:szCs w:val="18"/>
              </w:rPr>
            </w:pPr>
          </w:p>
        </w:tc>
        <w:tc>
          <w:tcPr>
            <w:tcW w:w="1276" w:type="dxa"/>
            <w:tcBorders>
              <w:top w:val="single" w:sz="5" w:space="0" w:color="7F7F7F"/>
              <w:left w:val="single" w:sz="5" w:space="0" w:color="7F7F7F"/>
              <w:bottom w:val="single" w:sz="5" w:space="0" w:color="7F7F7F"/>
              <w:right w:val="single" w:sz="5" w:space="0" w:color="7F7F7F"/>
            </w:tcBorders>
            <w:vAlign w:val="center"/>
          </w:tcPr>
          <w:p w14:paraId="40BC3952" w14:textId="77777777" w:rsidR="00BF58E4" w:rsidRPr="00420AB9" w:rsidRDefault="00BF58E4" w:rsidP="0068319D">
            <w:pPr>
              <w:spacing w:line="240" w:lineRule="auto"/>
              <w:jc w:val="center"/>
              <w:rPr>
                <w:rFonts w:cstheme="minorHAnsi"/>
                <w:sz w:val="18"/>
                <w:szCs w:val="18"/>
              </w:rPr>
            </w:pPr>
          </w:p>
        </w:tc>
      </w:tr>
      <w:tr w:rsidR="00BF58E4" w:rsidRPr="00420AB9" w14:paraId="1D6EF816" w14:textId="77777777" w:rsidTr="0068319D">
        <w:trPr>
          <w:trHeight w:hRule="exact" w:val="408"/>
        </w:trPr>
        <w:tc>
          <w:tcPr>
            <w:tcW w:w="1134" w:type="dxa"/>
            <w:vMerge w:val="restart"/>
            <w:tcBorders>
              <w:top w:val="single" w:sz="5" w:space="0" w:color="7F7F7F"/>
              <w:left w:val="single" w:sz="5" w:space="0" w:color="7F7F7F"/>
              <w:right w:val="single" w:sz="5" w:space="0" w:color="7F7F7F"/>
            </w:tcBorders>
            <w:shd w:val="clear" w:color="auto" w:fill="D9D9D9"/>
            <w:vAlign w:val="center"/>
          </w:tcPr>
          <w:p w14:paraId="7F9E46EC" w14:textId="77777777" w:rsidR="00BF58E4" w:rsidRPr="00420AB9" w:rsidRDefault="00BF58E4" w:rsidP="0068319D">
            <w:pPr>
              <w:pStyle w:val="TableParagraph"/>
              <w:jc w:val="center"/>
              <w:rPr>
                <w:rFonts w:asciiTheme="minorHAnsi" w:hAnsiTheme="minorHAnsi" w:cstheme="minorHAnsi"/>
                <w:b/>
                <w:spacing w:val="-2"/>
                <w:w w:val="120"/>
                <w:sz w:val="18"/>
                <w:szCs w:val="18"/>
              </w:rPr>
            </w:pPr>
            <w:r w:rsidRPr="00420AB9">
              <w:rPr>
                <w:rFonts w:asciiTheme="minorHAnsi" w:hAnsiTheme="minorHAnsi" w:cstheme="minorHAnsi"/>
                <w:b/>
                <w:spacing w:val="-2"/>
                <w:w w:val="120"/>
                <w:sz w:val="18"/>
                <w:szCs w:val="18"/>
              </w:rPr>
              <w:t>CO</w:t>
            </w:r>
          </w:p>
        </w:tc>
        <w:tc>
          <w:tcPr>
            <w:tcW w:w="1386" w:type="dxa"/>
            <w:tcBorders>
              <w:top w:val="single" w:sz="5" w:space="0" w:color="7F7F7F"/>
              <w:left w:val="single" w:sz="5" w:space="0" w:color="7F7F7F"/>
              <w:bottom w:val="single" w:sz="5" w:space="0" w:color="7F7F7F"/>
              <w:right w:val="single" w:sz="5" w:space="0" w:color="7F7F7F"/>
            </w:tcBorders>
            <w:vAlign w:val="center"/>
          </w:tcPr>
          <w:p w14:paraId="7613D78C"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 xml:space="preserve">8h </w:t>
            </w:r>
            <w:r w:rsidRPr="00420AB9">
              <w:rPr>
                <w:rFonts w:asciiTheme="minorHAnsi" w:hAnsiTheme="minorHAnsi" w:cstheme="minorHAnsi"/>
                <w:spacing w:val="-1"/>
                <w:sz w:val="18"/>
                <w:szCs w:val="18"/>
              </w:rPr>
              <w:t>max</w:t>
            </w:r>
          </w:p>
        </w:tc>
        <w:tc>
          <w:tcPr>
            <w:tcW w:w="1166" w:type="dxa"/>
            <w:tcBorders>
              <w:top w:val="single" w:sz="5" w:space="0" w:color="7F7F7F"/>
              <w:left w:val="single" w:sz="5" w:space="0" w:color="7F7F7F"/>
              <w:bottom w:val="single" w:sz="5" w:space="0" w:color="7F7F7F"/>
              <w:right w:val="single" w:sz="5" w:space="0" w:color="7F7F7F"/>
            </w:tcBorders>
            <w:vAlign w:val="center"/>
          </w:tcPr>
          <w:p w14:paraId="724113F6"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10000</w:t>
            </w:r>
          </w:p>
        </w:tc>
        <w:tc>
          <w:tcPr>
            <w:tcW w:w="1276" w:type="dxa"/>
            <w:tcBorders>
              <w:top w:val="single" w:sz="5" w:space="0" w:color="7F7F7F"/>
              <w:left w:val="single" w:sz="5" w:space="0" w:color="7F7F7F"/>
              <w:bottom w:val="single" w:sz="5" w:space="0" w:color="7F7F7F"/>
              <w:right w:val="single" w:sz="5" w:space="0" w:color="7F7F7F"/>
            </w:tcBorders>
            <w:vAlign w:val="center"/>
          </w:tcPr>
          <w:p w14:paraId="45A7B92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4E77FA71"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16000</w:t>
            </w:r>
          </w:p>
        </w:tc>
        <w:tc>
          <w:tcPr>
            <w:tcW w:w="1418" w:type="dxa"/>
            <w:tcBorders>
              <w:top w:val="single" w:sz="5" w:space="0" w:color="7F7F7F"/>
              <w:left w:val="single" w:sz="5" w:space="0" w:color="7F7F7F"/>
              <w:bottom w:val="single" w:sz="5" w:space="0" w:color="7F7F7F"/>
              <w:right w:val="single" w:sz="5" w:space="0" w:color="7F7F7F"/>
            </w:tcBorders>
            <w:vAlign w:val="center"/>
          </w:tcPr>
          <w:p w14:paraId="6BCFADFF"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5000</w:t>
            </w:r>
          </w:p>
        </w:tc>
        <w:tc>
          <w:tcPr>
            <w:tcW w:w="1276" w:type="dxa"/>
            <w:tcBorders>
              <w:top w:val="single" w:sz="5" w:space="0" w:color="7F7F7F"/>
              <w:left w:val="single" w:sz="5" w:space="0" w:color="7F7F7F"/>
              <w:bottom w:val="single" w:sz="5" w:space="0" w:color="7F7F7F"/>
              <w:right w:val="single" w:sz="5" w:space="0" w:color="7F7F7F"/>
            </w:tcBorders>
            <w:vAlign w:val="center"/>
          </w:tcPr>
          <w:p w14:paraId="1952ED86"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7000</w:t>
            </w:r>
          </w:p>
        </w:tc>
      </w:tr>
      <w:tr w:rsidR="00BF58E4" w:rsidRPr="00420AB9" w14:paraId="3FFF1CEB" w14:textId="77777777" w:rsidTr="0068319D">
        <w:trPr>
          <w:trHeight w:hRule="exact" w:val="406"/>
        </w:trPr>
        <w:tc>
          <w:tcPr>
            <w:tcW w:w="1134" w:type="dxa"/>
            <w:vMerge/>
            <w:tcBorders>
              <w:left w:val="single" w:sz="5" w:space="0" w:color="7F7F7F"/>
              <w:right w:val="single" w:sz="5" w:space="0" w:color="7F7F7F"/>
            </w:tcBorders>
            <w:shd w:val="clear" w:color="auto" w:fill="D9D9D9"/>
            <w:vAlign w:val="center"/>
          </w:tcPr>
          <w:p w14:paraId="453025A1"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63206FD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24h</w:t>
            </w:r>
          </w:p>
        </w:tc>
        <w:tc>
          <w:tcPr>
            <w:tcW w:w="1166" w:type="dxa"/>
            <w:tcBorders>
              <w:top w:val="single" w:sz="5" w:space="0" w:color="7F7F7F"/>
              <w:left w:val="single" w:sz="5" w:space="0" w:color="7F7F7F"/>
              <w:bottom w:val="single" w:sz="5" w:space="0" w:color="7F7F7F"/>
              <w:right w:val="single" w:sz="5" w:space="0" w:color="7F7F7F"/>
            </w:tcBorders>
            <w:vAlign w:val="center"/>
          </w:tcPr>
          <w:p w14:paraId="6E6EBF6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5000</w:t>
            </w:r>
          </w:p>
        </w:tc>
        <w:tc>
          <w:tcPr>
            <w:tcW w:w="1276" w:type="dxa"/>
            <w:tcBorders>
              <w:top w:val="single" w:sz="5" w:space="0" w:color="7F7F7F"/>
              <w:left w:val="single" w:sz="5" w:space="0" w:color="7F7F7F"/>
              <w:bottom w:val="single" w:sz="5" w:space="0" w:color="7F7F7F"/>
              <w:right w:val="single" w:sz="5" w:space="0" w:color="7F7F7F"/>
            </w:tcBorders>
            <w:vAlign w:val="center"/>
          </w:tcPr>
          <w:p w14:paraId="29B2A745"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45C7C07B"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10000</w:t>
            </w:r>
          </w:p>
        </w:tc>
        <w:tc>
          <w:tcPr>
            <w:tcW w:w="1418" w:type="dxa"/>
            <w:tcBorders>
              <w:top w:val="single" w:sz="5" w:space="0" w:color="7F7F7F"/>
              <w:left w:val="single" w:sz="5" w:space="0" w:color="7F7F7F"/>
              <w:bottom w:val="single" w:sz="5" w:space="0" w:color="7F7F7F"/>
              <w:right w:val="single" w:sz="5" w:space="0" w:color="7F7F7F"/>
            </w:tcBorders>
            <w:vAlign w:val="center"/>
          </w:tcPr>
          <w:p w14:paraId="1B30144A"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6" w:type="dxa"/>
            <w:tcBorders>
              <w:top w:val="single" w:sz="5" w:space="0" w:color="7F7F7F"/>
              <w:left w:val="single" w:sz="5" w:space="0" w:color="7F7F7F"/>
              <w:bottom w:val="single" w:sz="5" w:space="0" w:color="7F7F7F"/>
              <w:right w:val="single" w:sz="5" w:space="0" w:color="7F7F7F"/>
            </w:tcBorders>
            <w:vAlign w:val="center"/>
          </w:tcPr>
          <w:p w14:paraId="1E871A0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r>
      <w:tr w:rsidR="00BF58E4" w:rsidRPr="00420AB9" w14:paraId="7F7B91C2" w14:textId="77777777" w:rsidTr="0068319D">
        <w:trPr>
          <w:trHeight w:hRule="exact" w:val="408"/>
        </w:trPr>
        <w:tc>
          <w:tcPr>
            <w:tcW w:w="1134" w:type="dxa"/>
            <w:vMerge/>
            <w:tcBorders>
              <w:left w:val="single" w:sz="5" w:space="0" w:color="7F7F7F"/>
              <w:bottom w:val="single" w:sz="5" w:space="0" w:color="7F7F7F"/>
              <w:right w:val="single" w:sz="5" w:space="0" w:color="7F7F7F"/>
            </w:tcBorders>
            <w:shd w:val="clear" w:color="auto" w:fill="D9D9D9"/>
            <w:vAlign w:val="center"/>
          </w:tcPr>
          <w:p w14:paraId="3905460D"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1A5D430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06E14960"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3000</w:t>
            </w:r>
          </w:p>
        </w:tc>
        <w:tc>
          <w:tcPr>
            <w:tcW w:w="1276" w:type="dxa"/>
            <w:tcBorders>
              <w:top w:val="single" w:sz="5" w:space="0" w:color="7F7F7F"/>
              <w:left w:val="single" w:sz="5" w:space="0" w:color="7F7F7F"/>
              <w:bottom w:val="single" w:sz="5" w:space="0" w:color="7F7F7F"/>
              <w:right w:val="single" w:sz="5" w:space="0" w:color="7F7F7F"/>
            </w:tcBorders>
            <w:vAlign w:val="center"/>
          </w:tcPr>
          <w:p w14:paraId="0BC89596"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291F475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418" w:type="dxa"/>
            <w:tcBorders>
              <w:top w:val="single" w:sz="5" w:space="0" w:color="7F7F7F"/>
              <w:left w:val="single" w:sz="5" w:space="0" w:color="7F7F7F"/>
              <w:bottom w:val="single" w:sz="5" w:space="0" w:color="7F7F7F"/>
              <w:right w:val="single" w:sz="5" w:space="0" w:color="7F7F7F"/>
            </w:tcBorders>
            <w:vAlign w:val="center"/>
          </w:tcPr>
          <w:p w14:paraId="30001EF5" w14:textId="77777777" w:rsidR="00BF58E4" w:rsidRPr="00420AB9" w:rsidRDefault="00BF58E4" w:rsidP="0068319D">
            <w:pPr>
              <w:spacing w:line="240" w:lineRule="auto"/>
              <w:jc w:val="center"/>
              <w:rPr>
                <w:rFonts w:cstheme="minorHAnsi"/>
                <w:sz w:val="18"/>
                <w:szCs w:val="18"/>
              </w:rPr>
            </w:pPr>
          </w:p>
        </w:tc>
        <w:tc>
          <w:tcPr>
            <w:tcW w:w="1276" w:type="dxa"/>
            <w:tcBorders>
              <w:top w:val="single" w:sz="5" w:space="0" w:color="7F7F7F"/>
              <w:left w:val="single" w:sz="5" w:space="0" w:color="7F7F7F"/>
              <w:bottom w:val="single" w:sz="5" w:space="0" w:color="7F7F7F"/>
              <w:right w:val="single" w:sz="5" w:space="0" w:color="7F7F7F"/>
            </w:tcBorders>
            <w:vAlign w:val="center"/>
          </w:tcPr>
          <w:p w14:paraId="0FB074C0" w14:textId="77777777" w:rsidR="00BF58E4" w:rsidRPr="00420AB9" w:rsidRDefault="00BF58E4" w:rsidP="0068319D">
            <w:pPr>
              <w:spacing w:line="240" w:lineRule="auto"/>
              <w:jc w:val="center"/>
              <w:rPr>
                <w:rFonts w:cstheme="minorHAnsi"/>
                <w:sz w:val="18"/>
                <w:szCs w:val="18"/>
              </w:rPr>
            </w:pPr>
          </w:p>
        </w:tc>
      </w:tr>
      <w:tr w:rsidR="00BF58E4" w:rsidRPr="00420AB9" w14:paraId="022DDEF0" w14:textId="77777777" w:rsidTr="0068319D">
        <w:trPr>
          <w:trHeight w:hRule="exact" w:val="406"/>
        </w:trPr>
        <w:tc>
          <w:tcPr>
            <w:tcW w:w="1134" w:type="dxa"/>
            <w:vMerge w:val="restart"/>
            <w:tcBorders>
              <w:top w:val="single" w:sz="5" w:space="0" w:color="7F7F7F"/>
              <w:left w:val="single" w:sz="5" w:space="0" w:color="7F7F7F"/>
              <w:right w:val="single" w:sz="5" w:space="0" w:color="7F7F7F"/>
            </w:tcBorders>
            <w:shd w:val="clear" w:color="auto" w:fill="D9D9D9"/>
            <w:vAlign w:val="center"/>
          </w:tcPr>
          <w:p w14:paraId="4293BF87"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1"/>
                <w:sz w:val="18"/>
                <w:szCs w:val="18"/>
              </w:rPr>
              <w:t>Pb</w:t>
            </w:r>
          </w:p>
        </w:tc>
        <w:tc>
          <w:tcPr>
            <w:tcW w:w="1386" w:type="dxa"/>
            <w:tcBorders>
              <w:top w:val="single" w:sz="5" w:space="0" w:color="7F7F7F"/>
              <w:left w:val="single" w:sz="5" w:space="0" w:color="7F7F7F"/>
              <w:bottom w:val="single" w:sz="5" w:space="0" w:color="7F7F7F"/>
              <w:right w:val="single" w:sz="5" w:space="0" w:color="7F7F7F"/>
            </w:tcBorders>
            <w:vAlign w:val="center"/>
          </w:tcPr>
          <w:p w14:paraId="39278838"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24h</w:t>
            </w:r>
          </w:p>
        </w:tc>
        <w:tc>
          <w:tcPr>
            <w:tcW w:w="1166" w:type="dxa"/>
            <w:tcBorders>
              <w:top w:val="single" w:sz="5" w:space="0" w:color="7F7F7F"/>
              <w:left w:val="single" w:sz="5" w:space="0" w:color="7F7F7F"/>
              <w:bottom w:val="single" w:sz="5" w:space="0" w:color="7F7F7F"/>
              <w:right w:val="single" w:sz="5" w:space="0" w:color="7F7F7F"/>
            </w:tcBorders>
            <w:vAlign w:val="center"/>
          </w:tcPr>
          <w:p w14:paraId="3CA18E95"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1</w:t>
            </w:r>
          </w:p>
        </w:tc>
        <w:tc>
          <w:tcPr>
            <w:tcW w:w="1276" w:type="dxa"/>
            <w:tcBorders>
              <w:top w:val="single" w:sz="5" w:space="0" w:color="7F7F7F"/>
              <w:left w:val="single" w:sz="5" w:space="0" w:color="7F7F7F"/>
              <w:bottom w:val="single" w:sz="5" w:space="0" w:color="7F7F7F"/>
              <w:right w:val="single" w:sz="5" w:space="0" w:color="7F7F7F"/>
            </w:tcBorders>
            <w:vAlign w:val="center"/>
          </w:tcPr>
          <w:p w14:paraId="1CE7B37C"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7FDD6F37"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1</w:t>
            </w:r>
          </w:p>
        </w:tc>
        <w:tc>
          <w:tcPr>
            <w:tcW w:w="1418" w:type="dxa"/>
            <w:tcBorders>
              <w:top w:val="single" w:sz="5" w:space="0" w:color="7F7F7F"/>
              <w:left w:val="single" w:sz="5" w:space="0" w:color="7F7F7F"/>
              <w:bottom w:val="single" w:sz="5" w:space="0" w:color="7F7F7F"/>
              <w:right w:val="single" w:sz="5" w:space="0" w:color="7F7F7F"/>
            </w:tcBorders>
            <w:vAlign w:val="center"/>
          </w:tcPr>
          <w:p w14:paraId="6D0082A5"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6" w:type="dxa"/>
            <w:tcBorders>
              <w:top w:val="single" w:sz="5" w:space="0" w:color="7F7F7F"/>
              <w:left w:val="single" w:sz="5" w:space="0" w:color="7F7F7F"/>
              <w:bottom w:val="single" w:sz="5" w:space="0" w:color="7F7F7F"/>
              <w:right w:val="single" w:sz="5" w:space="0" w:color="7F7F7F"/>
            </w:tcBorders>
            <w:vAlign w:val="center"/>
          </w:tcPr>
          <w:p w14:paraId="47A0E2E9"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r>
      <w:tr w:rsidR="00BF58E4" w:rsidRPr="00420AB9" w14:paraId="4287EF79" w14:textId="77777777" w:rsidTr="0068319D">
        <w:trPr>
          <w:trHeight w:hRule="exact" w:val="408"/>
        </w:trPr>
        <w:tc>
          <w:tcPr>
            <w:tcW w:w="1134" w:type="dxa"/>
            <w:vMerge/>
            <w:tcBorders>
              <w:left w:val="single" w:sz="5" w:space="0" w:color="7F7F7F"/>
              <w:bottom w:val="single" w:sz="5" w:space="0" w:color="7F7F7F"/>
              <w:right w:val="single" w:sz="5" w:space="0" w:color="7F7F7F"/>
            </w:tcBorders>
            <w:shd w:val="clear" w:color="auto" w:fill="D9D9D9"/>
            <w:vAlign w:val="center"/>
          </w:tcPr>
          <w:p w14:paraId="34CE4BF2" w14:textId="77777777" w:rsidR="00BF58E4" w:rsidRPr="00420AB9" w:rsidRDefault="00BF58E4" w:rsidP="0068319D">
            <w:pPr>
              <w:spacing w:line="240" w:lineRule="auto"/>
              <w:jc w:val="center"/>
              <w:rPr>
                <w:rFonts w:cstheme="minorHAnsi"/>
                <w:b/>
                <w:sz w:val="18"/>
                <w:szCs w:val="18"/>
              </w:rPr>
            </w:pPr>
          </w:p>
        </w:tc>
        <w:tc>
          <w:tcPr>
            <w:tcW w:w="1386" w:type="dxa"/>
            <w:tcBorders>
              <w:top w:val="single" w:sz="5" w:space="0" w:color="7F7F7F"/>
              <w:left w:val="single" w:sz="5" w:space="0" w:color="7F7F7F"/>
              <w:bottom w:val="single" w:sz="5" w:space="0" w:color="7F7F7F"/>
              <w:right w:val="single" w:sz="5" w:space="0" w:color="7F7F7F"/>
            </w:tcBorders>
            <w:vAlign w:val="center"/>
          </w:tcPr>
          <w:p w14:paraId="6944439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7AE16C3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0,5</w:t>
            </w:r>
          </w:p>
        </w:tc>
        <w:tc>
          <w:tcPr>
            <w:tcW w:w="1276" w:type="dxa"/>
            <w:tcBorders>
              <w:top w:val="single" w:sz="5" w:space="0" w:color="7F7F7F"/>
              <w:left w:val="single" w:sz="5" w:space="0" w:color="7F7F7F"/>
              <w:bottom w:val="single" w:sz="5" w:space="0" w:color="7F7F7F"/>
              <w:right w:val="single" w:sz="5" w:space="0" w:color="7F7F7F"/>
            </w:tcBorders>
            <w:vAlign w:val="center"/>
          </w:tcPr>
          <w:p w14:paraId="35025A7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36548BAD"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1</w:t>
            </w:r>
          </w:p>
        </w:tc>
        <w:tc>
          <w:tcPr>
            <w:tcW w:w="1418" w:type="dxa"/>
            <w:tcBorders>
              <w:top w:val="single" w:sz="5" w:space="0" w:color="7F7F7F"/>
              <w:left w:val="single" w:sz="5" w:space="0" w:color="7F7F7F"/>
              <w:bottom w:val="single" w:sz="5" w:space="0" w:color="7F7F7F"/>
              <w:right w:val="single" w:sz="5" w:space="0" w:color="7F7F7F"/>
            </w:tcBorders>
            <w:vAlign w:val="center"/>
          </w:tcPr>
          <w:p w14:paraId="647F3187"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0,25</w:t>
            </w:r>
          </w:p>
        </w:tc>
        <w:tc>
          <w:tcPr>
            <w:tcW w:w="1276" w:type="dxa"/>
            <w:tcBorders>
              <w:top w:val="single" w:sz="5" w:space="0" w:color="7F7F7F"/>
              <w:left w:val="single" w:sz="5" w:space="0" w:color="7F7F7F"/>
              <w:bottom w:val="single" w:sz="5" w:space="0" w:color="7F7F7F"/>
              <w:right w:val="single" w:sz="5" w:space="0" w:color="7F7F7F"/>
            </w:tcBorders>
            <w:vAlign w:val="center"/>
          </w:tcPr>
          <w:p w14:paraId="7E9C0565"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0,35</w:t>
            </w:r>
          </w:p>
        </w:tc>
      </w:tr>
      <w:tr w:rsidR="00BF58E4" w:rsidRPr="00420AB9" w14:paraId="41CF06A9" w14:textId="77777777" w:rsidTr="0068319D">
        <w:trPr>
          <w:trHeight w:hRule="exact" w:val="615"/>
        </w:trPr>
        <w:tc>
          <w:tcPr>
            <w:tcW w:w="1134"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73FAD17E" w14:textId="77777777" w:rsidR="00BF58E4" w:rsidRPr="00420AB9" w:rsidRDefault="00BF58E4" w:rsidP="0068319D">
            <w:pPr>
              <w:pStyle w:val="TableParagraph"/>
              <w:jc w:val="center"/>
              <w:rPr>
                <w:rFonts w:asciiTheme="minorHAnsi" w:eastAsia="Times New Roman" w:hAnsiTheme="minorHAnsi" w:cstheme="minorHAnsi"/>
                <w:b/>
                <w:sz w:val="18"/>
                <w:szCs w:val="18"/>
              </w:rPr>
            </w:pPr>
            <w:r w:rsidRPr="00420AB9">
              <w:rPr>
                <w:rFonts w:asciiTheme="minorHAnsi" w:hAnsiTheme="minorHAnsi" w:cstheme="minorHAnsi"/>
                <w:b/>
                <w:spacing w:val="-3"/>
                <w:w w:val="105"/>
                <w:sz w:val="18"/>
                <w:szCs w:val="18"/>
              </w:rPr>
              <w:t>Бензен</w:t>
            </w:r>
          </w:p>
          <w:p w14:paraId="7843B51F" w14:textId="77777777" w:rsidR="00BF58E4" w:rsidRPr="00420AB9" w:rsidRDefault="00BF58E4" w:rsidP="0068319D">
            <w:pPr>
              <w:pStyle w:val="TableParagraph"/>
              <w:jc w:val="center"/>
              <w:rPr>
                <w:rFonts w:asciiTheme="minorHAnsi" w:hAnsiTheme="minorHAnsi" w:cstheme="minorHAnsi"/>
                <w:b/>
                <w:spacing w:val="-1"/>
                <w:position w:val="2"/>
                <w:sz w:val="18"/>
                <w:szCs w:val="18"/>
              </w:rPr>
            </w:pPr>
            <w:r w:rsidRPr="00420AB9">
              <w:rPr>
                <w:rFonts w:asciiTheme="minorHAnsi" w:hAnsiTheme="minorHAnsi" w:cstheme="minorHAnsi"/>
                <w:b/>
                <w:spacing w:val="-1"/>
                <w:position w:val="2"/>
                <w:sz w:val="18"/>
                <w:szCs w:val="18"/>
              </w:rPr>
              <w:t>(C</w:t>
            </w:r>
            <w:r w:rsidRPr="00420AB9">
              <w:rPr>
                <w:rFonts w:asciiTheme="minorHAnsi" w:hAnsiTheme="minorHAnsi" w:cstheme="minorHAnsi"/>
                <w:b/>
                <w:spacing w:val="-1"/>
                <w:sz w:val="18"/>
                <w:szCs w:val="18"/>
              </w:rPr>
              <w:t>6</w:t>
            </w:r>
            <w:r w:rsidRPr="00420AB9">
              <w:rPr>
                <w:rFonts w:asciiTheme="minorHAnsi" w:hAnsiTheme="minorHAnsi" w:cstheme="minorHAnsi"/>
                <w:b/>
                <w:spacing w:val="-1"/>
                <w:position w:val="2"/>
                <w:sz w:val="18"/>
                <w:szCs w:val="18"/>
              </w:rPr>
              <w:t>H</w:t>
            </w:r>
            <w:r w:rsidRPr="00420AB9">
              <w:rPr>
                <w:rFonts w:asciiTheme="minorHAnsi" w:hAnsiTheme="minorHAnsi" w:cstheme="minorHAnsi"/>
                <w:b/>
                <w:spacing w:val="-1"/>
                <w:sz w:val="18"/>
                <w:szCs w:val="18"/>
              </w:rPr>
              <w:t>6</w:t>
            </w:r>
            <w:r w:rsidRPr="00420AB9">
              <w:rPr>
                <w:rFonts w:asciiTheme="minorHAnsi" w:hAnsiTheme="minorHAnsi" w:cstheme="minorHAnsi"/>
                <w:b/>
                <w:spacing w:val="-1"/>
                <w:position w:val="2"/>
                <w:sz w:val="18"/>
                <w:szCs w:val="18"/>
              </w:rPr>
              <w:t>)</w:t>
            </w:r>
          </w:p>
        </w:tc>
        <w:tc>
          <w:tcPr>
            <w:tcW w:w="1386" w:type="dxa"/>
            <w:tcBorders>
              <w:top w:val="single" w:sz="5" w:space="0" w:color="7F7F7F"/>
              <w:left w:val="single" w:sz="5" w:space="0" w:color="7F7F7F"/>
              <w:bottom w:val="single" w:sz="5" w:space="0" w:color="7F7F7F"/>
              <w:right w:val="single" w:sz="5" w:space="0" w:color="7F7F7F"/>
            </w:tcBorders>
            <w:vAlign w:val="center"/>
          </w:tcPr>
          <w:p w14:paraId="58886B42"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pacing w:val="-1"/>
                <w:sz w:val="18"/>
                <w:szCs w:val="18"/>
              </w:rPr>
              <w:t>Календарска година</w:t>
            </w:r>
          </w:p>
        </w:tc>
        <w:tc>
          <w:tcPr>
            <w:tcW w:w="1166" w:type="dxa"/>
            <w:tcBorders>
              <w:top w:val="single" w:sz="5" w:space="0" w:color="7F7F7F"/>
              <w:left w:val="single" w:sz="5" w:space="0" w:color="7F7F7F"/>
              <w:bottom w:val="single" w:sz="5" w:space="0" w:color="7F7F7F"/>
              <w:right w:val="single" w:sz="5" w:space="0" w:color="7F7F7F"/>
            </w:tcBorders>
            <w:vAlign w:val="center"/>
          </w:tcPr>
          <w:p w14:paraId="0487ACB4"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5</w:t>
            </w:r>
          </w:p>
        </w:tc>
        <w:tc>
          <w:tcPr>
            <w:tcW w:w="1276" w:type="dxa"/>
            <w:tcBorders>
              <w:top w:val="single" w:sz="5" w:space="0" w:color="7F7F7F"/>
              <w:left w:val="single" w:sz="5" w:space="0" w:color="7F7F7F"/>
              <w:bottom w:val="single" w:sz="5" w:space="0" w:color="7F7F7F"/>
              <w:right w:val="single" w:sz="5" w:space="0" w:color="7F7F7F"/>
            </w:tcBorders>
            <w:vAlign w:val="center"/>
          </w:tcPr>
          <w:p w14:paraId="63F9342E"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w:t>
            </w:r>
          </w:p>
        </w:tc>
        <w:tc>
          <w:tcPr>
            <w:tcW w:w="1275" w:type="dxa"/>
            <w:tcBorders>
              <w:top w:val="single" w:sz="5" w:space="0" w:color="7F7F7F"/>
              <w:left w:val="single" w:sz="5" w:space="0" w:color="7F7F7F"/>
              <w:bottom w:val="single" w:sz="5" w:space="0" w:color="7F7F7F"/>
              <w:right w:val="single" w:sz="5" w:space="0" w:color="7F7F7F"/>
            </w:tcBorders>
            <w:shd w:val="clear" w:color="auto" w:fill="FFFFFF"/>
            <w:vAlign w:val="center"/>
          </w:tcPr>
          <w:p w14:paraId="6A53AACA"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8</w:t>
            </w:r>
          </w:p>
        </w:tc>
        <w:tc>
          <w:tcPr>
            <w:tcW w:w="1418" w:type="dxa"/>
            <w:tcBorders>
              <w:top w:val="single" w:sz="5" w:space="0" w:color="7F7F7F"/>
              <w:left w:val="single" w:sz="5" w:space="0" w:color="7F7F7F"/>
              <w:bottom w:val="single" w:sz="5" w:space="0" w:color="7F7F7F"/>
              <w:right w:val="single" w:sz="5" w:space="0" w:color="7F7F7F"/>
            </w:tcBorders>
            <w:vAlign w:val="center"/>
          </w:tcPr>
          <w:p w14:paraId="26CBFEAC" w14:textId="77777777" w:rsidR="00BF58E4" w:rsidRPr="00420AB9" w:rsidRDefault="00BF58E4" w:rsidP="0068319D">
            <w:pPr>
              <w:pStyle w:val="TableParagraph"/>
              <w:jc w:val="center"/>
              <w:rPr>
                <w:rFonts w:asciiTheme="minorHAnsi" w:eastAsia="Times New Roman" w:hAnsiTheme="minorHAnsi" w:cstheme="minorHAnsi"/>
                <w:sz w:val="18"/>
                <w:szCs w:val="18"/>
              </w:rPr>
            </w:pPr>
            <w:r w:rsidRPr="00420AB9">
              <w:rPr>
                <w:rFonts w:asciiTheme="minorHAnsi" w:hAnsiTheme="minorHAnsi" w:cstheme="minorHAnsi"/>
                <w:sz w:val="18"/>
                <w:szCs w:val="18"/>
              </w:rPr>
              <w:t>2</w:t>
            </w:r>
          </w:p>
        </w:tc>
        <w:tc>
          <w:tcPr>
            <w:tcW w:w="1276" w:type="dxa"/>
            <w:tcBorders>
              <w:top w:val="single" w:sz="5" w:space="0" w:color="7F7F7F"/>
              <w:left w:val="single" w:sz="5" w:space="0" w:color="7F7F7F"/>
              <w:bottom w:val="single" w:sz="5" w:space="0" w:color="7F7F7F"/>
              <w:right w:val="single" w:sz="5" w:space="0" w:color="7F7F7F"/>
            </w:tcBorders>
            <w:vAlign w:val="center"/>
          </w:tcPr>
          <w:p w14:paraId="7AF5C68D" w14:textId="77777777" w:rsidR="00BF58E4" w:rsidRPr="00420AB9" w:rsidRDefault="00BF58E4" w:rsidP="0068319D">
            <w:pPr>
              <w:spacing w:line="240" w:lineRule="auto"/>
              <w:jc w:val="center"/>
              <w:rPr>
                <w:rFonts w:cstheme="minorHAnsi"/>
                <w:sz w:val="18"/>
                <w:szCs w:val="18"/>
              </w:rPr>
            </w:pPr>
          </w:p>
        </w:tc>
      </w:tr>
    </w:tbl>
    <w:p w14:paraId="1CF57CFE" w14:textId="77777777" w:rsidR="0068319D" w:rsidRPr="00420AB9" w:rsidRDefault="0068319D" w:rsidP="00EB0261">
      <w:pPr>
        <w:spacing w:before="360" w:after="120" w:line="240" w:lineRule="auto"/>
        <w:jc w:val="both"/>
        <w:rPr>
          <w:rFonts w:cstheme="minorHAnsi"/>
          <w:lang w:val="sr-Cyrl-RS"/>
        </w:rPr>
      </w:pPr>
      <w:r w:rsidRPr="00420AB9">
        <w:rPr>
          <w:rFonts w:cstheme="minorHAnsi"/>
          <w:lang w:val="sr-Cyrl-RS"/>
        </w:rPr>
        <w:t xml:space="preserve">У Републици Србији квалитет ваздуха се оцењује у односу на ниво присутности загађујућих материја у ваздуху у зависности и од доње и горње границе оцењивања. </w:t>
      </w:r>
    </w:p>
    <w:p w14:paraId="10C8DCCA" w14:textId="77777777" w:rsidR="0068319D" w:rsidRPr="00420AB9" w:rsidRDefault="0068319D" w:rsidP="00EB0261">
      <w:pPr>
        <w:spacing w:after="120" w:line="240" w:lineRule="auto"/>
        <w:jc w:val="both"/>
        <w:rPr>
          <w:rFonts w:cstheme="minorHAnsi"/>
          <w:lang w:val="sr-Cyrl-RS"/>
        </w:rPr>
      </w:pPr>
      <w:r w:rsidRPr="00420AB9">
        <w:rPr>
          <w:rFonts w:cstheme="minorHAnsi"/>
          <w:lang w:val="sr-Cyrl-RS"/>
        </w:rPr>
        <w:t xml:space="preserve">Према Закону о заштити ваздуха, у односу на ниво загађености, полазећи од прописаних граничних и толерантних вредности, на основу резултата мерења, утврђују се следеће категорије квалитета ваздуха: </w:t>
      </w:r>
    </w:p>
    <w:p w14:paraId="04CAF3EC" w14:textId="77777777" w:rsidR="0068319D" w:rsidRPr="00420AB9" w:rsidRDefault="0068319D" w:rsidP="008619C5">
      <w:pPr>
        <w:pStyle w:val="ListParagraph"/>
        <w:numPr>
          <w:ilvl w:val="0"/>
          <w:numId w:val="11"/>
        </w:numPr>
        <w:spacing w:before="120" w:after="120" w:line="240" w:lineRule="auto"/>
        <w:jc w:val="both"/>
        <w:rPr>
          <w:rFonts w:cstheme="minorHAnsi"/>
          <w:lang w:val="sr-Cyrl-RS"/>
        </w:rPr>
      </w:pPr>
      <w:r w:rsidRPr="00420AB9">
        <w:rPr>
          <w:rFonts w:cstheme="minorHAnsi"/>
          <w:b/>
          <w:lang w:val="sr-Cyrl-RS"/>
        </w:rPr>
        <w:t>прва категорија</w:t>
      </w:r>
      <w:r w:rsidRPr="00420AB9">
        <w:rPr>
          <w:rFonts w:cstheme="minorHAnsi"/>
          <w:lang w:val="sr-Cyrl-RS"/>
        </w:rPr>
        <w:t xml:space="preserve"> – чист или незнатно загађен ваздух где нису прекорачене граничне вредности нивоа ни за једну загађујућу материју; </w:t>
      </w:r>
    </w:p>
    <w:p w14:paraId="78FC6399" w14:textId="77777777" w:rsidR="0068319D" w:rsidRPr="00420AB9" w:rsidRDefault="0068319D" w:rsidP="008619C5">
      <w:pPr>
        <w:pStyle w:val="ListParagraph"/>
        <w:numPr>
          <w:ilvl w:val="0"/>
          <w:numId w:val="11"/>
        </w:numPr>
        <w:spacing w:before="120" w:after="120" w:line="240" w:lineRule="auto"/>
        <w:jc w:val="both"/>
        <w:rPr>
          <w:rFonts w:cstheme="minorHAnsi"/>
          <w:lang w:val="sr-Cyrl-RS"/>
        </w:rPr>
      </w:pPr>
      <w:r w:rsidRPr="00420AB9">
        <w:rPr>
          <w:rFonts w:cstheme="minorHAnsi"/>
          <w:b/>
          <w:lang w:val="sr-Cyrl-RS"/>
        </w:rPr>
        <w:t>друга категорија</w:t>
      </w:r>
      <w:r w:rsidRPr="00420AB9">
        <w:rPr>
          <w:rFonts w:cstheme="minorHAnsi"/>
          <w:lang w:val="sr-Cyrl-RS"/>
        </w:rPr>
        <w:t xml:space="preserve"> – умерено загађен ваздух где су прекорачене граничне вредности нивоа за једну или више загађујућих материја, али нису прекорачене толерантне вредности ни једне загађујуће материје; </w:t>
      </w:r>
    </w:p>
    <w:p w14:paraId="0585CDA3" w14:textId="77777777" w:rsidR="0068319D" w:rsidRPr="00420AB9" w:rsidRDefault="0068319D" w:rsidP="008619C5">
      <w:pPr>
        <w:pStyle w:val="ListParagraph"/>
        <w:numPr>
          <w:ilvl w:val="0"/>
          <w:numId w:val="11"/>
        </w:numPr>
        <w:spacing w:before="120" w:after="120" w:line="240" w:lineRule="auto"/>
        <w:jc w:val="both"/>
        <w:rPr>
          <w:rFonts w:cstheme="minorHAnsi"/>
          <w:lang w:val="sr-Cyrl-RS"/>
        </w:rPr>
      </w:pPr>
      <w:r w:rsidRPr="00420AB9">
        <w:rPr>
          <w:rFonts w:cstheme="minorHAnsi"/>
          <w:b/>
          <w:lang w:val="sr-Cyrl-RS"/>
        </w:rPr>
        <w:t>трећа категорија</w:t>
      </w:r>
      <w:r w:rsidRPr="00420AB9">
        <w:rPr>
          <w:rFonts w:cstheme="minorHAnsi"/>
          <w:lang w:val="sr-Cyrl-RS"/>
        </w:rPr>
        <w:t xml:space="preserve"> – прекомерно загађен ваздух где су прекорачене толерантне вредности за једну или више загађујућих материја. </w:t>
      </w:r>
    </w:p>
    <w:p w14:paraId="792E8CCD" w14:textId="64C3D976" w:rsidR="0068319D" w:rsidRPr="00420AB9" w:rsidRDefault="0068319D" w:rsidP="00EB0261">
      <w:pPr>
        <w:spacing w:after="120" w:line="240" w:lineRule="auto"/>
        <w:jc w:val="both"/>
        <w:rPr>
          <w:rFonts w:cstheme="minorHAnsi"/>
          <w:lang w:val="sr-Cyrl-RS"/>
        </w:rPr>
      </w:pPr>
      <w:r w:rsidRPr="00420AB9">
        <w:rPr>
          <w:rFonts w:cstheme="minorHAnsi"/>
          <w:lang w:val="sr-Cyrl-RS"/>
        </w:rPr>
        <w:t>Ако за неку загађујућу материју није прописана граница толеранције, њена гранична вредност узима се као</w:t>
      </w:r>
      <w:r w:rsidR="00C1299E" w:rsidRPr="00420AB9">
        <w:rPr>
          <w:rFonts w:cstheme="minorHAnsi"/>
          <w:lang w:val="sr-Cyrl-RS"/>
        </w:rPr>
        <w:t xml:space="preserve"> толерантна вреднос</w:t>
      </w:r>
      <w:r w:rsidR="004442FE">
        <w:rPr>
          <w:rFonts w:cstheme="minorHAnsi"/>
          <w:lang w:val="sr-Cyrl-RS"/>
        </w:rPr>
        <w:t>т. У табели 36</w:t>
      </w:r>
      <w:r w:rsidR="00A31BBB">
        <w:rPr>
          <w:rFonts w:cstheme="minorHAnsi"/>
          <w:lang w:val="sr-Cyrl-RS"/>
        </w:rPr>
        <w:t>.</w:t>
      </w:r>
      <w:r w:rsidRPr="00420AB9">
        <w:rPr>
          <w:rFonts w:cstheme="minorHAnsi"/>
          <w:lang w:val="sr-Cyrl-RS"/>
        </w:rPr>
        <w:t xml:space="preserve"> су дати критеријуми одређивања категорије ваздуха.</w:t>
      </w:r>
    </w:p>
    <w:p w14:paraId="09DC8338" w14:textId="7C412B5D" w:rsidR="0068319D" w:rsidRPr="00420AB9" w:rsidRDefault="0068319D" w:rsidP="00EB0261">
      <w:pPr>
        <w:spacing w:after="120" w:line="240" w:lineRule="auto"/>
        <w:jc w:val="both"/>
        <w:rPr>
          <w:rFonts w:cstheme="minorHAnsi"/>
          <w:color w:val="000000"/>
          <w:lang w:val="sr-Cyrl-RS"/>
        </w:rPr>
      </w:pPr>
      <w:r w:rsidRPr="00420AB9">
        <w:rPr>
          <w:rFonts w:cstheme="minorHAnsi"/>
          <w:lang w:val="sr-Cyrl-RS"/>
        </w:rPr>
        <w:t xml:space="preserve">Категорије квалитета ваздуха утврђиване су на основу средњих годишњих концентрација загађујућих материја добијених аутоматским мониторингом квалитета ваздуха као и концентрација суспендованих </w:t>
      </w:r>
      <w:r w:rsidR="007213D6">
        <w:rPr>
          <w:rFonts w:cstheme="minorHAnsi"/>
        </w:rPr>
        <w:t>PM</w:t>
      </w:r>
      <w:r w:rsidRPr="00420AB9">
        <w:rPr>
          <w:rFonts w:cstheme="minorHAnsi"/>
          <w:vertAlign w:val="subscript"/>
          <w:lang w:val="sr-Cyrl-RS"/>
        </w:rPr>
        <w:t>10</w:t>
      </w:r>
      <w:r w:rsidRPr="00420AB9">
        <w:rPr>
          <w:rFonts w:cstheme="minorHAnsi"/>
          <w:lang w:val="sr-Cyrl-RS"/>
        </w:rPr>
        <w:t xml:space="preserve"> честица одређених гравиметријском методом, и представљају званичну оцену квалитета ваздуха. </w:t>
      </w:r>
      <w:r w:rsidRPr="00420AB9">
        <w:rPr>
          <w:rFonts w:cstheme="minorHAnsi"/>
          <w:color w:val="000000"/>
          <w:lang w:val="sr-Cyrl-RS"/>
        </w:rPr>
        <w:t>За потребе званичног оцењивања квалитета ваздуха и одређивања категорија квалитета ваздуха, коришћени су првенствено подаци са мерних станица које задовољавају услов расположивости већи од 90%.</w:t>
      </w:r>
    </w:p>
    <w:p w14:paraId="6BA2C0CD" w14:textId="79991C52" w:rsidR="00680DFD" w:rsidRPr="00420AB9" w:rsidRDefault="00680DFD" w:rsidP="00FA5E3F">
      <w:pPr>
        <w:pStyle w:val="Caption"/>
      </w:pPr>
      <w:bookmarkStart w:id="246" w:name="_Ref50380678"/>
      <w:bookmarkStart w:id="247" w:name="_Toc33998098"/>
      <w:bookmarkStart w:id="248" w:name="_Toc50378105"/>
      <w:bookmarkStart w:id="249" w:name="_Toc90344419"/>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36</w:t>
      </w:r>
      <w:r w:rsidR="00DB3228">
        <w:rPr>
          <w:noProof/>
        </w:rPr>
        <w:fldChar w:fldCharType="end"/>
      </w:r>
      <w:bookmarkEnd w:id="246"/>
      <w:r w:rsidRPr="00420AB9">
        <w:t xml:space="preserve">. </w:t>
      </w:r>
      <w:r w:rsidRPr="00420AB9">
        <w:rPr>
          <w:lang w:val="it-IT"/>
        </w:rPr>
        <w:t>Критеријуми</w:t>
      </w:r>
      <w:r w:rsidRPr="00420AB9">
        <w:t xml:space="preserve"> </w:t>
      </w:r>
      <w:r w:rsidRPr="00420AB9">
        <w:rPr>
          <w:lang w:val="it-IT"/>
        </w:rPr>
        <w:t>одређивања</w:t>
      </w:r>
      <w:r w:rsidRPr="00420AB9">
        <w:t xml:space="preserve"> </w:t>
      </w:r>
      <w:r w:rsidRPr="00420AB9">
        <w:rPr>
          <w:lang w:val="it-IT"/>
        </w:rPr>
        <w:t>категорије</w:t>
      </w:r>
      <w:r w:rsidRPr="00420AB9">
        <w:t xml:space="preserve"> </w:t>
      </w:r>
      <w:r w:rsidRPr="00420AB9">
        <w:rPr>
          <w:lang w:val="it-IT"/>
        </w:rPr>
        <w:t>ваздуха</w:t>
      </w:r>
      <w:bookmarkEnd w:id="247"/>
      <w:bookmarkEnd w:id="248"/>
      <w:bookmarkEnd w:id="249"/>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892"/>
        <w:gridCol w:w="6476"/>
      </w:tblGrid>
      <w:tr w:rsidR="00680DFD" w:rsidRPr="00A609E4" w14:paraId="068D5F60" w14:textId="77777777" w:rsidTr="001F1A2C">
        <w:trPr>
          <w:trHeight w:val="630"/>
        </w:trPr>
        <w:tc>
          <w:tcPr>
            <w:tcW w:w="0" w:type="auto"/>
            <w:shd w:val="clear" w:color="auto" w:fill="auto"/>
            <w:vAlign w:val="center"/>
          </w:tcPr>
          <w:p w14:paraId="5DCB60EC" w14:textId="77777777" w:rsidR="00680DFD" w:rsidRPr="00420AB9" w:rsidRDefault="00680DFD" w:rsidP="00971C07">
            <w:pPr>
              <w:spacing w:line="240" w:lineRule="auto"/>
              <w:ind w:left="113"/>
              <w:rPr>
                <w:rFonts w:cstheme="minorHAnsi"/>
                <w:b/>
                <w:lang w:val="sr-Cyrl-RS"/>
              </w:rPr>
            </w:pPr>
            <w:r w:rsidRPr="00420AB9">
              <w:rPr>
                <w:rFonts w:cstheme="minorHAnsi"/>
                <w:b/>
              </w:rPr>
              <w:t>I</w:t>
            </w:r>
            <w:r w:rsidRPr="00420AB9">
              <w:rPr>
                <w:rFonts w:cstheme="minorHAnsi"/>
                <w:b/>
                <w:lang w:val="sr-Cyrl-RS"/>
              </w:rPr>
              <w:t xml:space="preserve"> </w:t>
            </w:r>
            <w:r w:rsidRPr="00420AB9">
              <w:rPr>
                <w:rFonts w:cstheme="minorHAnsi"/>
                <w:b/>
                <w:lang w:val="it-IT"/>
              </w:rPr>
              <w:t>категорија</w:t>
            </w:r>
          </w:p>
          <w:p w14:paraId="5E521FAA" w14:textId="77777777" w:rsidR="00680DFD" w:rsidRPr="00420AB9" w:rsidRDefault="00680DFD" w:rsidP="00971C07">
            <w:pPr>
              <w:spacing w:line="240" w:lineRule="auto"/>
              <w:ind w:left="113"/>
              <w:rPr>
                <w:rFonts w:cstheme="minorHAnsi"/>
                <w:b/>
                <w:lang w:val="sr-Cyrl-RS"/>
              </w:rPr>
            </w:pPr>
            <w:r w:rsidRPr="00420AB9">
              <w:rPr>
                <w:rFonts w:cstheme="minorHAnsi"/>
                <w:lang w:val="it-IT"/>
              </w:rPr>
              <w:t>чист</w:t>
            </w:r>
            <w:r w:rsidRPr="00420AB9">
              <w:rPr>
                <w:rFonts w:cstheme="minorHAnsi"/>
                <w:lang w:val="sr-Cyrl-RS"/>
              </w:rPr>
              <w:t xml:space="preserve"> </w:t>
            </w:r>
            <w:r w:rsidRPr="00420AB9">
              <w:rPr>
                <w:rFonts w:cstheme="minorHAnsi"/>
                <w:lang w:val="it-IT"/>
              </w:rPr>
              <w:t>или</w:t>
            </w:r>
            <w:r w:rsidRPr="00420AB9">
              <w:rPr>
                <w:rFonts w:cstheme="minorHAnsi"/>
                <w:lang w:val="sr-Cyrl-RS"/>
              </w:rPr>
              <w:t xml:space="preserve"> </w:t>
            </w:r>
            <w:r w:rsidRPr="00420AB9">
              <w:rPr>
                <w:rFonts w:cstheme="minorHAnsi"/>
                <w:lang w:val="it-IT"/>
              </w:rPr>
              <w:t>незнатно</w:t>
            </w:r>
            <w:r w:rsidRPr="00420AB9">
              <w:rPr>
                <w:rFonts w:cstheme="minorHAnsi"/>
                <w:lang w:val="sr-Cyrl-RS"/>
              </w:rPr>
              <w:t xml:space="preserve"> </w:t>
            </w:r>
            <w:r w:rsidRPr="00420AB9">
              <w:rPr>
                <w:rFonts w:cstheme="minorHAnsi"/>
                <w:lang w:val="it-IT"/>
              </w:rPr>
              <w:t>загађен</w:t>
            </w:r>
            <w:r w:rsidRPr="00420AB9">
              <w:rPr>
                <w:rFonts w:cstheme="minorHAnsi"/>
                <w:lang w:val="sr-Cyrl-RS"/>
              </w:rPr>
              <w:t xml:space="preserve"> </w:t>
            </w:r>
            <w:r w:rsidRPr="00420AB9">
              <w:rPr>
                <w:rFonts w:cstheme="minorHAnsi"/>
                <w:lang w:val="it-IT"/>
              </w:rPr>
              <w:t>ваздух</w:t>
            </w:r>
          </w:p>
        </w:tc>
        <w:tc>
          <w:tcPr>
            <w:tcW w:w="0" w:type="auto"/>
            <w:shd w:val="clear" w:color="auto" w:fill="auto"/>
            <w:vAlign w:val="center"/>
          </w:tcPr>
          <w:p w14:paraId="0F95A61C" w14:textId="77777777" w:rsidR="00680DFD" w:rsidRPr="00420AB9" w:rsidRDefault="00680DFD" w:rsidP="00971C07">
            <w:pPr>
              <w:spacing w:line="240" w:lineRule="auto"/>
              <w:jc w:val="center"/>
              <w:rPr>
                <w:rFonts w:cstheme="minorHAnsi"/>
                <w:b/>
                <w:lang w:val="sr-Cyrl-RS"/>
              </w:rPr>
            </w:pPr>
            <w:r w:rsidRPr="00420AB9">
              <w:rPr>
                <w:rFonts w:cstheme="minorHAnsi"/>
                <w:b/>
              </w:rPr>
              <w:t>x</w:t>
            </w:r>
            <w:r w:rsidRPr="00420AB9">
              <w:rPr>
                <w:rFonts w:cstheme="minorHAnsi"/>
                <w:b/>
                <w:lang w:val="sr-Cyrl-RS"/>
              </w:rPr>
              <w:t xml:space="preserve"> </w:t>
            </w:r>
            <w:r w:rsidRPr="00420AB9">
              <w:rPr>
                <w:rFonts w:eastAsia="Arial" w:cstheme="minorHAnsi"/>
                <w:b/>
                <w:lang w:val="sr-Cyrl-RS"/>
              </w:rPr>
              <w:t>˂</w:t>
            </w:r>
            <w:r w:rsidRPr="00420AB9">
              <w:rPr>
                <w:rFonts w:cstheme="minorHAnsi"/>
                <w:b/>
                <w:lang w:val="sr-Cyrl-RS"/>
              </w:rPr>
              <w:t xml:space="preserve"> </w:t>
            </w:r>
            <w:r w:rsidRPr="00420AB9">
              <w:rPr>
                <w:rFonts w:cstheme="minorHAnsi"/>
                <w:b/>
                <w:lang w:val="it-IT"/>
              </w:rPr>
              <w:t>ГВ</w:t>
            </w:r>
          </w:p>
          <w:p w14:paraId="7B12427B" w14:textId="77777777" w:rsidR="00680DFD" w:rsidRPr="00420AB9" w:rsidRDefault="00680DFD" w:rsidP="00971C07">
            <w:pPr>
              <w:spacing w:line="240" w:lineRule="auto"/>
              <w:jc w:val="center"/>
              <w:rPr>
                <w:rFonts w:cstheme="minorHAnsi"/>
                <w:b/>
                <w:lang w:val="sr-Cyrl-RS"/>
              </w:rPr>
            </w:pPr>
            <w:r w:rsidRPr="00420AB9">
              <w:rPr>
                <w:rFonts w:cstheme="minorHAnsi"/>
                <w:lang w:val="sr-Cyrl-RS"/>
              </w:rPr>
              <w:t>(</w:t>
            </w:r>
            <w:r w:rsidRPr="00420AB9">
              <w:rPr>
                <w:rFonts w:cstheme="minorHAnsi"/>
                <w:lang w:val="it-IT"/>
              </w:rPr>
              <w:t>ни</w:t>
            </w:r>
            <w:r w:rsidRPr="00420AB9">
              <w:rPr>
                <w:rFonts w:cstheme="minorHAnsi"/>
                <w:lang w:val="sr-Cyrl-RS"/>
              </w:rPr>
              <w:t xml:space="preserve"> </w:t>
            </w:r>
            <w:r w:rsidRPr="00420AB9">
              <w:rPr>
                <w:rFonts w:cstheme="minorHAnsi"/>
                <w:lang w:val="it-IT"/>
              </w:rPr>
              <w:t>за</w:t>
            </w:r>
            <w:r w:rsidRPr="00420AB9">
              <w:rPr>
                <w:rFonts w:cstheme="minorHAnsi"/>
                <w:lang w:val="sr-Cyrl-RS"/>
              </w:rPr>
              <w:t xml:space="preserve"> </w:t>
            </w:r>
            <w:r w:rsidRPr="00420AB9">
              <w:rPr>
                <w:rFonts w:cstheme="minorHAnsi"/>
                <w:lang w:val="it-IT"/>
              </w:rPr>
              <w:t>једну</w:t>
            </w:r>
            <w:r w:rsidRPr="00420AB9">
              <w:rPr>
                <w:rFonts w:cstheme="minorHAnsi"/>
                <w:lang w:val="sr-Cyrl-RS"/>
              </w:rPr>
              <w:t xml:space="preserve"> </w:t>
            </w:r>
            <w:r w:rsidRPr="00420AB9">
              <w:rPr>
                <w:rFonts w:cstheme="minorHAnsi"/>
                <w:lang w:val="it-IT"/>
              </w:rPr>
              <w:t>загађујућу</w:t>
            </w:r>
            <w:r w:rsidRPr="00420AB9">
              <w:rPr>
                <w:rFonts w:cstheme="minorHAnsi"/>
                <w:lang w:val="sr-Cyrl-RS"/>
              </w:rPr>
              <w:t xml:space="preserve"> </w:t>
            </w:r>
            <w:r w:rsidRPr="00420AB9">
              <w:rPr>
                <w:rFonts w:cstheme="minorHAnsi"/>
                <w:lang w:val="it-IT"/>
              </w:rPr>
              <w:t>материју</w:t>
            </w:r>
            <w:r w:rsidRPr="00420AB9">
              <w:rPr>
                <w:rFonts w:cstheme="minorHAnsi"/>
                <w:lang w:val="sr-Cyrl-RS"/>
              </w:rPr>
              <w:t>)</w:t>
            </w:r>
          </w:p>
        </w:tc>
      </w:tr>
      <w:tr w:rsidR="00680DFD" w:rsidRPr="00A609E4" w14:paraId="266865D2" w14:textId="77777777" w:rsidTr="001F1A2C">
        <w:trPr>
          <w:trHeight w:val="980"/>
        </w:trPr>
        <w:tc>
          <w:tcPr>
            <w:tcW w:w="0" w:type="auto"/>
            <w:shd w:val="clear" w:color="auto" w:fill="auto"/>
            <w:vAlign w:val="center"/>
          </w:tcPr>
          <w:p w14:paraId="78908E8F" w14:textId="77777777" w:rsidR="00680DFD" w:rsidRPr="00420AB9" w:rsidRDefault="00680DFD" w:rsidP="00971C07">
            <w:pPr>
              <w:spacing w:line="240" w:lineRule="auto"/>
              <w:ind w:left="113"/>
              <w:rPr>
                <w:rFonts w:cstheme="minorHAnsi"/>
                <w:b/>
                <w:lang w:val="sr-Cyrl-RS"/>
              </w:rPr>
            </w:pPr>
            <w:r w:rsidRPr="00420AB9">
              <w:rPr>
                <w:rFonts w:cstheme="minorHAnsi"/>
                <w:b/>
              </w:rPr>
              <w:t>II</w:t>
            </w:r>
            <w:r w:rsidRPr="00420AB9">
              <w:rPr>
                <w:rFonts w:cstheme="minorHAnsi"/>
                <w:b/>
                <w:lang w:val="sr-Cyrl-RS"/>
              </w:rPr>
              <w:t xml:space="preserve"> категорија</w:t>
            </w:r>
          </w:p>
          <w:p w14:paraId="5CB9F5FD" w14:textId="77777777" w:rsidR="00680DFD" w:rsidRPr="00420AB9" w:rsidRDefault="00680DFD" w:rsidP="00971C07">
            <w:pPr>
              <w:spacing w:line="240" w:lineRule="auto"/>
              <w:ind w:left="113"/>
              <w:rPr>
                <w:rFonts w:cstheme="minorHAnsi"/>
                <w:b/>
                <w:lang w:val="sr-Cyrl-RS"/>
              </w:rPr>
            </w:pPr>
            <w:r w:rsidRPr="00420AB9">
              <w:rPr>
                <w:rFonts w:cstheme="minorHAnsi"/>
                <w:lang w:val="sr-Cyrl-RS"/>
              </w:rPr>
              <w:t>умерено загађен ваздух</w:t>
            </w:r>
          </w:p>
        </w:tc>
        <w:tc>
          <w:tcPr>
            <w:tcW w:w="0" w:type="auto"/>
            <w:shd w:val="clear" w:color="auto" w:fill="auto"/>
            <w:vAlign w:val="center"/>
          </w:tcPr>
          <w:p w14:paraId="651ED66E" w14:textId="77777777" w:rsidR="00680DFD" w:rsidRPr="00420AB9" w:rsidRDefault="00680DFD" w:rsidP="00971C07">
            <w:pPr>
              <w:spacing w:line="240" w:lineRule="auto"/>
              <w:jc w:val="center"/>
              <w:rPr>
                <w:rFonts w:cstheme="minorHAnsi"/>
                <w:b/>
                <w:lang w:val="sr-Cyrl-RS"/>
              </w:rPr>
            </w:pPr>
            <w:r w:rsidRPr="00420AB9">
              <w:rPr>
                <w:rFonts w:cstheme="minorHAnsi"/>
                <w:b/>
                <w:lang w:val="sr-Cyrl-RS"/>
              </w:rPr>
              <w:t xml:space="preserve">ГВ </w:t>
            </w:r>
            <w:r w:rsidRPr="00420AB9">
              <w:rPr>
                <w:rFonts w:eastAsia="Arial" w:cstheme="minorHAnsi"/>
                <w:b/>
                <w:lang w:val="sr-Cyrl-RS"/>
              </w:rPr>
              <w:t>˂</w:t>
            </w:r>
            <w:r w:rsidRPr="00420AB9">
              <w:rPr>
                <w:rFonts w:cstheme="minorHAnsi"/>
                <w:b/>
                <w:lang w:val="sr-Cyrl-RS"/>
              </w:rPr>
              <w:t xml:space="preserve"> </w:t>
            </w:r>
            <w:r w:rsidRPr="00420AB9">
              <w:rPr>
                <w:rFonts w:cstheme="minorHAnsi"/>
                <w:b/>
              </w:rPr>
              <w:t>x</w:t>
            </w:r>
            <w:r w:rsidRPr="00420AB9">
              <w:rPr>
                <w:rFonts w:cstheme="minorHAnsi"/>
                <w:b/>
                <w:lang w:val="sr-Cyrl-RS"/>
              </w:rPr>
              <w:t xml:space="preserve"> </w:t>
            </w:r>
            <w:r w:rsidRPr="00420AB9">
              <w:rPr>
                <w:rFonts w:eastAsia="Arial" w:cstheme="minorHAnsi"/>
                <w:b/>
                <w:lang w:val="sr-Cyrl-RS"/>
              </w:rPr>
              <w:t>˂</w:t>
            </w:r>
            <w:r w:rsidRPr="00420AB9">
              <w:rPr>
                <w:rFonts w:cstheme="minorHAnsi"/>
                <w:b/>
                <w:lang w:val="sr-Cyrl-RS"/>
              </w:rPr>
              <w:t xml:space="preserve"> ТВ</w:t>
            </w:r>
          </w:p>
          <w:p w14:paraId="6B152CE6" w14:textId="77777777" w:rsidR="00680DFD" w:rsidRPr="00420AB9" w:rsidRDefault="00680DFD" w:rsidP="00971C07">
            <w:pPr>
              <w:spacing w:line="240" w:lineRule="auto"/>
              <w:jc w:val="center"/>
              <w:rPr>
                <w:rFonts w:cstheme="minorHAnsi"/>
                <w:b/>
                <w:lang w:val="sr-Cyrl-RS"/>
              </w:rPr>
            </w:pPr>
            <w:r w:rsidRPr="00420AB9">
              <w:rPr>
                <w:rFonts w:cstheme="minorHAnsi"/>
                <w:lang w:val="sr-Cyrl-RS"/>
              </w:rPr>
              <w:t>(прекорачена ГВ за једну или више загађујућих материја, али није прекорачена ТВ</w:t>
            </w:r>
          </w:p>
        </w:tc>
      </w:tr>
      <w:tr w:rsidR="00680DFD" w:rsidRPr="00A609E4" w14:paraId="7D41D260" w14:textId="77777777" w:rsidTr="001F1A2C">
        <w:trPr>
          <w:trHeight w:val="736"/>
        </w:trPr>
        <w:tc>
          <w:tcPr>
            <w:tcW w:w="0" w:type="auto"/>
            <w:shd w:val="clear" w:color="auto" w:fill="auto"/>
            <w:vAlign w:val="center"/>
          </w:tcPr>
          <w:p w14:paraId="0E170348" w14:textId="77777777" w:rsidR="00680DFD" w:rsidRPr="00420AB9" w:rsidRDefault="00680DFD" w:rsidP="00971C07">
            <w:pPr>
              <w:spacing w:line="240" w:lineRule="auto"/>
              <w:ind w:left="113"/>
              <w:rPr>
                <w:rFonts w:cstheme="minorHAnsi"/>
                <w:b/>
                <w:lang w:val="sr-Cyrl-RS"/>
              </w:rPr>
            </w:pPr>
            <w:r w:rsidRPr="00420AB9">
              <w:rPr>
                <w:rFonts w:cstheme="minorHAnsi"/>
                <w:b/>
              </w:rPr>
              <w:t>III</w:t>
            </w:r>
            <w:r w:rsidRPr="00420AB9">
              <w:rPr>
                <w:rFonts w:cstheme="minorHAnsi"/>
                <w:b/>
                <w:lang w:val="sr-Cyrl-RS"/>
              </w:rPr>
              <w:t xml:space="preserve"> </w:t>
            </w:r>
            <w:r w:rsidRPr="0059045A">
              <w:rPr>
                <w:rFonts w:cstheme="minorHAnsi"/>
                <w:b/>
                <w:lang w:val="sr-Cyrl-RS"/>
              </w:rPr>
              <w:t>категорија</w:t>
            </w:r>
          </w:p>
          <w:p w14:paraId="23E59A67" w14:textId="77777777" w:rsidR="00680DFD" w:rsidRPr="00420AB9" w:rsidRDefault="00680DFD" w:rsidP="00971C07">
            <w:pPr>
              <w:spacing w:line="240" w:lineRule="auto"/>
              <w:ind w:left="113"/>
              <w:rPr>
                <w:rFonts w:cstheme="minorHAnsi"/>
                <w:b/>
                <w:lang w:val="sr-Cyrl-RS"/>
              </w:rPr>
            </w:pPr>
            <w:r w:rsidRPr="0059045A">
              <w:rPr>
                <w:rFonts w:cstheme="minorHAnsi"/>
                <w:lang w:val="sr-Cyrl-RS"/>
              </w:rPr>
              <w:t>прекомерно</w:t>
            </w:r>
            <w:r w:rsidRPr="00420AB9">
              <w:rPr>
                <w:rFonts w:cstheme="minorHAnsi"/>
                <w:lang w:val="sr-Cyrl-RS"/>
              </w:rPr>
              <w:t xml:space="preserve"> </w:t>
            </w:r>
            <w:r w:rsidRPr="0059045A">
              <w:rPr>
                <w:rFonts w:cstheme="minorHAnsi"/>
                <w:lang w:val="sr-Cyrl-RS"/>
              </w:rPr>
              <w:t>загађен</w:t>
            </w:r>
            <w:r w:rsidRPr="00420AB9">
              <w:rPr>
                <w:rFonts w:cstheme="minorHAnsi"/>
                <w:lang w:val="sr-Cyrl-RS"/>
              </w:rPr>
              <w:t xml:space="preserve"> </w:t>
            </w:r>
            <w:r w:rsidRPr="0059045A">
              <w:rPr>
                <w:rFonts w:cstheme="minorHAnsi"/>
                <w:lang w:val="sr-Cyrl-RS"/>
              </w:rPr>
              <w:t>ваздух</w:t>
            </w:r>
          </w:p>
        </w:tc>
        <w:tc>
          <w:tcPr>
            <w:tcW w:w="0" w:type="auto"/>
            <w:shd w:val="clear" w:color="auto" w:fill="auto"/>
            <w:vAlign w:val="center"/>
          </w:tcPr>
          <w:p w14:paraId="3A613291" w14:textId="77777777" w:rsidR="00680DFD" w:rsidRPr="00420AB9" w:rsidRDefault="00680DFD" w:rsidP="00971C07">
            <w:pPr>
              <w:spacing w:line="240" w:lineRule="auto"/>
              <w:jc w:val="center"/>
              <w:rPr>
                <w:rFonts w:cstheme="minorHAnsi"/>
                <w:b/>
                <w:lang w:val="sr-Cyrl-RS"/>
              </w:rPr>
            </w:pPr>
            <w:r w:rsidRPr="00420AB9">
              <w:rPr>
                <w:rFonts w:cstheme="minorHAnsi"/>
                <w:b/>
              </w:rPr>
              <w:t>x</w:t>
            </w:r>
            <w:r w:rsidRPr="00420AB9">
              <w:rPr>
                <w:rFonts w:cstheme="minorHAnsi"/>
                <w:b/>
                <w:lang w:val="sr-Cyrl-RS"/>
              </w:rPr>
              <w:t xml:space="preserve"> &gt; </w:t>
            </w:r>
            <w:r w:rsidRPr="0059045A">
              <w:rPr>
                <w:rFonts w:cstheme="minorHAnsi"/>
                <w:b/>
                <w:lang w:val="sr-Cyrl-RS"/>
              </w:rPr>
              <w:t>ТВ</w:t>
            </w:r>
          </w:p>
          <w:p w14:paraId="3DDDB3A7" w14:textId="77777777" w:rsidR="00680DFD" w:rsidRPr="00420AB9" w:rsidRDefault="00680DFD" w:rsidP="00971C07">
            <w:pPr>
              <w:spacing w:line="240" w:lineRule="auto"/>
              <w:jc w:val="center"/>
              <w:rPr>
                <w:rFonts w:cstheme="minorHAnsi"/>
                <w:b/>
                <w:lang w:val="sr-Cyrl-RS"/>
              </w:rPr>
            </w:pPr>
            <w:r w:rsidRPr="00420AB9">
              <w:rPr>
                <w:rFonts w:cstheme="minorHAnsi"/>
                <w:lang w:val="sr-Cyrl-RS"/>
              </w:rPr>
              <w:t>(</w:t>
            </w:r>
            <w:r w:rsidRPr="0059045A">
              <w:rPr>
                <w:rFonts w:cstheme="minorHAnsi"/>
                <w:lang w:val="sr-Cyrl-RS"/>
              </w:rPr>
              <w:t>за</w:t>
            </w:r>
            <w:r w:rsidRPr="00420AB9">
              <w:rPr>
                <w:rFonts w:cstheme="minorHAnsi"/>
                <w:lang w:val="sr-Cyrl-RS"/>
              </w:rPr>
              <w:t xml:space="preserve"> </w:t>
            </w:r>
            <w:r w:rsidRPr="0059045A">
              <w:rPr>
                <w:rFonts w:cstheme="minorHAnsi"/>
                <w:lang w:val="sr-Cyrl-RS"/>
              </w:rPr>
              <w:t>једну</w:t>
            </w:r>
            <w:r w:rsidRPr="00420AB9">
              <w:rPr>
                <w:rFonts w:cstheme="minorHAnsi"/>
                <w:lang w:val="sr-Cyrl-RS"/>
              </w:rPr>
              <w:t xml:space="preserve"> </w:t>
            </w:r>
            <w:r w:rsidRPr="0059045A">
              <w:rPr>
                <w:rFonts w:cstheme="minorHAnsi"/>
                <w:lang w:val="sr-Cyrl-RS"/>
              </w:rPr>
              <w:t>или</w:t>
            </w:r>
            <w:r w:rsidRPr="00420AB9">
              <w:rPr>
                <w:rFonts w:cstheme="minorHAnsi"/>
                <w:lang w:val="sr-Cyrl-RS"/>
              </w:rPr>
              <w:t xml:space="preserve"> </w:t>
            </w:r>
            <w:r w:rsidRPr="0059045A">
              <w:rPr>
                <w:rFonts w:cstheme="minorHAnsi"/>
                <w:lang w:val="sr-Cyrl-RS"/>
              </w:rPr>
              <w:t>више</w:t>
            </w:r>
            <w:r w:rsidRPr="00420AB9">
              <w:rPr>
                <w:rFonts w:cstheme="minorHAnsi"/>
                <w:lang w:val="sr-Cyrl-RS"/>
              </w:rPr>
              <w:t xml:space="preserve"> </w:t>
            </w:r>
            <w:r w:rsidRPr="0059045A">
              <w:rPr>
                <w:rFonts w:cstheme="minorHAnsi"/>
                <w:lang w:val="sr-Cyrl-RS"/>
              </w:rPr>
              <w:t>загађујућих</w:t>
            </w:r>
            <w:r w:rsidRPr="00420AB9">
              <w:rPr>
                <w:rFonts w:cstheme="minorHAnsi"/>
                <w:lang w:val="sr-Cyrl-RS"/>
              </w:rPr>
              <w:t xml:space="preserve"> </w:t>
            </w:r>
            <w:r w:rsidRPr="0059045A">
              <w:rPr>
                <w:rFonts w:cstheme="minorHAnsi"/>
                <w:lang w:val="sr-Cyrl-RS"/>
              </w:rPr>
              <w:t>материја</w:t>
            </w:r>
            <w:r w:rsidRPr="00420AB9">
              <w:rPr>
                <w:rFonts w:cstheme="minorHAnsi"/>
                <w:lang w:val="sr-Cyrl-RS"/>
              </w:rPr>
              <w:t>)</w:t>
            </w:r>
          </w:p>
        </w:tc>
      </w:tr>
    </w:tbl>
    <w:p w14:paraId="61309C5E" w14:textId="4BC28E10" w:rsidR="00680DFD" w:rsidRPr="00420AB9" w:rsidRDefault="00680DFD" w:rsidP="00680DFD">
      <w:pPr>
        <w:spacing w:before="360" w:after="120" w:line="240" w:lineRule="auto"/>
        <w:rPr>
          <w:rFonts w:cstheme="minorHAnsi"/>
          <w:lang w:val="sr-Cyrl-RS"/>
        </w:rPr>
      </w:pPr>
      <w:r w:rsidRPr="0059045A">
        <w:rPr>
          <w:rFonts w:cstheme="minorHAnsi"/>
          <w:lang w:val="sr-Cyrl-RS"/>
        </w:rPr>
        <w:t>На</w:t>
      </w:r>
      <w:r w:rsidRPr="00420AB9">
        <w:rPr>
          <w:rFonts w:cstheme="minorHAnsi"/>
          <w:lang w:val="sr-Cyrl-RS"/>
        </w:rPr>
        <w:t xml:space="preserve"> </w:t>
      </w:r>
      <w:r w:rsidR="00EB0261" w:rsidRPr="00420AB9">
        <w:rPr>
          <w:rFonts w:cstheme="minorHAnsi"/>
          <w:lang w:val="sr-Cyrl-RS"/>
        </w:rPr>
        <w:t xml:space="preserve">наредној </w:t>
      </w:r>
      <w:r w:rsidRPr="0059045A">
        <w:rPr>
          <w:rFonts w:cstheme="minorHAnsi"/>
          <w:lang w:val="sr-Cyrl-RS"/>
        </w:rPr>
        <w:t>слици</w:t>
      </w:r>
      <w:r w:rsidR="00A671C0">
        <w:rPr>
          <w:rFonts w:cstheme="minorHAnsi"/>
          <w:lang w:val="sr-Cyrl-RS"/>
        </w:rPr>
        <w:t xml:space="preserve"> 107</w:t>
      </w:r>
      <w:r w:rsidR="00C1299E" w:rsidRPr="00420AB9">
        <w:rPr>
          <w:rFonts w:cstheme="minorHAnsi"/>
          <w:lang w:val="sr-Cyrl-RS"/>
        </w:rPr>
        <w:t>.</w:t>
      </w:r>
      <w:r w:rsidR="00EB0261" w:rsidRPr="00420AB9">
        <w:rPr>
          <w:rFonts w:cstheme="minorHAnsi"/>
          <w:lang w:val="sr-Cyrl-RS"/>
        </w:rPr>
        <w:t xml:space="preserve"> </w:t>
      </w:r>
      <w:r w:rsidRPr="0059045A">
        <w:rPr>
          <w:rFonts w:cstheme="minorHAnsi"/>
          <w:lang w:val="sr-Cyrl-RS"/>
        </w:rPr>
        <w:t>су</w:t>
      </w:r>
      <w:r w:rsidRPr="00420AB9">
        <w:rPr>
          <w:rFonts w:cstheme="minorHAnsi"/>
          <w:lang w:val="sr-Cyrl-RS"/>
        </w:rPr>
        <w:t xml:space="preserve"> </w:t>
      </w:r>
      <w:r w:rsidRPr="0059045A">
        <w:rPr>
          <w:rFonts w:cstheme="minorHAnsi"/>
          <w:lang w:val="sr-Cyrl-RS"/>
        </w:rPr>
        <w:t>приказане</w:t>
      </w:r>
      <w:r w:rsidRPr="00420AB9">
        <w:rPr>
          <w:rFonts w:cstheme="minorHAnsi"/>
          <w:lang w:val="sr-Cyrl-RS"/>
        </w:rPr>
        <w:t xml:space="preserve"> </w:t>
      </w:r>
      <w:r w:rsidRPr="0059045A">
        <w:rPr>
          <w:rFonts w:cstheme="minorHAnsi"/>
          <w:lang w:val="sr-Cyrl-RS"/>
        </w:rPr>
        <w:t>категорије</w:t>
      </w:r>
      <w:r w:rsidRPr="00420AB9">
        <w:rPr>
          <w:rFonts w:cstheme="minorHAnsi"/>
          <w:lang w:val="sr-Cyrl-RS"/>
        </w:rPr>
        <w:t xml:space="preserve"> </w:t>
      </w:r>
      <w:r w:rsidRPr="0059045A">
        <w:rPr>
          <w:rFonts w:cstheme="minorHAnsi"/>
          <w:lang w:val="sr-Cyrl-RS"/>
        </w:rPr>
        <w:t>квалитета</w:t>
      </w:r>
      <w:r w:rsidRPr="00420AB9">
        <w:rPr>
          <w:rFonts w:cstheme="minorHAnsi"/>
          <w:lang w:val="sr-Cyrl-RS"/>
        </w:rPr>
        <w:t xml:space="preserve"> </w:t>
      </w:r>
      <w:r w:rsidRPr="0059045A">
        <w:rPr>
          <w:rFonts w:cstheme="minorHAnsi"/>
          <w:lang w:val="sr-Cyrl-RS"/>
        </w:rPr>
        <w:t>ваздуха</w:t>
      </w:r>
      <w:r w:rsidRPr="00420AB9">
        <w:rPr>
          <w:rFonts w:cstheme="minorHAnsi"/>
          <w:lang w:val="sr-Cyrl-RS"/>
        </w:rPr>
        <w:t xml:space="preserve"> </w:t>
      </w:r>
      <w:r w:rsidRPr="0059045A">
        <w:rPr>
          <w:rFonts w:cstheme="minorHAnsi"/>
          <w:lang w:val="sr-Cyrl-RS"/>
        </w:rPr>
        <w:t>на</w:t>
      </w:r>
      <w:r w:rsidRPr="00420AB9">
        <w:rPr>
          <w:rFonts w:cstheme="minorHAnsi"/>
          <w:lang w:val="sr-Cyrl-RS"/>
        </w:rPr>
        <w:t xml:space="preserve"> </w:t>
      </w:r>
      <w:r w:rsidRPr="0059045A">
        <w:rPr>
          <w:rFonts w:cstheme="minorHAnsi"/>
          <w:lang w:val="sr-Cyrl-RS"/>
        </w:rPr>
        <w:t>територији</w:t>
      </w:r>
      <w:r w:rsidRPr="00420AB9">
        <w:rPr>
          <w:rFonts w:cstheme="minorHAnsi"/>
          <w:lang w:val="sr-Cyrl-RS"/>
        </w:rPr>
        <w:t xml:space="preserve"> </w:t>
      </w:r>
      <w:r w:rsidRPr="0059045A">
        <w:rPr>
          <w:rFonts w:cstheme="minorHAnsi"/>
          <w:lang w:val="sr-Cyrl-RS"/>
        </w:rPr>
        <w:t>Републике</w:t>
      </w:r>
      <w:r w:rsidRPr="00420AB9">
        <w:rPr>
          <w:rFonts w:cstheme="minorHAnsi"/>
          <w:lang w:val="sr-Cyrl-RS"/>
        </w:rPr>
        <w:t xml:space="preserve"> </w:t>
      </w:r>
      <w:r w:rsidRPr="0059045A">
        <w:rPr>
          <w:rFonts w:cstheme="minorHAnsi"/>
          <w:lang w:val="sr-Cyrl-RS"/>
        </w:rPr>
        <w:t>Србије</w:t>
      </w:r>
      <w:r w:rsidRPr="00420AB9">
        <w:rPr>
          <w:rFonts w:cstheme="minorHAnsi"/>
          <w:lang w:val="sr-Cyrl-RS"/>
        </w:rPr>
        <w:t xml:space="preserve"> </w:t>
      </w:r>
      <w:r w:rsidRPr="0059045A">
        <w:rPr>
          <w:rFonts w:cstheme="minorHAnsi"/>
          <w:lang w:val="sr-Cyrl-RS"/>
        </w:rPr>
        <w:t>за</w:t>
      </w:r>
      <w:r w:rsidRPr="00420AB9">
        <w:rPr>
          <w:rFonts w:cstheme="minorHAnsi"/>
          <w:lang w:val="sr-Cyrl-RS"/>
        </w:rPr>
        <w:t xml:space="preserve"> 201</w:t>
      </w:r>
      <w:r w:rsidR="00EB0261" w:rsidRPr="00420AB9">
        <w:rPr>
          <w:rFonts w:cstheme="minorHAnsi"/>
          <w:lang w:val="sr-Cyrl-RS"/>
        </w:rPr>
        <w:t>9</w:t>
      </w:r>
      <w:r w:rsidRPr="00420AB9">
        <w:rPr>
          <w:rFonts w:cstheme="minorHAnsi"/>
          <w:lang w:val="sr-Cyrl-RS"/>
        </w:rPr>
        <w:t xml:space="preserve">. </w:t>
      </w:r>
      <w:r w:rsidRPr="0059045A">
        <w:rPr>
          <w:rFonts w:cstheme="minorHAnsi"/>
          <w:lang w:val="sr-Cyrl-RS"/>
        </w:rPr>
        <w:t>годину</w:t>
      </w:r>
      <w:r w:rsidRPr="00420AB9">
        <w:rPr>
          <w:rFonts w:cstheme="minorHAnsi"/>
          <w:lang w:val="sr-Cyrl-RS"/>
        </w:rPr>
        <w:t xml:space="preserve">. </w:t>
      </w:r>
    </w:p>
    <w:p w14:paraId="20EBA6C8" w14:textId="77777777" w:rsidR="00680DFD" w:rsidRPr="00420AB9" w:rsidRDefault="00680DFD" w:rsidP="00680DFD">
      <w:pPr>
        <w:spacing w:line="240" w:lineRule="auto"/>
        <w:rPr>
          <w:rFonts w:cstheme="minorHAnsi"/>
          <w:szCs w:val="24"/>
          <w:lang w:val="sr-Cyrl-RS"/>
        </w:rPr>
      </w:pPr>
    </w:p>
    <w:p w14:paraId="0B69F7F6" w14:textId="529D2DF2" w:rsidR="00680DFD" w:rsidRPr="00420AB9" w:rsidRDefault="00680DFD" w:rsidP="00680DFD">
      <w:pPr>
        <w:spacing w:line="240" w:lineRule="auto"/>
        <w:rPr>
          <w:rFonts w:cstheme="minorHAnsi"/>
          <w:szCs w:val="24"/>
          <w:lang w:val="sr-Cyrl-RS"/>
        </w:rPr>
      </w:pPr>
      <w:r w:rsidRPr="00420AB9">
        <w:rPr>
          <w:rFonts w:cstheme="minorHAnsi"/>
          <w:lang w:val="sr-Cyrl-RS"/>
        </w:rPr>
        <w:t xml:space="preserve"> </w:t>
      </w:r>
      <w:r w:rsidR="00C1299E" w:rsidRPr="00420AB9">
        <w:rPr>
          <w:rFonts w:cstheme="minorHAnsi"/>
          <w:noProof/>
        </w:rPr>
        <w:drawing>
          <wp:inline distT="0" distB="0" distL="0" distR="0" wp14:anchorId="51D78282" wp14:editId="2EC0FACA">
            <wp:extent cx="3053697" cy="3790315"/>
            <wp:effectExtent l="19050" t="19050" r="13970" b="1968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2393" cy="3813521"/>
                    </a:xfrm>
                    <a:prstGeom prst="rect">
                      <a:avLst/>
                    </a:prstGeom>
                    <a:noFill/>
                    <a:ln>
                      <a:solidFill>
                        <a:schemeClr val="accent1"/>
                      </a:solidFill>
                    </a:ln>
                  </pic:spPr>
                </pic:pic>
              </a:graphicData>
            </a:graphic>
          </wp:inline>
        </w:drawing>
      </w:r>
      <w:r w:rsidR="00C1299E" w:rsidRPr="00420AB9">
        <w:rPr>
          <w:rFonts w:cstheme="minorHAnsi"/>
          <w:lang w:val="sr-Cyrl-RS"/>
        </w:rPr>
        <w:t xml:space="preserve"> </w:t>
      </w:r>
      <w:r w:rsidR="00C1299E" w:rsidRPr="00420AB9">
        <w:rPr>
          <w:rFonts w:cstheme="minorHAnsi"/>
          <w:noProof/>
        </w:rPr>
        <w:drawing>
          <wp:inline distT="0" distB="0" distL="0" distR="0" wp14:anchorId="65F666E5" wp14:editId="678B150C">
            <wp:extent cx="2719523" cy="3796770"/>
            <wp:effectExtent l="19050" t="19050" r="24130" b="1333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32577" cy="3814995"/>
                    </a:xfrm>
                    <a:prstGeom prst="rect">
                      <a:avLst/>
                    </a:prstGeom>
                    <a:noFill/>
                    <a:ln w="12700">
                      <a:solidFill>
                        <a:schemeClr val="accent1"/>
                      </a:solidFill>
                    </a:ln>
                  </pic:spPr>
                </pic:pic>
              </a:graphicData>
            </a:graphic>
          </wp:inline>
        </w:drawing>
      </w:r>
    </w:p>
    <w:p w14:paraId="7B5A5FC5" w14:textId="36DB7DAB" w:rsidR="00680DFD" w:rsidRPr="00420AB9" w:rsidRDefault="00680DFD" w:rsidP="00FA5E3F">
      <w:pPr>
        <w:pStyle w:val="Caption"/>
      </w:pPr>
      <w:bookmarkStart w:id="250" w:name="_Ref50380308"/>
      <w:bookmarkStart w:id="251" w:name="_Toc448308752"/>
      <w:bookmarkStart w:id="252" w:name="_Toc50378529"/>
      <w:bookmarkStart w:id="253" w:name="_Toc90344379"/>
      <w:r w:rsidRPr="00420AB9">
        <w:t xml:space="preserve">Слика </w:t>
      </w:r>
      <w:bookmarkEnd w:id="250"/>
      <w:r w:rsidR="00766B97">
        <w:t>107</w:t>
      </w:r>
      <w:r w:rsidRPr="00420AB9">
        <w:t xml:space="preserve">. Категорије квалитета ваздуха за </w:t>
      </w:r>
      <w:r w:rsidR="00EB0261" w:rsidRPr="00420AB9">
        <w:t>2019</w:t>
      </w:r>
      <w:r w:rsidRPr="00420AB9">
        <w:t>. годину</w:t>
      </w:r>
      <w:bookmarkEnd w:id="251"/>
      <w:bookmarkEnd w:id="252"/>
      <w:bookmarkEnd w:id="253"/>
    </w:p>
    <w:p w14:paraId="55190CBD" w14:textId="77777777" w:rsidR="00680DFD" w:rsidRPr="00420AB9" w:rsidRDefault="00680DFD" w:rsidP="00C25D81">
      <w:pPr>
        <w:spacing w:after="120" w:line="240" w:lineRule="auto"/>
        <w:rPr>
          <w:rFonts w:cstheme="minorHAnsi"/>
          <w:i/>
          <w:sz w:val="20"/>
          <w:szCs w:val="20"/>
          <w:lang w:val="sr-Cyrl-RS"/>
        </w:rPr>
      </w:pPr>
      <w:r w:rsidRPr="00420AB9">
        <w:rPr>
          <w:rFonts w:cstheme="minorHAnsi"/>
          <w:i/>
          <w:sz w:val="20"/>
          <w:szCs w:val="20"/>
          <w:lang w:val="sr-Cyrl-RS"/>
        </w:rPr>
        <w:t>(</w:t>
      </w:r>
      <w:r w:rsidRPr="00420AB9">
        <w:rPr>
          <w:rFonts w:cstheme="minorHAnsi"/>
          <w:i/>
          <w:sz w:val="20"/>
          <w:szCs w:val="20"/>
          <w:lang w:val="it-IT"/>
        </w:rPr>
        <w:t>Извор</w:t>
      </w:r>
      <w:r w:rsidRPr="00420AB9">
        <w:rPr>
          <w:rFonts w:cstheme="minorHAnsi"/>
          <w:i/>
          <w:sz w:val="20"/>
          <w:szCs w:val="20"/>
          <w:lang w:val="sr-Cyrl-RS"/>
        </w:rPr>
        <w:t xml:space="preserve">: </w:t>
      </w:r>
      <w:r w:rsidRPr="00420AB9">
        <w:rPr>
          <w:rFonts w:cstheme="minorHAnsi"/>
          <w:i/>
          <w:sz w:val="20"/>
          <w:szCs w:val="20"/>
          <w:lang w:val="it-IT"/>
        </w:rPr>
        <w:t>Агенција</w:t>
      </w:r>
      <w:r w:rsidRPr="00420AB9">
        <w:rPr>
          <w:rFonts w:cstheme="minorHAnsi"/>
          <w:i/>
          <w:sz w:val="20"/>
          <w:szCs w:val="20"/>
          <w:lang w:val="sr-Cyrl-RS"/>
        </w:rPr>
        <w:t xml:space="preserve"> </w:t>
      </w:r>
      <w:r w:rsidRPr="00420AB9">
        <w:rPr>
          <w:rFonts w:cstheme="minorHAnsi"/>
          <w:i/>
          <w:sz w:val="20"/>
          <w:szCs w:val="20"/>
          <w:lang w:val="it-IT"/>
        </w:rPr>
        <w:t>за</w:t>
      </w:r>
      <w:r w:rsidRPr="00420AB9">
        <w:rPr>
          <w:rFonts w:cstheme="minorHAnsi"/>
          <w:i/>
          <w:sz w:val="20"/>
          <w:szCs w:val="20"/>
          <w:lang w:val="sr-Cyrl-RS"/>
        </w:rPr>
        <w:t xml:space="preserve"> </w:t>
      </w:r>
      <w:r w:rsidRPr="00420AB9">
        <w:rPr>
          <w:rFonts w:cstheme="minorHAnsi"/>
          <w:i/>
          <w:sz w:val="20"/>
          <w:szCs w:val="20"/>
          <w:lang w:val="it-IT"/>
        </w:rPr>
        <w:t>заштиту</w:t>
      </w:r>
      <w:r w:rsidRPr="00420AB9">
        <w:rPr>
          <w:rFonts w:cstheme="minorHAnsi"/>
          <w:i/>
          <w:sz w:val="20"/>
          <w:szCs w:val="20"/>
          <w:lang w:val="sr-Cyrl-RS"/>
        </w:rPr>
        <w:t xml:space="preserve"> </w:t>
      </w:r>
      <w:r w:rsidRPr="00420AB9">
        <w:rPr>
          <w:rFonts w:cstheme="minorHAnsi"/>
          <w:i/>
          <w:sz w:val="20"/>
          <w:szCs w:val="20"/>
          <w:lang w:val="it-IT"/>
        </w:rPr>
        <w:t>животне</w:t>
      </w:r>
      <w:r w:rsidRPr="00420AB9">
        <w:rPr>
          <w:rFonts w:cstheme="minorHAnsi"/>
          <w:i/>
          <w:sz w:val="20"/>
          <w:szCs w:val="20"/>
          <w:lang w:val="sr-Cyrl-RS"/>
        </w:rPr>
        <w:t xml:space="preserve"> </w:t>
      </w:r>
      <w:r w:rsidRPr="00420AB9">
        <w:rPr>
          <w:rFonts w:cstheme="minorHAnsi"/>
          <w:i/>
          <w:sz w:val="20"/>
          <w:szCs w:val="20"/>
          <w:lang w:val="it-IT"/>
        </w:rPr>
        <w:t>средине</w:t>
      </w:r>
      <w:r w:rsidRPr="00420AB9">
        <w:rPr>
          <w:rFonts w:cstheme="minorHAnsi"/>
          <w:i/>
          <w:sz w:val="20"/>
          <w:szCs w:val="20"/>
          <w:lang w:val="sr-Cyrl-RS"/>
        </w:rPr>
        <w:t>)</w:t>
      </w:r>
    </w:p>
    <w:p w14:paraId="3D0A9862" w14:textId="76A36AE7" w:rsidR="00680DFD" w:rsidRPr="00420AB9" w:rsidRDefault="00680DFD" w:rsidP="00EB0261">
      <w:pPr>
        <w:spacing w:after="120" w:line="240" w:lineRule="auto"/>
        <w:jc w:val="both"/>
        <w:rPr>
          <w:rFonts w:cstheme="minorHAnsi"/>
          <w:szCs w:val="24"/>
          <w:lang w:val="sr-Cyrl-RS"/>
        </w:rPr>
      </w:pPr>
      <w:r w:rsidRPr="00420AB9">
        <w:rPr>
          <w:rFonts w:cstheme="minorHAnsi"/>
          <w:szCs w:val="24"/>
          <w:lang w:val="sr-Cyrl-RS"/>
        </w:rPr>
        <w:t xml:space="preserve">Према извештајима о квалитету ваздуха у Републици Србији Агенције за заштиту животне средине, на </w:t>
      </w:r>
      <w:r w:rsidRPr="00420AB9">
        <w:rPr>
          <w:rFonts w:cstheme="minorHAnsi"/>
          <w:szCs w:val="24"/>
          <w:lang w:val="it-IT"/>
        </w:rPr>
        <w:t>територији</w:t>
      </w:r>
      <w:r w:rsidRPr="00420AB9">
        <w:rPr>
          <w:rFonts w:cstheme="minorHAnsi"/>
          <w:szCs w:val="24"/>
          <w:lang w:val="sr-Cyrl-RS"/>
        </w:rPr>
        <w:t xml:space="preserve"> </w:t>
      </w:r>
      <w:r w:rsidR="00AD24CC" w:rsidRPr="00420AB9">
        <w:rPr>
          <w:rFonts w:cstheme="minorHAnsi"/>
          <w:szCs w:val="24"/>
          <w:lang w:val="sr-Cyrl-RS"/>
        </w:rPr>
        <w:t xml:space="preserve">Агломерације Нови Сад </w:t>
      </w:r>
      <w:r w:rsidRPr="00420AB9">
        <w:rPr>
          <w:rFonts w:cstheme="minorHAnsi"/>
          <w:szCs w:val="24"/>
          <w:lang w:val="it-IT"/>
        </w:rPr>
        <w:t>у</w:t>
      </w:r>
      <w:r w:rsidRPr="00420AB9">
        <w:rPr>
          <w:rFonts w:cstheme="minorHAnsi"/>
          <w:szCs w:val="24"/>
          <w:lang w:val="sr-Cyrl-RS"/>
        </w:rPr>
        <w:t xml:space="preserve"> </w:t>
      </w:r>
      <w:r w:rsidRPr="00420AB9">
        <w:rPr>
          <w:rFonts w:cstheme="minorHAnsi"/>
          <w:szCs w:val="24"/>
          <w:lang w:val="it-IT"/>
        </w:rPr>
        <w:t>току</w:t>
      </w:r>
      <w:r w:rsidR="00AD24CC" w:rsidRPr="00420AB9">
        <w:rPr>
          <w:rFonts w:cstheme="minorHAnsi"/>
          <w:szCs w:val="24"/>
          <w:lang w:val="sr-Cyrl-RS"/>
        </w:rPr>
        <w:t xml:space="preserve"> 2017</w:t>
      </w:r>
      <w:r w:rsidR="00712E83" w:rsidRPr="00420AB9">
        <w:rPr>
          <w:rFonts w:cstheme="minorHAnsi"/>
          <w:szCs w:val="24"/>
          <w:lang w:val="sr-Cyrl-RS"/>
        </w:rPr>
        <w:t>.</w:t>
      </w:r>
      <w:r w:rsidR="00AD24CC" w:rsidRPr="00420AB9">
        <w:rPr>
          <w:rFonts w:cstheme="minorHAnsi"/>
          <w:szCs w:val="24"/>
          <w:lang w:val="sr-Cyrl-RS"/>
        </w:rPr>
        <w:t xml:space="preserve"> и 2018</w:t>
      </w:r>
      <w:r w:rsidR="00712E83" w:rsidRPr="00420AB9">
        <w:rPr>
          <w:rFonts w:cstheme="minorHAnsi"/>
          <w:szCs w:val="24"/>
          <w:lang w:val="sr-Cyrl-RS"/>
        </w:rPr>
        <w:t>.</w:t>
      </w:r>
      <w:r w:rsidR="00AD24CC" w:rsidRPr="00420AB9">
        <w:rPr>
          <w:rFonts w:cstheme="minorHAnsi"/>
          <w:b/>
          <w:szCs w:val="24"/>
          <w:lang w:val="it-IT"/>
        </w:rPr>
        <w:t xml:space="preserve"> ваздух</w:t>
      </w:r>
      <w:r w:rsidR="00AD24CC" w:rsidRPr="00420AB9">
        <w:rPr>
          <w:rFonts w:cstheme="minorHAnsi"/>
          <w:b/>
          <w:szCs w:val="24"/>
          <w:lang w:val="sr-Cyrl-RS"/>
        </w:rPr>
        <w:t xml:space="preserve"> је </w:t>
      </w:r>
      <w:r w:rsidR="00AD24CC" w:rsidRPr="00420AB9">
        <w:rPr>
          <w:rFonts w:cstheme="minorHAnsi"/>
          <w:b/>
          <w:szCs w:val="24"/>
          <w:lang w:val="it-IT"/>
        </w:rPr>
        <w:t>припадао</w:t>
      </w:r>
      <w:r w:rsidR="00AD24CC" w:rsidRPr="00420AB9">
        <w:rPr>
          <w:rFonts w:cstheme="minorHAnsi"/>
          <w:b/>
          <w:szCs w:val="24"/>
          <w:lang w:val="sr-Cyrl-RS"/>
        </w:rPr>
        <w:t xml:space="preserve"> </w:t>
      </w:r>
      <w:r w:rsidR="00712E83" w:rsidRPr="00420AB9">
        <w:rPr>
          <w:rFonts w:cstheme="minorHAnsi"/>
          <w:b/>
          <w:szCs w:val="24"/>
        </w:rPr>
        <w:t>I</w:t>
      </w:r>
      <w:r w:rsidR="00712E83" w:rsidRPr="0059045A">
        <w:rPr>
          <w:rFonts w:cstheme="minorHAnsi"/>
          <w:b/>
          <w:szCs w:val="24"/>
          <w:lang w:val="sr-Cyrl-RS"/>
        </w:rPr>
        <w:t xml:space="preserve"> </w:t>
      </w:r>
      <w:r w:rsidR="00AD24CC" w:rsidRPr="00420AB9">
        <w:rPr>
          <w:rFonts w:cstheme="minorHAnsi"/>
          <w:b/>
          <w:szCs w:val="24"/>
          <w:lang w:val="it-IT"/>
        </w:rPr>
        <w:lastRenderedPageBreak/>
        <w:t>категорији</w:t>
      </w:r>
      <w:r w:rsidR="00AD24CC" w:rsidRPr="00420AB9">
        <w:rPr>
          <w:rFonts w:cstheme="minorHAnsi"/>
          <w:b/>
          <w:szCs w:val="24"/>
          <w:lang w:val="sr-Cyrl-RS"/>
        </w:rPr>
        <w:t xml:space="preserve"> </w:t>
      </w:r>
      <w:r w:rsidR="00AD24CC" w:rsidRPr="00420AB9">
        <w:rPr>
          <w:rFonts w:cstheme="minorHAnsi"/>
          <w:b/>
          <w:szCs w:val="24"/>
          <w:lang w:val="it-IT"/>
        </w:rPr>
        <w:t>квалитета</w:t>
      </w:r>
      <w:r w:rsidR="00AD24CC" w:rsidRPr="00420AB9">
        <w:rPr>
          <w:rFonts w:cstheme="minorHAnsi"/>
          <w:szCs w:val="24"/>
          <w:lang w:val="sr-Cyrl-RS"/>
        </w:rPr>
        <w:t>,</w:t>
      </w:r>
      <w:r w:rsidRPr="00420AB9">
        <w:rPr>
          <w:rFonts w:cstheme="minorHAnsi"/>
          <w:szCs w:val="24"/>
          <w:lang w:val="sr-Cyrl-RS"/>
        </w:rPr>
        <w:t xml:space="preserve"> </w:t>
      </w:r>
      <w:r w:rsidR="00AD24CC" w:rsidRPr="00420AB9">
        <w:rPr>
          <w:rFonts w:cstheme="minorHAnsi"/>
          <w:szCs w:val="24"/>
          <w:lang w:val="it-IT"/>
        </w:rPr>
        <w:t>док је 2</w:t>
      </w:r>
      <w:r w:rsidR="00AD24CC" w:rsidRPr="00420AB9">
        <w:rPr>
          <w:rFonts w:cstheme="minorHAnsi"/>
          <w:szCs w:val="24"/>
          <w:lang w:val="sr-Cyrl-RS"/>
        </w:rPr>
        <w:t>019</w:t>
      </w:r>
      <w:r w:rsidRPr="00420AB9">
        <w:rPr>
          <w:rFonts w:cstheme="minorHAnsi"/>
          <w:szCs w:val="24"/>
          <w:lang w:val="sr-Cyrl-RS"/>
        </w:rPr>
        <w:t xml:space="preserve">. </w:t>
      </w:r>
      <w:r w:rsidRPr="00420AB9">
        <w:rPr>
          <w:rFonts w:cstheme="minorHAnsi"/>
          <w:szCs w:val="24"/>
          <w:lang w:val="it-IT"/>
        </w:rPr>
        <w:t>године</w:t>
      </w:r>
      <w:r w:rsidRPr="00420AB9">
        <w:rPr>
          <w:rFonts w:cstheme="minorHAnsi"/>
          <w:szCs w:val="24"/>
          <w:lang w:val="sr-Cyrl-RS"/>
        </w:rPr>
        <w:t xml:space="preserve"> </w:t>
      </w:r>
      <w:r w:rsidRPr="00420AB9">
        <w:rPr>
          <w:rFonts w:cstheme="minorHAnsi"/>
          <w:b/>
          <w:szCs w:val="24"/>
          <w:lang w:val="it-IT"/>
        </w:rPr>
        <w:t>ваздух</w:t>
      </w:r>
      <w:r w:rsidRPr="00420AB9">
        <w:rPr>
          <w:rFonts w:cstheme="minorHAnsi"/>
          <w:b/>
          <w:szCs w:val="24"/>
          <w:lang w:val="sr-Cyrl-RS"/>
        </w:rPr>
        <w:t xml:space="preserve"> </w:t>
      </w:r>
      <w:r w:rsidRPr="00420AB9">
        <w:rPr>
          <w:rFonts w:cstheme="minorHAnsi"/>
          <w:b/>
          <w:szCs w:val="24"/>
          <w:lang w:val="it-IT"/>
        </w:rPr>
        <w:t>припадао</w:t>
      </w:r>
      <w:r w:rsidRPr="00420AB9">
        <w:rPr>
          <w:rFonts w:cstheme="minorHAnsi"/>
          <w:b/>
          <w:szCs w:val="24"/>
          <w:lang w:val="sr-Cyrl-RS"/>
        </w:rPr>
        <w:t xml:space="preserve"> </w:t>
      </w:r>
      <w:r w:rsidR="00712E83" w:rsidRPr="00420AB9">
        <w:rPr>
          <w:rFonts w:cstheme="minorHAnsi"/>
          <w:b/>
          <w:szCs w:val="24"/>
        </w:rPr>
        <w:t>III</w:t>
      </w:r>
      <w:r w:rsidR="00712E83" w:rsidRPr="0059045A">
        <w:rPr>
          <w:rFonts w:cstheme="minorHAnsi"/>
          <w:b/>
          <w:szCs w:val="24"/>
          <w:lang w:val="sr-Cyrl-RS"/>
        </w:rPr>
        <w:t xml:space="preserve"> </w:t>
      </w:r>
      <w:r w:rsidRPr="00420AB9">
        <w:rPr>
          <w:rFonts w:cstheme="minorHAnsi"/>
          <w:b/>
          <w:szCs w:val="24"/>
          <w:lang w:val="it-IT"/>
        </w:rPr>
        <w:t>категорији</w:t>
      </w:r>
      <w:r w:rsidRPr="00420AB9">
        <w:rPr>
          <w:rFonts w:cstheme="minorHAnsi"/>
          <w:b/>
          <w:szCs w:val="24"/>
          <w:lang w:val="sr-Cyrl-RS"/>
        </w:rPr>
        <w:t xml:space="preserve"> </w:t>
      </w:r>
      <w:r w:rsidRPr="00420AB9">
        <w:rPr>
          <w:rFonts w:cstheme="minorHAnsi"/>
          <w:b/>
          <w:szCs w:val="24"/>
          <w:lang w:val="it-IT"/>
        </w:rPr>
        <w:t>квалитета</w:t>
      </w:r>
      <w:r w:rsidRPr="00420AB9">
        <w:rPr>
          <w:rFonts w:cstheme="minorHAnsi"/>
          <w:szCs w:val="24"/>
          <w:lang w:val="sr-Cyrl-RS"/>
        </w:rPr>
        <w:t xml:space="preserve">, </w:t>
      </w:r>
      <w:r w:rsidRPr="00420AB9">
        <w:rPr>
          <w:rFonts w:cstheme="minorHAnsi"/>
          <w:szCs w:val="24"/>
          <w:lang w:val="it-IT"/>
        </w:rPr>
        <w:t>односно</w:t>
      </w:r>
      <w:r w:rsidRPr="00420AB9">
        <w:rPr>
          <w:rFonts w:cstheme="minorHAnsi"/>
          <w:szCs w:val="24"/>
          <w:lang w:val="sr-Cyrl-RS"/>
        </w:rPr>
        <w:t xml:space="preserve"> </w:t>
      </w:r>
      <w:r w:rsidRPr="00420AB9">
        <w:rPr>
          <w:rFonts w:cstheme="minorHAnsi"/>
          <w:szCs w:val="24"/>
          <w:lang w:val="it-IT"/>
        </w:rPr>
        <w:t>био</w:t>
      </w:r>
      <w:r w:rsidRPr="00420AB9">
        <w:rPr>
          <w:rFonts w:cstheme="minorHAnsi"/>
          <w:szCs w:val="24"/>
          <w:lang w:val="sr-Cyrl-RS"/>
        </w:rPr>
        <w:t xml:space="preserve"> </w:t>
      </w:r>
      <w:r w:rsidRPr="00420AB9">
        <w:rPr>
          <w:rFonts w:cstheme="minorHAnsi"/>
          <w:szCs w:val="24"/>
          <w:lang w:val="it-IT"/>
        </w:rPr>
        <w:t>је</w:t>
      </w:r>
      <w:r w:rsidRPr="00420AB9">
        <w:rPr>
          <w:rFonts w:cstheme="minorHAnsi"/>
          <w:szCs w:val="24"/>
          <w:lang w:val="sr-Cyrl-RS"/>
        </w:rPr>
        <w:t xml:space="preserve"> </w:t>
      </w:r>
      <w:r w:rsidRPr="00420AB9">
        <w:rPr>
          <w:rFonts w:cstheme="minorHAnsi"/>
          <w:b/>
          <w:szCs w:val="24"/>
          <w:lang w:val="it-IT"/>
        </w:rPr>
        <w:t>прекомерно</w:t>
      </w:r>
      <w:r w:rsidRPr="00420AB9">
        <w:rPr>
          <w:rFonts w:cstheme="minorHAnsi"/>
          <w:b/>
          <w:szCs w:val="24"/>
          <w:lang w:val="sr-Cyrl-RS"/>
        </w:rPr>
        <w:t xml:space="preserve"> </w:t>
      </w:r>
      <w:r w:rsidRPr="00420AB9">
        <w:rPr>
          <w:rFonts w:cstheme="minorHAnsi"/>
          <w:b/>
          <w:szCs w:val="24"/>
          <w:lang w:val="it-IT"/>
        </w:rPr>
        <w:t>загађен</w:t>
      </w:r>
      <w:r w:rsidRPr="00420AB9">
        <w:rPr>
          <w:rFonts w:cstheme="minorHAnsi"/>
          <w:szCs w:val="24"/>
          <w:lang w:val="sr-Cyrl-RS"/>
        </w:rPr>
        <w:t xml:space="preserve">. </w:t>
      </w:r>
    </w:p>
    <w:p w14:paraId="40BCCC47" w14:textId="63049928" w:rsidR="00F406E5" w:rsidRPr="00420AB9" w:rsidRDefault="00680DFD" w:rsidP="00EB0261">
      <w:pPr>
        <w:spacing w:after="120" w:line="240" w:lineRule="auto"/>
        <w:jc w:val="both"/>
        <w:rPr>
          <w:rFonts w:cstheme="minorHAnsi"/>
          <w:szCs w:val="24"/>
          <w:lang w:val="sr-Cyrl-RS"/>
        </w:rPr>
      </w:pPr>
      <w:r w:rsidRPr="00420AB9">
        <w:rPr>
          <w:rFonts w:cstheme="minorHAnsi"/>
          <w:szCs w:val="24"/>
          <w:lang w:val="it-IT"/>
        </w:rPr>
        <w:t>Тренд</w:t>
      </w:r>
      <w:r w:rsidRPr="00420AB9">
        <w:rPr>
          <w:rFonts w:cstheme="minorHAnsi"/>
          <w:szCs w:val="24"/>
          <w:lang w:val="sr-Cyrl-RS"/>
        </w:rPr>
        <w:t xml:space="preserve"> </w:t>
      </w:r>
      <w:r w:rsidRPr="00420AB9">
        <w:rPr>
          <w:rFonts w:cstheme="minorHAnsi"/>
          <w:szCs w:val="24"/>
          <w:lang w:val="it-IT"/>
        </w:rPr>
        <w:t>категорија</w:t>
      </w:r>
      <w:r w:rsidRPr="00420AB9">
        <w:rPr>
          <w:rFonts w:cstheme="minorHAnsi"/>
          <w:szCs w:val="24"/>
          <w:lang w:val="sr-Cyrl-RS"/>
        </w:rPr>
        <w:t xml:space="preserve"> </w:t>
      </w:r>
      <w:r w:rsidRPr="00420AB9">
        <w:rPr>
          <w:rFonts w:cstheme="minorHAnsi"/>
          <w:szCs w:val="24"/>
          <w:lang w:val="it-IT"/>
        </w:rPr>
        <w:t>квалитета</w:t>
      </w:r>
      <w:r w:rsidRPr="00420AB9">
        <w:rPr>
          <w:rFonts w:cstheme="minorHAnsi"/>
          <w:szCs w:val="24"/>
          <w:lang w:val="sr-Cyrl-RS"/>
        </w:rPr>
        <w:t xml:space="preserve"> </w:t>
      </w:r>
      <w:r w:rsidRPr="00420AB9">
        <w:rPr>
          <w:rFonts w:cstheme="minorHAnsi"/>
          <w:szCs w:val="24"/>
          <w:lang w:val="it-IT"/>
        </w:rPr>
        <w:t>ваздуха</w:t>
      </w:r>
      <w:r w:rsidRPr="00420AB9">
        <w:rPr>
          <w:rFonts w:cstheme="minorHAnsi"/>
          <w:szCs w:val="24"/>
          <w:lang w:val="sr-Cyrl-RS"/>
        </w:rPr>
        <w:t xml:space="preserve"> </w:t>
      </w:r>
      <w:r w:rsidRPr="00420AB9">
        <w:rPr>
          <w:rFonts w:cstheme="minorHAnsi"/>
          <w:szCs w:val="24"/>
          <w:lang w:val="it-IT"/>
        </w:rPr>
        <w:t>за</w:t>
      </w:r>
      <w:r w:rsidRPr="00420AB9">
        <w:rPr>
          <w:rFonts w:cstheme="minorHAnsi"/>
          <w:szCs w:val="24"/>
          <w:lang w:val="sr-Cyrl-RS"/>
        </w:rPr>
        <w:t xml:space="preserve"> </w:t>
      </w:r>
      <w:r w:rsidRPr="00420AB9">
        <w:rPr>
          <w:rFonts w:cstheme="minorHAnsi"/>
          <w:szCs w:val="24"/>
          <w:lang w:val="it-IT"/>
        </w:rPr>
        <w:t>зоне</w:t>
      </w:r>
      <w:r w:rsidRPr="00420AB9">
        <w:rPr>
          <w:rFonts w:cstheme="minorHAnsi"/>
          <w:szCs w:val="24"/>
          <w:lang w:val="sr-Cyrl-RS"/>
        </w:rPr>
        <w:t xml:space="preserve"> </w:t>
      </w:r>
      <w:r w:rsidRPr="00420AB9">
        <w:rPr>
          <w:rFonts w:cstheme="minorHAnsi"/>
          <w:szCs w:val="24"/>
          <w:lang w:val="it-IT"/>
        </w:rPr>
        <w:t>и</w:t>
      </w:r>
      <w:r w:rsidRPr="00420AB9">
        <w:rPr>
          <w:rFonts w:cstheme="minorHAnsi"/>
          <w:szCs w:val="24"/>
          <w:lang w:val="sr-Cyrl-RS"/>
        </w:rPr>
        <w:t xml:space="preserve"> </w:t>
      </w:r>
      <w:r w:rsidRPr="00420AB9">
        <w:rPr>
          <w:rFonts w:cstheme="minorHAnsi"/>
          <w:szCs w:val="24"/>
          <w:lang w:val="it-IT"/>
        </w:rPr>
        <w:t>агломерације</w:t>
      </w:r>
      <w:r w:rsidRPr="00420AB9">
        <w:rPr>
          <w:rFonts w:cstheme="minorHAnsi"/>
          <w:szCs w:val="24"/>
          <w:lang w:val="sr-Cyrl-RS"/>
        </w:rPr>
        <w:t xml:space="preserve"> </w:t>
      </w:r>
      <w:r w:rsidRPr="00420AB9">
        <w:rPr>
          <w:rFonts w:cstheme="minorHAnsi"/>
          <w:szCs w:val="24"/>
          <w:lang w:val="it-IT"/>
        </w:rPr>
        <w:t>у</w:t>
      </w:r>
      <w:r w:rsidRPr="00420AB9">
        <w:rPr>
          <w:rFonts w:cstheme="minorHAnsi"/>
          <w:szCs w:val="24"/>
          <w:lang w:val="sr-Cyrl-RS"/>
        </w:rPr>
        <w:t xml:space="preserve"> </w:t>
      </w:r>
      <w:r w:rsidRPr="00420AB9">
        <w:rPr>
          <w:rFonts w:cstheme="minorHAnsi"/>
          <w:szCs w:val="24"/>
          <w:lang w:val="it-IT"/>
        </w:rPr>
        <w:t>Републици</w:t>
      </w:r>
      <w:r w:rsidRPr="00420AB9">
        <w:rPr>
          <w:rFonts w:cstheme="minorHAnsi"/>
          <w:szCs w:val="24"/>
          <w:lang w:val="sr-Cyrl-RS"/>
        </w:rPr>
        <w:t xml:space="preserve"> </w:t>
      </w:r>
      <w:r w:rsidRPr="00420AB9">
        <w:rPr>
          <w:rFonts w:cstheme="minorHAnsi"/>
          <w:szCs w:val="24"/>
          <w:lang w:val="it-IT"/>
        </w:rPr>
        <w:t>Србији</w:t>
      </w:r>
      <w:r w:rsidR="00AD24CC" w:rsidRPr="00420AB9">
        <w:rPr>
          <w:rFonts w:cstheme="minorHAnsi"/>
          <w:szCs w:val="24"/>
          <w:lang w:val="sr-Cyrl-RS"/>
        </w:rPr>
        <w:t xml:space="preserve"> у периоду од 2010. до 2020</w:t>
      </w:r>
      <w:r w:rsidRPr="00420AB9">
        <w:rPr>
          <w:rFonts w:cstheme="minorHAnsi"/>
          <w:szCs w:val="24"/>
          <w:lang w:val="sr-Cyrl-RS"/>
        </w:rPr>
        <w:t xml:space="preserve">. године </w:t>
      </w:r>
      <w:r w:rsidRPr="00420AB9">
        <w:rPr>
          <w:rFonts w:cstheme="minorHAnsi"/>
          <w:szCs w:val="24"/>
          <w:lang w:val="it-IT"/>
        </w:rPr>
        <w:t>приказан</w:t>
      </w:r>
      <w:r w:rsidRPr="00420AB9">
        <w:rPr>
          <w:rFonts w:cstheme="minorHAnsi"/>
          <w:szCs w:val="24"/>
          <w:lang w:val="sr-Cyrl-RS"/>
        </w:rPr>
        <w:t xml:space="preserve"> </w:t>
      </w:r>
      <w:r w:rsidRPr="00420AB9">
        <w:rPr>
          <w:rFonts w:cstheme="minorHAnsi"/>
          <w:szCs w:val="24"/>
          <w:lang w:val="it-IT"/>
        </w:rPr>
        <w:t>је</w:t>
      </w:r>
      <w:r w:rsidRPr="00420AB9">
        <w:rPr>
          <w:rFonts w:cstheme="minorHAnsi"/>
          <w:szCs w:val="24"/>
          <w:lang w:val="sr-Cyrl-RS"/>
        </w:rPr>
        <w:t xml:space="preserve"> </w:t>
      </w:r>
      <w:r w:rsidRPr="00420AB9">
        <w:rPr>
          <w:rFonts w:cstheme="minorHAnsi"/>
          <w:szCs w:val="24"/>
          <w:lang w:val="it-IT"/>
        </w:rPr>
        <w:t>у</w:t>
      </w:r>
      <w:r w:rsidRPr="00420AB9">
        <w:rPr>
          <w:rFonts w:cstheme="minorHAnsi"/>
          <w:szCs w:val="24"/>
          <w:lang w:val="sr-Cyrl-RS"/>
        </w:rPr>
        <w:t xml:space="preserve"> </w:t>
      </w:r>
      <w:r w:rsidR="00EB0261" w:rsidRPr="00420AB9">
        <w:rPr>
          <w:rFonts w:cstheme="minorHAnsi"/>
          <w:szCs w:val="24"/>
          <w:lang w:val="sr-Cyrl-RS"/>
        </w:rPr>
        <w:t xml:space="preserve">наредној </w:t>
      </w:r>
      <w:r w:rsidRPr="00420AB9">
        <w:rPr>
          <w:rFonts w:cstheme="minorHAnsi"/>
          <w:szCs w:val="24"/>
          <w:lang w:val="it-IT"/>
        </w:rPr>
        <w:t>табели</w:t>
      </w:r>
      <w:r w:rsidR="00EB0261" w:rsidRPr="00420AB9">
        <w:rPr>
          <w:rFonts w:cstheme="minorHAnsi"/>
          <w:szCs w:val="24"/>
          <w:lang w:val="sr-Cyrl-RS"/>
        </w:rPr>
        <w:t>.</w:t>
      </w:r>
    </w:p>
    <w:p w14:paraId="081AD036" w14:textId="1FB7C46B" w:rsidR="00FF7DE1" w:rsidRPr="00420AB9" w:rsidRDefault="00FF7DE1" w:rsidP="00FA5E3F">
      <w:pPr>
        <w:pStyle w:val="Caption"/>
      </w:pPr>
      <w:bookmarkStart w:id="254" w:name="_Ref50380335"/>
      <w:bookmarkStart w:id="255" w:name="_Toc33998099"/>
      <w:bookmarkStart w:id="256" w:name="_Toc50378106"/>
      <w:bookmarkStart w:id="257" w:name="_Toc90344420"/>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37</w:t>
      </w:r>
      <w:r w:rsidR="00DB3228">
        <w:rPr>
          <w:noProof/>
        </w:rPr>
        <w:fldChar w:fldCharType="end"/>
      </w:r>
      <w:bookmarkEnd w:id="254"/>
      <w:r w:rsidRPr="00420AB9">
        <w:t>. Категорије квалитета ваздуха по зонама и агломерацијама у Републици Србији</w:t>
      </w:r>
      <w:bookmarkEnd w:id="255"/>
      <w:bookmarkEnd w:id="256"/>
      <w:bookmarkEnd w:id="257"/>
    </w:p>
    <w:tbl>
      <w:tblPr>
        <w:tblStyle w:val="TableGrid"/>
        <w:tblW w:w="10445" w:type="dxa"/>
        <w:tblInd w:w="-21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425"/>
        <w:gridCol w:w="2130"/>
        <w:gridCol w:w="853"/>
        <w:gridCol w:w="710"/>
        <w:gridCol w:w="710"/>
        <w:gridCol w:w="710"/>
        <w:gridCol w:w="727"/>
        <w:gridCol w:w="710"/>
        <w:gridCol w:w="716"/>
        <w:gridCol w:w="710"/>
        <w:gridCol w:w="710"/>
        <w:gridCol w:w="667"/>
        <w:gridCol w:w="667"/>
      </w:tblGrid>
      <w:tr w:rsidR="006D6D9E" w:rsidRPr="00420AB9" w14:paraId="18479485" w14:textId="5F96423C" w:rsidTr="008337E0">
        <w:trPr>
          <w:trHeight w:val="68"/>
        </w:trPr>
        <w:tc>
          <w:tcPr>
            <w:tcW w:w="425" w:type="dxa"/>
            <w:vAlign w:val="center"/>
          </w:tcPr>
          <w:p w14:paraId="63562DEF" w14:textId="77777777" w:rsidR="006D6D9E" w:rsidRPr="0059045A" w:rsidRDefault="006D6D9E" w:rsidP="007A1CEA">
            <w:pPr>
              <w:jc w:val="both"/>
              <w:rPr>
                <w:rFonts w:cstheme="minorHAnsi"/>
                <w:sz w:val="20"/>
                <w:szCs w:val="20"/>
                <w:lang w:val="sr-Cyrl-RS"/>
              </w:rPr>
            </w:pPr>
          </w:p>
        </w:tc>
        <w:tc>
          <w:tcPr>
            <w:tcW w:w="2130" w:type="dxa"/>
            <w:tcBorders>
              <w:right w:val="single" w:sz="4" w:space="0" w:color="auto"/>
            </w:tcBorders>
            <w:vAlign w:val="center"/>
          </w:tcPr>
          <w:p w14:paraId="7C2D18CA" w14:textId="77777777" w:rsidR="006D6D9E" w:rsidRPr="00420AB9" w:rsidRDefault="006D6D9E" w:rsidP="007A1CEA">
            <w:pPr>
              <w:jc w:val="both"/>
              <w:rPr>
                <w:rFonts w:cstheme="minorHAnsi"/>
                <w:sz w:val="20"/>
                <w:szCs w:val="20"/>
                <w:lang w:val="sr-Cyrl-RS"/>
              </w:rPr>
            </w:pPr>
          </w:p>
        </w:tc>
        <w:tc>
          <w:tcPr>
            <w:tcW w:w="7890" w:type="dxa"/>
            <w:gridSpan w:val="11"/>
            <w:tcBorders>
              <w:top w:val="single" w:sz="4" w:space="0" w:color="auto"/>
              <w:left w:val="single" w:sz="4" w:space="0" w:color="auto"/>
              <w:bottom w:val="single" w:sz="4" w:space="0" w:color="auto"/>
            </w:tcBorders>
            <w:vAlign w:val="center"/>
          </w:tcPr>
          <w:p w14:paraId="2277E0EC" w14:textId="42319387" w:rsidR="006D6D9E" w:rsidRPr="00420AB9" w:rsidRDefault="006D6D9E" w:rsidP="007A1CEA">
            <w:pPr>
              <w:jc w:val="center"/>
              <w:rPr>
                <w:rFonts w:cstheme="minorHAnsi"/>
                <w:b/>
                <w:bCs/>
                <w:sz w:val="20"/>
                <w:szCs w:val="20"/>
                <w:lang w:val="sr-Cyrl-RS"/>
              </w:rPr>
            </w:pPr>
            <w:r w:rsidRPr="00420AB9">
              <w:rPr>
                <w:rFonts w:cstheme="minorHAnsi"/>
                <w:b/>
                <w:bCs/>
                <w:sz w:val="20"/>
                <w:szCs w:val="20"/>
                <w:lang w:val="sr-Cyrl-RS"/>
              </w:rPr>
              <w:t>КАТЕГОРИЈЕ КВАЛИТЕТА ВАЗДУХА</w:t>
            </w:r>
          </w:p>
        </w:tc>
      </w:tr>
      <w:tr w:rsidR="006D6D9E" w:rsidRPr="00420AB9" w14:paraId="3CEE0FA8" w14:textId="6BFC9180" w:rsidTr="006D6D9E">
        <w:trPr>
          <w:trHeight w:val="296"/>
        </w:trPr>
        <w:tc>
          <w:tcPr>
            <w:tcW w:w="425" w:type="dxa"/>
            <w:tcBorders>
              <w:bottom w:val="single" w:sz="4" w:space="0" w:color="auto"/>
            </w:tcBorders>
            <w:vAlign w:val="center"/>
          </w:tcPr>
          <w:p w14:paraId="0D19771B" w14:textId="77777777" w:rsidR="006D6D9E" w:rsidRPr="00420AB9" w:rsidRDefault="006D6D9E" w:rsidP="007A1CEA">
            <w:pPr>
              <w:jc w:val="both"/>
              <w:rPr>
                <w:rFonts w:cstheme="minorHAnsi"/>
                <w:sz w:val="20"/>
                <w:szCs w:val="20"/>
                <w:lang w:val="sr-Cyrl-RS"/>
              </w:rPr>
            </w:pPr>
          </w:p>
        </w:tc>
        <w:tc>
          <w:tcPr>
            <w:tcW w:w="2130" w:type="dxa"/>
            <w:tcBorders>
              <w:bottom w:val="single" w:sz="4" w:space="0" w:color="auto"/>
              <w:right w:val="single" w:sz="4" w:space="0" w:color="auto"/>
            </w:tcBorders>
            <w:vAlign w:val="center"/>
          </w:tcPr>
          <w:p w14:paraId="24FAF08C" w14:textId="77777777" w:rsidR="006D6D9E" w:rsidRPr="00420AB9" w:rsidRDefault="006D6D9E" w:rsidP="007A1CEA">
            <w:pPr>
              <w:jc w:val="both"/>
              <w:rPr>
                <w:rFonts w:cstheme="minorHAnsi"/>
                <w:sz w:val="20"/>
                <w:szCs w:val="20"/>
                <w:lang w:val="sr-Cyrl-RS"/>
              </w:rPr>
            </w:pPr>
          </w:p>
        </w:tc>
        <w:tc>
          <w:tcPr>
            <w:tcW w:w="853" w:type="dxa"/>
            <w:tcBorders>
              <w:top w:val="single" w:sz="4" w:space="0" w:color="auto"/>
              <w:left w:val="single" w:sz="4" w:space="0" w:color="auto"/>
              <w:bottom w:val="single" w:sz="4" w:space="0" w:color="auto"/>
              <w:right w:val="single" w:sz="4" w:space="0" w:color="auto"/>
            </w:tcBorders>
            <w:vAlign w:val="center"/>
          </w:tcPr>
          <w:p w14:paraId="49EAE501" w14:textId="77777777" w:rsidR="006D6D9E" w:rsidRPr="00420AB9" w:rsidRDefault="006D6D9E" w:rsidP="007A1CEA">
            <w:pPr>
              <w:jc w:val="both"/>
              <w:rPr>
                <w:rFonts w:cstheme="minorHAnsi"/>
                <w:b/>
                <w:sz w:val="20"/>
                <w:szCs w:val="20"/>
              </w:rPr>
            </w:pPr>
            <w:r w:rsidRPr="00420AB9">
              <w:rPr>
                <w:rFonts w:cstheme="minorHAnsi"/>
                <w:b/>
                <w:sz w:val="20"/>
                <w:szCs w:val="20"/>
              </w:rPr>
              <w:t>2010</w:t>
            </w:r>
          </w:p>
        </w:tc>
        <w:tc>
          <w:tcPr>
            <w:tcW w:w="710" w:type="dxa"/>
            <w:tcBorders>
              <w:top w:val="single" w:sz="4" w:space="0" w:color="auto"/>
              <w:left w:val="single" w:sz="4" w:space="0" w:color="auto"/>
              <w:bottom w:val="single" w:sz="4" w:space="0" w:color="auto"/>
              <w:right w:val="single" w:sz="4" w:space="0" w:color="auto"/>
            </w:tcBorders>
            <w:vAlign w:val="center"/>
          </w:tcPr>
          <w:p w14:paraId="53602F67" w14:textId="77777777" w:rsidR="006D6D9E" w:rsidRPr="00420AB9" w:rsidRDefault="006D6D9E" w:rsidP="007A1CEA">
            <w:pPr>
              <w:jc w:val="both"/>
              <w:rPr>
                <w:rFonts w:cstheme="minorHAnsi"/>
                <w:b/>
                <w:sz w:val="20"/>
                <w:szCs w:val="20"/>
              </w:rPr>
            </w:pPr>
            <w:r w:rsidRPr="00420AB9">
              <w:rPr>
                <w:rFonts w:cstheme="minorHAnsi"/>
                <w:b/>
                <w:sz w:val="20"/>
                <w:szCs w:val="20"/>
              </w:rPr>
              <w:t>2011</w:t>
            </w:r>
          </w:p>
        </w:tc>
        <w:tc>
          <w:tcPr>
            <w:tcW w:w="710" w:type="dxa"/>
            <w:tcBorders>
              <w:top w:val="single" w:sz="4" w:space="0" w:color="auto"/>
              <w:left w:val="single" w:sz="4" w:space="0" w:color="auto"/>
              <w:bottom w:val="single" w:sz="4" w:space="0" w:color="auto"/>
              <w:right w:val="single" w:sz="4" w:space="0" w:color="auto"/>
            </w:tcBorders>
            <w:vAlign w:val="center"/>
          </w:tcPr>
          <w:p w14:paraId="2C076CAB" w14:textId="77777777" w:rsidR="006D6D9E" w:rsidRPr="00420AB9" w:rsidRDefault="006D6D9E" w:rsidP="007A1CEA">
            <w:pPr>
              <w:jc w:val="both"/>
              <w:rPr>
                <w:rFonts w:cstheme="minorHAnsi"/>
                <w:b/>
                <w:sz w:val="20"/>
                <w:szCs w:val="20"/>
              </w:rPr>
            </w:pPr>
            <w:r w:rsidRPr="00420AB9">
              <w:rPr>
                <w:rFonts w:cstheme="minorHAnsi"/>
                <w:b/>
                <w:sz w:val="20"/>
                <w:szCs w:val="20"/>
              </w:rPr>
              <w:t>2012</w:t>
            </w:r>
          </w:p>
        </w:tc>
        <w:tc>
          <w:tcPr>
            <w:tcW w:w="710" w:type="dxa"/>
            <w:tcBorders>
              <w:top w:val="single" w:sz="4" w:space="0" w:color="auto"/>
              <w:left w:val="single" w:sz="4" w:space="0" w:color="auto"/>
              <w:bottom w:val="single" w:sz="4" w:space="0" w:color="auto"/>
              <w:right w:val="single" w:sz="4" w:space="0" w:color="auto"/>
            </w:tcBorders>
            <w:vAlign w:val="center"/>
          </w:tcPr>
          <w:p w14:paraId="33E0A554" w14:textId="77777777" w:rsidR="006D6D9E" w:rsidRPr="00420AB9" w:rsidRDefault="006D6D9E" w:rsidP="007A1CEA">
            <w:pPr>
              <w:jc w:val="both"/>
              <w:rPr>
                <w:rFonts w:cstheme="minorHAnsi"/>
                <w:b/>
                <w:sz w:val="20"/>
                <w:szCs w:val="20"/>
              </w:rPr>
            </w:pPr>
            <w:r w:rsidRPr="00420AB9">
              <w:rPr>
                <w:rFonts w:cstheme="minorHAnsi"/>
                <w:b/>
                <w:sz w:val="20"/>
                <w:szCs w:val="20"/>
              </w:rPr>
              <w:t>2013</w:t>
            </w:r>
          </w:p>
        </w:tc>
        <w:tc>
          <w:tcPr>
            <w:tcW w:w="727" w:type="dxa"/>
            <w:tcBorders>
              <w:top w:val="single" w:sz="4" w:space="0" w:color="auto"/>
              <w:left w:val="single" w:sz="4" w:space="0" w:color="auto"/>
              <w:bottom w:val="single" w:sz="4" w:space="0" w:color="auto"/>
              <w:right w:val="single" w:sz="4" w:space="0" w:color="auto"/>
            </w:tcBorders>
            <w:vAlign w:val="center"/>
          </w:tcPr>
          <w:p w14:paraId="4C334CC0" w14:textId="77777777" w:rsidR="006D6D9E" w:rsidRPr="00420AB9" w:rsidRDefault="006D6D9E" w:rsidP="007A1CEA">
            <w:pPr>
              <w:jc w:val="both"/>
              <w:rPr>
                <w:rFonts w:cstheme="minorHAnsi"/>
                <w:b/>
                <w:sz w:val="20"/>
                <w:szCs w:val="20"/>
              </w:rPr>
            </w:pPr>
            <w:r w:rsidRPr="00420AB9">
              <w:rPr>
                <w:rFonts w:cstheme="minorHAnsi"/>
                <w:b/>
                <w:sz w:val="20"/>
                <w:szCs w:val="20"/>
              </w:rPr>
              <w:t>2014</w:t>
            </w:r>
          </w:p>
        </w:tc>
        <w:tc>
          <w:tcPr>
            <w:tcW w:w="710" w:type="dxa"/>
            <w:tcBorders>
              <w:top w:val="single" w:sz="4" w:space="0" w:color="auto"/>
              <w:left w:val="single" w:sz="4" w:space="0" w:color="auto"/>
              <w:bottom w:val="single" w:sz="4" w:space="0" w:color="auto"/>
              <w:right w:val="single" w:sz="4" w:space="0" w:color="auto"/>
            </w:tcBorders>
            <w:vAlign w:val="center"/>
          </w:tcPr>
          <w:p w14:paraId="6714354B" w14:textId="77777777" w:rsidR="006D6D9E" w:rsidRPr="00420AB9" w:rsidRDefault="006D6D9E" w:rsidP="007A1CEA">
            <w:pPr>
              <w:jc w:val="both"/>
              <w:rPr>
                <w:rFonts w:cstheme="minorHAnsi"/>
                <w:b/>
                <w:sz w:val="20"/>
                <w:szCs w:val="20"/>
              </w:rPr>
            </w:pPr>
            <w:r w:rsidRPr="00420AB9">
              <w:rPr>
                <w:rFonts w:cstheme="minorHAnsi"/>
                <w:b/>
                <w:sz w:val="20"/>
                <w:szCs w:val="20"/>
              </w:rPr>
              <w:t>2015</w:t>
            </w:r>
          </w:p>
        </w:tc>
        <w:tc>
          <w:tcPr>
            <w:tcW w:w="716" w:type="dxa"/>
            <w:tcBorders>
              <w:top w:val="single" w:sz="4" w:space="0" w:color="auto"/>
              <w:left w:val="single" w:sz="4" w:space="0" w:color="auto"/>
              <w:bottom w:val="single" w:sz="4" w:space="0" w:color="auto"/>
              <w:right w:val="single" w:sz="4" w:space="0" w:color="auto"/>
            </w:tcBorders>
            <w:vAlign w:val="center"/>
          </w:tcPr>
          <w:p w14:paraId="0D4D6C65" w14:textId="77777777" w:rsidR="006D6D9E" w:rsidRPr="00420AB9" w:rsidRDefault="006D6D9E" w:rsidP="007A1CEA">
            <w:pPr>
              <w:jc w:val="both"/>
              <w:rPr>
                <w:rFonts w:cstheme="minorHAnsi"/>
                <w:b/>
                <w:sz w:val="20"/>
                <w:szCs w:val="20"/>
              </w:rPr>
            </w:pPr>
            <w:r w:rsidRPr="00420AB9">
              <w:rPr>
                <w:rFonts w:cstheme="minorHAnsi"/>
                <w:b/>
                <w:sz w:val="20"/>
                <w:szCs w:val="20"/>
              </w:rPr>
              <w:t>2016</w:t>
            </w:r>
          </w:p>
        </w:tc>
        <w:tc>
          <w:tcPr>
            <w:tcW w:w="710" w:type="dxa"/>
            <w:tcBorders>
              <w:top w:val="single" w:sz="4" w:space="0" w:color="auto"/>
              <w:left w:val="single" w:sz="4" w:space="0" w:color="auto"/>
              <w:bottom w:val="single" w:sz="4" w:space="0" w:color="auto"/>
              <w:right w:val="single" w:sz="4" w:space="0" w:color="auto"/>
            </w:tcBorders>
            <w:vAlign w:val="center"/>
          </w:tcPr>
          <w:p w14:paraId="6E44129D" w14:textId="77777777" w:rsidR="006D6D9E" w:rsidRPr="00420AB9" w:rsidRDefault="006D6D9E" w:rsidP="007A1CEA">
            <w:pPr>
              <w:jc w:val="both"/>
              <w:rPr>
                <w:rFonts w:cstheme="minorHAnsi"/>
                <w:b/>
                <w:sz w:val="20"/>
                <w:szCs w:val="20"/>
              </w:rPr>
            </w:pPr>
            <w:r w:rsidRPr="00420AB9">
              <w:rPr>
                <w:rFonts w:cstheme="minorHAnsi"/>
                <w:b/>
                <w:sz w:val="20"/>
                <w:szCs w:val="20"/>
              </w:rPr>
              <w:t>2017</w:t>
            </w:r>
          </w:p>
        </w:tc>
        <w:tc>
          <w:tcPr>
            <w:tcW w:w="710" w:type="dxa"/>
            <w:tcBorders>
              <w:top w:val="single" w:sz="4" w:space="0" w:color="auto"/>
              <w:left w:val="single" w:sz="4" w:space="0" w:color="auto"/>
              <w:bottom w:val="single" w:sz="4" w:space="0" w:color="auto"/>
              <w:right w:val="single" w:sz="4" w:space="0" w:color="auto"/>
            </w:tcBorders>
            <w:vAlign w:val="center"/>
          </w:tcPr>
          <w:p w14:paraId="448B0C84" w14:textId="77777777" w:rsidR="006D6D9E" w:rsidRPr="00420AB9" w:rsidRDefault="006D6D9E" w:rsidP="007A1CEA">
            <w:pPr>
              <w:jc w:val="both"/>
              <w:rPr>
                <w:rFonts w:cstheme="minorHAnsi"/>
                <w:b/>
                <w:sz w:val="20"/>
                <w:szCs w:val="20"/>
              </w:rPr>
            </w:pPr>
            <w:r w:rsidRPr="00420AB9">
              <w:rPr>
                <w:rFonts w:cstheme="minorHAnsi"/>
                <w:b/>
                <w:sz w:val="20"/>
                <w:szCs w:val="20"/>
              </w:rPr>
              <w:t>2018</w:t>
            </w:r>
          </w:p>
        </w:tc>
        <w:tc>
          <w:tcPr>
            <w:tcW w:w="667" w:type="dxa"/>
            <w:tcBorders>
              <w:top w:val="single" w:sz="4" w:space="0" w:color="auto"/>
              <w:left w:val="single" w:sz="4" w:space="0" w:color="auto"/>
              <w:bottom w:val="single" w:sz="4" w:space="0" w:color="auto"/>
              <w:right w:val="single" w:sz="4" w:space="0" w:color="auto"/>
            </w:tcBorders>
            <w:vAlign w:val="center"/>
          </w:tcPr>
          <w:p w14:paraId="256C0AFB" w14:textId="77777777" w:rsidR="006D6D9E" w:rsidRPr="00420AB9" w:rsidRDefault="006D6D9E" w:rsidP="007A1CEA">
            <w:pPr>
              <w:jc w:val="both"/>
              <w:rPr>
                <w:rFonts w:cstheme="minorHAnsi"/>
                <w:b/>
                <w:sz w:val="20"/>
                <w:szCs w:val="20"/>
              </w:rPr>
            </w:pPr>
            <w:r w:rsidRPr="00420AB9">
              <w:rPr>
                <w:rFonts w:cstheme="minorHAnsi"/>
                <w:b/>
                <w:sz w:val="20"/>
                <w:szCs w:val="20"/>
              </w:rPr>
              <w:t>2019</w:t>
            </w:r>
          </w:p>
        </w:tc>
        <w:tc>
          <w:tcPr>
            <w:tcW w:w="667" w:type="dxa"/>
            <w:tcBorders>
              <w:top w:val="single" w:sz="4" w:space="0" w:color="auto"/>
              <w:left w:val="single" w:sz="4" w:space="0" w:color="auto"/>
              <w:bottom w:val="single" w:sz="4" w:space="0" w:color="auto"/>
              <w:right w:val="single" w:sz="4" w:space="0" w:color="auto"/>
            </w:tcBorders>
          </w:tcPr>
          <w:p w14:paraId="5366DE8C" w14:textId="0280CA66" w:rsidR="006D6D9E" w:rsidRPr="00420AB9" w:rsidRDefault="006D6D9E" w:rsidP="007A1CEA">
            <w:pPr>
              <w:jc w:val="both"/>
              <w:rPr>
                <w:rFonts w:cstheme="minorHAnsi"/>
                <w:b/>
                <w:sz w:val="20"/>
                <w:szCs w:val="20"/>
              </w:rPr>
            </w:pPr>
            <w:r w:rsidRPr="00420AB9">
              <w:rPr>
                <w:rFonts w:cstheme="minorHAnsi"/>
                <w:b/>
                <w:sz w:val="20"/>
                <w:szCs w:val="20"/>
              </w:rPr>
              <w:t>2020</w:t>
            </w:r>
          </w:p>
        </w:tc>
      </w:tr>
      <w:tr w:rsidR="00AD24CC" w:rsidRPr="00420AB9" w14:paraId="244273C5" w14:textId="2C749539" w:rsidTr="00AD24CC">
        <w:trPr>
          <w:trHeight w:val="68"/>
        </w:trPr>
        <w:tc>
          <w:tcPr>
            <w:tcW w:w="425" w:type="dxa"/>
            <w:vMerge w:val="restart"/>
            <w:tcBorders>
              <w:top w:val="single" w:sz="4" w:space="0" w:color="auto"/>
              <w:left w:val="single" w:sz="4" w:space="0" w:color="auto"/>
              <w:bottom w:val="single" w:sz="4" w:space="0" w:color="auto"/>
              <w:right w:val="single" w:sz="4" w:space="0" w:color="auto"/>
            </w:tcBorders>
            <w:textDirection w:val="btLr"/>
            <w:vAlign w:val="center"/>
          </w:tcPr>
          <w:p w14:paraId="13DB7D05" w14:textId="77777777" w:rsidR="00AD24CC" w:rsidRPr="00420AB9" w:rsidRDefault="00AD24CC" w:rsidP="00AD24CC">
            <w:pPr>
              <w:ind w:right="113"/>
              <w:jc w:val="center"/>
              <w:rPr>
                <w:rFonts w:cstheme="minorHAnsi"/>
                <w:b/>
                <w:bCs/>
                <w:sz w:val="20"/>
                <w:szCs w:val="20"/>
                <w:lang w:val="sr-Cyrl-RS"/>
              </w:rPr>
            </w:pPr>
            <w:r w:rsidRPr="00420AB9">
              <w:rPr>
                <w:rFonts w:cstheme="minorHAnsi"/>
                <w:b/>
                <w:bCs/>
                <w:sz w:val="20"/>
                <w:szCs w:val="20"/>
                <w:lang w:val="sr-Cyrl-RS"/>
              </w:rPr>
              <w:t>ЗОНЕ</w:t>
            </w:r>
          </w:p>
        </w:tc>
        <w:tc>
          <w:tcPr>
            <w:tcW w:w="2130" w:type="dxa"/>
            <w:tcBorders>
              <w:top w:val="single" w:sz="4" w:space="0" w:color="auto"/>
              <w:left w:val="single" w:sz="4" w:space="0" w:color="auto"/>
              <w:bottom w:val="single" w:sz="4" w:space="0" w:color="auto"/>
              <w:right w:val="single" w:sz="4" w:space="0" w:color="auto"/>
            </w:tcBorders>
            <w:vAlign w:val="center"/>
          </w:tcPr>
          <w:p w14:paraId="6657EC40" w14:textId="77777777" w:rsidR="00AD24CC" w:rsidRPr="00420AB9" w:rsidRDefault="00AD24CC" w:rsidP="00AD24CC">
            <w:pPr>
              <w:jc w:val="both"/>
              <w:rPr>
                <w:rFonts w:cstheme="minorHAnsi"/>
                <w:b/>
                <w:sz w:val="20"/>
                <w:szCs w:val="20"/>
                <w:lang w:val="sr-Cyrl-RS"/>
              </w:rPr>
            </w:pPr>
            <w:r w:rsidRPr="00420AB9">
              <w:rPr>
                <w:rFonts w:cstheme="minorHAnsi"/>
                <w:b/>
                <w:sz w:val="20"/>
                <w:szCs w:val="20"/>
                <w:lang w:val="sr-Cyrl-RS"/>
              </w:rPr>
              <w:t>СРБИЈА</w:t>
            </w:r>
          </w:p>
        </w:tc>
        <w:tc>
          <w:tcPr>
            <w:tcW w:w="853" w:type="dxa"/>
            <w:tcBorders>
              <w:top w:val="single" w:sz="4" w:space="0" w:color="auto"/>
              <w:left w:val="single" w:sz="4" w:space="0" w:color="auto"/>
              <w:bottom w:val="single" w:sz="4" w:space="0" w:color="auto"/>
              <w:right w:val="single" w:sz="4" w:space="0" w:color="auto"/>
            </w:tcBorders>
            <w:shd w:val="clear" w:color="auto" w:fill="FF0000"/>
            <w:vAlign w:val="center"/>
          </w:tcPr>
          <w:p w14:paraId="560F3F5F" w14:textId="77777777" w:rsidR="00AD24CC" w:rsidRPr="00420AB9" w:rsidRDefault="00AD24CC" w:rsidP="00AD24CC">
            <w:pPr>
              <w:jc w:val="both"/>
              <w:rPr>
                <w:rFonts w:cstheme="minorHAnsi"/>
                <w:sz w:val="20"/>
                <w:szCs w:val="20"/>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21FEFD79"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4E4EDC41"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42648686"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27" w:type="dxa"/>
            <w:tcBorders>
              <w:top w:val="single" w:sz="4" w:space="0" w:color="auto"/>
              <w:left w:val="single" w:sz="4" w:space="0" w:color="auto"/>
              <w:bottom w:val="single" w:sz="4" w:space="0" w:color="auto"/>
              <w:right w:val="single" w:sz="4" w:space="0" w:color="auto"/>
            </w:tcBorders>
            <w:shd w:val="clear" w:color="auto" w:fill="00CC00"/>
            <w:vAlign w:val="center"/>
          </w:tcPr>
          <w:p w14:paraId="2589A583"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2C9F5C78"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6" w:type="dxa"/>
            <w:tcBorders>
              <w:top w:val="single" w:sz="4" w:space="0" w:color="auto"/>
              <w:left w:val="single" w:sz="4" w:space="0" w:color="auto"/>
              <w:bottom w:val="single" w:sz="4" w:space="0" w:color="auto"/>
              <w:right w:val="single" w:sz="4" w:space="0" w:color="auto"/>
            </w:tcBorders>
            <w:shd w:val="clear" w:color="auto" w:fill="00CC00"/>
            <w:vAlign w:val="center"/>
          </w:tcPr>
          <w:p w14:paraId="78AB452D"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5D89CA87"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0A2B8E90"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4408E4E8"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0F8D88EC" w14:textId="4A0EF81C" w:rsidR="00AD24CC" w:rsidRPr="00420AB9" w:rsidRDefault="00AD24CC" w:rsidP="00AD24CC">
            <w:pPr>
              <w:jc w:val="both"/>
              <w:rPr>
                <w:rFonts w:cstheme="minorHAnsi"/>
                <w:sz w:val="20"/>
                <w:szCs w:val="20"/>
              </w:rPr>
            </w:pPr>
            <w:r w:rsidRPr="00420AB9">
              <w:rPr>
                <w:rFonts w:cstheme="minorHAnsi"/>
                <w:sz w:val="20"/>
                <w:szCs w:val="20"/>
              </w:rPr>
              <w:t>I</w:t>
            </w:r>
          </w:p>
        </w:tc>
      </w:tr>
      <w:tr w:rsidR="00AD24CC" w:rsidRPr="00420AB9" w14:paraId="37BAADAA" w14:textId="43CA77B6"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24601E17"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166F23D0" w14:textId="77777777"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Крагујевац</w:t>
            </w:r>
          </w:p>
        </w:tc>
        <w:tc>
          <w:tcPr>
            <w:tcW w:w="853" w:type="dxa"/>
            <w:tcBorders>
              <w:top w:val="single" w:sz="4" w:space="0" w:color="auto"/>
              <w:left w:val="single" w:sz="4" w:space="0" w:color="auto"/>
              <w:bottom w:val="single" w:sz="4" w:space="0" w:color="auto"/>
              <w:right w:val="single" w:sz="4" w:space="0" w:color="auto"/>
            </w:tcBorders>
            <w:vAlign w:val="center"/>
          </w:tcPr>
          <w:p w14:paraId="40BD92AB"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43B07520"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638A1FA5"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44ECE0AC" w14:textId="77777777" w:rsidR="00AD24CC" w:rsidRPr="00420AB9" w:rsidRDefault="00AD24CC" w:rsidP="00AD24CC">
            <w:pPr>
              <w:jc w:val="both"/>
              <w:rPr>
                <w:rFonts w:cstheme="minorHAnsi"/>
                <w:sz w:val="20"/>
                <w:szCs w:val="20"/>
                <w:lang w:val="sr-Cyrl-RS"/>
              </w:rPr>
            </w:pPr>
          </w:p>
        </w:tc>
        <w:tc>
          <w:tcPr>
            <w:tcW w:w="727" w:type="dxa"/>
            <w:tcBorders>
              <w:top w:val="single" w:sz="4" w:space="0" w:color="auto"/>
              <w:left w:val="single" w:sz="4" w:space="0" w:color="auto"/>
              <w:bottom w:val="single" w:sz="4" w:space="0" w:color="auto"/>
              <w:right w:val="single" w:sz="4" w:space="0" w:color="auto"/>
            </w:tcBorders>
            <w:shd w:val="clear" w:color="auto" w:fill="FF0000"/>
            <w:vAlign w:val="center"/>
          </w:tcPr>
          <w:p w14:paraId="4E73F742" w14:textId="77777777" w:rsidR="00AD24CC" w:rsidRPr="00420AB9" w:rsidRDefault="00AD24CC" w:rsidP="00AD24CC">
            <w:pPr>
              <w:jc w:val="both"/>
              <w:rPr>
                <w:rFonts w:cstheme="minorHAnsi"/>
                <w:sz w:val="20"/>
                <w:szCs w:val="20"/>
                <w:lang w:val="sr-Cyrl-RS"/>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51E17179"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893BC3"/>
            <w:vAlign w:val="center"/>
          </w:tcPr>
          <w:p w14:paraId="50CB0845"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18092CB0"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33042BD0"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4211962A"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7030A0"/>
            <w:vAlign w:val="center"/>
          </w:tcPr>
          <w:p w14:paraId="495F60E0" w14:textId="7AAFA82E"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306D836F" w14:textId="6B145075"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0FA51586"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4B376316" w14:textId="77777777"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Краљево</w:t>
            </w:r>
          </w:p>
        </w:tc>
        <w:tc>
          <w:tcPr>
            <w:tcW w:w="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E11FAE"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892423"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3C28F6"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FC1B77" w14:textId="77777777" w:rsidR="00AD24CC" w:rsidRPr="00420AB9" w:rsidRDefault="00AD24CC" w:rsidP="00AD24CC">
            <w:pPr>
              <w:jc w:val="both"/>
              <w:rPr>
                <w:rFonts w:cstheme="minorHAnsi"/>
                <w:sz w:val="20"/>
                <w:szCs w:val="20"/>
                <w:lang w:val="sr-Cyrl-RS"/>
              </w:rPr>
            </w:pPr>
          </w:p>
        </w:tc>
        <w:tc>
          <w:tcPr>
            <w:tcW w:w="7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B6839D"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400A5" w14:textId="77777777" w:rsidR="00AD24CC" w:rsidRPr="00420AB9" w:rsidRDefault="00AD24CC" w:rsidP="00AD24CC">
            <w:pPr>
              <w:jc w:val="both"/>
              <w:rPr>
                <w:rFonts w:cstheme="minorHAnsi"/>
                <w:sz w:val="20"/>
                <w:szCs w:val="20"/>
                <w:lang w:val="sr-Cyrl-RS"/>
              </w:rPr>
            </w:pP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F96EEA"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7030A0"/>
            <w:vAlign w:val="center"/>
          </w:tcPr>
          <w:p w14:paraId="2E20F0F5"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7030A0"/>
            <w:vAlign w:val="center"/>
          </w:tcPr>
          <w:p w14:paraId="40C8BAB3"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vAlign w:val="center"/>
          </w:tcPr>
          <w:p w14:paraId="6FAF3ABE"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vAlign w:val="center"/>
          </w:tcPr>
          <w:p w14:paraId="055F859A" w14:textId="3FD3F621"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5977776B" w14:textId="3C952A68"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6381EFDA"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0ADB5843" w14:textId="200EF8D6"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Зајечар</w:t>
            </w:r>
          </w:p>
        </w:tc>
        <w:tc>
          <w:tcPr>
            <w:tcW w:w="853" w:type="dxa"/>
            <w:tcBorders>
              <w:top w:val="single" w:sz="4" w:space="0" w:color="auto"/>
              <w:left w:val="single" w:sz="4" w:space="0" w:color="auto"/>
              <w:bottom w:val="single" w:sz="4" w:space="0" w:color="auto"/>
              <w:right w:val="single" w:sz="4" w:space="0" w:color="auto"/>
            </w:tcBorders>
            <w:vAlign w:val="center"/>
          </w:tcPr>
          <w:p w14:paraId="1BD5C28E"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72958E9C"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E8CEC62"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F55533B" w14:textId="77777777" w:rsidR="00AD24CC" w:rsidRPr="00420AB9" w:rsidRDefault="00AD24CC" w:rsidP="00AD24CC">
            <w:pPr>
              <w:jc w:val="both"/>
              <w:rPr>
                <w:rFonts w:cstheme="minorHAnsi"/>
                <w:sz w:val="20"/>
                <w:szCs w:val="20"/>
              </w:rPr>
            </w:pP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14:paraId="7766BA00"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AFA7B5A" w14:textId="77777777" w:rsidR="00AD24CC" w:rsidRPr="00420AB9" w:rsidRDefault="00AD24CC" w:rsidP="00AD24CC">
            <w:pPr>
              <w:jc w:val="both"/>
              <w:rPr>
                <w:rFonts w:cstheme="minorHAnsi"/>
                <w:sz w:val="20"/>
                <w:szCs w:val="20"/>
              </w:rPr>
            </w:pP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365AEE28"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96F52CA"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EC7FC8E" w14:textId="77777777" w:rsidR="00AD24CC" w:rsidRPr="00420AB9" w:rsidRDefault="00AD24CC" w:rsidP="00AD24CC">
            <w:pPr>
              <w:jc w:val="both"/>
              <w:rPr>
                <w:rFonts w:cstheme="minorHAnsi"/>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7030A0"/>
            <w:vAlign w:val="center"/>
          </w:tcPr>
          <w:p w14:paraId="7930A002" w14:textId="28B17B98"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vAlign w:val="center"/>
          </w:tcPr>
          <w:p w14:paraId="418899DE" w14:textId="41962EEC"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12FE83D3" w14:textId="3083BB6E"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74580F44"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714E8AA7" w14:textId="77777777"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Ваљево</w:t>
            </w:r>
          </w:p>
        </w:tc>
        <w:tc>
          <w:tcPr>
            <w:tcW w:w="853" w:type="dxa"/>
            <w:tcBorders>
              <w:top w:val="single" w:sz="4" w:space="0" w:color="auto"/>
              <w:left w:val="single" w:sz="4" w:space="0" w:color="auto"/>
              <w:bottom w:val="single" w:sz="4" w:space="0" w:color="auto"/>
              <w:right w:val="single" w:sz="4" w:space="0" w:color="auto"/>
            </w:tcBorders>
            <w:vAlign w:val="center"/>
          </w:tcPr>
          <w:p w14:paraId="6D2A18AF"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0301E0B2"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7A15CE86"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31A0DDEC"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27" w:type="dxa"/>
            <w:tcBorders>
              <w:top w:val="single" w:sz="4" w:space="0" w:color="auto"/>
              <w:left w:val="single" w:sz="4" w:space="0" w:color="auto"/>
              <w:bottom w:val="single" w:sz="4" w:space="0" w:color="auto"/>
              <w:right w:val="single" w:sz="4" w:space="0" w:color="auto"/>
            </w:tcBorders>
            <w:shd w:val="clear" w:color="auto" w:fill="893BC3"/>
            <w:vAlign w:val="center"/>
          </w:tcPr>
          <w:p w14:paraId="036E7F3B"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41139B67"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7030A0"/>
            <w:vAlign w:val="center"/>
          </w:tcPr>
          <w:p w14:paraId="283D9543"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7030A0"/>
            <w:vAlign w:val="center"/>
          </w:tcPr>
          <w:p w14:paraId="5D93F2D2"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7030A0"/>
            <w:vAlign w:val="center"/>
          </w:tcPr>
          <w:p w14:paraId="0FD74712"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vAlign w:val="center"/>
          </w:tcPr>
          <w:p w14:paraId="50CE3CC7"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48BA4660" w14:textId="66C39385"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6BDFBCDC" w14:textId="77777777"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5D733732"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28194F09" w14:textId="45B5AD10"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Нови Пазар</w:t>
            </w:r>
          </w:p>
        </w:tc>
        <w:tc>
          <w:tcPr>
            <w:tcW w:w="853" w:type="dxa"/>
            <w:tcBorders>
              <w:top w:val="single" w:sz="4" w:space="0" w:color="auto"/>
              <w:left w:val="single" w:sz="4" w:space="0" w:color="auto"/>
              <w:bottom w:val="single" w:sz="4" w:space="0" w:color="auto"/>
              <w:right w:val="single" w:sz="4" w:space="0" w:color="auto"/>
            </w:tcBorders>
            <w:vAlign w:val="center"/>
          </w:tcPr>
          <w:p w14:paraId="6DF9C5E3"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22298975"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8B07E0"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B9E2F6" w14:textId="77777777" w:rsidR="00AD24CC" w:rsidRPr="00420AB9" w:rsidRDefault="00AD24CC" w:rsidP="00AD24CC">
            <w:pPr>
              <w:jc w:val="both"/>
              <w:rPr>
                <w:rFonts w:cstheme="minorHAnsi"/>
                <w:sz w:val="20"/>
                <w:szCs w:val="20"/>
              </w:rPr>
            </w:pPr>
          </w:p>
        </w:tc>
        <w:tc>
          <w:tcPr>
            <w:tcW w:w="7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44AEE4"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F62B29" w14:textId="77777777" w:rsidR="00AD24CC" w:rsidRPr="00420AB9" w:rsidRDefault="00AD24CC" w:rsidP="00AD24CC">
            <w:pPr>
              <w:jc w:val="both"/>
              <w:rPr>
                <w:rFonts w:cstheme="minorHAnsi"/>
                <w:sz w:val="20"/>
                <w:szCs w:val="20"/>
              </w:rPr>
            </w:pP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E27E91"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1E3CC4"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0E1EF7" w14:textId="77777777" w:rsidR="00AD24CC" w:rsidRPr="00420AB9" w:rsidRDefault="00AD24CC" w:rsidP="00AD24CC">
            <w:pPr>
              <w:jc w:val="both"/>
              <w:rPr>
                <w:rFonts w:cstheme="minorHAnsi"/>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C6DBFF" w14:textId="77777777" w:rsidR="00AD24CC" w:rsidRPr="00420AB9" w:rsidRDefault="00AD24CC" w:rsidP="00AD24CC">
            <w:pPr>
              <w:jc w:val="both"/>
              <w:rPr>
                <w:rFonts w:cstheme="minorHAnsi"/>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79F29F8C" w14:textId="7B349182"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217ED961" w14:textId="77777777"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21C7E1F2"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0C33B36B" w14:textId="30145617" w:rsidR="00AD24CC" w:rsidRPr="00420AB9" w:rsidRDefault="00AD24CC" w:rsidP="00AD24CC">
            <w:pPr>
              <w:jc w:val="right"/>
              <w:rPr>
                <w:rFonts w:cstheme="minorHAnsi"/>
                <w:sz w:val="20"/>
                <w:szCs w:val="20"/>
                <w:lang w:val="sr-Cyrl-RS"/>
              </w:rPr>
            </w:pPr>
            <w:r w:rsidRPr="00420AB9">
              <w:rPr>
                <w:rFonts w:cstheme="minorHAnsi"/>
                <w:sz w:val="20"/>
                <w:szCs w:val="20"/>
                <w:lang w:val="sr-Cyrl-RS"/>
              </w:rPr>
              <w:t>Поповац</w:t>
            </w:r>
          </w:p>
        </w:tc>
        <w:tc>
          <w:tcPr>
            <w:tcW w:w="853" w:type="dxa"/>
            <w:tcBorders>
              <w:top w:val="single" w:sz="4" w:space="0" w:color="auto"/>
              <w:left w:val="single" w:sz="4" w:space="0" w:color="auto"/>
              <w:bottom w:val="single" w:sz="4" w:space="0" w:color="auto"/>
              <w:right w:val="single" w:sz="4" w:space="0" w:color="auto"/>
            </w:tcBorders>
            <w:vAlign w:val="center"/>
          </w:tcPr>
          <w:p w14:paraId="3676D3AF"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07A3A2D1"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9CEEB"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73E08B" w14:textId="77777777" w:rsidR="00AD24CC" w:rsidRPr="00420AB9" w:rsidRDefault="00AD24CC" w:rsidP="00AD24CC">
            <w:pPr>
              <w:jc w:val="both"/>
              <w:rPr>
                <w:rFonts w:cstheme="minorHAnsi"/>
                <w:sz w:val="20"/>
                <w:szCs w:val="20"/>
              </w:rPr>
            </w:pPr>
          </w:p>
        </w:tc>
        <w:tc>
          <w:tcPr>
            <w:tcW w:w="7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79FFCC"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72402" w14:textId="77777777" w:rsidR="00AD24CC" w:rsidRPr="00420AB9" w:rsidRDefault="00AD24CC" w:rsidP="00AD24CC">
            <w:pPr>
              <w:jc w:val="both"/>
              <w:rPr>
                <w:rFonts w:cstheme="minorHAnsi"/>
                <w:sz w:val="20"/>
                <w:szCs w:val="20"/>
              </w:rPr>
            </w:pP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D0D9C"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CFEBF1"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539B6753" w14:textId="746556A4" w:rsidR="00AD24CC" w:rsidRPr="00420AB9" w:rsidRDefault="00AD24CC" w:rsidP="00AD24CC">
            <w:pPr>
              <w:jc w:val="both"/>
              <w:rPr>
                <w:rFonts w:cstheme="minorHAnsi"/>
                <w:sz w:val="20"/>
                <w:szCs w:val="20"/>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0BD7AEC7" w14:textId="59E49791" w:rsidR="00AD24CC" w:rsidRPr="00420AB9" w:rsidRDefault="00AD24CC" w:rsidP="00AD24CC">
            <w:pPr>
              <w:jc w:val="both"/>
              <w:rPr>
                <w:rFonts w:cstheme="minorHAnsi"/>
                <w:sz w:val="20"/>
                <w:szCs w:val="20"/>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6C58B0AD" w14:textId="1844E5CA"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76A41EA5" w14:textId="2D2A9B6E"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4913EDD9"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1C988084" w14:textId="77777777" w:rsidR="00AD24CC" w:rsidRPr="00420AB9" w:rsidRDefault="00AD24CC" w:rsidP="00AD24CC">
            <w:pPr>
              <w:jc w:val="both"/>
              <w:rPr>
                <w:rFonts w:cstheme="minorHAnsi"/>
                <w:b/>
                <w:sz w:val="20"/>
                <w:szCs w:val="20"/>
                <w:lang w:val="sr-Cyrl-RS"/>
              </w:rPr>
            </w:pPr>
            <w:r w:rsidRPr="00420AB9">
              <w:rPr>
                <w:rFonts w:cstheme="minorHAnsi"/>
                <w:b/>
                <w:sz w:val="20"/>
                <w:szCs w:val="20"/>
                <w:lang w:val="sr-Cyrl-RS"/>
              </w:rPr>
              <w:t>Војводина</w:t>
            </w:r>
          </w:p>
        </w:tc>
        <w:tc>
          <w:tcPr>
            <w:tcW w:w="853" w:type="dxa"/>
            <w:tcBorders>
              <w:top w:val="single" w:sz="4" w:space="0" w:color="auto"/>
              <w:left w:val="single" w:sz="4" w:space="0" w:color="auto"/>
              <w:bottom w:val="single" w:sz="4" w:space="0" w:color="auto"/>
              <w:right w:val="single" w:sz="4" w:space="0" w:color="auto"/>
            </w:tcBorders>
            <w:shd w:val="clear" w:color="auto" w:fill="FF0000"/>
            <w:vAlign w:val="center"/>
          </w:tcPr>
          <w:p w14:paraId="218703E6" w14:textId="77777777" w:rsidR="00AD24CC" w:rsidRPr="00420AB9" w:rsidRDefault="00AD24CC" w:rsidP="00AD24CC">
            <w:pPr>
              <w:jc w:val="both"/>
              <w:rPr>
                <w:rFonts w:cstheme="minorHAnsi"/>
                <w:sz w:val="20"/>
                <w:szCs w:val="20"/>
                <w:lang w:val="sr-Cyrl-RS"/>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53AD4E05"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3A96E9E3"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4A977BA9"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27" w:type="dxa"/>
            <w:tcBorders>
              <w:top w:val="single" w:sz="4" w:space="0" w:color="auto"/>
              <w:left w:val="single" w:sz="4" w:space="0" w:color="auto"/>
              <w:bottom w:val="single" w:sz="4" w:space="0" w:color="auto"/>
              <w:right w:val="single" w:sz="4" w:space="0" w:color="auto"/>
            </w:tcBorders>
            <w:shd w:val="clear" w:color="auto" w:fill="00CC00"/>
            <w:vAlign w:val="center"/>
          </w:tcPr>
          <w:p w14:paraId="306FE633"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4FDF0A45"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6" w:type="dxa"/>
            <w:tcBorders>
              <w:top w:val="single" w:sz="4" w:space="0" w:color="auto"/>
              <w:left w:val="single" w:sz="4" w:space="0" w:color="auto"/>
              <w:bottom w:val="single" w:sz="4" w:space="0" w:color="auto"/>
              <w:right w:val="single" w:sz="4" w:space="0" w:color="auto"/>
            </w:tcBorders>
            <w:shd w:val="clear" w:color="auto" w:fill="00CC00"/>
            <w:vAlign w:val="center"/>
          </w:tcPr>
          <w:p w14:paraId="3A99C771"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388513BE"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645323C2"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648FAB1B" w14:textId="2F52F753"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56999A89" w14:textId="315257AA" w:rsidR="00AD24CC" w:rsidRPr="00420AB9" w:rsidRDefault="00AD24CC" w:rsidP="00AD24CC">
            <w:pPr>
              <w:jc w:val="both"/>
              <w:rPr>
                <w:rFonts w:cstheme="minorHAnsi"/>
                <w:sz w:val="20"/>
                <w:szCs w:val="20"/>
              </w:rPr>
            </w:pPr>
            <w:r w:rsidRPr="00420AB9">
              <w:rPr>
                <w:rFonts w:cstheme="minorHAnsi"/>
                <w:sz w:val="20"/>
                <w:szCs w:val="20"/>
              </w:rPr>
              <w:t>I</w:t>
            </w:r>
          </w:p>
        </w:tc>
      </w:tr>
      <w:tr w:rsidR="00AD24CC" w:rsidRPr="00420AB9" w14:paraId="7856FCA7" w14:textId="5DCA4FDC"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1138991B"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43564958" w14:textId="77777777"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Ср. Митровица</w:t>
            </w:r>
          </w:p>
        </w:tc>
        <w:tc>
          <w:tcPr>
            <w:tcW w:w="853" w:type="dxa"/>
            <w:tcBorders>
              <w:top w:val="single" w:sz="4" w:space="0" w:color="auto"/>
              <w:left w:val="single" w:sz="4" w:space="0" w:color="auto"/>
              <w:bottom w:val="single" w:sz="4" w:space="0" w:color="auto"/>
              <w:right w:val="single" w:sz="4" w:space="0" w:color="auto"/>
            </w:tcBorders>
            <w:vAlign w:val="center"/>
          </w:tcPr>
          <w:p w14:paraId="60489912"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5C253B27"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1B5B2B6D"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139DA96D" w14:textId="77777777" w:rsidR="00AD24CC" w:rsidRPr="00420AB9" w:rsidRDefault="00AD24CC" w:rsidP="00AD24CC">
            <w:pPr>
              <w:jc w:val="both"/>
              <w:rPr>
                <w:rFonts w:cstheme="minorHAnsi"/>
                <w:sz w:val="20"/>
                <w:szCs w:val="20"/>
                <w:lang w:val="sr-Cyrl-RS"/>
              </w:rPr>
            </w:pPr>
          </w:p>
        </w:tc>
        <w:tc>
          <w:tcPr>
            <w:tcW w:w="727" w:type="dxa"/>
            <w:tcBorders>
              <w:top w:val="single" w:sz="4" w:space="0" w:color="auto"/>
              <w:left w:val="single" w:sz="4" w:space="0" w:color="auto"/>
              <w:bottom w:val="single" w:sz="4" w:space="0" w:color="auto"/>
              <w:right w:val="single" w:sz="4" w:space="0" w:color="auto"/>
            </w:tcBorders>
            <w:shd w:val="clear" w:color="auto" w:fill="FF0000"/>
            <w:vAlign w:val="center"/>
          </w:tcPr>
          <w:p w14:paraId="22797040" w14:textId="77777777" w:rsidR="00AD24CC" w:rsidRPr="00420AB9" w:rsidRDefault="00AD24CC" w:rsidP="00AD24CC">
            <w:pPr>
              <w:jc w:val="both"/>
              <w:rPr>
                <w:rFonts w:cstheme="minorHAnsi"/>
                <w:sz w:val="20"/>
                <w:szCs w:val="20"/>
                <w:lang w:val="sr-Cyrl-RS"/>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7D3FCD3"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893BC3"/>
            <w:vAlign w:val="center"/>
          </w:tcPr>
          <w:p w14:paraId="0A96FFA0"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5DD94FDA"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74D936E8"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4C1C64E1" w14:textId="123C367C" w:rsidR="00AD24CC" w:rsidRPr="00420AB9" w:rsidRDefault="00AD24CC" w:rsidP="00AD24CC">
            <w:pPr>
              <w:jc w:val="both"/>
              <w:rPr>
                <w:rFonts w:cstheme="minorHAnsi"/>
                <w:sz w:val="20"/>
                <w:szCs w:val="20"/>
                <w:lang w:val="sr-Cyrl-RS"/>
              </w:rPr>
            </w:pPr>
            <w:r w:rsidRPr="00420AB9">
              <w:rPr>
                <w:rFonts w:cstheme="minorHAnsi"/>
                <w:sz w:val="20"/>
                <w:szCs w:val="20"/>
              </w:rPr>
              <w:t>I</w:t>
            </w:r>
            <w:r w:rsidRPr="00420AB9">
              <w:rPr>
                <w:rFonts w:cstheme="minorHAnsi"/>
                <w:sz w:val="20"/>
                <w:szCs w:val="20"/>
                <w:lang w:val="sr-Cyrl-RS"/>
              </w:rPr>
              <w:t>*</w:t>
            </w: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35669FD0" w14:textId="3EF9D605" w:rsidR="00AD24CC" w:rsidRPr="00420AB9" w:rsidRDefault="00AD24CC" w:rsidP="00AD24CC">
            <w:pPr>
              <w:jc w:val="both"/>
              <w:rPr>
                <w:rFonts w:cstheme="minorHAnsi"/>
                <w:sz w:val="20"/>
                <w:szCs w:val="20"/>
              </w:rPr>
            </w:pPr>
            <w:r w:rsidRPr="00420AB9">
              <w:rPr>
                <w:rFonts w:cstheme="minorHAnsi"/>
                <w:sz w:val="20"/>
                <w:szCs w:val="20"/>
              </w:rPr>
              <w:t>I</w:t>
            </w:r>
          </w:p>
        </w:tc>
      </w:tr>
      <w:tr w:rsidR="00AD24CC" w:rsidRPr="00420AB9" w14:paraId="3651F79D" w14:textId="3D0DAFD3" w:rsidTr="00AD24CC">
        <w:trPr>
          <w:trHeight w:val="68"/>
        </w:trPr>
        <w:tc>
          <w:tcPr>
            <w:tcW w:w="425" w:type="dxa"/>
            <w:vMerge/>
            <w:tcBorders>
              <w:top w:val="single" w:sz="4" w:space="0" w:color="auto"/>
              <w:left w:val="single" w:sz="4" w:space="0" w:color="auto"/>
              <w:bottom w:val="single" w:sz="4" w:space="0" w:color="auto"/>
              <w:right w:val="single" w:sz="4" w:space="0" w:color="auto"/>
            </w:tcBorders>
            <w:textDirection w:val="btLr"/>
            <w:vAlign w:val="center"/>
          </w:tcPr>
          <w:p w14:paraId="3C27889B"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53B0788D" w14:textId="77777777"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Суботица</w:t>
            </w:r>
          </w:p>
        </w:tc>
        <w:tc>
          <w:tcPr>
            <w:tcW w:w="853" w:type="dxa"/>
            <w:tcBorders>
              <w:top w:val="single" w:sz="4" w:space="0" w:color="auto"/>
              <w:left w:val="single" w:sz="4" w:space="0" w:color="auto"/>
              <w:bottom w:val="single" w:sz="4" w:space="0" w:color="auto"/>
              <w:right w:val="single" w:sz="4" w:space="0" w:color="auto"/>
            </w:tcBorders>
            <w:vAlign w:val="center"/>
          </w:tcPr>
          <w:p w14:paraId="340D95AF"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vAlign w:val="center"/>
          </w:tcPr>
          <w:p w14:paraId="083439F6"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56A04E9C"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5EF49202" w14:textId="77777777" w:rsidR="00AD24CC" w:rsidRPr="00420AB9" w:rsidRDefault="00AD24CC" w:rsidP="00AD24CC">
            <w:pPr>
              <w:jc w:val="both"/>
              <w:rPr>
                <w:rFonts w:cstheme="minorHAnsi"/>
                <w:sz w:val="20"/>
                <w:szCs w:val="20"/>
                <w:lang w:val="sr-Cyrl-RS"/>
              </w:rPr>
            </w:pPr>
          </w:p>
        </w:tc>
        <w:tc>
          <w:tcPr>
            <w:tcW w:w="727" w:type="dxa"/>
            <w:tcBorders>
              <w:top w:val="single" w:sz="4" w:space="0" w:color="auto"/>
              <w:left w:val="single" w:sz="4" w:space="0" w:color="auto"/>
              <w:bottom w:val="single" w:sz="4" w:space="0" w:color="auto"/>
              <w:right w:val="single" w:sz="4" w:space="0" w:color="auto"/>
            </w:tcBorders>
            <w:vAlign w:val="center"/>
          </w:tcPr>
          <w:p w14:paraId="679240AC"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70C8008A" w14:textId="77777777" w:rsidR="00AD24CC" w:rsidRPr="00420AB9" w:rsidRDefault="00AD24CC" w:rsidP="00AD24CC">
            <w:pPr>
              <w:jc w:val="both"/>
              <w:rPr>
                <w:rFonts w:cstheme="minorHAnsi"/>
                <w:sz w:val="20"/>
                <w:szCs w:val="20"/>
                <w:lang w:val="sr-Cyrl-RS"/>
              </w:rPr>
            </w:pPr>
          </w:p>
        </w:tc>
        <w:tc>
          <w:tcPr>
            <w:tcW w:w="716" w:type="dxa"/>
            <w:tcBorders>
              <w:top w:val="single" w:sz="4" w:space="0" w:color="auto"/>
              <w:left w:val="single" w:sz="4" w:space="0" w:color="auto"/>
              <w:bottom w:val="single" w:sz="4" w:space="0" w:color="auto"/>
              <w:right w:val="single" w:sz="4" w:space="0" w:color="auto"/>
            </w:tcBorders>
            <w:shd w:val="clear" w:color="auto" w:fill="893BC3"/>
            <w:vAlign w:val="center"/>
          </w:tcPr>
          <w:p w14:paraId="43C9AA37"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A93D207"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03ED2C6A"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3CCD9821" w14:textId="4FEA76B4"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511F1382" w14:textId="7C0FD610"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3D343EAE" w14:textId="77777777" w:rsidTr="00AD24CC">
        <w:trPr>
          <w:trHeight w:val="68"/>
        </w:trPr>
        <w:tc>
          <w:tcPr>
            <w:tcW w:w="425" w:type="dxa"/>
            <w:tcBorders>
              <w:top w:val="single" w:sz="4" w:space="0" w:color="auto"/>
              <w:left w:val="single" w:sz="4" w:space="0" w:color="auto"/>
              <w:bottom w:val="single" w:sz="4" w:space="0" w:color="auto"/>
              <w:right w:val="single" w:sz="4" w:space="0" w:color="auto"/>
            </w:tcBorders>
            <w:textDirection w:val="btLr"/>
            <w:vAlign w:val="center"/>
          </w:tcPr>
          <w:p w14:paraId="4B5B08B5" w14:textId="77777777" w:rsidR="00AD24CC" w:rsidRPr="00420AB9" w:rsidRDefault="00AD24CC" w:rsidP="00AD24CC">
            <w:pPr>
              <w:ind w:right="113"/>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7E69DB72" w14:textId="7E17EE8E" w:rsidR="00AD24CC" w:rsidRPr="00420AB9" w:rsidRDefault="00AD24CC" w:rsidP="00AD24CC">
            <w:pPr>
              <w:jc w:val="right"/>
              <w:rPr>
                <w:rFonts w:cstheme="minorHAnsi"/>
                <w:sz w:val="20"/>
                <w:szCs w:val="20"/>
                <w:lang w:val="sr-Cyrl-RS"/>
              </w:rPr>
            </w:pPr>
            <w:r w:rsidRPr="00420AB9">
              <w:rPr>
                <w:rFonts w:cstheme="minorHAnsi"/>
                <w:sz w:val="20"/>
                <w:szCs w:val="20"/>
                <w:lang w:val="sr-Cyrl-RS"/>
              </w:rPr>
              <w:t>Град Зрењанин</w:t>
            </w:r>
          </w:p>
        </w:tc>
        <w:tc>
          <w:tcPr>
            <w:tcW w:w="853" w:type="dxa"/>
            <w:tcBorders>
              <w:top w:val="single" w:sz="4" w:space="0" w:color="auto"/>
              <w:left w:val="single" w:sz="4" w:space="0" w:color="auto"/>
              <w:bottom w:val="single" w:sz="4" w:space="0" w:color="auto"/>
              <w:right w:val="single" w:sz="4" w:space="0" w:color="auto"/>
            </w:tcBorders>
            <w:vAlign w:val="center"/>
          </w:tcPr>
          <w:p w14:paraId="3E14A07F"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vAlign w:val="center"/>
          </w:tcPr>
          <w:p w14:paraId="385DFA2F"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0853B2F2"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0E04A78A" w14:textId="77777777" w:rsidR="00AD24CC" w:rsidRPr="00420AB9" w:rsidRDefault="00AD24CC" w:rsidP="00AD24CC">
            <w:pPr>
              <w:jc w:val="both"/>
              <w:rPr>
                <w:rFonts w:cstheme="minorHAnsi"/>
                <w:sz w:val="20"/>
                <w:szCs w:val="20"/>
                <w:lang w:val="sr-Cyrl-RS"/>
              </w:rPr>
            </w:pPr>
          </w:p>
        </w:tc>
        <w:tc>
          <w:tcPr>
            <w:tcW w:w="727" w:type="dxa"/>
            <w:tcBorders>
              <w:top w:val="single" w:sz="4" w:space="0" w:color="auto"/>
              <w:left w:val="single" w:sz="4" w:space="0" w:color="auto"/>
              <w:bottom w:val="single" w:sz="4" w:space="0" w:color="auto"/>
              <w:right w:val="single" w:sz="4" w:space="0" w:color="auto"/>
            </w:tcBorders>
            <w:vAlign w:val="center"/>
          </w:tcPr>
          <w:p w14:paraId="639C0065"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72C8036C" w14:textId="77777777" w:rsidR="00AD24CC" w:rsidRPr="00420AB9" w:rsidRDefault="00AD24CC" w:rsidP="00AD24CC">
            <w:pPr>
              <w:jc w:val="both"/>
              <w:rPr>
                <w:rFonts w:cstheme="minorHAnsi"/>
                <w:sz w:val="20"/>
                <w:szCs w:val="20"/>
                <w:lang w:val="sr-Cyrl-RS"/>
              </w:rPr>
            </w:pP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8332D"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1049BF"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E9FCBB" w14:textId="77777777" w:rsidR="00AD24CC" w:rsidRPr="00420AB9" w:rsidRDefault="00AD24CC" w:rsidP="00AD24CC">
            <w:pPr>
              <w:jc w:val="both"/>
              <w:rPr>
                <w:rFonts w:cstheme="minorHAnsi"/>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00CC00"/>
            <w:vAlign w:val="center"/>
          </w:tcPr>
          <w:p w14:paraId="1F914B55" w14:textId="1CD825DA" w:rsidR="00AD24CC" w:rsidRPr="00420AB9" w:rsidRDefault="00AD24CC" w:rsidP="00AD24CC">
            <w:pPr>
              <w:jc w:val="both"/>
              <w:rPr>
                <w:rFonts w:cstheme="minorHAnsi"/>
                <w:sz w:val="20"/>
                <w:szCs w:val="20"/>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2403B49A" w14:textId="069417E1"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14AC0F62" w14:textId="303C449C" w:rsidTr="00AD24CC">
        <w:trPr>
          <w:trHeight w:val="206"/>
        </w:trPr>
        <w:tc>
          <w:tcPr>
            <w:tcW w:w="425"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19522C6" w14:textId="77777777" w:rsidR="00AD24CC" w:rsidRPr="00420AB9" w:rsidRDefault="00AD24CC" w:rsidP="00AD24CC">
            <w:pPr>
              <w:ind w:right="113"/>
              <w:jc w:val="center"/>
              <w:rPr>
                <w:rFonts w:cstheme="minorHAnsi"/>
                <w:b/>
                <w:bCs/>
                <w:sz w:val="20"/>
                <w:szCs w:val="20"/>
                <w:lang w:val="sr-Cyrl-RS"/>
              </w:rPr>
            </w:pPr>
            <w:r w:rsidRPr="00420AB9">
              <w:rPr>
                <w:rFonts w:cstheme="minorHAnsi"/>
                <w:b/>
                <w:bCs/>
                <w:sz w:val="20"/>
                <w:szCs w:val="20"/>
                <w:lang w:val="sr-Cyrl-RS"/>
              </w:rPr>
              <w:t>АГЛОМЕРАЦИЈЕ</w:t>
            </w:r>
          </w:p>
        </w:tc>
        <w:tc>
          <w:tcPr>
            <w:tcW w:w="2130" w:type="dxa"/>
            <w:tcBorders>
              <w:top w:val="single" w:sz="4" w:space="0" w:color="auto"/>
              <w:left w:val="single" w:sz="4" w:space="0" w:color="auto"/>
              <w:bottom w:val="single" w:sz="4" w:space="0" w:color="auto"/>
              <w:right w:val="single" w:sz="4" w:space="0" w:color="auto"/>
            </w:tcBorders>
            <w:vAlign w:val="center"/>
          </w:tcPr>
          <w:p w14:paraId="5163A626"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Нови Сад</w:t>
            </w:r>
          </w:p>
        </w:tc>
        <w:tc>
          <w:tcPr>
            <w:tcW w:w="853" w:type="dxa"/>
            <w:tcBorders>
              <w:top w:val="single" w:sz="4" w:space="0" w:color="auto"/>
              <w:left w:val="single" w:sz="4" w:space="0" w:color="auto"/>
              <w:bottom w:val="single" w:sz="4" w:space="0" w:color="auto"/>
              <w:right w:val="single" w:sz="4" w:space="0" w:color="auto"/>
            </w:tcBorders>
            <w:shd w:val="clear" w:color="auto" w:fill="893BC3"/>
            <w:vAlign w:val="center"/>
          </w:tcPr>
          <w:p w14:paraId="76E9DDB0"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04EAA519"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38CC62CF"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13F777EB"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27" w:type="dxa"/>
            <w:tcBorders>
              <w:top w:val="single" w:sz="4" w:space="0" w:color="auto"/>
              <w:left w:val="single" w:sz="4" w:space="0" w:color="auto"/>
              <w:bottom w:val="single" w:sz="4" w:space="0" w:color="auto"/>
              <w:right w:val="single" w:sz="4" w:space="0" w:color="auto"/>
            </w:tcBorders>
            <w:shd w:val="clear" w:color="auto" w:fill="00CC00"/>
            <w:vAlign w:val="center"/>
          </w:tcPr>
          <w:p w14:paraId="17C0283F"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FF0000"/>
            <w:vAlign w:val="center"/>
          </w:tcPr>
          <w:p w14:paraId="41D4C35E" w14:textId="77777777" w:rsidR="00AD24CC" w:rsidRPr="00420AB9" w:rsidRDefault="00AD24CC" w:rsidP="00AD24CC">
            <w:pPr>
              <w:jc w:val="both"/>
              <w:rPr>
                <w:rFonts w:cstheme="minorHAnsi"/>
                <w:sz w:val="20"/>
                <w:szCs w:val="20"/>
                <w:lang w:val="sr-Cyrl-RS"/>
              </w:rPr>
            </w:pPr>
            <w:r w:rsidRPr="00420AB9">
              <w:rPr>
                <w:rFonts w:cstheme="minorHAnsi"/>
                <w:sz w:val="20"/>
                <w:szCs w:val="20"/>
              </w:rPr>
              <w:t>II</w:t>
            </w:r>
          </w:p>
        </w:tc>
        <w:tc>
          <w:tcPr>
            <w:tcW w:w="716" w:type="dxa"/>
            <w:tcBorders>
              <w:top w:val="single" w:sz="4" w:space="0" w:color="auto"/>
              <w:left w:val="single" w:sz="4" w:space="0" w:color="auto"/>
              <w:bottom w:val="single" w:sz="4" w:space="0" w:color="auto"/>
              <w:right w:val="single" w:sz="4" w:space="0" w:color="auto"/>
            </w:tcBorders>
            <w:shd w:val="clear" w:color="auto" w:fill="00CC00"/>
            <w:vAlign w:val="center"/>
          </w:tcPr>
          <w:p w14:paraId="1A57B5C2"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31E48754"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27286FAB"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5550B7E7"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00CC00"/>
          </w:tcPr>
          <w:p w14:paraId="1320DB1C" w14:textId="2888CC7C" w:rsidR="00AD24CC" w:rsidRPr="00420AB9" w:rsidRDefault="00AD24CC" w:rsidP="00AD24CC">
            <w:pPr>
              <w:jc w:val="both"/>
              <w:rPr>
                <w:rFonts w:cstheme="minorHAnsi"/>
                <w:sz w:val="20"/>
                <w:szCs w:val="20"/>
              </w:rPr>
            </w:pPr>
            <w:r w:rsidRPr="00420AB9">
              <w:rPr>
                <w:rFonts w:cstheme="minorHAnsi"/>
                <w:sz w:val="20"/>
                <w:szCs w:val="20"/>
              </w:rPr>
              <w:t>I</w:t>
            </w:r>
          </w:p>
        </w:tc>
      </w:tr>
      <w:tr w:rsidR="00AD24CC" w:rsidRPr="00420AB9" w14:paraId="3D5975EB" w14:textId="6E826AC1"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27D6DCBF"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78DF636D"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Београд</w:t>
            </w:r>
          </w:p>
        </w:tc>
        <w:tc>
          <w:tcPr>
            <w:tcW w:w="853" w:type="dxa"/>
            <w:tcBorders>
              <w:top w:val="single" w:sz="4" w:space="0" w:color="auto"/>
              <w:left w:val="single" w:sz="4" w:space="0" w:color="auto"/>
              <w:bottom w:val="single" w:sz="4" w:space="0" w:color="auto"/>
              <w:right w:val="single" w:sz="4" w:space="0" w:color="auto"/>
            </w:tcBorders>
            <w:shd w:val="clear" w:color="auto" w:fill="893BC3"/>
            <w:vAlign w:val="center"/>
          </w:tcPr>
          <w:p w14:paraId="2CF636D9"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7CA2EC2F"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114BC09C"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228EC20"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27" w:type="dxa"/>
            <w:tcBorders>
              <w:top w:val="single" w:sz="4" w:space="0" w:color="auto"/>
              <w:left w:val="single" w:sz="4" w:space="0" w:color="auto"/>
              <w:bottom w:val="single" w:sz="4" w:space="0" w:color="auto"/>
              <w:right w:val="single" w:sz="4" w:space="0" w:color="auto"/>
            </w:tcBorders>
            <w:shd w:val="clear" w:color="auto" w:fill="FF0000"/>
            <w:vAlign w:val="center"/>
          </w:tcPr>
          <w:p w14:paraId="16F75E18" w14:textId="77777777" w:rsidR="00AD24CC" w:rsidRPr="00420AB9" w:rsidRDefault="00AD24CC" w:rsidP="00AD24CC">
            <w:pPr>
              <w:jc w:val="both"/>
              <w:rPr>
                <w:rFonts w:cstheme="minorHAnsi"/>
                <w:sz w:val="20"/>
                <w:szCs w:val="20"/>
                <w:lang w:val="sr-Cyrl-RS"/>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AE189B9"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893BC3"/>
            <w:vAlign w:val="center"/>
          </w:tcPr>
          <w:p w14:paraId="296D513B"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61D201CC"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509BE63F"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07DCD163"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1C46670D" w14:textId="097F925D"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7C636D29" w14:textId="53EC17CB"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2C0D7FA1"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1CE6135D"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Панчево</w:t>
            </w:r>
          </w:p>
        </w:tc>
        <w:tc>
          <w:tcPr>
            <w:tcW w:w="853" w:type="dxa"/>
            <w:tcBorders>
              <w:top w:val="single" w:sz="4" w:space="0" w:color="auto"/>
              <w:left w:val="single" w:sz="4" w:space="0" w:color="auto"/>
              <w:bottom w:val="single" w:sz="4" w:space="0" w:color="auto"/>
              <w:right w:val="single" w:sz="4" w:space="0" w:color="auto"/>
            </w:tcBorders>
            <w:vAlign w:val="center"/>
          </w:tcPr>
          <w:p w14:paraId="4181A263"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53F945F"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132BC347"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10EF2834"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27" w:type="dxa"/>
            <w:tcBorders>
              <w:top w:val="single" w:sz="4" w:space="0" w:color="auto"/>
              <w:left w:val="single" w:sz="4" w:space="0" w:color="auto"/>
              <w:bottom w:val="single" w:sz="4" w:space="0" w:color="auto"/>
              <w:right w:val="single" w:sz="4" w:space="0" w:color="auto"/>
            </w:tcBorders>
            <w:shd w:val="clear" w:color="auto" w:fill="00CC00"/>
            <w:vAlign w:val="center"/>
          </w:tcPr>
          <w:p w14:paraId="41E60937"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30FC50E8"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00CC00"/>
            <w:vAlign w:val="center"/>
          </w:tcPr>
          <w:p w14:paraId="5AB8AA86"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7972B323"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404F4B76"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3D0ED08C"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235997D2" w14:textId="7E1EBD71"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0CB0D007" w14:textId="3F221B4C"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0D5FCA17"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2ED88223"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Смедерево</w:t>
            </w:r>
          </w:p>
        </w:tc>
        <w:tc>
          <w:tcPr>
            <w:tcW w:w="853" w:type="dxa"/>
            <w:tcBorders>
              <w:top w:val="single" w:sz="4" w:space="0" w:color="auto"/>
              <w:left w:val="single" w:sz="4" w:space="0" w:color="auto"/>
              <w:bottom w:val="single" w:sz="4" w:space="0" w:color="auto"/>
              <w:right w:val="single" w:sz="4" w:space="0" w:color="auto"/>
            </w:tcBorders>
            <w:vAlign w:val="center"/>
          </w:tcPr>
          <w:p w14:paraId="430551E1"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3E23046C"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606D7B59"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6321F68C"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27" w:type="dxa"/>
            <w:tcBorders>
              <w:top w:val="single" w:sz="4" w:space="0" w:color="auto"/>
              <w:left w:val="single" w:sz="4" w:space="0" w:color="auto"/>
              <w:bottom w:val="single" w:sz="4" w:space="0" w:color="auto"/>
              <w:right w:val="single" w:sz="4" w:space="0" w:color="auto"/>
            </w:tcBorders>
            <w:shd w:val="clear" w:color="auto" w:fill="893BC3"/>
            <w:vAlign w:val="center"/>
          </w:tcPr>
          <w:p w14:paraId="28FC444F"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vAlign w:val="center"/>
          </w:tcPr>
          <w:p w14:paraId="70D5504E" w14:textId="77777777" w:rsidR="00AD24CC" w:rsidRPr="00420AB9" w:rsidRDefault="00AD24CC" w:rsidP="00AD24CC">
            <w:pPr>
              <w:jc w:val="both"/>
              <w:rPr>
                <w:rFonts w:cstheme="minorHAnsi"/>
                <w:sz w:val="20"/>
                <w:szCs w:val="20"/>
                <w:lang w:val="sr-Cyrl-RS"/>
              </w:rPr>
            </w:pPr>
          </w:p>
        </w:tc>
        <w:tc>
          <w:tcPr>
            <w:tcW w:w="716" w:type="dxa"/>
            <w:tcBorders>
              <w:top w:val="single" w:sz="4" w:space="0" w:color="auto"/>
              <w:left w:val="single" w:sz="4" w:space="0" w:color="auto"/>
              <w:bottom w:val="single" w:sz="4" w:space="0" w:color="auto"/>
              <w:right w:val="single" w:sz="4" w:space="0" w:color="auto"/>
            </w:tcBorders>
            <w:vAlign w:val="center"/>
          </w:tcPr>
          <w:p w14:paraId="4276B6B9"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vAlign w:val="center"/>
          </w:tcPr>
          <w:p w14:paraId="5F4CB0BF" w14:textId="77777777" w:rsidR="00AD24CC" w:rsidRPr="00420AB9" w:rsidRDefault="00AD24CC" w:rsidP="00AD24CC">
            <w:pPr>
              <w:jc w:val="both"/>
              <w:rPr>
                <w:rFonts w:cstheme="minorHAnsi"/>
                <w:sz w:val="20"/>
                <w:szCs w:val="20"/>
                <w:lang w:val="sr-Cyrl-RS"/>
              </w:rPr>
            </w:pP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1C256B8D"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629BC3BB"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1A7DFB71" w14:textId="7C569913"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08FB2311" w14:textId="6E23E6CE"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76295004"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29EFA17D"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 xml:space="preserve">Бор </w:t>
            </w:r>
          </w:p>
        </w:tc>
        <w:tc>
          <w:tcPr>
            <w:tcW w:w="853" w:type="dxa"/>
            <w:tcBorders>
              <w:top w:val="single" w:sz="4" w:space="0" w:color="auto"/>
              <w:left w:val="single" w:sz="4" w:space="0" w:color="auto"/>
              <w:bottom w:val="single" w:sz="4" w:space="0" w:color="auto"/>
              <w:right w:val="single" w:sz="4" w:space="0" w:color="auto"/>
            </w:tcBorders>
            <w:shd w:val="clear" w:color="auto" w:fill="893BC3"/>
            <w:vAlign w:val="center"/>
          </w:tcPr>
          <w:p w14:paraId="691311F3"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1BA47371"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0EED7991"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475D560A"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27" w:type="dxa"/>
            <w:tcBorders>
              <w:top w:val="single" w:sz="4" w:space="0" w:color="auto"/>
              <w:left w:val="single" w:sz="4" w:space="0" w:color="auto"/>
              <w:bottom w:val="single" w:sz="4" w:space="0" w:color="auto"/>
              <w:right w:val="single" w:sz="4" w:space="0" w:color="auto"/>
            </w:tcBorders>
            <w:shd w:val="clear" w:color="auto" w:fill="893BC3"/>
            <w:vAlign w:val="center"/>
          </w:tcPr>
          <w:p w14:paraId="62BA9778"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B51CEA1"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00CC00"/>
            <w:vAlign w:val="center"/>
          </w:tcPr>
          <w:p w14:paraId="7C70CFE0"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0EE3B8F7"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513BA77B" w14:textId="77777777" w:rsidR="00AD24CC" w:rsidRPr="00420AB9" w:rsidRDefault="00AD24CC" w:rsidP="00AD24CC">
            <w:pPr>
              <w:jc w:val="both"/>
              <w:rPr>
                <w:rFonts w:cstheme="minorHAnsi"/>
                <w:sz w:val="20"/>
                <w:szCs w:val="20"/>
                <w:lang w:val="sr-Cyrl-RS"/>
              </w:rPr>
            </w:pPr>
            <w:r w:rsidRPr="00420AB9">
              <w:rPr>
                <w:rFonts w:cstheme="minorHAnsi"/>
                <w:sz w:val="20"/>
                <w:szCs w:val="20"/>
              </w:rPr>
              <w:t>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78950C05" w14:textId="77777777" w:rsidR="00AD24CC" w:rsidRPr="00420AB9" w:rsidRDefault="00AD24CC" w:rsidP="00AD24CC">
            <w:pPr>
              <w:jc w:val="both"/>
              <w:rPr>
                <w:rFonts w:cstheme="minorHAnsi"/>
                <w:sz w:val="20"/>
                <w:szCs w:val="20"/>
                <w:lang w:val="sr-Cyrl-RS"/>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725A54FC" w14:textId="213B6604"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6F67DBF3" w14:textId="0E7B33F9"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257CF169"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4545FF65"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Косјерић</w:t>
            </w:r>
          </w:p>
        </w:tc>
        <w:tc>
          <w:tcPr>
            <w:tcW w:w="853" w:type="dxa"/>
            <w:tcBorders>
              <w:top w:val="single" w:sz="4" w:space="0" w:color="auto"/>
              <w:left w:val="single" w:sz="4" w:space="0" w:color="auto"/>
              <w:bottom w:val="single" w:sz="4" w:space="0" w:color="auto"/>
              <w:right w:val="single" w:sz="4" w:space="0" w:color="auto"/>
            </w:tcBorders>
            <w:vAlign w:val="center"/>
          </w:tcPr>
          <w:p w14:paraId="29638CA6"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6B1796AA"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02FBFA36"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FF0000"/>
            <w:vAlign w:val="center"/>
          </w:tcPr>
          <w:p w14:paraId="17BAA63D" w14:textId="77777777" w:rsidR="00AD24CC" w:rsidRPr="00420AB9" w:rsidRDefault="00AD24CC" w:rsidP="00AD24CC">
            <w:pPr>
              <w:jc w:val="both"/>
              <w:rPr>
                <w:rFonts w:cstheme="minorHAnsi"/>
                <w:sz w:val="20"/>
                <w:szCs w:val="20"/>
              </w:rPr>
            </w:pPr>
            <w:r w:rsidRPr="00420AB9">
              <w:rPr>
                <w:rFonts w:cstheme="minorHAnsi"/>
                <w:sz w:val="20"/>
                <w:szCs w:val="20"/>
              </w:rPr>
              <w:t>II</w:t>
            </w:r>
          </w:p>
        </w:tc>
        <w:tc>
          <w:tcPr>
            <w:tcW w:w="727" w:type="dxa"/>
            <w:tcBorders>
              <w:top w:val="single" w:sz="4" w:space="0" w:color="auto"/>
              <w:left w:val="single" w:sz="4" w:space="0" w:color="auto"/>
              <w:bottom w:val="single" w:sz="4" w:space="0" w:color="auto"/>
              <w:right w:val="single" w:sz="4" w:space="0" w:color="auto"/>
            </w:tcBorders>
            <w:shd w:val="clear" w:color="auto" w:fill="00CC00"/>
            <w:vAlign w:val="center"/>
          </w:tcPr>
          <w:p w14:paraId="6E88239D" w14:textId="77777777" w:rsidR="00AD24CC" w:rsidRPr="00420AB9" w:rsidRDefault="00AD24CC" w:rsidP="00AD24CC">
            <w:pPr>
              <w:jc w:val="both"/>
              <w:rPr>
                <w:rFonts w:cstheme="minorHAnsi"/>
                <w:sz w:val="20"/>
                <w:szCs w:val="20"/>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vAlign w:val="center"/>
          </w:tcPr>
          <w:p w14:paraId="77CB2A61" w14:textId="77777777" w:rsidR="00AD24CC" w:rsidRPr="00420AB9" w:rsidRDefault="00AD24CC" w:rsidP="00AD24CC">
            <w:pPr>
              <w:jc w:val="both"/>
              <w:rPr>
                <w:rFonts w:cstheme="minorHAnsi"/>
                <w:sz w:val="20"/>
                <w:szCs w:val="20"/>
              </w:rPr>
            </w:pPr>
          </w:p>
        </w:tc>
        <w:tc>
          <w:tcPr>
            <w:tcW w:w="716" w:type="dxa"/>
            <w:tcBorders>
              <w:top w:val="single" w:sz="4" w:space="0" w:color="auto"/>
              <w:left w:val="single" w:sz="4" w:space="0" w:color="auto"/>
              <w:bottom w:val="single" w:sz="4" w:space="0" w:color="auto"/>
              <w:right w:val="single" w:sz="4" w:space="0" w:color="auto"/>
            </w:tcBorders>
            <w:vAlign w:val="center"/>
          </w:tcPr>
          <w:p w14:paraId="4825BE41"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vAlign w:val="center"/>
          </w:tcPr>
          <w:p w14:paraId="6B00968E"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109CC8B7"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69CCC329"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278584A4" w14:textId="7EC56185"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241470C2" w14:textId="483E4F5C"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7E6DF43B"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5B3F7E7B"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Ужице</w:t>
            </w:r>
          </w:p>
        </w:tc>
        <w:tc>
          <w:tcPr>
            <w:tcW w:w="853" w:type="dxa"/>
            <w:tcBorders>
              <w:top w:val="single" w:sz="4" w:space="0" w:color="auto"/>
              <w:left w:val="single" w:sz="4" w:space="0" w:color="auto"/>
              <w:bottom w:val="single" w:sz="4" w:space="0" w:color="auto"/>
              <w:right w:val="single" w:sz="4" w:space="0" w:color="auto"/>
            </w:tcBorders>
            <w:vAlign w:val="center"/>
          </w:tcPr>
          <w:p w14:paraId="2DE4290C" w14:textId="77777777" w:rsidR="00AD24CC" w:rsidRPr="00420AB9" w:rsidRDefault="00AD24CC" w:rsidP="00AD24CC">
            <w:pPr>
              <w:jc w:val="both"/>
              <w:rPr>
                <w:rFonts w:cstheme="minorHAnsi"/>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0000"/>
            <w:vAlign w:val="center"/>
          </w:tcPr>
          <w:p w14:paraId="25078E92" w14:textId="77777777" w:rsidR="00AD24CC" w:rsidRPr="00420AB9" w:rsidRDefault="00AD24CC" w:rsidP="00AD24CC">
            <w:pPr>
              <w:jc w:val="both"/>
              <w:rPr>
                <w:rFonts w:cstheme="minorHAnsi"/>
                <w:sz w:val="20"/>
                <w:szCs w:val="20"/>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FF0000"/>
            <w:vAlign w:val="center"/>
          </w:tcPr>
          <w:p w14:paraId="2DF54F62" w14:textId="77777777" w:rsidR="00AD24CC" w:rsidRPr="00420AB9" w:rsidRDefault="00AD24CC" w:rsidP="00AD24CC">
            <w:pPr>
              <w:jc w:val="both"/>
              <w:rPr>
                <w:rFonts w:cstheme="minorHAnsi"/>
                <w:sz w:val="20"/>
                <w:szCs w:val="20"/>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36F31BFF"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27" w:type="dxa"/>
            <w:tcBorders>
              <w:top w:val="single" w:sz="4" w:space="0" w:color="auto"/>
              <w:left w:val="single" w:sz="4" w:space="0" w:color="auto"/>
              <w:bottom w:val="single" w:sz="4" w:space="0" w:color="auto"/>
              <w:right w:val="single" w:sz="4" w:space="0" w:color="auto"/>
            </w:tcBorders>
            <w:shd w:val="clear" w:color="auto" w:fill="893BC3"/>
            <w:vAlign w:val="center"/>
          </w:tcPr>
          <w:p w14:paraId="2785E4B9"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56A453F0"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6" w:type="dxa"/>
            <w:tcBorders>
              <w:top w:val="single" w:sz="4" w:space="0" w:color="auto"/>
              <w:left w:val="single" w:sz="4" w:space="0" w:color="auto"/>
              <w:bottom w:val="single" w:sz="4" w:space="0" w:color="auto"/>
              <w:right w:val="single" w:sz="4" w:space="0" w:color="auto"/>
            </w:tcBorders>
            <w:shd w:val="clear" w:color="auto" w:fill="893BC3"/>
            <w:vAlign w:val="center"/>
          </w:tcPr>
          <w:p w14:paraId="79350A02"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02CDD72E"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2DC4BB48" w14:textId="6AD3C900" w:rsidR="00AD24CC" w:rsidRPr="00420AB9" w:rsidRDefault="00AD24CC" w:rsidP="00AD24CC">
            <w:pPr>
              <w:jc w:val="both"/>
              <w:rPr>
                <w:rFonts w:cstheme="minorHAnsi"/>
                <w:sz w:val="20"/>
                <w:szCs w:val="20"/>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6F517C24" w14:textId="59D2FB3C" w:rsidR="00AD24CC" w:rsidRPr="00420AB9" w:rsidRDefault="00AD24CC" w:rsidP="00AD24CC">
            <w:pPr>
              <w:jc w:val="both"/>
              <w:rPr>
                <w:rFonts w:cstheme="minorHAnsi"/>
                <w:sz w:val="20"/>
                <w:szCs w:val="20"/>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197756B7" w14:textId="753B22C0" w:rsidR="00AD24CC" w:rsidRPr="00420AB9" w:rsidRDefault="00AD24CC" w:rsidP="00AD24CC">
            <w:pPr>
              <w:jc w:val="both"/>
              <w:rPr>
                <w:rFonts w:cstheme="minorHAnsi"/>
                <w:sz w:val="20"/>
                <w:szCs w:val="20"/>
              </w:rPr>
            </w:pPr>
            <w:r w:rsidRPr="00420AB9">
              <w:rPr>
                <w:rFonts w:cstheme="minorHAnsi"/>
                <w:sz w:val="20"/>
                <w:szCs w:val="20"/>
              </w:rPr>
              <w:t>III</w:t>
            </w:r>
          </w:p>
        </w:tc>
      </w:tr>
      <w:tr w:rsidR="00AD24CC" w:rsidRPr="00420AB9" w14:paraId="7A791936" w14:textId="1246593D" w:rsidTr="00AD24CC">
        <w:trPr>
          <w:trHeight w:val="68"/>
        </w:trPr>
        <w:tc>
          <w:tcPr>
            <w:tcW w:w="425" w:type="dxa"/>
            <w:vMerge/>
            <w:tcBorders>
              <w:top w:val="single" w:sz="4" w:space="0" w:color="auto"/>
              <w:left w:val="single" w:sz="4" w:space="0" w:color="auto"/>
              <w:bottom w:val="single" w:sz="4" w:space="0" w:color="auto"/>
              <w:right w:val="single" w:sz="4" w:space="0" w:color="auto"/>
            </w:tcBorders>
            <w:vAlign w:val="center"/>
          </w:tcPr>
          <w:p w14:paraId="3F3689BC" w14:textId="77777777" w:rsidR="00AD24CC" w:rsidRPr="00420AB9" w:rsidRDefault="00AD24CC" w:rsidP="00AD24CC">
            <w:pPr>
              <w:jc w:val="both"/>
              <w:rPr>
                <w:rFonts w:cstheme="minorHAnsi"/>
                <w:sz w:val="20"/>
                <w:szCs w:val="20"/>
                <w:lang w:val="sr-Cyrl-RS"/>
              </w:rPr>
            </w:pPr>
          </w:p>
        </w:tc>
        <w:tc>
          <w:tcPr>
            <w:tcW w:w="2130" w:type="dxa"/>
            <w:tcBorders>
              <w:top w:val="single" w:sz="4" w:space="0" w:color="auto"/>
              <w:left w:val="single" w:sz="4" w:space="0" w:color="auto"/>
              <w:bottom w:val="single" w:sz="4" w:space="0" w:color="auto"/>
              <w:right w:val="single" w:sz="4" w:space="0" w:color="auto"/>
            </w:tcBorders>
            <w:vAlign w:val="center"/>
          </w:tcPr>
          <w:p w14:paraId="2A4EC12C" w14:textId="77777777" w:rsidR="00AD24CC" w:rsidRPr="00420AB9" w:rsidRDefault="00AD24CC" w:rsidP="00AD24CC">
            <w:pPr>
              <w:jc w:val="both"/>
              <w:rPr>
                <w:rFonts w:cstheme="minorHAnsi"/>
                <w:sz w:val="20"/>
                <w:szCs w:val="20"/>
                <w:lang w:val="sr-Cyrl-RS"/>
              </w:rPr>
            </w:pPr>
            <w:r w:rsidRPr="00420AB9">
              <w:rPr>
                <w:rFonts w:cstheme="minorHAnsi"/>
                <w:sz w:val="20"/>
                <w:szCs w:val="20"/>
                <w:lang w:val="sr-Cyrl-RS"/>
              </w:rPr>
              <w:t>Ниш</w:t>
            </w:r>
          </w:p>
        </w:tc>
        <w:tc>
          <w:tcPr>
            <w:tcW w:w="853" w:type="dxa"/>
            <w:tcBorders>
              <w:top w:val="single" w:sz="4" w:space="0" w:color="auto"/>
              <w:left w:val="single" w:sz="4" w:space="0" w:color="auto"/>
              <w:bottom w:val="single" w:sz="4" w:space="0" w:color="auto"/>
              <w:right w:val="single" w:sz="4" w:space="0" w:color="auto"/>
            </w:tcBorders>
            <w:shd w:val="clear" w:color="auto" w:fill="893BC3"/>
          </w:tcPr>
          <w:p w14:paraId="2A558097"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tcPr>
          <w:p w14:paraId="2D32DEE6"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FF0000"/>
            <w:vAlign w:val="center"/>
          </w:tcPr>
          <w:p w14:paraId="139DE052" w14:textId="77777777" w:rsidR="00AD24CC" w:rsidRPr="00420AB9" w:rsidRDefault="00AD24CC" w:rsidP="00AD24CC">
            <w:pPr>
              <w:jc w:val="both"/>
              <w:rPr>
                <w:rFonts w:cstheme="minorHAnsi"/>
                <w:sz w:val="20"/>
                <w:szCs w:val="20"/>
              </w:rPr>
            </w:pPr>
            <w:r w:rsidRPr="00420AB9">
              <w:rPr>
                <w:rFonts w:cstheme="minorHAnsi"/>
                <w:sz w:val="20"/>
                <w:szCs w:val="20"/>
              </w:rPr>
              <w:t>II</w:t>
            </w:r>
          </w:p>
        </w:tc>
        <w:tc>
          <w:tcPr>
            <w:tcW w:w="710" w:type="dxa"/>
            <w:tcBorders>
              <w:top w:val="single" w:sz="4" w:space="0" w:color="auto"/>
              <w:left w:val="single" w:sz="4" w:space="0" w:color="auto"/>
              <w:bottom w:val="single" w:sz="4" w:space="0" w:color="auto"/>
              <w:right w:val="single" w:sz="4" w:space="0" w:color="auto"/>
            </w:tcBorders>
            <w:shd w:val="clear" w:color="auto" w:fill="00CC00"/>
            <w:vAlign w:val="center"/>
          </w:tcPr>
          <w:p w14:paraId="2AB35732" w14:textId="77777777" w:rsidR="00AD24CC" w:rsidRPr="00420AB9" w:rsidRDefault="00AD24CC" w:rsidP="00AD24CC">
            <w:pPr>
              <w:jc w:val="both"/>
              <w:rPr>
                <w:rFonts w:cstheme="minorHAnsi"/>
                <w:sz w:val="20"/>
                <w:szCs w:val="20"/>
              </w:rPr>
            </w:pPr>
            <w:r w:rsidRPr="00420AB9">
              <w:rPr>
                <w:rFonts w:cstheme="minorHAnsi"/>
                <w:sz w:val="20"/>
                <w:szCs w:val="20"/>
              </w:rPr>
              <w:t>I</w:t>
            </w:r>
          </w:p>
        </w:tc>
        <w:tc>
          <w:tcPr>
            <w:tcW w:w="727" w:type="dxa"/>
            <w:tcBorders>
              <w:top w:val="single" w:sz="4" w:space="0" w:color="auto"/>
              <w:left w:val="single" w:sz="4" w:space="0" w:color="auto"/>
              <w:bottom w:val="single" w:sz="4" w:space="0" w:color="auto"/>
              <w:right w:val="single" w:sz="4" w:space="0" w:color="auto"/>
            </w:tcBorders>
            <w:shd w:val="clear" w:color="auto" w:fill="00CC00"/>
            <w:vAlign w:val="center"/>
          </w:tcPr>
          <w:p w14:paraId="3D24F5DA" w14:textId="77777777" w:rsidR="00AD24CC" w:rsidRPr="00420AB9" w:rsidRDefault="00AD24CC" w:rsidP="00AD24CC">
            <w:pPr>
              <w:jc w:val="both"/>
              <w:rPr>
                <w:rFonts w:cstheme="minorHAnsi"/>
                <w:sz w:val="20"/>
                <w:szCs w:val="20"/>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vAlign w:val="center"/>
          </w:tcPr>
          <w:p w14:paraId="4DF87A1F" w14:textId="77777777" w:rsidR="00AD24CC" w:rsidRPr="00420AB9" w:rsidRDefault="00AD24CC" w:rsidP="00AD24CC">
            <w:pPr>
              <w:jc w:val="both"/>
              <w:rPr>
                <w:rFonts w:cstheme="minorHAnsi"/>
                <w:sz w:val="20"/>
                <w:szCs w:val="20"/>
              </w:rPr>
            </w:pPr>
          </w:p>
        </w:tc>
        <w:tc>
          <w:tcPr>
            <w:tcW w:w="716" w:type="dxa"/>
            <w:tcBorders>
              <w:top w:val="single" w:sz="4" w:space="0" w:color="auto"/>
              <w:left w:val="single" w:sz="4" w:space="0" w:color="auto"/>
              <w:bottom w:val="single" w:sz="4" w:space="0" w:color="auto"/>
              <w:right w:val="single" w:sz="4" w:space="0" w:color="auto"/>
            </w:tcBorders>
            <w:shd w:val="clear" w:color="auto" w:fill="00CC00"/>
            <w:vAlign w:val="center"/>
          </w:tcPr>
          <w:p w14:paraId="5071CD81" w14:textId="77777777" w:rsidR="00AD24CC" w:rsidRPr="00420AB9" w:rsidRDefault="00AD24CC" w:rsidP="00AD24CC">
            <w:pPr>
              <w:jc w:val="both"/>
              <w:rPr>
                <w:rFonts w:cstheme="minorHAnsi"/>
                <w:sz w:val="20"/>
                <w:szCs w:val="20"/>
              </w:rPr>
            </w:pPr>
            <w:r w:rsidRPr="00420AB9">
              <w:rPr>
                <w:rFonts w:cstheme="minorHAnsi"/>
                <w:sz w:val="20"/>
                <w:szCs w:val="20"/>
              </w:rPr>
              <w:t>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38E5AA53" w14:textId="77777777" w:rsidR="00AD24CC" w:rsidRPr="00420AB9" w:rsidRDefault="00AD24CC" w:rsidP="00AD24CC">
            <w:pPr>
              <w:jc w:val="both"/>
              <w:rPr>
                <w:rFonts w:cstheme="minorHAnsi"/>
                <w:sz w:val="20"/>
                <w:szCs w:val="20"/>
              </w:rPr>
            </w:pPr>
            <w:r w:rsidRPr="00420AB9">
              <w:rPr>
                <w:rFonts w:cstheme="minorHAnsi"/>
                <w:sz w:val="20"/>
                <w:szCs w:val="20"/>
              </w:rPr>
              <w:t>III</w:t>
            </w:r>
          </w:p>
        </w:tc>
        <w:tc>
          <w:tcPr>
            <w:tcW w:w="710" w:type="dxa"/>
            <w:tcBorders>
              <w:top w:val="single" w:sz="4" w:space="0" w:color="auto"/>
              <w:left w:val="single" w:sz="4" w:space="0" w:color="auto"/>
              <w:bottom w:val="single" w:sz="4" w:space="0" w:color="auto"/>
              <w:right w:val="single" w:sz="4" w:space="0" w:color="auto"/>
            </w:tcBorders>
            <w:shd w:val="clear" w:color="auto" w:fill="893BC3"/>
            <w:vAlign w:val="center"/>
          </w:tcPr>
          <w:p w14:paraId="5DC41189" w14:textId="4297C2FC" w:rsidR="00AD24CC" w:rsidRPr="00420AB9" w:rsidRDefault="00AD24CC" w:rsidP="00AD24CC">
            <w:pPr>
              <w:jc w:val="both"/>
              <w:rPr>
                <w:rFonts w:cstheme="minorHAnsi"/>
                <w:sz w:val="20"/>
                <w:szCs w:val="20"/>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893BC3"/>
            <w:vAlign w:val="center"/>
          </w:tcPr>
          <w:p w14:paraId="45E19760" w14:textId="53201E6E" w:rsidR="00AD24CC" w:rsidRPr="00420AB9" w:rsidRDefault="00AD24CC" w:rsidP="00AD24CC">
            <w:pPr>
              <w:jc w:val="both"/>
              <w:rPr>
                <w:rFonts w:cstheme="minorHAnsi"/>
                <w:sz w:val="20"/>
                <w:szCs w:val="20"/>
              </w:rPr>
            </w:pPr>
            <w:r w:rsidRPr="00420AB9">
              <w:rPr>
                <w:rFonts w:cstheme="minorHAnsi"/>
                <w:sz w:val="20"/>
                <w:szCs w:val="20"/>
              </w:rPr>
              <w:t>III</w:t>
            </w:r>
          </w:p>
        </w:tc>
        <w:tc>
          <w:tcPr>
            <w:tcW w:w="667" w:type="dxa"/>
            <w:tcBorders>
              <w:top w:val="single" w:sz="4" w:space="0" w:color="auto"/>
              <w:left w:val="single" w:sz="4" w:space="0" w:color="auto"/>
              <w:bottom w:val="single" w:sz="4" w:space="0" w:color="auto"/>
              <w:right w:val="single" w:sz="4" w:space="0" w:color="auto"/>
            </w:tcBorders>
            <w:shd w:val="clear" w:color="auto" w:fill="7030A0"/>
          </w:tcPr>
          <w:p w14:paraId="2FDA39D3" w14:textId="78B10E44" w:rsidR="00AD24CC" w:rsidRPr="00420AB9" w:rsidRDefault="00AD24CC" w:rsidP="00AD24CC">
            <w:pPr>
              <w:jc w:val="both"/>
              <w:rPr>
                <w:rFonts w:cstheme="minorHAnsi"/>
                <w:sz w:val="20"/>
                <w:szCs w:val="20"/>
              </w:rPr>
            </w:pPr>
            <w:r w:rsidRPr="00420AB9">
              <w:rPr>
                <w:rFonts w:cstheme="minorHAnsi"/>
                <w:sz w:val="20"/>
                <w:szCs w:val="20"/>
              </w:rPr>
              <w:t>III</w:t>
            </w:r>
          </w:p>
        </w:tc>
      </w:tr>
    </w:tbl>
    <w:p w14:paraId="789D7E61" w14:textId="77777777" w:rsidR="00BA7284" w:rsidRPr="00420AB9" w:rsidRDefault="00BA7284" w:rsidP="00BA7284">
      <w:pPr>
        <w:spacing w:after="120" w:line="240" w:lineRule="auto"/>
        <w:ind w:left="-567" w:right="-279"/>
        <w:jc w:val="both"/>
        <w:rPr>
          <w:rFonts w:cstheme="minorHAnsi"/>
          <w:szCs w:val="24"/>
          <w:lang w:val="sr-Cyrl-RS"/>
        </w:rPr>
      </w:pPr>
    </w:p>
    <w:p w14:paraId="7EB85115" w14:textId="7975B596" w:rsidR="00EB0261" w:rsidRPr="00420AB9" w:rsidRDefault="00EB0261" w:rsidP="00AD24CC">
      <w:pPr>
        <w:spacing w:after="120" w:line="240" w:lineRule="auto"/>
        <w:jc w:val="both"/>
        <w:rPr>
          <w:rFonts w:cstheme="minorHAnsi"/>
          <w:b/>
          <w:szCs w:val="24"/>
          <w:lang w:val="sr-Cyrl-RS"/>
        </w:rPr>
      </w:pPr>
      <w:r w:rsidRPr="00766B97">
        <w:rPr>
          <w:rFonts w:cstheme="minorHAnsi"/>
          <w:szCs w:val="24"/>
          <w:lang w:val="sr-Cyrl-RS"/>
        </w:rPr>
        <w:t xml:space="preserve">Према извештајима о квалитету ваздуха у Републици Србији Агенције за заштиту животне средине, на </w:t>
      </w:r>
      <w:r w:rsidRPr="00766B97">
        <w:rPr>
          <w:rFonts w:cstheme="minorHAnsi"/>
          <w:szCs w:val="24"/>
          <w:lang w:val="it-IT"/>
        </w:rPr>
        <w:t>територији</w:t>
      </w:r>
      <w:r w:rsidRPr="00766B97">
        <w:rPr>
          <w:rFonts w:cstheme="minorHAnsi"/>
          <w:szCs w:val="24"/>
          <w:lang w:val="sr-Cyrl-RS"/>
        </w:rPr>
        <w:t xml:space="preserve"> </w:t>
      </w:r>
      <w:r w:rsidR="00AD24CC" w:rsidRPr="00766B97">
        <w:rPr>
          <w:rFonts w:cstheme="minorHAnsi"/>
          <w:szCs w:val="24"/>
          <w:lang w:val="sr-Cyrl-RS"/>
        </w:rPr>
        <w:t xml:space="preserve">Агломерације Нови Сад </w:t>
      </w:r>
      <w:r w:rsidRPr="00766B97">
        <w:rPr>
          <w:rFonts w:cstheme="minorHAnsi"/>
          <w:szCs w:val="24"/>
          <w:lang w:val="it-IT"/>
        </w:rPr>
        <w:t>у</w:t>
      </w:r>
      <w:r w:rsidRPr="00766B97">
        <w:rPr>
          <w:rFonts w:cstheme="minorHAnsi"/>
          <w:szCs w:val="24"/>
          <w:lang w:val="sr-Cyrl-RS"/>
        </w:rPr>
        <w:t xml:space="preserve"> </w:t>
      </w:r>
      <w:r w:rsidRPr="00766B97">
        <w:rPr>
          <w:rFonts w:cstheme="minorHAnsi"/>
          <w:szCs w:val="24"/>
          <w:lang w:val="it-IT"/>
        </w:rPr>
        <w:t>току</w:t>
      </w:r>
      <w:r w:rsidRPr="00766B97">
        <w:rPr>
          <w:rFonts w:cstheme="minorHAnsi"/>
          <w:szCs w:val="24"/>
          <w:lang w:val="sr-Cyrl-RS"/>
        </w:rPr>
        <w:t xml:space="preserve"> 2017. </w:t>
      </w:r>
      <w:r w:rsidRPr="00766B97">
        <w:rPr>
          <w:rFonts w:cstheme="minorHAnsi"/>
          <w:szCs w:val="24"/>
          <w:lang w:val="it-IT"/>
        </w:rPr>
        <w:t>и</w:t>
      </w:r>
      <w:r w:rsidRPr="00766B97">
        <w:rPr>
          <w:rFonts w:cstheme="minorHAnsi"/>
          <w:szCs w:val="24"/>
          <w:lang w:val="sr-Cyrl-RS"/>
        </w:rPr>
        <w:t xml:space="preserve"> 2018. </w:t>
      </w:r>
      <w:r w:rsidRPr="00766B97">
        <w:rPr>
          <w:rFonts w:cstheme="minorHAnsi"/>
          <w:szCs w:val="24"/>
          <w:lang w:val="it-IT"/>
        </w:rPr>
        <w:t>године</w:t>
      </w:r>
      <w:r w:rsidRPr="00766B97">
        <w:rPr>
          <w:rFonts w:cstheme="minorHAnsi"/>
          <w:szCs w:val="24"/>
          <w:lang w:val="sr-Cyrl-RS"/>
        </w:rPr>
        <w:t xml:space="preserve"> </w:t>
      </w:r>
      <w:r w:rsidRPr="00766B97">
        <w:rPr>
          <w:rFonts w:cstheme="minorHAnsi"/>
          <w:b/>
          <w:szCs w:val="24"/>
          <w:lang w:val="it-IT"/>
        </w:rPr>
        <w:t>ваздух</w:t>
      </w:r>
      <w:r w:rsidRPr="00766B97">
        <w:rPr>
          <w:rFonts w:cstheme="minorHAnsi"/>
          <w:b/>
          <w:szCs w:val="24"/>
          <w:lang w:val="sr-Cyrl-RS"/>
        </w:rPr>
        <w:t xml:space="preserve"> је </w:t>
      </w:r>
      <w:r w:rsidRPr="00766B97">
        <w:rPr>
          <w:rFonts w:cstheme="minorHAnsi"/>
          <w:b/>
          <w:szCs w:val="24"/>
          <w:lang w:val="it-IT"/>
        </w:rPr>
        <w:t>припадао</w:t>
      </w:r>
      <w:r w:rsidRPr="00766B97">
        <w:rPr>
          <w:rFonts w:cstheme="minorHAnsi"/>
          <w:b/>
          <w:szCs w:val="24"/>
          <w:lang w:val="sr-Cyrl-RS"/>
        </w:rPr>
        <w:t xml:space="preserve"> </w:t>
      </w:r>
      <w:r w:rsidRPr="00766B97">
        <w:rPr>
          <w:rFonts w:cstheme="minorHAnsi"/>
          <w:b/>
          <w:szCs w:val="24"/>
        </w:rPr>
        <w:t>I </w:t>
      </w:r>
      <w:r w:rsidRPr="00766B97">
        <w:rPr>
          <w:rFonts w:cstheme="minorHAnsi"/>
          <w:b/>
          <w:szCs w:val="24"/>
          <w:lang w:val="it-IT"/>
        </w:rPr>
        <w:t>категорији</w:t>
      </w:r>
      <w:r w:rsidRPr="00766B97">
        <w:rPr>
          <w:rFonts w:cstheme="minorHAnsi"/>
          <w:b/>
          <w:szCs w:val="24"/>
          <w:lang w:val="sr-Cyrl-RS"/>
        </w:rPr>
        <w:t xml:space="preserve"> </w:t>
      </w:r>
      <w:r w:rsidRPr="00766B97">
        <w:rPr>
          <w:rFonts w:cstheme="minorHAnsi"/>
          <w:b/>
          <w:szCs w:val="24"/>
          <w:lang w:val="it-IT"/>
        </w:rPr>
        <w:t>квалитета</w:t>
      </w:r>
      <w:r w:rsidRPr="00766B97">
        <w:rPr>
          <w:rFonts w:cstheme="minorHAnsi"/>
          <w:szCs w:val="24"/>
          <w:lang w:val="sr-Cyrl-RS"/>
        </w:rPr>
        <w:t xml:space="preserve">, </w:t>
      </w:r>
      <w:r w:rsidR="00AD24CC" w:rsidRPr="00766B97">
        <w:rPr>
          <w:rFonts w:cstheme="minorHAnsi"/>
          <w:szCs w:val="24"/>
          <w:lang w:val="sr-Cyrl-RS"/>
        </w:rPr>
        <w:t>док је у 2019</w:t>
      </w:r>
      <w:r w:rsidR="00A02283" w:rsidRPr="00766B97">
        <w:rPr>
          <w:rFonts w:cstheme="minorHAnsi"/>
          <w:szCs w:val="24"/>
          <w:lang w:val="sr-Cyrl-RS"/>
        </w:rPr>
        <w:t>.</w:t>
      </w:r>
      <w:r w:rsidR="00AD24CC" w:rsidRPr="00766B97">
        <w:rPr>
          <w:rFonts w:cstheme="minorHAnsi"/>
          <w:szCs w:val="24"/>
          <w:lang w:val="sr-Cyrl-RS"/>
        </w:rPr>
        <w:t xml:space="preserve"> </w:t>
      </w:r>
      <w:r w:rsidR="00AD24CC" w:rsidRPr="00766B97">
        <w:rPr>
          <w:rFonts w:cstheme="minorHAnsi"/>
          <w:b/>
          <w:szCs w:val="24"/>
          <w:lang w:val="it-IT"/>
        </w:rPr>
        <w:t>припадао</w:t>
      </w:r>
      <w:r w:rsidR="00AD24CC" w:rsidRPr="00766B97">
        <w:rPr>
          <w:rFonts w:cstheme="minorHAnsi"/>
          <w:b/>
          <w:szCs w:val="24"/>
          <w:lang w:val="sr-Cyrl-RS"/>
        </w:rPr>
        <w:t xml:space="preserve"> </w:t>
      </w:r>
      <w:r w:rsidR="00AD24CC" w:rsidRPr="00766B97">
        <w:rPr>
          <w:rFonts w:cstheme="minorHAnsi"/>
          <w:b/>
          <w:szCs w:val="24"/>
        </w:rPr>
        <w:t>III  </w:t>
      </w:r>
      <w:r w:rsidR="00AD24CC" w:rsidRPr="00766B97">
        <w:rPr>
          <w:rFonts w:cstheme="minorHAnsi"/>
          <w:b/>
          <w:szCs w:val="24"/>
          <w:lang w:val="it-IT"/>
        </w:rPr>
        <w:t>категорији</w:t>
      </w:r>
      <w:r w:rsidR="00AD24CC" w:rsidRPr="00766B97">
        <w:rPr>
          <w:rFonts w:cstheme="minorHAnsi"/>
          <w:b/>
          <w:szCs w:val="24"/>
          <w:lang w:val="sr-Cyrl-RS"/>
        </w:rPr>
        <w:t xml:space="preserve"> </w:t>
      </w:r>
      <w:r w:rsidRPr="00766B97">
        <w:rPr>
          <w:rFonts w:cstheme="minorHAnsi"/>
          <w:szCs w:val="24"/>
          <w:lang w:val="it-IT"/>
        </w:rPr>
        <w:t>односно</w:t>
      </w:r>
      <w:r w:rsidRPr="00766B97">
        <w:rPr>
          <w:rFonts w:cstheme="minorHAnsi"/>
          <w:szCs w:val="24"/>
          <w:lang w:val="sr-Cyrl-RS"/>
        </w:rPr>
        <w:t xml:space="preserve"> </w:t>
      </w:r>
      <w:r w:rsidRPr="00766B97">
        <w:rPr>
          <w:rFonts w:cstheme="minorHAnsi"/>
          <w:szCs w:val="24"/>
          <w:lang w:val="it-IT"/>
        </w:rPr>
        <w:t>био</w:t>
      </w:r>
      <w:r w:rsidRPr="00766B97">
        <w:rPr>
          <w:rFonts w:cstheme="minorHAnsi"/>
          <w:szCs w:val="24"/>
          <w:lang w:val="sr-Cyrl-RS"/>
        </w:rPr>
        <w:t xml:space="preserve"> </w:t>
      </w:r>
      <w:r w:rsidRPr="00766B97">
        <w:rPr>
          <w:rFonts w:cstheme="minorHAnsi"/>
          <w:szCs w:val="24"/>
          <w:lang w:val="it-IT"/>
        </w:rPr>
        <w:t>је</w:t>
      </w:r>
      <w:r w:rsidRPr="00766B97">
        <w:rPr>
          <w:rFonts w:cstheme="minorHAnsi"/>
          <w:szCs w:val="24"/>
          <w:lang w:val="sr-Cyrl-RS"/>
        </w:rPr>
        <w:t xml:space="preserve"> </w:t>
      </w:r>
      <w:r w:rsidRPr="00766B97">
        <w:rPr>
          <w:rFonts w:cstheme="minorHAnsi"/>
          <w:b/>
          <w:szCs w:val="24"/>
          <w:lang w:val="it-IT"/>
        </w:rPr>
        <w:t>прекомерно</w:t>
      </w:r>
      <w:r w:rsidRPr="00766B97">
        <w:rPr>
          <w:rFonts w:cstheme="minorHAnsi"/>
          <w:b/>
          <w:szCs w:val="24"/>
          <w:lang w:val="sr-Cyrl-RS"/>
        </w:rPr>
        <w:t xml:space="preserve"> </w:t>
      </w:r>
      <w:r w:rsidRPr="00766B97">
        <w:rPr>
          <w:rFonts w:cstheme="minorHAnsi"/>
          <w:b/>
          <w:szCs w:val="24"/>
          <w:lang w:val="it-IT"/>
        </w:rPr>
        <w:t>загађен</w:t>
      </w:r>
      <w:r w:rsidR="00AD24CC" w:rsidRPr="00766B97">
        <w:rPr>
          <w:rFonts w:cstheme="minorHAnsi"/>
          <w:b/>
          <w:szCs w:val="24"/>
          <w:lang w:val="sr-Cyrl-RS"/>
        </w:rPr>
        <w:t>, док је у 2020. г</w:t>
      </w:r>
      <w:r w:rsidRPr="00766B97">
        <w:rPr>
          <w:rFonts w:cstheme="minorHAnsi"/>
          <w:b/>
          <w:szCs w:val="24"/>
          <w:lang w:val="sr-Cyrl-RS"/>
        </w:rPr>
        <w:t xml:space="preserve">одини био </w:t>
      </w:r>
      <w:r w:rsidRPr="00766B97">
        <w:rPr>
          <w:rFonts w:cstheme="minorHAnsi"/>
          <w:b/>
          <w:szCs w:val="24"/>
        </w:rPr>
        <w:t>I</w:t>
      </w:r>
      <w:r w:rsidRPr="00766B97">
        <w:rPr>
          <w:rFonts w:cstheme="minorHAnsi"/>
          <w:b/>
          <w:szCs w:val="24"/>
          <w:lang w:val="sr-Cyrl-RS"/>
        </w:rPr>
        <w:t xml:space="preserve"> категорије</w:t>
      </w:r>
      <w:r w:rsidR="005702FE" w:rsidRPr="00766B97">
        <w:rPr>
          <w:rFonts w:cstheme="minorHAnsi"/>
          <w:b/>
          <w:szCs w:val="24"/>
          <w:lang w:val="sr-Cyrl-RS"/>
        </w:rPr>
        <w:t>.</w:t>
      </w:r>
      <w:r w:rsidR="00AD24CC" w:rsidRPr="00420AB9">
        <w:rPr>
          <w:rFonts w:cstheme="minorHAnsi"/>
          <w:b/>
          <w:szCs w:val="24"/>
          <w:lang w:val="sr-Cyrl-RS"/>
        </w:rPr>
        <w:t xml:space="preserve"> </w:t>
      </w:r>
    </w:p>
    <w:p w14:paraId="000B996E" w14:textId="67A4BDAA" w:rsidR="00954FE2" w:rsidRPr="00420AB9" w:rsidRDefault="0029231F" w:rsidP="00FA5E3F">
      <w:pPr>
        <w:pStyle w:val="Caption"/>
      </w:pPr>
      <w:bookmarkStart w:id="258" w:name="_Toc90344421"/>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38</w:t>
      </w:r>
      <w:r w:rsidR="00DB3228">
        <w:rPr>
          <w:noProof/>
        </w:rPr>
        <w:fldChar w:fldCharType="end"/>
      </w:r>
      <w:r w:rsidR="009D1648" w:rsidRPr="0059045A">
        <w:rPr>
          <w:noProof/>
        </w:rPr>
        <w:t xml:space="preserve">. </w:t>
      </w:r>
      <w:r w:rsidR="00954FE2" w:rsidRPr="00420AB9">
        <w:t xml:space="preserve"> Приказ категор</w:t>
      </w:r>
      <w:r w:rsidR="00AD24CC" w:rsidRPr="00420AB9">
        <w:t>ија ваздуха у Новом Саду од 2017</w:t>
      </w:r>
      <w:r w:rsidR="006D6D9E" w:rsidRPr="00420AB9">
        <w:t>. до 2020</w:t>
      </w:r>
      <w:r w:rsidR="00954FE2" w:rsidRPr="00420AB9">
        <w:t>. године</w:t>
      </w:r>
      <w:r w:rsidR="00954FE2" w:rsidRPr="00420AB9">
        <w:rPr>
          <w:rStyle w:val="FootnoteReference"/>
        </w:rPr>
        <w:footnoteReference w:id="16"/>
      </w:r>
      <w:bookmarkEnd w:id="258"/>
    </w:p>
    <w:tbl>
      <w:tblPr>
        <w:tblStyle w:val="TableGrid"/>
        <w:tblW w:w="9900" w:type="dxa"/>
        <w:tblInd w:w="-252" w:type="dxa"/>
        <w:tblLayout w:type="fixed"/>
        <w:tblLook w:val="04A0" w:firstRow="1" w:lastRow="0" w:firstColumn="1" w:lastColumn="0" w:noHBand="0" w:noVBand="1"/>
      </w:tblPr>
      <w:tblGrid>
        <w:gridCol w:w="967"/>
        <w:gridCol w:w="473"/>
        <w:gridCol w:w="858"/>
        <w:gridCol w:w="621"/>
        <w:gridCol w:w="681"/>
        <w:gridCol w:w="561"/>
        <w:gridCol w:w="621"/>
        <w:gridCol w:w="621"/>
        <w:gridCol w:w="621"/>
        <w:gridCol w:w="621"/>
        <w:gridCol w:w="621"/>
        <w:gridCol w:w="660"/>
        <w:gridCol w:w="804"/>
        <w:gridCol w:w="589"/>
        <w:gridCol w:w="581"/>
      </w:tblGrid>
      <w:tr w:rsidR="00C25D81" w:rsidRPr="00A609E4" w14:paraId="5B9C62BA" w14:textId="77777777" w:rsidTr="00D95F55">
        <w:tc>
          <w:tcPr>
            <w:tcW w:w="967" w:type="dxa"/>
            <w:vMerge w:val="restart"/>
            <w:vAlign w:val="center"/>
          </w:tcPr>
          <w:p w14:paraId="5809BBBE" w14:textId="11F72467" w:rsidR="00C25D81" w:rsidRPr="00420AB9" w:rsidRDefault="00C25D81" w:rsidP="00971C07">
            <w:pPr>
              <w:ind w:right="-103"/>
              <w:rPr>
                <w:rFonts w:cstheme="minorHAnsi"/>
                <w:b/>
                <w:sz w:val="18"/>
                <w:szCs w:val="18"/>
                <w:lang w:val="en-US"/>
              </w:rPr>
            </w:pPr>
            <w:r w:rsidRPr="00420AB9">
              <w:rPr>
                <w:rFonts w:cstheme="minorHAnsi"/>
                <w:b/>
                <w:sz w:val="18"/>
                <w:szCs w:val="18"/>
                <w:lang w:val="sr-Cyrl-RS"/>
              </w:rPr>
              <w:t>Станиц</w:t>
            </w:r>
            <w:r w:rsidRPr="00420AB9">
              <w:rPr>
                <w:rFonts w:cstheme="minorHAnsi"/>
                <w:b/>
                <w:sz w:val="18"/>
                <w:szCs w:val="18"/>
                <w:lang w:val="en-US"/>
              </w:rPr>
              <w:t>a</w:t>
            </w:r>
          </w:p>
        </w:tc>
        <w:tc>
          <w:tcPr>
            <w:tcW w:w="473" w:type="dxa"/>
            <w:vMerge w:val="restart"/>
          </w:tcPr>
          <w:p w14:paraId="7D760786" w14:textId="77777777" w:rsidR="00C25D81" w:rsidRPr="00420AB9" w:rsidRDefault="00C25D81" w:rsidP="00C25D81">
            <w:pPr>
              <w:ind w:left="-129" w:right="-161"/>
              <w:rPr>
                <w:rFonts w:cstheme="minorHAnsi"/>
                <w:b/>
                <w:sz w:val="18"/>
                <w:szCs w:val="18"/>
                <w:lang w:val="sr-Cyrl-RS"/>
              </w:rPr>
            </w:pPr>
          </w:p>
        </w:tc>
        <w:tc>
          <w:tcPr>
            <w:tcW w:w="858" w:type="dxa"/>
            <w:vMerge w:val="restart"/>
            <w:vAlign w:val="center"/>
          </w:tcPr>
          <w:p w14:paraId="08745D5E" w14:textId="3B1A5D31" w:rsidR="00C25D81" w:rsidRPr="00420AB9" w:rsidRDefault="00C25D81" w:rsidP="00C25D81">
            <w:pPr>
              <w:tabs>
                <w:tab w:val="left" w:pos="642"/>
              </w:tabs>
              <w:ind w:left="-108"/>
              <w:rPr>
                <w:rFonts w:cstheme="minorHAnsi"/>
                <w:b/>
                <w:sz w:val="18"/>
                <w:szCs w:val="18"/>
                <w:lang w:val="sr-Cyrl-RS"/>
              </w:rPr>
            </w:pPr>
            <w:r w:rsidRPr="00420AB9">
              <w:rPr>
                <w:rFonts w:cstheme="minorHAnsi"/>
                <w:b/>
                <w:sz w:val="18"/>
                <w:szCs w:val="18"/>
                <w:lang w:val="sr-Cyrl-RS"/>
              </w:rPr>
              <w:t xml:space="preserve">Категорија квалитета ваздуха </w:t>
            </w:r>
          </w:p>
        </w:tc>
        <w:tc>
          <w:tcPr>
            <w:tcW w:w="7602" w:type="dxa"/>
            <w:gridSpan w:val="12"/>
            <w:vAlign w:val="center"/>
          </w:tcPr>
          <w:p w14:paraId="732E8B21"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 xml:space="preserve">Средње годишње вредности загађујућих материја </w:t>
            </w:r>
          </w:p>
        </w:tc>
      </w:tr>
      <w:tr w:rsidR="00C25D81" w:rsidRPr="00420AB9" w14:paraId="17D8E637" w14:textId="77777777" w:rsidTr="00D95F55">
        <w:tc>
          <w:tcPr>
            <w:tcW w:w="967" w:type="dxa"/>
            <w:vMerge/>
            <w:vAlign w:val="center"/>
          </w:tcPr>
          <w:p w14:paraId="19846F96" w14:textId="77777777" w:rsidR="00C25D81" w:rsidRPr="00420AB9" w:rsidRDefault="00C25D81" w:rsidP="00971C07">
            <w:pPr>
              <w:ind w:right="-103"/>
              <w:rPr>
                <w:rFonts w:cstheme="minorHAnsi"/>
                <w:b/>
                <w:sz w:val="18"/>
                <w:szCs w:val="18"/>
                <w:lang w:val="sr-Cyrl-RS"/>
              </w:rPr>
            </w:pPr>
          </w:p>
        </w:tc>
        <w:tc>
          <w:tcPr>
            <w:tcW w:w="473" w:type="dxa"/>
            <w:vMerge/>
          </w:tcPr>
          <w:p w14:paraId="3D2C90D6" w14:textId="77777777" w:rsidR="00C25D81" w:rsidRPr="00420AB9" w:rsidRDefault="00C25D81" w:rsidP="00C25D81">
            <w:pPr>
              <w:ind w:left="-129" w:right="-161"/>
              <w:rPr>
                <w:rFonts w:cstheme="minorHAnsi"/>
                <w:b/>
                <w:sz w:val="18"/>
                <w:szCs w:val="18"/>
                <w:lang w:val="sr-Cyrl-RS"/>
              </w:rPr>
            </w:pPr>
          </w:p>
        </w:tc>
        <w:tc>
          <w:tcPr>
            <w:tcW w:w="858" w:type="dxa"/>
            <w:vMerge/>
            <w:vAlign w:val="center"/>
          </w:tcPr>
          <w:p w14:paraId="08B98432" w14:textId="340BA102" w:rsidR="00C25D81" w:rsidRPr="00420AB9" w:rsidRDefault="00C25D81" w:rsidP="00971C07">
            <w:pPr>
              <w:rPr>
                <w:rFonts w:cstheme="minorHAnsi"/>
                <w:b/>
                <w:sz w:val="18"/>
                <w:szCs w:val="18"/>
                <w:lang w:val="sr-Cyrl-RS"/>
              </w:rPr>
            </w:pPr>
          </w:p>
        </w:tc>
        <w:tc>
          <w:tcPr>
            <w:tcW w:w="1302" w:type="dxa"/>
            <w:gridSpan w:val="2"/>
            <w:vAlign w:val="center"/>
          </w:tcPr>
          <w:p w14:paraId="50111634"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SO</w:t>
            </w:r>
            <w:r w:rsidRPr="00420AB9">
              <w:rPr>
                <w:rFonts w:cstheme="minorHAnsi"/>
                <w:b/>
                <w:sz w:val="18"/>
                <w:szCs w:val="18"/>
                <w:vertAlign w:val="subscript"/>
                <w:lang w:val="sr-Cyrl-RS"/>
              </w:rPr>
              <w:t>2</w:t>
            </w:r>
          </w:p>
        </w:tc>
        <w:tc>
          <w:tcPr>
            <w:tcW w:w="1182" w:type="dxa"/>
            <w:gridSpan w:val="2"/>
            <w:vAlign w:val="center"/>
          </w:tcPr>
          <w:p w14:paraId="3A8DB0E4"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NO2</w:t>
            </w:r>
          </w:p>
        </w:tc>
        <w:tc>
          <w:tcPr>
            <w:tcW w:w="1242" w:type="dxa"/>
            <w:gridSpan w:val="2"/>
            <w:vAlign w:val="center"/>
          </w:tcPr>
          <w:p w14:paraId="68C7F929"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PM10</w:t>
            </w:r>
          </w:p>
        </w:tc>
        <w:tc>
          <w:tcPr>
            <w:tcW w:w="621" w:type="dxa"/>
            <w:vAlign w:val="center"/>
          </w:tcPr>
          <w:p w14:paraId="5AAE8E08"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PM</w:t>
            </w:r>
          </w:p>
          <w:p w14:paraId="758BB793"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2,5</w:t>
            </w:r>
          </w:p>
        </w:tc>
        <w:tc>
          <w:tcPr>
            <w:tcW w:w="621" w:type="dxa"/>
            <w:vAlign w:val="center"/>
          </w:tcPr>
          <w:p w14:paraId="0C0E671C"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C6H6</w:t>
            </w:r>
          </w:p>
        </w:tc>
        <w:tc>
          <w:tcPr>
            <w:tcW w:w="1464" w:type="dxa"/>
            <w:gridSpan w:val="2"/>
            <w:vAlign w:val="center"/>
          </w:tcPr>
          <w:p w14:paraId="1F965572"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CO</w:t>
            </w:r>
          </w:p>
        </w:tc>
        <w:tc>
          <w:tcPr>
            <w:tcW w:w="1170" w:type="dxa"/>
            <w:gridSpan w:val="2"/>
            <w:vAlign w:val="center"/>
          </w:tcPr>
          <w:p w14:paraId="6558B9B3" w14:textId="77777777" w:rsidR="00C25D81" w:rsidRPr="00420AB9" w:rsidRDefault="00C25D81" w:rsidP="00971C07">
            <w:pPr>
              <w:rPr>
                <w:rFonts w:cstheme="minorHAnsi"/>
                <w:b/>
                <w:sz w:val="18"/>
                <w:szCs w:val="18"/>
                <w:lang w:val="sr-Cyrl-RS"/>
              </w:rPr>
            </w:pPr>
            <w:r w:rsidRPr="00420AB9">
              <w:rPr>
                <w:rFonts w:cstheme="minorHAnsi"/>
                <w:b/>
                <w:sz w:val="18"/>
                <w:szCs w:val="18"/>
                <w:lang w:val="sr-Cyrl-RS"/>
              </w:rPr>
              <w:t>O3</w:t>
            </w:r>
          </w:p>
        </w:tc>
      </w:tr>
      <w:tr w:rsidR="00C25D81" w:rsidRPr="00420AB9" w14:paraId="3FA79FF6" w14:textId="77777777" w:rsidTr="00D95F55">
        <w:tc>
          <w:tcPr>
            <w:tcW w:w="967" w:type="dxa"/>
            <w:vMerge/>
            <w:vAlign w:val="center"/>
          </w:tcPr>
          <w:p w14:paraId="77048BD1" w14:textId="77777777" w:rsidR="00C25D81" w:rsidRPr="00420AB9" w:rsidRDefault="00C25D81" w:rsidP="00971C07">
            <w:pPr>
              <w:ind w:right="-103"/>
              <w:rPr>
                <w:rFonts w:cstheme="minorHAnsi"/>
                <w:b/>
                <w:sz w:val="18"/>
                <w:szCs w:val="18"/>
                <w:lang w:val="sr-Cyrl-RS"/>
              </w:rPr>
            </w:pPr>
          </w:p>
        </w:tc>
        <w:tc>
          <w:tcPr>
            <w:tcW w:w="473" w:type="dxa"/>
            <w:vMerge/>
          </w:tcPr>
          <w:p w14:paraId="000E9E0F" w14:textId="77777777" w:rsidR="00C25D81" w:rsidRPr="00420AB9" w:rsidRDefault="00C25D81" w:rsidP="00C25D81">
            <w:pPr>
              <w:ind w:left="-129" w:right="-161"/>
              <w:rPr>
                <w:rFonts w:cstheme="minorHAnsi"/>
                <w:b/>
                <w:sz w:val="18"/>
                <w:szCs w:val="18"/>
                <w:lang w:val="sr-Cyrl-RS"/>
              </w:rPr>
            </w:pPr>
          </w:p>
        </w:tc>
        <w:tc>
          <w:tcPr>
            <w:tcW w:w="858" w:type="dxa"/>
            <w:vMerge/>
            <w:vAlign w:val="center"/>
          </w:tcPr>
          <w:p w14:paraId="0474C7D7" w14:textId="71BD23AD" w:rsidR="00C25D81" w:rsidRPr="00420AB9" w:rsidRDefault="00C25D81" w:rsidP="00971C07">
            <w:pPr>
              <w:rPr>
                <w:rFonts w:cstheme="minorHAnsi"/>
                <w:b/>
                <w:sz w:val="18"/>
                <w:szCs w:val="18"/>
                <w:lang w:val="sr-Cyrl-RS"/>
              </w:rPr>
            </w:pPr>
          </w:p>
        </w:tc>
        <w:tc>
          <w:tcPr>
            <w:tcW w:w="621" w:type="dxa"/>
            <w:vAlign w:val="center"/>
          </w:tcPr>
          <w:p w14:paraId="0F2340C6"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μg/m</w:t>
            </w:r>
            <w:r w:rsidRPr="00420AB9">
              <w:rPr>
                <w:rFonts w:cstheme="minorHAnsi"/>
                <w:sz w:val="16"/>
                <w:szCs w:val="16"/>
                <w:vertAlign w:val="superscript"/>
                <w:lang w:val="sr-Cyrl-RS"/>
              </w:rPr>
              <w:t>3</w:t>
            </w:r>
          </w:p>
        </w:tc>
        <w:tc>
          <w:tcPr>
            <w:tcW w:w="681" w:type="dxa"/>
            <w:vAlign w:val="center"/>
          </w:tcPr>
          <w:p w14:paraId="5678B236"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Број дана са &gt;125 μg/m</w:t>
            </w:r>
            <w:r w:rsidRPr="00420AB9">
              <w:rPr>
                <w:rFonts w:cstheme="minorHAnsi"/>
                <w:sz w:val="16"/>
                <w:szCs w:val="16"/>
                <w:vertAlign w:val="superscript"/>
                <w:lang w:val="sr-Cyrl-RS"/>
              </w:rPr>
              <w:t>3</w:t>
            </w:r>
          </w:p>
        </w:tc>
        <w:tc>
          <w:tcPr>
            <w:tcW w:w="561" w:type="dxa"/>
            <w:vAlign w:val="center"/>
          </w:tcPr>
          <w:p w14:paraId="6F59A9FD"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μg/m</w:t>
            </w:r>
            <w:r w:rsidRPr="00420AB9">
              <w:rPr>
                <w:rFonts w:cstheme="minorHAnsi"/>
                <w:sz w:val="16"/>
                <w:szCs w:val="16"/>
                <w:vertAlign w:val="superscript"/>
                <w:lang w:val="sr-Cyrl-RS"/>
              </w:rPr>
              <w:t>3</w:t>
            </w:r>
          </w:p>
        </w:tc>
        <w:tc>
          <w:tcPr>
            <w:tcW w:w="621" w:type="dxa"/>
            <w:vAlign w:val="center"/>
          </w:tcPr>
          <w:p w14:paraId="5DDB5016"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Број дана са &gt;85 μg/m</w:t>
            </w:r>
            <w:r w:rsidRPr="00420AB9">
              <w:rPr>
                <w:rFonts w:cstheme="minorHAnsi"/>
                <w:sz w:val="16"/>
                <w:szCs w:val="16"/>
                <w:vertAlign w:val="superscript"/>
                <w:lang w:val="sr-Cyrl-RS"/>
              </w:rPr>
              <w:t>3</w:t>
            </w:r>
          </w:p>
        </w:tc>
        <w:tc>
          <w:tcPr>
            <w:tcW w:w="621" w:type="dxa"/>
            <w:vAlign w:val="center"/>
          </w:tcPr>
          <w:p w14:paraId="419C3B87"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μg/m</w:t>
            </w:r>
            <w:r w:rsidRPr="00420AB9">
              <w:rPr>
                <w:rFonts w:cstheme="minorHAnsi"/>
                <w:sz w:val="16"/>
                <w:szCs w:val="16"/>
                <w:vertAlign w:val="superscript"/>
                <w:lang w:val="sr-Cyrl-RS"/>
              </w:rPr>
              <w:t>3</w:t>
            </w:r>
          </w:p>
        </w:tc>
        <w:tc>
          <w:tcPr>
            <w:tcW w:w="621" w:type="dxa"/>
            <w:vAlign w:val="center"/>
          </w:tcPr>
          <w:p w14:paraId="21A47439"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Број дана са &gt;50 μg/m</w:t>
            </w:r>
            <w:r w:rsidRPr="00420AB9">
              <w:rPr>
                <w:rFonts w:cstheme="minorHAnsi"/>
                <w:sz w:val="16"/>
                <w:szCs w:val="16"/>
                <w:vertAlign w:val="superscript"/>
                <w:lang w:val="sr-Cyrl-RS"/>
              </w:rPr>
              <w:t>3</w:t>
            </w:r>
          </w:p>
        </w:tc>
        <w:tc>
          <w:tcPr>
            <w:tcW w:w="621" w:type="dxa"/>
            <w:vAlign w:val="center"/>
          </w:tcPr>
          <w:p w14:paraId="3D0B81CE" w14:textId="77777777" w:rsidR="00C25D81" w:rsidRPr="00420AB9" w:rsidRDefault="00C25D81" w:rsidP="00971C07">
            <w:pPr>
              <w:rPr>
                <w:rFonts w:cstheme="minorHAnsi"/>
                <w:sz w:val="16"/>
                <w:szCs w:val="16"/>
              </w:rPr>
            </w:pPr>
            <w:r w:rsidRPr="00420AB9">
              <w:rPr>
                <w:rFonts w:cstheme="minorHAnsi"/>
                <w:sz w:val="16"/>
                <w:szCs w:val="16"/>
                <w:lang w:val="sr-Cyrl-RS"/>
              </w:rPr>
              <w:t>μg/m</w:t>
            </w:r>
            <w:r w:rsidRPr="00420AB9">
              <w:rPr>
                <w:rFonts w:cstheme="minorHAnsi"/>
                <w:sz w:val="16"/>
                <w:szCs w:val="16"/>
                <w:vertAlign w:val="superscript"/>
                <w:lang w:val="sr-Cyrl-RS"/>
              </w:rPr>
              <w:t>3</w:t>
            </w:r>
          </w:p>
        </w:tc>
        <w:tc>
          <w:tcPr>
            <w:tcW w:w="621" w:type="dxa"/>
            <w:vAlign w:val="center"/>
          </w:tcPr>
          <w:p w14:paraId="7D7F802B" w14:textId="77777777" w:rsidR="00C25D81" w:rsidRPr="00420AB9" w:rsidRDefault="00C25D81" w:rsidP="00971C07">
            <w:pPr>
              <w:rPr>
                <w:rFonts w:cstheme="minorHAnsi"/>
                <w:sz w:val="16"/>
                <w:szCs w:val="16"/>
              </w:rPr>
            </w:pPr>
            <w:r w:rsidRPr="00420AB9">
              <w:rPr>
                <w:rFonts w:cstheme="minorHAnsi"/>
                <w:sz w:val="16"/>
                <w:szCs w:val="16"/>
                <w:lang w:val="sr-Cyrl-RS"/>
              </w:rPr>
              <w:t>μg/m</w:t>
            </w:r>
            <w:r w:rsidRPr="00420AB9">
              <w:rPr>
                <w:rFonts w:cstheme="minorHAnsi"/>
                <w:sz w:val="16"/>
                <w:szCs w:val="16"/>
                <w:vertAlign w:val="superscript"/>
                <w:lang w:val="sr-Cyrl-RS"/>
              </w:rPr>
              <w:t>3</w:t>
            </w:r>
          </w:p>
        </w:tc>
        <w:tc>
          <w:tcPr>
            <w:tcW w:w="660" w:type="dxa"/>
            <w:vAlign w:val="center"/>
          </w:tcPr>
          <w:p w14:paraId="1F64E4A3"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mg/m</w:t>
            </w:r>
            <w:r w:rsidRPr="00420AB9">
              <w:rPr>
                <w:rFonts w:cstheme="minorHAnsi"/>
                <w:sz w:val="16"/>
                <w:szCs w:val="16"/>
                <w:vertAlign w:val="superscript"/>
                <w:lang w:val="sr-Cyrl-RS"/>
              </w:rPr>
              <w:t>3</w:t>
            </w:r>
          </w:p>
        </w:tc>
        <w:tc>
          <w:tcPr>
            <w:tcW w:w="804" w:type="dxa"/>
            <w:vAlign w:val="center"/>
          </w:tcPr>
          <w:p w14:paraId="7CA41428"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Broj dana sa &gt;5 mg/m</w:t>
            </w:r>
            <w:r w:rsidRPr="00420AB9">
              <w:rPr>
                <w:rFonts w:cstheme="minorHAnsi"/>
                <w:sz w:val="16"/>
                <w:szCs w:val="16"/>
                <w:vertAlign w:val="superscript"/>
                <w:lang w:val="sr-Cyrl-RS"/>
              </w:rPr>
              <w:t>3</w:t>
            </w:r>
          </w:p>
        </w:tc>
        <w:tc>
          <w:tcPr>
            <w:tcW w:w="589" w:type="dxa"/>
            <w:vAlign w:val="center"/>
          </w:tcPr>
          <w:p w14:paraId="3DA645A8"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μg/m</w:t>
            </w:r>
            <w:r w:rsidRPr="00420AB9">
              <w:rPr>
                <w:rFonts w:cstheme="minorHAnsi"/>
                <w:sz w:val="16"/>
                <w:szCs w:val="16"/>
                <w:vertAlign w:val="superscript"/>
                <w:lang w:val="sr-Cyrl-RS"/>
              </w:rPr>
              <w:t>3</w:t>
            </w:r>
          </w:p>
        </w:tc>
        <w:tc>
          <w:tcPr>
            <w:tcW w:w="581" w:type="dxa"/>
            <w:vAlign w:val="center"/>
          </w:tcPr>
          <w:p w14:paraId="2ECB1314" w14:textId="77777777" w:rsidR="00C25D81" w:rsidRPr="00420AB9" w:rsidRDefault="00C25D81" w:rsidP="00971C07">
            <w:pPr>
              <w:rPr>
                <w:rFonts w:cstheme="minorHAnsi"/>
                <w:sz w:val="16"/>
                <w:szCs w:val="16"/>
                <w:lang w:val="sr-Cyrl-RS"/>
              </w:rPr>
            </w:pPr>
            <w:r w:rsidRPr="00420AB9">
              <w:rPr>
                <w:rFonts w:cstheme="minorHAnsi"/>
                <w:sz w:val="16"/>
                <w:szCs w:val="16"/>
                <w:lang w:val="sr-Cyrl-RS"/>
              </w:rPr>
              <w:t>Broj dana sa &gt;125 μg/m</w:t>
            </w:r>
            <w:r w:rsidRPr="00420AB9">
              <w:rPr>
                <w:rFonts w:cstheme="minorHAnsi"/>
                <w:sz w:val="16"/>
                <w:szCs w:val="16"/>
                <w:vertAlign w:val="superscript"/>
                <w:lang w:val="sr-Cyrl-RS"/>
              </w:rPr>
              <w:t>3</w:t>
            </w:r>
          </w:p>
        </w:tc>
      </w:tr>
      <w:tr w:rsidR="007D52C3" w:rsidRPr="00420AB9" w14:paraId="62D24310" w14:textId="77777777" w:rsidTr="00D95F55">
        <w:trPr>
          <w:trHeight w:val="458"/>
        </w:trPr>
        <w:tc>
          <w:tcPr>
            <w:tcW w:w="967" w:type="dxa"/>
            <w:vAlign w:val="center"/>
          </w:tcPr>
          <w:p w14:paraId="3C37E402" w14:textId="6692AA03" w:rsidR="007D52C3" w:rsidRPr="00420AB9" w:rsidRDefault="00BB4CBC" w:rsidP="00BB4CBC">
            <w:pPr>
              <w:ind w:right="-103"/>
              <w:rPr>
                <w:rFonts w:cstheme="minorHAnsi"/>
                <w:sz w:val="18"/>
                <w:szCs w:val="18"/>
                <w:lang w:val="sr-Cyrl-RS"/>
              </w:rPr>
            </w:pPr>
            <w:r w:rsidRPr="00420AB9">
              <w:rPr>
                <w:rFonts w:cstheme="minorHAnsi"/>
                <w:sz w:val="18"/>
                <w:szCs w:val="18"/>
                <w:lang w:val="sr-Cyrl-RS"/>
              </w:rPr>
              <w:t>Лиман</w:t>
            </w:r>
          </w:p>
        </w:tc>
        <w:tc>
          <w:tcPr>
            <w:tcW w:w="473" w:type="dxa"/>
            <w:shd w:val="clear" w:color="auto" w:fill="00CC00"/>
          </w:tcPr>
          <w:p w14:paraId="4733074E" w14:textId="09C1AF9B" w:rsidR="007D52C3" w:rsidRPr="00420AB9" w:rsidRDefault="006D6D9E" w:rsidP="00AD24CC">
            <w:pPr>
              <w:ind w:left="-129" w:right="-161"/>
              <w:jc w:val="center"/>
              <w:rPr>
                <w:rFonts w:cstheme="minorHAnsi"/>
                <w:b/>
                <w:sz w:val="18"/>
                <w:szCs w:val="18"/>
              </w:rPr>
            </w:pPr>
            <w:r w:rsidRPr="00420AB9">
              <w:rPr>
                <w:rFonts w:cstheme="minorHAnsi"/>
                <w:b/>
                <w:sz w:val="18"/>
                <w:szCs w:val="18"/>
              </w:rPr>
              <w:t>2020</w:t>
            </w:r>
          </w:p>
        </w:tc>
        <w:tc>
          <w:tcPr>
            <w:tcW w:w="858" w:type="dxa"/>
            <w:shd w:val="clear" w:color="auto" w:fill="00CC00"/>
            <w:vAlign w:val="center"/>
          </w:tcPr>
          <w:p w14:paraId="0BAC085E" w14:textId="570310D3" w:rsidR="007D52C3" w:rsidRPr="00420AB9" w:rsidRDefault="00AD24CC" w:rsidP="00971C07">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61C9A722" w14:textId="23911FB7" w:rsidR="007D52C3" w:rsidRPr="00420AB9" w:rsidRDefault="00BB4CBC" w:rsidP="00971C07">
            <w:pPr>
              <w:rPr>
                <w:rFonts w:cstheme="minorHAnsi"/>
                <w:sz w:val="18"/>
                <w:szCs w:val="18"/>
                <w:lang w:val="sr-Cyrl-RS"/>
              </w:rPr>
            </w:pPr>
            <w:r w:rsidRPr="00420AB9">
              <w:rPr>
                <w:rFonts w:cstheme="minorHAnsi"/>
                <w:sz w:val="18"/>
                <w:szCs w:val="18"/>
                <w:lang w:val="sr-Cyrl-RS"/>
              </w:rPr>
              <w:t>9</w:t>
            </w:r>
          </w:p>
        </w:tc>
        <w:tc>
          <w:tcPr>
            <w:tcW w:w="681" w:type="dxa"/>
            <w:shd w:val="clear" w:color="auto" w:fill="auto"/>
            <w:vAlign w:val="center"/>
          </w:tcPr>
          <w:p w14:paraId="101DAAE8" w14:textId="117A752B" w:rsidR="007D52C3" w:rsidRPr="00420AB9" w:rsidRDefault="00BB4CBC" w:rsidP="00971C07">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5D323ACE" w14:textId="349CA3AB" w:rsidR="007D52C3" w:rsidRPr="00420AB9" w:rsidRDefault="00BB4CBC" w:rsidP="00971C07">
            <w:pPr>
              <w:rPr>
                <w:rFonts w:cstheme="minorHAnsi"/>
                <w:sz w:val="18"/>
                <w:szCs w:val="18"/>
                <w:lang w:val="sr-Cyrl-RS"/>
              </w:rPr>
            </w:pPr>
            <w:r w:rsidRPr="00420AB9">
              <w:rPr>
                <w:rFonts w:cstheme="minorHAnsi"/>
                <w:sz w:val="18"/>
                <w:szCs w:val="18"/>
                <w:lang w:val="sr-Cyrl-RS"/>
              </w:rPr>
              <w:t>11</w:t>
            </w:r>
          </w:p>
        </w:tc>
        <w:tc>
          <w:tcPr>
            <w:tcW w:w="621" w:type="dxa"/>
            <w:shd w:val="clear" w:color="auto" w:fill="auto"/>
            <w:vAlign w:val="center"/>
          </w:tcPr>
          <w:p w14:paraId="6B06D756" w14:textId="03E567F7" w:rsidR="007D52C3" w:rsidRPr="00420AB9" w:rsidRDefault="00724E31" w:rsidP="00971C07">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007FEAAB" w14:textId="21DBE3E9" w:rsidR="007D52C3" w:rsidRPr="00420AB9" w:rsidRDefault="00BB4CBC" w:rsidP="00971C07">
            <w:pPr>
              <w:rPr>
                <w:rFonts w:cstheme="minorHAnsi"/>
                <w:sz w:val="18"/>
                <w:szCs w:val="18"/>
                <w:lang w:val="sr-Cyrl-RS"/>
              </w:rPr>
            </w:pPr>
            <w:r w:rsidRPr="00420AB9">
              <w:rPr>
                <w:rFonts w:cstheme="minorHAnsi"/>
                <w:sz w:val="18"/>
                <w:szCs w:val="18"/>
                <w:lang w:val="sr-Cyrl-RS"/>
              </w:rPr>
              <w:t>3</w:t>
            </w:r>
            <w:r w:rsidR="00724E31" w:rsidRPr="00420AB9">
              <w:rPr>
                <w:rFonts w:cstheme="minorHAnsi"/>
                <w:sz w:val="18"/>
                <w:szCs w:val="18"/>
                <w:lang w:val="sr-Cyrl-RS"/>
              </w:rPr>
              <w:t>2</w:t>
            </w:r>
          </w:p>
        </w:tc>
        <w:tc>
          <w:tcPr>
            <w:tcW w:w="621" w:type="dxa"/>
            <w:shd w:val="clear" w:color="auto" w:fill="auto"/>
            <w:vAlign w:val="center"/>
          </w:tcPr>
          <w:p w14:paraId="465A4F4E" w14:textId="0A786F20" w:rsidR="007D52C3" w:rsidRPr="00420AB9" w:rsidRDefault="00724E31" w:rsidP="00971C07">
            <w:pPr>
              <w:rPr>
                <w:rFonts w:cstheme="minorHAnsi"/>
                <w:sz w:val="18"/>
                <w:szCs w:val="18"/>
                <w:lang w:val="sr-Cyrl-RS"/>
              </w:rPr>
            </w:pPr>
            <w:r w:rsidRPr="00420AB9">
              <w:rPr>
                <w:rFonts w:cstheme="minorHAnsi"/>
                <w:sz w:val="18"/>
                <w:szCs w:val="18"/>
                <w:lang w:val="sr-Cyrl-RS"/>
              </w:rPr>
              <w:t>36</w:t>
            </w:r>
          </w:p>
        </w:tc>
        <w:tc>
          <w:tcPr>
            <w:tcW w:w="621" w:type="dxa"/>
            <w:shd w:val="clear" w:color="auto" w:fill="auto"/>
            <w:vAlign w:val="center"/>
          </w:tcPr>
          <w:p w14:paraId="11A12B1F" w14:textId="77777777" w:rsidR="007D52C3" w:rsidRPr="00420AB9" w:rsidRDefault="007D52C3" w:rsidP="00971C07">
            <w:pPr>
              <w:rPr>
                <w:rFonts w:cstheme="minorHAnsi"/>
                <w:sz w:val="18"/>
                <w:szCs w:val="18"/>
                <w:lang w:val="sr-Cyrl-RS"/>
              </w:rPr>
            </w:pPr>
          </w:p>
        </w:tc>
        <w:tc>
          <w:tcPr>
            <w:tcW w:w="621" w:type="dxa"/>
            <w:shd w:val="clear" w:color="auto" w:fill="auto"/>
            <w:vAlign w:val="center"/>
          </w:tcPr>
          <w:p w14:paraId="6F0003A6" w14:textId="77777777" w:rsidR="007D52C3" w:rsidRPr="00420AB9" w:rsidRDefault="007D52C3" w:rsidP="00971C07">
            <w:pPr>
              <w:rPr>
                <w:rFonts w:cstheme="minorHAnsi"/>
                <w:sz w:val="18"/>
                <w:szCs w:val="18"/>
                <w:lang w:val="sr-Cyrl-RS"/>
              </w:rPr>
            </w:pPr>
          </w:p>
        </w:tc>
        <w:tc>
          <w:tcPr>
            <w:tcW w:w="660" w:type="dxa"/>
            <w:shd w:val="clear" w:color="auto" w:fill="auto"/>
            <w:vAlign w:val="center"/>
          </w:tcPr>
          <w:p w14:paraId="6E98EAC4" w14:textId="6CA426C4" w:rsidR="007D52C3" w:rsidRPr="00420AB9" w:rsidRDefault="00724E31" w:rsidP="00971C07">
            <w:pPr>
              <w:rPr>
                <w:rFonts w:cstheme="minorHAnsi"/>
                <w:sz w:val="18"/>
                <w:szCs w:val="18"/>
                <w:lang w:val="sr-Cyrl-RS"/>
              </w:rPr>
            </w:pPr>
            <w:r w:rsidRPr="00420AB9">
              <w:rPr>
                <w:rFonts w:cstheme="minorHAnsi"/>
                <w:sz w:val="18"/>
                <w:szCs w:val="18"/>
                <w:lang w:val="sr-Cyrl-RS"/>
              </w:rPr>
              <w:t>0,27</w:t>
            </w:r>
          </w:p>
        </w:tc>
        <w:tc>
          <w:tcPr>
            <w:tcW w:w="804" w:type="dxa"/>
            <w:shd w:val="clear" w:color="auto" w:fill="auto"/>
            <w:vAlign w:val="center"/>
          </w:tcPr>
          <w:p w14:paraId="7B735DF5" w14:textId="7070284F" w:rsidR="007D52C3" w:rsidRPr="00420AB9" w:rsidRDefault="00724E31" w:rsidP="00971C07">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13E86A7B" w14:textId="0D54BAEA" w:rsidR="007D52C3" w:rsidRPr="00420AB9" w:rsidRDefault="00724E31" w:rsidP="00971C07">
            <w:pPr>
              <w:rPr>
                <w:rFonts w:cstheme="minorHAnsi"/>
                <w:sz w:val="18"/>
                <w:szCs w:val="18"/>
                <w:lang w:val="sr-Cyrl-RS"/>
              </w:rPr>
            </w:pPr>
            <w:r w:rsidRPr="00420AB9">
              <w:rPr>
                <w:rFonts w:cstheme="minorHAnsi"/>
                <w:sz w:val="18"/>
                <w:szCs w:val="18"/>
                <w:lang w:val="sr-Cyrl-RS"/>
              </w:rPr>
              <w:t>75</w:t>
            </w:r>
          </w:p>
        </w:tc>
        <w:tc>
          <w:tcPr>
            <w:tcW w:w="581" w:type="dxa"/>
            <w:shd w:val="clear" w:color="auto" w:fill="auto"/>
            <w:vAlign w:val="center"/>
          </w:tcPr>
          <w:p w14:paraId="5649A881" w14:textId="5E07BD9B" w:rsidR="007D52C3" w:rsidRPr="00420AB9" w:rsidRDefault="00724E31" w:rsidP="00971C07">
            <w:pPr>
              <w:rPr>
                <w:rFonts w:cstheme="minorHAnsi"/>
                <w:sz w:val="18"/>
                <w:szCs w:val="18"/>
                <w:lang w:val="sr-Cyrl-RS"/>
              </w:rPr>
            </w:pPr>
            <w:r w:rsidRPr="00420AB9">
              <w:rPr>
                <w:rFonts w:cstheme="minorHAnsi"/>
                <w:sz w:val="18"/>
                <w:szCs w:val="18"/>
                <w:lang w:val="sr-Cyrl-RS"/>
              </w:rPr>
              <w:t>20</w:t>
            </w:r>
          </w:p>
        </w:tc>
      </w:tr>
      <w:tr w:rsidR="00BB4CBC" w:rsidRPr="00420AB9" w14:paraId="1A6A9E2C" w14:textId="77777777" w:rsidTr="00D95F55">
        <w:trPr>
          <w:trHeight w:val="458"/>
        </w:trPr>
        <w:tc>
          <w:tcPr>
            <w:tcW w:w="967" w:type="dxa"/>
            <w:vAlign w:val="center"/>
          </w:tcPr>
          <w:p w14:paraId="46551DE9" w14:textId="7ED860C0" w:rsidR="00BB4CBC" w:rsidRPr="00420AB9" w:rsidRDefault="00BB4CBC" w:rsidP="00BB4CBC">
            <w:pPr>
              <w:ind w:right="-103"/>
              <w:rPr>
                <w:rFonts w:cstheme="minorHAnsi"/>
                <w:sz w:val="18"/>
                <w:szCs w:val="18"/>
                <w:lang w:val="sr-Cyrl-RS"/>
              </w:rPr>
            </w:pPr>
            <w:r w:rsidRPr="00420AB9">
              <w:rPr>
                <w:rFonts w:cstheme="minorHAnsi"/>
                <w:sz w:val="18"/>
                <w:szCs w:val="18"/>
                <w:lang w:val="sr-Cyrl-RS"/>
              </w:rPr>
              <w:t>Руменачка</w:t>
            </w:r>
          </w:p>
        </w:tc>
        <w:tc>
          <w:tcPr>
            <w:tcW w:w="473" w:type="dxa"/>
            <w:shd w:val="clear" w:color="auto" w:fill="00CC00"/>
          </w:tcPr>
          <w:p w14:paraId="4A69405F" w14:textId="6EC09283" w:rsidR="00BB4CBC" w:rsidRPr="00420AB9" w:rsidRDefault="00BB4CBC" w:rsidP="00BB4CBC">
            <w:pPr>
              <w:ind w:left="-129" w:right="-161"/>
              <w:jc w:val="center"/>
              <w:rPr>
                <w:rFonts w:cstheme="minorHAnsi"/>
                <w:b/>
                <w:sz w:val="18"/>
                <w:szCs w:val="18"/>
              </w:rPr>
            </w:pPr>
            <w:r w:rsidRPr="00420AB9">
              <w:rPr>
                <w:rFonts w:cstheme="minorHAnsi"/>
                <w:b/>
                <w:sz w:val="18"/>
                <w:szCs w:val="18"/>
              </w:rPr>
              <w:t>2020</w:t>
            </w:r>
          </w:p>
        </w:tc>
        <w:tc>
          <w:tcPr>
            <w:tcW w:w="858" w:type="dxa"/>
            <w:shd w:val="clear" w:color="auto" w:fill="00CC00"/>
            <w:vAlign w:val="center"/>
          </w:tcPr>
          <w:p w14:paraId="42D7565A" w14:textId="6CC18C65" w:rsidR="00BB4CBC" w:rsidRPr="00420AB9" w:rsidRDefault="00BB4CBC" w:rsidP="00BB4CBC">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5A188C5E" w14:textId="6078133A" w:rsidR="00BB4CBC" w:rsidRPr="00420AB9" w:rsidRDefault="00724E31" w:rsidP="00BB4CBC">
            <w:pPr>
              <w:rPr>
                <w:rFonts w:cstheme="minorHAnsi"/>
                <w:sz w:val="18"/>
                <w:szCs w:val="18"/>
                <w:lang w:val="sr-Cyrl-RS"/>
              </w:rPr>
            </w:pPr>
            <w:r w:rsidRPr="00420AB9">
              <w:rPr>
                <w:rFonts w:cstheme="minorHAnsi"/>
                <w:sz w:val="18"/>
                <w:szCs w:val="18"/>
                <w:lang w:val="sr-Cyrl-RS"/>
              </w:rPr>
              <w:t>9</w:t>
            </w:r>
          </w:p>
        </w:tc>
        <w:tc>
          <w:tcPr>
            <w:tcW w:w="681" w:type="dxa"/>
            <w:shd w:val="clear" w:color="auto" w:fill="auto"/>
            <w:vAlign w:val="center"/>
          </w:tcPr>
          <w:p w14:paraId="7ACDCB89" w14:textId="798675A7" w:rsidR="00BB4CBC" w:rsidRPr="00420AB9" w:rsidRDefault="00724E31" w:rsidP="00BB4CBC">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44063B5C" w14:textId="1614B05A" w:rsidR="00BB4CBC" w:rsidRPr="00420AB9" w:rsidRDefault="00724E31" w:rsidP="00BB4CBC">
            <w:pPr>
              <w:rPr>
                <w:rFonts w:cstheme="minorHAnsi"/>
                <w:sz w:val="18"/>
                <w:szCs w:val="18"/>
                <w:lang w:val="sr-Cyrl-RS"/>
              </w:rPr>
            </w:pPr>
            <w:r w:rsidRPr="00420AB9">
              <w:rPr>
                <w:rFonts w:cstheme="minorHAnsi"/>
                <w:sz w:val="18"/>
                <w:szCs w:val="18"/>
                <w:lang w:val="sr-Cyrl-RS"/>
              </w:rPr>
              <w:t>24</w:t>
            </w:r>
          </w:p>
        </w:tc>
        <w:tc>
          <w:tcPr>
            <w:tcW w:w="621" w:type="dxa"/>
            <w:shd w:val="clear" w:color="auto" w:fill="auto"/>
            <w:vAlign w:val="center"/>
          </w:tcPr>
          <w:p w14:paraId="3E20042D" w14:textId="32BE274A" w:rsidR="00BB4CBC" w:rsidRPr="00420AB9" w:rsidRDefault="00724E31" w:rsidP="00BB4CBC">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6D4CFE53" w14:textId="53D19708" w:rsidR="00BB4CBC" w:rsidRPr="00420AB9" w:rsidRDefault="00724E31" w:rsidP="00BB4CBC">
            <w:pPr>
              <w:rPr>
                <w:rFonts w:cstheme="minorHAnsi"/>
                <w:sz w:val="18"/>
                <w:szCs w:val="18"/>
                <w:lang w:val="sr-Cyrl-RS"/>
              </w:rPr>
            </w:pPr>
            <w:r w:rsidRPr="00420AB9">
              <w:rPr>
                <w:rFonts w:cstheme="minorHAnsi"/>
                <w:sz w:val="18"/>
                <w:szCs w:val="18"/>
                <w:lang w:val="sr-Cyrl-RS"/>
              </w:rPr>
              <w:t>35</w:t>
            </w:r>
          </w:p>
        </w:tc>
        <w:tc>
          <w:tcPr>
            <w:tcW w:w="621" w:type="dxa"/>
            <w:shd w:val="clear" w:color="auto" w:fill="auto"/>
            <w:vAlign w:val="center"/>
          </w:tcPr>
          <w:p w14:paraId="3DC59709" w14:textId="3DAE32AD" w:rsidR="00BB4CBC" w:rsidRPr="00420AB9" w:rsidRDefault="00724E31" w:rsidP="00BB4CBC">
            <w:pPr>
              <w:rPr>
                <w:rFonts w:cstheme="minorHAnsi"/>
                <w:sz w:val="18"/>
                <w:szCs w:val="18"/>
                <w:lang w:val="sr-Cyrl-RS"/>
              </w:rPr>
            </w:pPr>
            <w:r w:rsidRPr="00420AB9">
              <w:rPr>
                <w:rFonts w:cstheme="minorHAnsi"/>
                <w:sz w:val="18"/>
                <w:szCs w:val="18"/>
                <w:lang w:val="sr-Cyrl-RS"/>
              </w:rPr>
              <w:t>60</w:t>
            </w:r>
          </w:p>
        </w:tc>
        <w:tc>
          <w:tcPr>
            <w:tcW w:w="621" w:type="dxa"/>
            <w:shd w:val="clear" w:color="auto" w:fill="auto"/>
            <w:vAlign w:val="center"/>
          </w:tcPr>
          <w:p w14:paraId="604008DD" w14:textId="0E173B38" w:rsidR="00BB4CBC" w:rsidRPr="00420AB9" w:rsidRDefault="00724E31" w:rsidP="00BB4CBC">
            <w:pPr>
              <w:rPr>
                <w:rFonts w:cstheme="minorHAnsi"/>
                <w:sz w:val="18"/>
                <w:szCs w:val="18"/>
                <w:lang w:val="sr-Cyrl-RS"/>
              </w:rPr>
            </w:pPr>
            <w:r w:rsidRPr="00420AB9">
              <w:rPr>
                <w:rFonts w:cstheme="minorHAnsi"/>
                <w:sz w:val="18"/>
                <w:szCs w:val="18"/>
                <w:lang w:val="sr-Cyrl-RS"/>
              </w:rPr>
              <w:t>22</w:t>
            </w:r>
          </w:p>
        </w:tc>
        <w:tc>
          <w:tcPr>
            <w:tcW w:w="621" w:type="dxa"/>
            <w:shd w:val="clear" w:color="auto" w:fill="auto"/>
            <w:vAlign w:val="center"/>
          </w:tcPr>
          <w:p w14:paraId="13A0E2E6" w14:textId="77777777" w:rsidR="00BB4CBC" w:rsidRPr="00420AB9" w:rsidRDefault="00BB4CBC" w:rsidP="00BB4CBC">
            <w:pPr>
              <w:rPr>
                <w:rFonts w:cstheme="minorHAnsi"/>
                <w:sz w:val="18"/>
                <w:szCs w:val="18"/>
                <w:lang w:val="sr-Cyrl-RS"/>
              </w:rPr>
            </w:pPr>
          </w:p>
        </w:tc>
        <w:tc>
          <w:tcPr>
            <w:tcW w:w="660" w:type="dxa"/>
            <w:shd w:val="clear" w:color="auto" w:fill="auto"/>
            <w:vAlign w:val="center"/>
          </w:tcPr>
          <w:p w14:paraId="1E2D5884" w14:textId="3F564878" w:rsidR="00BB4CBC" w:rsidRPr="00420AB9" w:rsidRDefault="00724E31" w:rsidP="00BB4CBC">
            <w:pPr>
              <w:rPr>
                <w:rFonts w:cstheme="minorHAnsi"/>
                <w:sz w:val="18"/>
                <w:szCs w:val="18"/>
                <w:lang w:val="sr-Cyrl-RS"/>
              </w:rPr>
            </w:pPr>
            <w:r w:rsidRPr="00420AB9">
              <w:rPr>
                <w:rFonts w:cstheme="minorHAnsi"/>
                <w:sz w:val="18"/>
                <w:szCs w:val="18"/>
                <w:lang w:val="sr-Cyrl-RS"/>
              </w:rPr>
              <w:t>0,44</w:t>
            </w:r>
          </w:p>
        </w:tc>
        <w:tc>
          <w:tcPr>
            <w:tcW w:w="804" w:type="dxa"/>
            <w:shd w:val="clear" w:color="auto" w:fill="auto"/>
            <w:vAlign w:val="center"/>
          </w:tcPr>
          <w:p w14:paraId="4CA973F4" w14:textId="6C26EAD9" w:rsidR="00BB4CBC" w:rsidRPr="00420AB9" w:rsidRDefault="00724E31" w:rsidP="00BB4CBC">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1BD233BB" w14:textId="77777777" w:rsidR="00BB4CBC" w:rsidRPr="00420AB9" w:rsidRDefault="00BB4CBC" w:rsidP="00BB4CBC">
            <w:pPr>
              <w:rPr>
                <w:rFonts w:cstheme="minorHAnsi"/>
                <w:sz w:val="18"/>
                <w:szCs w:val="18"/>
                <w:lang w:val="sr-Cyrl-RS"/>
              </w:rPr>
            </w:pPr>
          </w:p>
        </w:tc>
        <w:tc>
          <w:tcPr>
            <w:tcW w:w="581" w:type="dxa"/>
            <w:shd w:val="clear" w:color="auto" w:fill="auto"/>
            <w:vAlign w:val="center"/>
          </w:tcPr>
          <w:p w14:paraId="6A174979" w14:textId="77777777" w:rsidR="00BB4CBC" w:rsidRPr="00420AB9" w:rsidRDefault="00BB4CBC" w:rsidP="00BB4CBC">
            <w:pPr>
              <w:rPr>
                <w:rFonts w:cstheme="minorHAnsi"/>
                <w:sz w:val="18"/>
                <w:szCs w:val="18"/>
                <w:lang w:val="sr-Cyrl-RS"/>
              </w:rPr>
            </w:pPr>
          </w:p>
        </w:tc>
      </w:tr>
      <w:tr w:rsidR="00D95F55" w:rsidRPr="00420AB9" w14:paraId="41DC6AC7" w14:textId="77777777" w:rsidTr="00D95F55">
        <w:trPr>
          <w:trHeight w:val="458"/>
        </w:trPr>
        <w:tc>
          <w:tcPr>
            <w:tcW w:w="967" w:type="dxa"/>
            <w:vAlign w:val="center"/>
          </w:tcPr>
          <w:p w14:paraId="140DC3C3" w14:textId="6E3FD8C4" w:rsidR="00D95F55" w:rsidRPr="00420AB9" w:rsidRDefault="00D95F55" w:rsidP="00D95F55">
            <w:pPr>
              <w:ind w:right="-103"/>
              <w:rPr>
                <w:rFonts w:cstheme="minorHAnsi"/>
                <w:sz w:val="18"/>
                <w:szCs w:val="18"/>
                <w:lang w:val="sr-Cyrl-RS"/>
              </w:rPr>
            </w:pPr>
            <w:r w:rsidRPr="00420AB9">
              <w:rPr>
                <w:rFonts w:cstheme="minorHAnsi"/>
                <w:sz w:val="18"/>
                <w:szCs w:val="18"/>
                <w:lang w:val="sr-Cyrl-RS"/>
              </w:rPr>
              <w:lastRenderedPageBreak/>
              <w:t>ЈКП ВиК</w:t>
            </w:r>
          </w:p>
        </w:tc>
        <w:tc>
          <w:tcPr>
            <w:tcW w:w="473" w:type="dxa"/>
            <w:shd w:val="clear" w:color="auto" w:fill="00CC00"/>
          </w:tcPr>
          <w:p w14:paraId="6F1BC9AF" w14:textId="43E6060C" w:rsidR="00D95F55" w:rsidRPr="00420AB9" w:rsidRDefault="001C1626" w:rsidP="00D95F55">
            <w:pPr>
              <w:ind w:left="-129" w:right="-161"/>
              <w:jc w:val="center"/>
              <w:rPr>
                <w:rFonts w:cstheme="minorHAnsi"/>
                <w:b/>
                <w:sz w:val="18"/>
                <w:szCs w:val="18"/>
              </w:rPr>
            </w:pPr>
            <w:r w:rsidRPr="00420AB9">
              <w:rPr>
                <w:rFonts w:cstheme="minorHAnsi"/>
                <w:b/>
                <w:sz w:val="18"/>
                <w:szCs w:val="18"/>
              </w:rPr>
              <w:t>2020</w:t>
            </w:r>
          </w:p>
        </w:tc>
        <w:tc>
          <w:tcPr>
            <w:tcW w:w="858" w:type="dxa"/>
            <w:shd w:val="clear" w:color="auto" w:fill="00CC00"/>
            <w:vAlign w:val="center"/>
          </w:tcPr>
          <w:p w14:paraId="1815211C" w14:textId="18524E89" w:rsidR="00D95F55" w:rsidRPr="00420AB9" w:rsidRDefault="00D95F55" w:rsidP="00D95F55">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7DA3DD40" w14:textId="77777777" w:rsidR="00D95F55" w:rsidRPr="00420AB9" w:rsidRDefault="00D95F55" w:rsidP="00D95F55">
            <w:pPr>
              <w:rPr>
                <w:rFonts w:cstheme="minorHAnsi"/>
                <w:sz w:val="18"/>
                <w:szCs w:val="18"/>
                <w:lang w:val="sr-Cyrl-RS"/>
              </w:rPr>
            </w:pPr>
          </w:p>
        </w:tc>
        <w:tc>
          <w:tcPr>
            <w:tcW w:w="681" w:type="dxa"/>
            <w:shd w:val="clear" w:color="auto" w:fill="auto"/>
            <w:vAlign w:val="center"/>
          </w:tcPr>
          <w:p w14:paraId="126BD54B" w14:textId="77777777" w:rsidR="00D95F55" w:rsidRPr="00420AB9" w:rsidRDefault="00D95F55" w:rsidP="00D95F55">
            <w:pPr>
              <w:rPr>
                <w:rFonts w:cstheme="minorHAnsi"/>
                <w:sz w:val="18"/>
                <w:szCs w:val="18"/>
                <w:lang w:val="sr-Cyrl-RS"/>
              </w:rPr>
            </w:pPr>
          </w:p>
        </w:tc>
        <w:tc>
          <w:tcPr>
            <w:tcW w:w="561" w:type="dxa"/>
            <w:shd w:val="clear" w:color="auto" w:fill="auto"/>
            <w:vAlign w:val="center"/>
          </w:tcPr>
          <w:p w14:paraId="4DE2473B"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7CD389FB"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5A61636F" w14:textId="7626E74A" w:rsidR="00D95F55" w:rsidRPr="00420AB9" w:rsidRDefault="00D95F55" w:rsidP="00D95F55">
            <w:pPr>
              <w:rPr>
                <w:rFonts w:cstheme="minorHAnsi"/>
                <w:sz w:val="18"/>
                <w:szCs w:val="18"/>
                <w:lang w:val="sr-Cyrl-RS"/>
              </w:rPr>
            </w:pPr>
            <w:r w:rsidRPr="00420AB9">
              <w:rPr>
                <w:rFonts w:cstheme="minorHAnsi"/>
                <w:sz w:val="18"/>
                <w:szCs w:val="18"/>
                <w:lang w:val="sr-Cyrl-RS"/>
              </w:rPr>
              <w:t>25</w:t>
            </w:r>
          </w:p>
        </w:tc>
        <w:tc>
          <w:tcPr>
            <w:tcW w:w="621" w:type="dxa"/>
            <w:shd w:val="clear" w:color="auto" w:fill="auto"/>
            <w:vAlign w:val="center"/>
          </w:tcPr>
          <w:p w14:paraId="65307FE6" w14:textId="5A3D0FBD" w:rsidR="00D95F55" w:rsidRPr="00420AB9" w:rsidRDefault="00D95F55" w:rsidP="00D95F55">
            <w:pPr>
              <w:rPr>
                <w:rFonts w:cstheme="minorHAnsi"/>
                <w:sz w:val="18"/>
                <w:szCs w:val="18"/>
                <w:lang w:val="sr-Cyrl-RS"/>
              </w:rPr>
            </w:pPr>
            <w:r w:rsidRPr="00420AB9">
              <w:rPr>
                <w:rFonts w:cstheme="minorHAnsi"/>
                <w:sz w:val="18"/>
                <w:szCs w:val="18"/>
                <w:lang w:val="sr-Cyrl-RS"/>
              </w:rPr>
              <w:t>14</w:t>
            </w:r>
          </w:p>
        </w:tc>
        <w:tc>
          <w:tcPr>
            <w:tcW w:w="621" w:type="dxa"/>
            <w:shd w:val="clear" w:color="auto" w:fill="auto"/>
            <w:vAlign w:val="center"/>
          </w:tcPr>
          <w:p w14:paraId="10A78DF3" w14:textId="35EB544D" w:rsidR="00D95F55" w:rsidRPr="00420AB9" w:rsidRDefault="00D95F55" w:rsidP="00D95F55">
            <w:pPr>
              <w:rPr>
                <w:rFonts w:cstheme="minorHAnsi"/>
                <w:sz w:val="18"/>
                <w:szCs w:val="18"/>
                <w:lang w:val="sr-Cyrl-RS"/>
              </w:rPr>
            </w:pPr>
            <w:r w:rsidRPr="00420AB9">
              <w:rPr>
                <w:rFonts w:cstheme="minorHAnsi"/>
                <w:sz w:val="18"/>
                <w:szCs w:val="18"/>
                <w:lang w:val="sr-Cyrl-RS"/>
              </w:rPr>
              <w:t>17</w:t>
            </w:r>
          </w:p>
        </w:tc>
        <w:tc>
          <w:tcPr>
            <w:tcW w:w="621" w:type="dxa"/>
            <w:shd w:val="clear" w:color="auto" w:fill="auto"/>
            <w:vAlign w:val="center"/>
          </w:tcPr>
          <w:p w14:paraId="06FD4C44" w14:textId="77777777" w:rsidR="00D95F55" w:rsidRPr="00420AB9" w:rsidRDefault="00D95F55" w:rsidP="00D95F55">
            <w:pPr>
              <w:rPr>
                <w:rFonts w:cstheme="minorHAnsi"/>
                <w:sz w:val="18"/>
                <w:szCs w:val="18"/>
                <w:lang w:val="sr-Cyrl-RS"/>
              </w:rPr>
            </w:pPr>
          </w:p>
        </w:tc>
        <w:tc>
          <w:tcPr>
            <w:tcW w:w="660" w:type="dxa"/>
            <w:shd w:val="clear" w:color="auto" w:fill="auto"/>
            <w:vAlign w:val="center"/>
          </w:tcPr>
          <w:p w14:paraId="3E638DE4" w14:textId="77777777" w:rsidR="00D95F55" w:rsidRPr="00420AB9" w:rsidRDefault="00D95F55" w:rsidP="00D95F55">
            <w:pPr>
              <w:rPr>
                <w:rFonts w:cstheme="minorHAnsi"/>
                <w:sz w:val="18"/>
                <w:szCs w:val="18"/>
                <w:lang w:val="sr-Cyrl-RS"/>
              </w:rPr>
            </w:pPr>
          </w:p>
        </w:tc>
        <w:tc>
          <w:tcPr>
            <w:tcW w:w="804" w:type="dxa"/>
            <w:shd w:val="clear" w:color="auto" w:fill="auto"/>
            <w:vAlign w:val="center"/>
          </w:tcPr>
          <w:p w14:paraId="0C473EB8" w14:textId="77777777" w:rsidR="00D95F55" w:rsidRPr="00420AB9" w:rsidRDefault="00D95F55" w:rsidP="00D95F55">
            <w:pPr>
              <w:rPr>
                <w:rFonts w:cstheme="minorHAnsi"/>
                <w:sz w:val="18"/>
                <w:szCs w:val="18"/>
                <w:lang w:val="sr-Cyrl-RS"/>
              </w:rPr>
            </w:pPr>
          </w:p>
        </w:tc>
        <w:tc>
          <w:tcPr>
            <w:tcW w:w="589" w:type="dxa"/>
            <w:shd w:val="clear" w:color="auto" w:fill="auto"/>
            <w:vAlign w:val="center"/>
          </w:tcPr>
          <w:p w14:paraId="243DD8FC" w14:textId="77777777" w:rsidR="00D95F55" w:rsidRPr="00420AB9" w:rsidRDefault="00D95F55" w:rsidP="00D95F55">
            <w:pPr>
              <w:rPr>
                <w:rFonts w:cstheme="minorHAnsi"/>
                <w:sz w:val="18"/>
                <w:szCs w:val="18"/>
                <w:lang w:val="sr-Cyrl-RS"/>
              </w:rPr>
            </w:pPr>
          </w:p>
        </w:tc>
        <w:tc>
          <w:tcPr>
            <w:tcW w:w="581" w:type="dxa"/>
            <w:shd w:val="clear" w:color="auto" w:fill="auto"/>
            <w:vAlign w:val="center"/>
          </w:tcPr>
          <w:p w14:paraId="73BA019A" w14:textId="77777777" w:rsidR="00D95F55" w:rsidRPr="00420AB9" w:rsidRDefault="00D95F55" w:rsidP="00D95F55">
            <w:pPr>
              <w:rPr>
                <w:rFonts w:cstheme="minorHAnsi"/>
                <w:sz w:val="18"/>
                <w:szCs w:val="18"/>
                <w:lang w:val="sr-Cyrl-RS"/>
              </w:rPr>
            </w:pPr>
          </w:p>
        </w:tc>
      </w:tr>
      <w:tr w:rsidR="00D95F55" w:rsidRPr="00420AB9" w14:paraId="6921A2FC" w14:textId="77777777" w:rsidTr="00D95F55">
        <w:trPr>
          <w:trHeight w:val="458"/>
        </w:trPr>
        <w:tc>
          <w:tcPr>
            <w:tcW w:w="967" w:type="dxa"/>
            <w:vAlign w:val="center"/>
          </w:tcPr>
          <w:p w14:paraId="3FF93B9F" w14:textId="7A76FE9F" w:rsidR="00D95F55" w:rsidRPr="00420AB9" w:rsidRDefault="00D95F55" w:rsidP="00D95F55">
            <w:pPr>
              <w:ind w:right="-103"/>
              <w:rPr>
                <w:rFonts w:cstheme="minorHAnsi"/>
                <w:sz w:val="18"/>
                <w:szCs w:val="18"/>
                <w:lang w:val="sr-Cyrl-RS"/>
              </w:rPr>
            </w:pPr>
            <w:r w:rsidRPr="00420AB9">
              <w:rPr>
                <w:rFonts w:cstheme="minorHAnsi"/>
                <w:sz w:val="18"/>
                <w:szCs w:val="18"/>
                <w:lang w:val="sr-Cyrl-RS"/>
              </w:rPr>
              <w:t>Каћ</w:t>
            </w:r>
          </w:p>
        </w:tc>
        <w:tc>
          <w:tcPr>
            <w:tcW w:w="473" w:type="dxa"/>
            <w:shd w:val="clear" w:color="auto" w:fill="00CC00"/>
          </w:tcPr>
          <w:p w14:paraId="577108BE" w14:textId="6A82D086" w:rsidR="00D95F55" w:rsidRPr="00420AB9" w:rsidRDefault="001C1626" w:rsidP="00D95F55">
            <w:pPr>
              <w:ind w:left="-129" w:right="-161"/>
              <w:jc w:val="center"/>
              <w:rPr>
                <w:rFonts w:cstheme="minorHAnsi"/>
                <w:b/>
                <w:sz w:val="18"/>
                <w:szCs w:val="18"/>
              </w:rPr>
            </w:pPr>
            <w:r w:rsidRPr="00420AB9">
              <w:rPr>
                <w:rFonts w:cstheme="minorHAnsi"/>
                <w:b/>
                <w:sz w:val="18"/>
                <w:szCs w:val="18"/>
              </w:rPr>
              <w:t>2020</w:t>
            </w:r>
          </w:p>
        </w:tc>
        <w:tc>
          <w:tcPr>
            <w:tcW w:w="858" w:type="dxa"/>
            <w:shd w:val="clear" w:color="auto" w:fill="00CC00"/>
            <w:vAlign w:val="center"/>
          </w:tcPr>
          <w:p w14:paraId="266953E4" w14:textId="289B8D93" w:rsidR="00D95F55" w:rsidRPr="00420AB9" w:rsidRDefault="00D95F55" w:rsidP="00D95F55">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31C416C3" w14:textId="77777777" w:rsidR="00D95F55" w:rsidRPr="00420AB9" w:rsidRDefault="00D95F55" w:rsidP="00D95F55">
            <w:pPr>
              <w:rPr>
                <w:rFonts w:cstheme="minorHAnsi"/>
                <w:sz w:val="18"/>
                <w:szCs w:val="18"/>
                <w:lang w:val="sr-Cyrl-RS"/>
              </w:rPr>
            </w:pPr>
          </w:p>
        </w:tc>
        <w:tc>
          <w:tcPr>
            <w:tcW w:w="681" w:type="dxa"/>
            <w:shd w:val="clear" w:color="auto" w:fill="auto"/>
            <w:vAlign w:val="center"/>
          </w:tcPr>
          <w:p w14:paraId="4AAA14E0" w14:textId="77777777" w:rsidR="00D95F55" w:rsidRPr="00420AB9" w:rsidRDefault="00D95F55" w:rsidP="00D95F55">
            <w:pPr>
              <w:rPr>
                <w:rFonts w:cstheme="minorHAnsi"/>
                <w:sz w:val="18"/>
                <w:szCs w:val="18"/>
                <w:lang w:val="sr-Cyrl-RS"/>
              </w:rPr>
            </w:pPr>
          </w:p>
        </w:tc>
        <w:tc>
          <w:tcPr>
            <w:tcW w:w="561" w:type="dxa"/>
            <w:shd w:val="clear" w:color="auto" w:fill="auto"/>
            <w:vAlign w:val="center"/>
          </w:tcPr>
          <w:p w14:paraId="79EFADA3"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7AE5455D"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48A30A6E" w14:textId="4E6C404A" w:rsidR="00D95F55" w:rsidRPr="00420AB9" w:rsidRDefault="00D95F55" w:rsidP="00D95F55">
            <w:pPr>
              <w:rPr>
                <w:rFonts w:cstheme="minorHAnsi"/>
                <w:sz w:val="18"/>
                <w:szCs w:val="18"/>
                <w:lang w:val="sr-Cyrl-RS"/>
              </w:rPr>
            </w:pPr>
            <w:r w:rsidRPr="00420AB9">
              <w:rPr>
                <w:rFonts w:cstheme="minorHAnsi"/>
                <w:sz w:val="18"/>
                <w:szCs w:val="18"/>
                <w:lang w:val="sr-Cyrl-RS"/>
              </w:rPr>
              <w:t>27</w:t>
            </w:r>
          </w:p>
        </w:tc>
        <w:tc>
          <w:tcPr>
            <w:tcW w:w="621" w:type="dxa"/>
            <w:shd w:val="clear" w:color="auto" w:fill="auto"/>
            <w:vAlign w:val="center"/>
          </w:tcPr>
          <w:p w14:paraId="31D3EB5D" w14:textId="3E8AFCF3" w:rsidR="00D95F55" w:rsidRPr="00420AB9" w:rsidRDefault="00D95F55" w:rsidP="00D95F55">
            <w:pPr>
              <w:rPr>
                <w:rFonts w:cstheme="minorHAnsi"/>
                <w:sz w:val="18"/>
                <w:szCs w:val="18"/>
                <w:lang w:val="sr-Cyrl-RS"/>
              </w:rPr>
            </w:pPr>
            <w:r w:rsidRPr="00420AB9">
              <w:rPr>
                <w:rFonts w:cstheme="minorHAnsi"/>
                <w:sz w:val="18"/>
                <w:szCs w:val="18"/>
                <w:lang w:val="sr-Cyrl-RS"/>
              </w:rPr>
              <w:t>44</w:t>
            </w:r>
          </w:p>
        </w:tc>
        <w:tc>
          <w:tcPr>
            <w:tcW w:w="621" w:type="dxa"/>
            <w:shd w:val="clear" w:color="auto" w:fill="auto"/>
            <w:vAlign w:val="center"/>
          </w:tcPr>
          <w:p w14:paraId="29F91A9D" w14:textId="058BB3F9" w:rsidR="00D95F55" w:rsidRPr="00420AB9" w:rsidRDefault="00D95F55" w:rsidP="00D95F55">
            <w:pPr>
              <w:rPr>
                <w:rFonts w:cstheme="minorHAnsi"/>
                <w:sz w:val="18"/>
                <w:szCs w:val="18"/>
                <w:lang w:val="sr-Cyrl-RS"/>
              </w:rPr>
            </w:pPr>
            <w:r w:rsidRPr="00420AB9">
              <w:rPr>
                <w:rFonts w:cstheme="minorHAnsi"/>
                <w:sz w:val="18"/>
                <w:szCs w:val="18"/>
                <w:lang w:val="sr-Cyrl-RS"/>
              </w:rPr>
              <w:t>22</w:t>
            </w:r>
          </w:p>
        </w:tc>
        <w:tc>
          <w:tcPr>
            <w:tcW w:w="621" w:type="dxa"/>
            <w:shd w:val="clear" w:color="auto" w:fill="auto"/>
            <w:vAlign w:val="center"/>
          </w:tcPr>
          <w:p w14:paraId="547ECBFB" w14:textId="48701021" w:rsidR="00D95F55" w:rsidRPr="00420AB9" w:rsidRDefault="00D95F55" w:rsidP="00D95F55">
            <w:pPr>
              <w:rPr>
                <w:rFonts w:cstheme="minorHAnsi"/>
                <w:sz w:val="18"/>
                <w:szCs w:val="18"/>
                <w:lang w:val="sr-Cyrl-RS"/>
              </w:rPr>
            </w:pPr>
            <w:r w:rsidRPr="00420AB9">
              <w:rPr>
                <w:rFonts w:cstheme="minorHAnsi"/>
                <w:sz w:val="18"/>
                <w:szCs w:val="18"/>
                <w:lang w:val="sr-Cyrl-RS"/>
              </w:rPr>
              <w:t>2</w:t>
            </w:r>
          </w:p>
        </w:tc>
        <w:tc>
          <w:tcPr>
            <w:tcW w:w="660" w:type="dxa"/>
            <w:shd w:val="clear" w:color="auto" w:fill="auto"/>
            <w:vAlign w:val="center"/>
          </w:tcPr>
          <w:p w14:paraId="1F6438F2" w14:textId="76712F9F" w:rsidR="00D95F55" w:rsidRPr="00420AB9" w:rsidRDefault="00D95F55" w:rsidP="00D95F55">
            <w:pPr>
              <w:rPr>
                <w:rFonts w:cstheme="minorHAnsi"/>
                <w:sz w:val="18"/>
                <w:szCs w:val="18"/>
                <w:lang w:val="sr-Cyrl-RS"/>
              </w:rPr>
            </w:pPr>
            <w:r w:rsidRPr="00420AB9">
              <w:rPr>
                <w:rFonts w:cstheme="minorHAnsi"/>
                <w:sz w:val="18"/>
                <w:szCs w:val="18"/>
                <w:lang w:val="sr-Cyrl-RS"/>
              </w:rPr>
              <w:t>0,34</w:t>
            </w:r>
          </w:p>
        </w:tc>
        <w:tc>
          <w:tcPr>
            <w:tcW w:w="804" w:type="dxa"/>
            <w:shd w:val="clear" w:color="auto" w:fill="auto"/>
            <w:vAlign w:val="center"/>
          </w:tcPr>
          <w:p w14:paraId="62E970CE" w14:textId="6F3CEADC" w:rsidR="00D95F55" w:rsidRPr="00420AB9" w:rsidRDefault="00D95F55" w:rsidP="00D95F55">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30998752" w14:textId="2EC3A212" w:rsidR="00D95F55" w:rsidRPr="00420AB9" w:rsidRDefault="00D95F55" w:rsidP="00D95F55">
            <w:pPr>
              <w:rPr>
                <w:rFonts w:cstheme="minorHAnsi"/>
                <w:sz w:val="18"/>
                <w:szCs w:val="18"/>
                <w:lang w:val="sr-Cyrl-RS"/>
              </w:rPr>
            </w:pPr>
            <w:r w:rsidRPr="00420AB9">
              <w:rPr>
                <w:rFonts w:cstheme="minorHAnsi"/>
                <w:sz w:val="18"/>
                <w:szCs w:val="18"/>
                <w:lang w:val="sr-Cyrl-RS"/>
              </w:rPr>
              <w:t>63</w:t>
            </w:r>
          </w:p>
        </w:tc>
        <w:tc>
          <w:tcPr>
            <w:tcW w:w="581" w:type="dxa"/>
            <w:shd w:val="clear" w:color="auto" w:fill="auto"/>
            <w:vAlign w:val="center"/>
          </w:tcPr>
          <w:p w14:paraId="0CE931A1" w14:textId="75A26639" w:rsidR="00D95F55" w:rsidRPr="00420AB9" w:rsidRDefault="00D95F55" w:rsidP="00D95F55">
            <w:pPr>
              <w:rPr>
                <w:rFonts w:cstheme="minorHAnsi"/>
                <w:sz w:val="18"/>
                <w:szCs w:val="18"/>
                <w:lang w:val="sr-Cyrl-RS"/>
              </w:rPr>
            </w:pPr>
            <w:r w:rsidRPr="00420AB9">
              <w:rPr>
                <w:rFonts w:cstheme="minorHAnsi"/>
                <w:sz w:val="18"/>
                <w:szCs w:val="18"/>
                <w:lang w:val="sr-Cyrl-RS"/>
              </w:rPr>
              <w:t>0</w:t>
            </w:r>
          </w:p>
        </w:tc>
      </w:tr>
      <w:tr w:rsidR="00724E31" w:rsidRPr="00420AB9" w14:paraId="3B7ECC11" w14:textId="77777777" w:rsidTr="00D95F55">
        <w:trPr>
          <w:trHeight w:val="458"/>
        </w:trPr>
        <w:tc>
          <w:tcPr>
            <w:tcW w:w="967" w:type="dxa"/>
            <w:vAlign w:val="center"/>
          </w:tcPr>
          <w:p w14:paraId="1DE94B59" w14:textId="50E7EC2D" w:rsidR="00724E31" w:rsidRPr="00420AB9" w:rsidRDefault="00724E31" w:rsidP="00724E31">
            <w:pPr>
              <w:ind w:right="-103"/>
              <w:rPr>
                <w:rFonts w:cstheme="minorHAnsi"/>
                <w:sz w:val="18"/>
                <w:szCs w:val="18"/>
                <w:lang w:val="sr-Cyrl-RS"/>
              </w:rPr>
            </w:pPr>
            <w:r w:rsidRPr="00420AB9">
              <w:rPr>
                <w:rFonts w:cstheme="minorHAnsi"/>
                <w:sz w:val="18"/>
                <w:szCs w:val="18"/>
                <w:lang w:val="sr-Cyrl-RS"/>
              </w:rPr>
              <w:t>Дечје село</w:t>
            </w:r>
          </w:p>
        </w:tc>
        <w:tc>
          <w:tcPr>
            <w:tcW w:w="473" w:type="dxa"/>
            <w:shd w:val="clear" w:color="auto" w:fill="00CC00"/>
          </w:tcPr>
          <w:p w14:paraId="19FC5C4B" w14:textId="3786A089" w:rsidR="00724E31" w:rsidRPr="00420AB9" w:rsidRDefault="001C1626" w:rsidP="00724E31">
            <w:pPr>
              <w:ind w:left="-129" w:right="-161"/>
              <w:jc w:val="center"/>
              <w:rPr>
                <w:rFonts w:cstheme="minorHAnsi"/>
                <w:b/>
                <w:sz w:val="18"/>
                <w:szCs w:val="18"/>
              </w:rPr>
            </w:pPr>
            <w:r w:rsidRPr="00420AB9">
              <w:rPr>
                <w:rFonts w:cstheme="minorHAnsi"/>
                <w:b/>
                <w:sz w:val="18"/>
                <w:szCs w:val="18"/>
              </w:rPr>
              <w:t>2020</w:t>
            </w:r>
          </w:p>
        </w:tc>
        <w:tc>
          <w:tcPr>
            <w:tcW w:w="858" w:type="dxa"/>
            <w:shd w:val="clear" w:color="auto" w:fill="00CC00"/>
            <w:vAlign w:val="center"/>
          </w:tcPr>
          <w:p w14:paraId="016D5D40" w14:textId="6670254A" w:rsidR="00724E31" w:rsidRPr="00420AB9" w:rsidRDefault="001C1626" w:rsidP="00724E31">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5B9F15F9" w14:textId="5B840ED4" w:rsidR="00724E31" w:rsidRPr="00420AB9" w:rsidRDefault="00724E31" w:rsidP="00724E31">
            <w:pPr>
              <w:rPr>
                <w:rFonts w:cstheme="minorHAnsi"/>
                <w:sz w:val="18"/>
                <w:szCs w:val="18"/>
                <w:lang w:val="sr-Cyrl-RS"/>
              </w:rPr>
            </w:pPr>
            <w:r w:rsidRPr="00420AB9">
              <w:rPr>
                <w:rFonts w:cstheme="minorHAnsi"/>
                <w:sz w:val="18"/>
                <w:szCs w:val="18"/>
                <w:lang w:val="sr-Cyrl-RS"/>
              </w:rPr>
              <w:t>8</w:t>
            </w:r>
          </w:p>
        </w:tc>
        <w:tc>
          <w:tcPr>
            <w:tcW w:w="681" w:type="dxa"/>
            <w:shd w:val="clear" w:color="auto" w:fill="auto"/>
            <w:vAlign w:val="center"/>
          </w:tcPr>
          <w:p w14:paraId="011AD45E" w14:textId="7439BDC5"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7D51D018" w14:textId="2AC974E3" w:rsidR="00724E31" w:rsidRPr="00420AB9" w:rsidRDefault="00724E31" w:rsidP="00724E31">
            <w:pPr>
              <w:rPr>
                <w:rFonts w:cstheme="minorHAnsi"/>
                <w:sz w:val="18"/>
                <w:szCs w:val="18"/>
                <w:lang w:val="sr-Cyrl-RS"/>
              </w:rPr>
            </w:pPr>
            <w:r w:rsidRPr="00420AB9">
              <w:rPr>
                <w:rFonts w:cstheme="minorHAnsi"/>
                <w:sz w:val="18"/>
                <w:szCs w:val="18"/>
                <w:lang w:val="sr-Cyrl-RS"/>
              </w:rPr>
              <w:t>17</w:t>
            </w:r>
          </w:p>
        </w:tc>
        <w:tc>
          <w:tcPr>
            <w:tcW w:w="621" w:type="dxa"/>
            <w:shd w:val="clear" w:color="auto" w:fill="auto"/>
            <w:vAlign w:val="center"/>
          </w:tcPr>
          <w:p w14:paraId="46A92088" w14:textId="7F6EBE7A"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6151D181" w14:textId="77DF3137" w:rsidR="00724E31" w:rsidRPr="00420AB9" w:rsidRDefault="00724E31" w:rsidP="00724E31">
            <w:pPr>
              <w:rPr>
                <w:rFonts w:cstheme="minorHAnsi"/>
                <w:sz w:val="18"/>
                <w:szCs w:val="18"/>
                <w:lang w:val="sr-Cyrl-RS"/>
              </w:rPr>
            </w:pPr>
            <w:r w:rsidRPr="00420AB9">
              <w:rPr>
                <w:rFonts w:cstheme="minorHAnsi"/>
                <w:sz w:val="18"/>
                <w:szCs w:val="18"/>
                <w:lang w:val="sr-Cyrl-RS"/>
              </w:rPr>
              <w:t>22</w:t>
            </w:r>
          </w:p>
        </w:tc>
        <w:tc>
          <w:tcPr>
            <w:tcW w:w="621" w:type="dxa"/>
            <w:shd w:val="clear" w:color="auto" w:fill="auto"/>
            <w:vAlign w:val="center"/>
          </w:tcPr>
          <w:p w14:paraId="1ADF2260" w14:textId="27A55992" w:rsidR="00724E31" w:rsidRPr="00420AB9" w:rsidRDefault="00724E31" w:rsidP="00724E31">
            <w:pPr>
              <w:rPr>
                <w:rFonts w:cstheme="minorHAnsi"/>
                <w:sz w:val="18"/>
                <w:szCs w:val="18"/>
                <w:lang w:val="sr-Cyrl-RS"/>
              </w:rPr>
            </w:pPr>
            <w:r w:rsidRPr="00420AB9">
              <w:rPr>
                <w:rFonts w:cstheme="minorHAnsi"/>
                <w:sz w:val="18"/>
                <w:szCs w:val="18"/>
                <w:lang w:val="sr-Cyrl-RS"/>
              </w:rPr>
              <w:t>12</w:t>
            </w:r>
          </w:p>
        </w:tc>
        <w:tc>
          <w:tcPr>
            <w:tcW w:w="621" w:type="dxa"/>
            <w:shd w:val="clear" w:color="auto" w:fill="auto"/>
            <w:vAlign w:val="center"/>
          </w:tcPr>
          <w:p w14:paraId="7D366E8D" w14:textId="0D69ECAB" w:rsidR="00724E31" w:rsidRPr="00420AB9" w:rsidRDefault="00724E31" w:rsidP="00724E31">
            <w:pPr>
              <w:rPr>
                <w:rFonts w:cstheme="minorHAnsi"/>
                <w:sz w:val="18"/>
                <w:szCs w:val="18"/>
                <w:lang w:val="sr-Cyrl-RS"/>
              </w:rPr>
            </w:pPr>
            <w:r w:rsidRPr="00420AB9">
              <w:rPr>
                <w:rFonts w:cstheme="minorHAnsi"/>
                <w:sz w:val="18"/>
                <w:szCs w:val="18"/>
                <w:lang w:val="sr-Cyrl-RS"/>
              </w:rPr>
              <w:t>15</w:t>
            </w:r>
          </w:p>
        </w:tc>
        <w:tc>
          <w:tcPr>
            <w:tcW w:w="621" w:type="dxa"/>
            <w:shd w:val="clear" w:color="auto" w:fill="auto"/>
            <w:vAlign w:val="center"/>
          </w:tcPr>
          <w:p w14:paraId="2C3C0179" w14:textId="77777777" w:rsidR="00724E31" w:rsidRPr="00420AB9" w:rsidRDefault="00724E31" w:rsidP="00724E31">
            <w:pPr>
              <w:rPr>
                <w:rFonts w:cstheme="minorHAnsi"/>
                <w:sz w:val="18"/>
                <w:szCs w:val="18"/>
                <w:lang w:val="sr-Cyrl-RS"/>
              </w:rPr>
            </w:pPr>
          </w:p>
        </w:tc>
        <w:tc>
          <w:tcPr>
            <w:tcW w:w="660" w:type="dxa"/>
            <w:shd w:val="clear" w:color="auto" w:fill="auto"/>
            <w:vAlign w:val="center"/>
          </w:tcPr>
          <w:p w14:paraId="15114851" w14:textId="2C75CF79" w:rsidR="00724E31" w:rsidRPr="00420AB9" w:rsidRDefault="00724E31" w:rsidP="00724E31">
            <w:pPr>
              <w:rPr>
                <w:rFonts w:cstheme="minorHAnsi"/>
                <w:sz w:val="18"/>
                <w:szCs w:val="18"/>
                <w:lang w:val="sr-Cyrl-RS"/>
              </w:rPr>
            </w:pPr>
            <w:r w:rsidRPr="00420AB9">
              <w:rPr>
                <w:rFonts w:cstheme="minorHAnsi"/>
                <w:sz w:val="18"/>
                <w:szCs w:val="18"/>
                <w:lang w:val="sr-Cyrl-RS"/>
              </w:rPr>
              <w:t>0,65</w:t>
            </w:r>
          </w:p>
        </w:tc>
        <w:tc>
          <w:tcPr>
            <w:tcW w:w="804" w:type="dxa"/>
            <w:shd w:val="clear" w:color="auto" w:fill="auto"/>
            <w:vAlign w:val="center"/>
          </w:tcPr>
          <w:p w14:paraId="530FF83B" w14:textId="3EA52581"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26B2E11A" w14:textId="752B9C9A" w:rsidR="00724E31" w:rsidRPr="00420AB9" w:rsidRDefault="00724E31" w:rsidP="00724E31">
            <w:pPr>
              <w:rPr>
                <w:rFonts w:cstheme="minorHAnsi"/>
                <w:sz w:val="18"/>
                <w:szCs w:val="18"/>
                <w:lang w:val="sr-Cyrl-RS"/>
              </w:rPr>
            </w:pPr>
            <w:r w:rsidRPr="00420AB9">
              <w:rPr>
                <w:rFonts w:cstheme="minorHAnsi"/>
                <w:sz w:val="18"/>
                <w:szCs w:val="18"/>
                <w:lang w:val="sr-Cyrl-RS"/>
              </w:rPr>
              <w:t>62</w:t>
            </w:r>
          </w:p>
        </w:tc>
        <w:tc>
          <w:tcPr>
            <w:tcW w:w="581" w:type="dxa"/>
            <w:shd w:val="clear" w:color="auto" w:fill="auto"/>
            <w:vAlign w:val="center"/>
          </w:tcPr>
          <w:p w14:paraId="37726AFA" w14:textId="2523AC72" w:rsidR="00724E31" w:rsidRPr="00420AB9" w:rsidRDefault="00724E31" w:rsidP="00724E31">
            <w:pPr>
              <w:rPr>
                <w:rFonts w:cstheme="minorHAnsi"/>
                <w:sz w:val="18"/>
                <w:szCs w:val="18"/>
                <w:lang w:val="sr-Cyrl-RS"/>
              </w:rPr>
            </w:pPr>
            <w:r w:rsidRPr="00420AB9">
              <w:rPr>
                <w:rFonts w:cstheme="minorHAnsi"/>
                <w:sz w:val="18"/>
                <w:szCs w:val="18"/>
                <w:lang w:val="sr-Cyrl-RS"/>
              </w:rPr>
              <w:t>1</w:t>
            </w:r>
          </w:p>
        </w:tc>
      </w:tr>
      <w:tr w:rsidR="00724E31" w:rsidRPr="00420AB9" w14:paraId="3710D2BA" w14:textId="77777777" w:rsidTr="00D95F55">
        <w:trPr>
          <w:trHeight w:val="458"/>
        </w:trPr>
        <w:tc>
          <w:tcPr>
            <w:tcW w:w="967" w:type="dxa"/>
            <w:vAlign w:val="center"/>
          </w:tcPr>
          <w:p w14:paraId="2184D15F" w14:textId="4B4AEA5B" w:rsidR="00724E31" w:rsidRPr="00420AB9" w:rsidRDefault="00724E31" w:rsidP="00724E31">
            <w:pPr>
              <w:ind w:right="-103"/>
              <w:rPr>
                <w:rFonts w:cstheme="minorHAnsi"/>
                <w:sz w:val="18"/>
                <w:szCs w:val="18"/>
                <w:lang w:val="sr-Cyrl-RS"/>
              </w:rPr>
            </w:pPr>
            <w:r w:rsidRPr="00420AB9">
              <w:rPr>
                <w:rFonts w:cstheme="minorHAnsi"/>
                <w:sz w:val="18"/>
                <w:szCs w:val="18"/>
                <w:lang w:val="sr-Cyrl-RS"/>
              </w:rPr>
              <w:t>Лиман</w:t>
            </w:r>
          </w:p>
        </w:tc>
        <w:tc>
          <w:tcPr>
            <w:tcW w:w="473" w:type="dxa"/>
            <w:shd w:val="clear" w:color="auto" w:fill="7030A0"/>
          </w:tcPr>
          <w:p w14:paraId="7F60DEEF" w14:textId="603F240F" w:rsidR="00724E31" w:rsidRPr="00420AB9" w:rsidRDefault="00724E31" w:rsidP="00724E31">
            <w:pPr>
              <w:ind w:left="-129" w:right="-161"/>
              <w:jc w:val="center"/>
              <w:rPr>
                <w:rFonts w:cstheme="minorHAnsi"/>
                <w:b/>
                <w:sz w:val="18"/>
                <w:szCs w:val="18"/>
                <w:lang w:val="sr-Cyrl-RS"/>
              </w:rPr>
            </w:pPr>
            <w:r w:rsidRPr="00420AB9">
              <w:rPr>
                <w:rFonts w:cstheme="minorHAnsi"/>
                <w:b/>
                <w:sz w:val="18"/>
                <w:szCs w:val="18"/>
                <w:lang w:val="sr-Cyrl-RS"/>
              </w:rPr>
              <w:t>2019</w:t>
            </w:r>
          </w:p>
        </w:tc>
        <w:tc>
          <w:tcPr>
            <w:tcW w:w="858" w:type="dxa"/>
            <w:shd w:val="clear" w:color="auto" w:fill="7030A0"/>
            <w:vAlign w:val="center"/>
          </w:tcPr>
          <w:p w14:paraId="42556438" w14:textId="0A5741BD" w:rsidR="00724E31" w:rsidRPr="00420AB9" w:rsidRDefault="001C1626" w:rsidP="00724E31">
            <w:pPr>
              <w:rPr>
                <w:rFonts w:cstheme="minorHAnsi"/>
                <w:sz w:val="18"/>
                <w:szCs w:val="18"/>
                <w:lang w:val="sr-Cyrl-RS"/>
              </w:rPr>
            </w:pPr>
            <w:r w:rsidRPr="00420AB9">
              <w:rPr>
                <w:rFonts w:cstheme="minorHAnsi"/>
                <w:sz w:val="18"/>
                <w:szCs w:val="18"/>
                <w:lang w:val="sr-Cyrl-RS"/>
              </w:rPr>
              <w:t>III</w:t>
            </w:r>
          </w:p>
        </w:tc>
        <w:tc>
          <w:tcPr>
            <w:tcW w:w="621" w:type="dxa"/>
            <w:shd w:val="clear" w:color="auto" w:fill="auto"/>
            <w:vAlign w:val="center"/>
          </w:tcPr>
          <w:p w14:paraId="60F299AD" w14:textId="3E05D563" w:rsidR="00724E31" w:rsidRPr="00420AB9" w:rsidRDefault="00724E31" w:rsidP="00724E31">
            <w:pPr>
              <w:rPr>
                <w:rFonts w:cstheme="minorHAnsi"/>
                <w:sz w:val="18"/>
                <w:szCs w:val="18"/>
                <w:lang w:val="sr-Cyrl-RS"/>
              </w:rPr>
            </w:pPr>
            <w:r w:rsidRPr="00420AB9">
              <w:rPr>
                <w:rFonts w:cstheme="minorHAnsi"/>
                <w:sz w:val="18"/>
                <w:szCs w:val="18"/>
                <w:lang w:val="sr-Cyrl-RS"/>
              </w:rPr>
              <w:t>13,5</w:t>
            </w:r>
          </w:p>
        </w:tc>
        <w:tc>
          <w:tcPr>
            <w:tcW w:w="681" w:type="dxa"/>
            <w:shd w:val="clear" w:color="auto" w:fill="auto"/>
            <w:vAlign w:val="center"/>
          </w:tcPr>
          <w:p w14:paraId="55FE59D0" w14:textId="00D816A7"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19C863D8" w14:textId="16FC139E" w:rsidR="00724E31" w:rsidRPr="00420AB9" w:rsidRDefault="00724E31" w:rsidP="00724E31">
            <w:pPr>
              <w:rPr>
                <w:rFonts w:cstheme="minorHAnsi"/>
                <w:sz w:val="18"/>
                <w:szCs w:val="18"/>
                <w:lang w:val="sr-Cyrl-RS"/>
              </w:rPr>
            </w:pPr>
            <w:r w:rsidRPr="00420AB9">
              <w:rPr>
                <w:rFonts w:cstheme="minorHAnsi"/>
                <w:sz w:val="18"/>
                <w:szCs w:val="18"/>
                <w:lang w:val="sr-Cyrl-RS"/>
              </w:rPr>
              <w:t>14,2</w:t>
            </w:r>
          </w:p>
        </w:tc>
        <w:tc>
          <w:tcPr>
            <w:tcW w:w="621" w:type="dxa"/>
            <w:shd w:val="clear" w:color="auto" w:fill="auto"/>
            <w:vAlign w:val="center"/>
          </w:tcPr>
          <w:p w14:paraId="37AB22CC" w14:textId="5F894B78"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3B62B0F8" w14:textId="05A8A76C" w:rsidR="00724E31" w:rsidRPr="00420AB9" w:rsidRDefault="00724E31" w:rsidP="00724E31">
            <w:pPr>
              <w:rPr>
                <w:rFonts w:cstheme="minorHAnsi"/>
                <w:sz w:val="18"/>
                <w:szCs w:val="18"/>
                <w:lang w:val="sr-Cyrl-RS"/>
              </w:rPr>
            </w:pPr>
            <w:r w:rsidRPr="00420AB9">
              <w:rPr>
                <w:rFonts w:cstheme="minorHAnsi"/>
                <w:sz w:val="18"/>
                <w:szCs w:val="18"/>
                <w:lang w:val="sr-Cyrl-RS"/>
              </w:rPr>
              <w:t>30</w:t>
            </w:r>
          </w:p>
        </w:tc>
        <w:tc>
          <w:tcPr>
            <w:tcW w:w="621" w:type="dxa"/>
            <w:shd w:val="clear" w:color="auto" w:fill="auto"/>
            <w:vAlign w:val="center"/>
          </w:tcPr>
          <w:p w14:paraId="542BF129" w14:textId="64FE1A4B" w:rsidR="00724E31" w:rsidRPr="00420AB9" w:rsidRDefault="00337927" w:rsidP="00724E31">
            <w:pPr>
              <w:rPr>
                <w:rFonts w:cstheme="minorHAnsi"/>
                <w:sz w:val="18"/>
                <w:szCs w:val="18"/>
                <w:lang w:val="sr-Cyrl-RS"/>
              </w:rPr>
            </w:pPr>
            <w:r w:rsidRPr="00420AB9">
              <w:rPr>
                <w:rFonts w:cstheme="minorHAnsi"/>
                <w:sz w:val="18"/>
                <w:szCs w:val="18"/>
                <w:lang w:val="sr-Cyrl-RS"/>
              </w:rPr>
              <w:t>31</w:t>
            </w:r>
          </w:p>
        </w:tc>
        <w:tc>
          <w:tcPr>
            <w:tcW w:w="621" w:type="dxa"/>
            <w:shd w:val="clear" w:color="auto" w:fill="auto"/>
            <w:vAlign w:val="center"/>
          </w:tcPr>
          <w:p w14:paraId="34CF8E48" w14:textId="77777777" w:rsidR="00724E31" w:rsidRPr="00420AB9" w:rsidRDefault="00724E31" w:rsidP="00724E31">
            <w:pPr>
              <w:rPr>
                <w:rFonts w:cstheme="minorHAnsi"/>
                <w:sz w:val="18"/>
                <w:szCs w:val="18"/>
                <w:lang w:val="sr-Cyrl-RS"/>
              </w:rPr>
            </w:pPr>
          </w:p>
        </w:tc>
        <w:tc>
          <w:tcPr>
            <w:tcW w:w="621" w:type="dxa"/>
            <w:shd w:val="clear" w:color="auto" w:fill="auto"/>
            <w:vAlign w:val="center"/>
          </w:tcPr>
          <w:p w14:paraId="19923893" w14:textId="77777777" w:rsidR="00724E31" w:rsidRPr="00420AB9" w:rsidRDefault="00724E31" w:rsidP="00724E31">
            <w:pPr>
              <w:rPr>
                <w:rFonts w:cstheme="minorHAnsi"/>
                <w:sz w:val="18"/>
                <w:szCs w:val="18"/>
                <w:lang w:val="sr-Cyrl-RS"/>
              </w:rPr>
            </w:pPr>
          </w:p>
        </w:tc>
        <w:tc>
          <w:tcPr>
            <w:tcW w:w="660" w:type="dxa"/>
            <w:shd w:val="clear" w:color="auto" w:fill="auto"/>
            <w:vAlign w:val="center"/>
          </w:tcPr>
          <w:p w14:paraId="19911FC5" w14:textId="17EDC533" w:rsidR="00724E31" w:rsidRPr="00420AB9" w:rsidRDefault="00337927" w:rsidP="00724E31">
            <w:pPr>
              <w:rPr>
                <w:rFonts w:cstheme="minorHAnsi"/>
                <w:sz w:val="18"/>
                <w:szCs w:val="18"/>
                <w:lang w:val="sr-Cyrl-RS"/>
              </w:rPr>
            </w:pPr>
            <w:r w:rsidRPr="00420AB9">
              <w:rPr>
                <w:rFonts w:cstheme="minorHAnsi"/>
                <w:sz w:val="18"/>
                <w:szCs w:val="18"/>
                <w:lang w:val="sr-Cyrl-RS"/>
              </w:rPr>
              <w:t>0,33</w:t>
            </w:r>
          </w:p>
        </w:tc>
        <w:tc>
          <w:tcPr>
            <w:tcW w:w="804" w:type="dxa"/>
            <w:shd w:val="clear" w:color="auto" w:fill="auto"/>
            <w:vAlign w:val="center"/>
          </w:tcPr>
          <w:p w14:paraId="6F7C7D2A" w14:textId="17B2E2F0" w:rsidR="00724E31" w:rsidRPr="00420AB9" w:rsidRDefault="00337927" w:rsidP="00724E31">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15DAA1BB" w14:textId="14DFCAB4" w:rsidR="00724E31" w:rsidRPr="00420AB9" w:rsidRDefault="00337927" w:rsidP="00724E31">
            <w:pPr>
              <w:rPr>
                <w:rFonts w:cstheme="minorHAnsi"/>
                <w:sz w:val="18"/>
                <w:szCs w:val="18"/>
                <w:lang w:val="sr-Cyrl-RS"/>
              </w:rPr>
            </w:pPr>
            <w:r w:rsidRPr="00420AB9">
              <w:rPr>
                <w:rFonts w:cstheme="minorHAnsi"/>
                <w:sz w:val="18"/>
                <w:szCs w:val="18"/>
                <w:lang w:val="sr-Cyrl-RS"/>
              </w:rPr>
              <w:t>73,0</w:t>
            </w:r>
          </w:p>
        </w:tc>
        <w:tc>
          <w:tcPr>
            <w:tcW w:w="581" w:type="dxa"/>
            <w:shd w:val="clear" w:color="auto" w:fill="auto"/>
            <w:vAlign w:val="center"/>
          </w:tcPr>
          <w:p w14:paraId="7F7B44F1" w14:textId="2FD736B9" w:rsidR="00724E31" w:rsidRPr="00420AB9" w:rsidRDefault="00337927" w:rsidP="00724E31">
            <w:pPr>
              <w:rPr>
                <w:rFonts w:cstheme="minorHAnsi"/>
                <w:sz w:val="18"/>
                <w:szCs w:val="18"/>
                <w:lang w:val="sr-Cyrl-RS"/>
              </w:rPr>
            </w:pPr>
            <w:r w:rsidRPr="00420AB9">
              <w:rPr>
                <w:rFonts w:cstheme="minorHAnsi"/>
                <w:sz w:val="18"/>
                <w:szCs w:val="18"/>
                <w:lang w:val="sr-Cyrl-RS"/>
              </w:rPr>
              <w:t>10</w:t>
            </w:r>
          </w:p>
        </w:tc>
      </w:tr>
      <w:tr w:rsidR="00724E31" w:rsidRPr="00420AB9" w14:paraId="04333876" w14:textId="77777777" w:rsidTr="00D95F55">
        <w:trPr>
          <w:trHeight w:val="458"/>
        </w:trPr>
        <w:tc>
          <w:tcPr>
            <w:tcW w:w="967" w:type="dxa"/>
            <w:vAlign w:val="center"/>
          </w:tcPr>
          <w:p w14:paraId="4EC779CA" w14:textId="140D7BAE" w:rsidR="00724E31" w:rsidRPr="00420AB9" w:rsidRDefault="00724E31" w:rsidP="00724E31">
            <w:pPr>
              <w:ind w:right="-103"/>
              <w:rPr>
                <w:rFonts w:cstheme="minorHAnsi"/>
                <w:sz w:val="18"/>
                <w:szCs w:val="18"/>
                <w:lang w:val="sr-Cyrl-RS"/>
              </w:rPr>
            </w:pPr>
            <w:r w:rsidRPr="00420AB9">
              <w:rPr>
                <w:rFonts w:cstheme="minorHAnsi"/>
                <w:sz w:val="18"/>
                <w:szCs w:val="18"/>
                <w:lang w:val="sr-Cyrl-RS"/>
              </w:rPr>
              <w:t>Руменачка</w:t>
            </w:r>
          </w:p>
        </w:tc>
        <w:tc>
          <w:tcPr>
            <w:tcW w:w="473" w:type="dxa"/>
            <w:shd w:val="clear" w:color="auto" w:fill="7030A0"/>
          </w:tcPr>
          <w:p w14:paraId="5598108D" w14:textId="0EC253EB" w:rsidR="00724E31" w:rsidRPr="00420AB9" w:rsidRDefault="00724E31" w:rsidP="00724E31">
            <w:pPr>
              <w:ind w:left="-129" w:right="-161"/>
              <w:jc w:val="center"/>
              <w:rPr>
                <w:rFonts w:cstheme="minorHAnsi"/>
                <w:b/>
                <w:sz w:val="18"/>
                <w:szCs w:val="18"/>
                <w:lang w:val="sr-Cyrl-RS"/>
              </w:rPr>
            </w:pPr>
            <w:r w:rsidRPr="00420AB9">
              <w:rPr>
                <w:rFonts w:cstheme="minorHAnsi"/>
                <w:b/>
                <w:sz w:val="18"/>
                <w:szCs w:val="18"/>
                <w:lang w:val="sr-Cyrl-RS"/>
              </w:rPr>
              <w:t>2019</w:t>
            </w:r>
          </w:p>
        </w:tc>
        <w:tc>
          <w:tcPr>
            <w:tcW w:w="858" w:type="dxa"/>
            <w:shd w:val="clear" w:color="auto" w:fill="7030A0"/>
            <w:vAlign w:val="center"/>
          </w:tcPr>
          <w:p w14:paraId="45BFC6B7" w14:textId="50819DF7" w:rsidR="00724E31" w:rsidRPr="00420AB9" w:rsidRDefault="001C1626" w:rsidP="00724E31">
            <w:pPr>
              <w:rPr>
                <w:rFonts w:cstheme="minorHAnsi"/>
                <w:sz w:val="18"/>
                <w:szCs w:val="18"/>
                <w:lang w:val="sr-Cyrl-RS"/>
              </w:rPr>
            </w:pPr>
            <w:r w:rsidRPr="00420AB9">
              <w:rPr>
                <w:rFonts w:cstheme="minorHAnsi"/>
                <w:sz w:val="18"/>
                <w:szCs w:val="18"/>
                <w:lang w:val="sr-Cyrl-RS"/>
              </w:rPr>
              <w:t>III</w:t>
            </w:r>
          </w:p>
        </w:tc>
        <w:tc>
          <w:tcPr>
            <w:tcW w:w="621" w:type="dxa"/>
            <w:shd w:val="clear" w:color="auto" w:fill="auto"/>
            <w:vAlign w:val="center"/>
          </w:tcPr>
          <w:p w14:paraId="69373DFC" w14:textId="312127D7" w:rsidR="00724E31" w:rsidRPr="00420AB9" w:rsidRDefault="00724E31" w:rsidP="00724E31">
            <w:pPr>
              <w:rPr>
                <w:rFonts w:cstheme="minorHAnsi"/>
                <w:sz w:val="18"/>
                <w:szCs w:val="18"/>
                <w:lang w:val="sr-Cyrl-RS"/>
              </w:rPr>
            </w:pPr>
            <w:r w:rsidRPr="00420AB9">
              <w:rPr>
                <w:rFonts w:cstheme="minorHAnsi"/>
                <w:sz w:val="18"/>
                <w:szCs w:val="18"/>
                <w:lang w:val="sr-Cyrl-RS"/>
              </w:rPr>
              <w:t>9</w:t>
            </w:r>
          </w:p>
        </w:tc>
        <w:tc>
          <w:tcPr>
            <w:tcW w:w="681" w:type="dxa"/>
            <w:shd w:val="clear" w:color="auto" w:fill="auto"/>
            <w:vAlign w:val="center"/>
          </w:tcPr>
          <w:p w14:paraId="0751CEC8" w14:textId="057B7E4A"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68768726" w14:textId="0653EE8B" w:rsidR="00724E31" w:rsidRPr="00420AB9" w:rsidRDefault="00724E31" w:rsidP="00724E31">
            <w:pPr>
              <w:rPr>
                <w:rFonts w:cstheme="minorHAnsi"/>
                <w:sz w:val="18"/>
                <w:szCs w:val="18"/>
                <w:lang w:val="sr-Cyrl-RS"/>
              </w:rPr>
            </w:pPr>
            <w:r w:rsidRPr="00420AB9">
              <w:rPr>
                <w:rFonts w:cstheme="minorHAnsi"/>
                <w:sz w:val="18"/>
                <w:szCs w:val="18"/>
                <w:lang w:val="sr-Cyrl-RS"/>
              </w:rPr>
              <w:t>29,3</w:t>
            </w:r>
          </w:p>
        </w:tc>
        <w:tc>
          <w:tcPr>
            <w:tcW w:w="621" w:type="dxa"/>
            <w:shd w:val="clear" w:color="auto" w:fill="auto"/>
            <w:vAlign w:val="center"/>
          </w:tcPr>
          <w:p w14:paraId="262BBB5C" w14:textId="5CF30DB5"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76BF8A3E" w14:textId="4A786158" w:rsidR="00724E31" w:rsidRPr="00420AB9" w:rsidRDefault="00724E31" w:rsidP="00724E31">
            <w:pPr>
              <w:rPr>
                <w:rFonts w:cstheme="minorHAnsi"/>
                <w:sz w:val="18"/>
                <w:szCs w:val="18"/>
                <w:lang w:val="sr-Cyrl-RS"/>
              </w:rPr>
            </w:pPr>
            <w:r w:rsidRPr="00420AB9">
              <w:rPr>
                <w:rFonts w:cstheme="minorHAnsi"/>
                <w:sz w:val="18"/>
                <w:szCs w:val="18"/>
                <w:lang w:val="sr-Cyrl-RS"/>
              </w:rPr>
              <w:t>41</w:t>
            </w:r>
          </w:p>
        </w:tc>
        <w:tc>
          <w:tcPr>
            <w:tcW w:w="621" w:type="dxa"/>
            <w:shd w:val="clear" w:color="auto" w:fill="auto"/>
            <w:vAlign w:val="center"/>
          </w:tcPr>
          <w:p w14:paraId="2D2753DA" w14:textId="773E05FA" w:rsidR="00724E31" w:rsidRPr="00420AB9" w:rsidRDefault="00337927" w:rsidP="00724E31">
            <w:pPr>
              <w:rPr>
                <w:rFonts w:cstheme="minorHAnsi"/>
                <w:sz w:val="18"/>
                <w:szCs w:val="18"/>
                <w:lang w:val="sr-Cyrl-RS"/>
              </w:rPr>
            </w:pPr>
            <w:r w:rsidRPr="00420AB9">
              <w:rPr>
                <w:rFonts w:cstheme="minorHAnsi"/>
                <w:sz w:val="18"/>
                <w:szCs w:val="18"/>
                <w:lang w:val="sr-Cyrl-RS"/>
              </w:rPr>
              <w:t>57</w:t>
            </w:r>
          </w:p>
        </w:tc>
        <w:tc>
          <w:tcPr>
            <w:tcW w:w="621" w:type="dxa"/>
            <w:shd w:val="clear" w:color="auto" w:fill="auto"/>
            <w:vAlign w:val="center"/>
          </w:tcPr>
          <w:p w14:paraId="58C89841" w14:textId="77777777" w:rsidR="00724E31" w:rsidRPr="00420AB9" w:rsidRDefault="00724E31" w:rsidP="00724E31">
            <w:pPr>
              <w:rPr>
                <w:rFonts w:cstheme="minorHAnsi"/>
                <w:sz w:val="18"/>
                <w:szCs w:val="18"/>
                <w:lang w:val="sr-Cyrl-RS"/>
              </w:rPr>
            </w:pPr>
          </w:p>
        </w:tc>
        <w:tc>
          <w:tcPr>
            <w:tcW w:w="621" w:type="dxa"/>
            <w:shd w:val="clear" w:color="auto" w:fill="auto"/>
            <w:vAlign w:val="center"/>
          </w:tcPr>
          <w:p w14:paraId="2285C916" w14:textId="77777777" w:rsidR="00724E31" w:rsidRPr="00420AB9" w:rsidRDefault="00724E31" w:rsidP="00724E31">
            <w:pPr>
              <w:rPr>
                <w:rFonts w:cstheme="minorHAnsi"/>
                <w:sz w:val="18"/>
                <w:szCs w:val="18"/>
                <w:lang w:val="sr-Cyrl-RS"/>
              </w:rPr>
            </w:pPr>
          </w:p>
        </w:tc>
        <w:tc>
          <w:tcPr>
            <w:tcW w:w="660" w:type="dxa"/>
            <w:shd w:val="clear" w:color="auto" w:fill="auto"/>
            <w:vAlign w:val="center"/>
          </w:tcPr>
          <w:p w14:paraId="018011CF" w14:textId="22B3E2DD" w:rsidR="00724E31" w:rsidRPr="00420AB9" w:rsidRDefault="00337927" w:rsidP="00724E31">
            <w:pPr>
              <w:rPr>
                <w:rFonts w:cstheme="minorHAnsi"/>
                <w:sz w:val="18"/>
                <w:szCs w:val="18"/>
                <w:lang w:val="sr-Cyrl-RS"/>
              </w:rPr>
            </w:pPr>
            <w:r w:rsidRPr="00420AB9">
              <w:rPr>
                <w:rFonts w:cstheme="minorHAnsi"/>
                <w:sz w:val="18"/>
                <w:szCs w:val="18"/>
                <w:lang w:val="sr-Cyrl-RS"/>
              </w:rPr>
              <w:t>0,46</w:t>
            </w:r>
          </w:p>
        </w:tc>
        <w:tc>
          <w:tcPr>
            <w:tcW w:w="804" w:type="dxa"/>
            <w:shd w:val="clear" w:color="auto" w:fill="auto"/>
            <w:vAlign w:val="center"/>
          </w:tcPr>
          <w:p w14:paraId="2937EA3F" w14:textId="6A130B01" w:rsidR="00724E31" w:rsidRPr="00420AB9" w:rsidRDefault="00337927" w:rsidP="00724E31">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612247A1" w14:textId="77777777" w:rsidR="00724E31" w:rsidRPr="00420AB9" w:rsidRDefault="00724E31" w:rsidP="00724E31">
            <w:pPr>
              <w:rPr>
                <w:rFonts w:cstheme="minorHAnsi"/>
                <w:sz w:val="18"/>
                <w:szCs w:val="18"/>
                <w:lang w:val="sr-Cyrl-RS"/>
              </w:rPr>
            </w:pPr>
          </w:p>
        </w:tc>
        <w:tc>
          <w:tcPr>
            <w:tcW w:w="581" w:type="dxa"/>
            <w:shd w:val="clear" w:color="auto" w:fill="auto"/>
            <w:vAlign w:val="center"/>
          </w:tcPr>
          <w:p w14:paraId="7B22E189" w14:textId="77777777" w:rsidR="00724E31" w:rsidRPr="00420AB9" w:rsidRDefault="00724E31" w:rsidP="00724E31">
            <w:pPr>
              <w:rPr>
                <w:rFonts w:cstheme="minorHAnsi"/>
                <w:sz w:val="18"/>
                <w:szCs w:val="18"/>
                <w:lang w:val="sr-Cyrl-RS"/>
              </w:rPr>
            </w:pPr>
          </w:p>
        </w:tc>
      </w:tr>
      <w:tr w:rsidR="00724E31" w:rsidRPr="00420AB9" w14:paraId="136C8015" w14:textId="77777777" w:rsidTr="00D95F55">
        <w:trPr>
          <w:trHeight w:val="458"/>
        </w:trPr>
        <w:tc>
          <w:tcPr>
            <w:tcW w:w="967" w:type="dxa"/>
            <w:vAlign w:val="center"/>
          </w:tcPr>
          <w:p w14:paraId="63E070C4" w14:textId="14D5AF06" w:rsidR="00724E31" w:rsidRPr="00420AB9" w:rsidRDefault="00337927" w:rsidP="00724E31">
            <w:pPr>
              <w:ind w:right="-103"/>
              <w:rPr>
                <w:rFonts w:cstheme="minorHAnsi"/>
                <w:sz w:val="18"/>
                <w:szCs w:val="18"/>
                <w:lang w:val="sr-Cyrl-RS"/>
              </w:rPr>
            </w:pPr>
            <w:r w:rsidRPr="00420AB9">
              <w:rPr>
                <w:rFonts w:cstheme="minorHAnsi"/>
                <w:sz w:val="18"/>
                <w:szCs w:val="18"/>
                <w:lang w:val="sr-Cyrl-RS"/>
              </w:rPr>
              <w:t>Шангај</w:t>
            </w:r>
          </w:p>
        </w:tc>
        <w:tc>
          <w:tcPr>
            <w:tcW w:w="473" w:type="dxa"/>
            <w:shd w:val="clear" w:color="auto" w:fill="7030A0"/>
          </w:tcPr>
          <w:p w14:paraId="34530D15" w14:textId="21C87619" w:rsidR="00724E31" w:rsidRPr="00420AB9" w:rsidRDefault="00724E31" w:rsidP="00724E31">
            <w:pPr>
              <w:ind w:left="-129" w:right="-161"/>
              <w:jc w:val="center"/>
              <w:rPr>
                <w:rFonts w:cstheme="minorHAnsi"/>
                <w:b/>
                <w:sz w:val="18"/>
                <w:szCs w:val="18"/>
                <w:lang w:val="sr-Cyrl-RS"/>
              </w:rPr>
            </w:pPr>
            <w:r w:rsidRPr="00420AB9">
              <w:rPr>
                <w:rFonts w:cstheme="minorHAnsi"/>
                <w:b/>
                <w:sz w:val="18"/>
                <w:szCs w:val="18"/>
                <w:lang w:val="sr-Cyrl-RS"/>
              </w:rPr>
              <w:t>2019</w:t>
            </w:r>
          </w:p>
        </w:tc>
        <w:tc>
          <w:tcPr>
            <w:tcW w:w="858" w:type="dxa"/>
            <w:shd w:val="clear" w:color="auto" w:fill="7030A0"/>
            <w:vAlign w:val="center"/>
          </w:tcPr>
          <w:p w14:paraId="7129BE76" w14:textId="226762FE" w:rsidR="00724E31" w:rsidRPr="00420AB9" w:rsidRDefault="00724E31" w:rsidP="00724E31">
            <w:pPr>
              <w:rPr>
                <w:rFonts w:cstheme="minorHAnsi"/>
                <w:sz w:val="18"/>
                <w:szCs w:val="18"/>
                <w:lang w:val="sr-Cyrl-RS"/>
              </w:rPr>
            </w:pPr>
            <w:r w:rsidRPr="00420AB9">
              <w:rPr>
                <w:rFonts w:cstheme="minorHAnsi"/>
                <w:sz w:val="18"/>
                <w:szCs w:val="18"/>
                <w:lang w:val="sr-Cyrl-RS"/>
              </w:rPr>
              <w:t>III</w:t>
            </w:r>
          </w:p>
        </w:tc>
        <w:tc>
          <w:tcPr>
            <w:tcW w:w="621" w:type="dxa"/>
            <w:shd w:val="clear" w:color="auto" w:fill="auto"/>
            <w:vAlign w:val="center"/>
          </w:tcPr>
          <w:p w14:paraId="697C9AEB" w14:textId="4FF1ACB5" w:rsidR="00724E31" w:rsidRPr="00420AB9" w:rsidRDefault="00724E31" w:rsidP="00724E31">
            <w:pPr>
              <w:rPr>
                <w:rFonts w:cstheme="minorHAnsi"/>
                <w:sz w:val="18"/>
                <w:szCs w:val="18"/>
                <w:lang w:val="sr-Cyrl-RS"/>
              </w:rPr>
            </w:pPr>
            <w:r w:rsidRPr="00420AB9">
              <w:rPr>
                <w:rFonts w:cstheme="minorHAnsi"/>
                <w:sz w:val="18"/>
                <w:szCs w:val="18"/>
                <w:lang w:val="sr-Cyrl-RS"/>
              </w:rPr>
              <w:t>6,4</w:t>
            </w:r>
          </w:p>
        </w:tc>
        <w:tc>
          <w:tcPr>
            <w:tcW w:w="681" w:type="dxa"/>
            <w:shd w:val="clear" w:color="auto" w:fill="auto"/>
            <w:vAlign w:val="center"/>
          </w:tcPr>
          <w:p w14:paraId="6C50127E" w14:textId="7CC72140"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56E265E8" w14:textId="7E539858" w:rsidR="00724E31" w:rsidRPr="00420AB9" w:rsidRDefault="00724E31" w:rsidP="00724E31">
            <w:pPr>
              <w:rPr>
                <w:rFonts w:cstheme="minorHAnsi"/>
                <w:sz w:val="18"/>
                <w:szCs w:val="18"/>
                <w:lang w:val="sr-Cyrl-RS"/>
              </w:rPr>
            </w:pPr>
            <w:r w:rsidRPr="00420AB9">
              <w:rPr>
                <w:rFonts w:cstheme="minorHAnsi"/>
                <w:sz w:val="18"/>
                <w:szCs w:val="18"/>
                <w:lang w:val="sr-Cyrl-RS"/>
              </w:rPr>
              <w:t>21</w:t>
            </w:r>
          </w:p>
        </w:tc>
        <w:tc>
          <w:tcPr>
            <w:tcW w:w="621" w:type="dxa"/>
            <w:shd w:val="clear" w:color="auto" w:fill="auto"/>
            <w:vAlign w:val="center"/>
          </w:tcPr>
          <w:p w14:paraId="466C521E" w14:textId="68087129"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449724C3" w14:textId="6D3B8B0D" w:rsidR="00724E31" w:rsidRPr="00420AB9" w:rsidRDefault="00724E31" w:rsidP="00724E31">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756A1AD6" w14:textId="005C3328" w:rsidR="00724E31" w:rsidRPr="00420AB9" w:rsidRDefault="00724E31" w:rsidP="00724E31">
            <w:pPr>
              <w:rPr>
                <w:rFonts w:cstheme="minorHAnsi"/>
                <w:sz w:val="18"/>
                <w:szCs w:val="18"/>
                <w:lang w:val="sr-Cyrl-RS"/>
              </w:rPr>
            </w:pPr>
          </w:p>
        </w:tc>
        <w:tc>
          <w:tcPr>
            <w:tcW w:w="621" w:type="dxa"/>
            <w:shd w:val="clear" w:color="auto" w:fill="auto"/>
            <w:vAlign w:val="center"/>
          </w:tcPr>
          <w:p w14:paraId="02948752" w14:textId="7DAA1107" w:rsidR="00724E31" w:rsidRPr="00420AB9" w:rsidRDefault="00724E31" w:rsidP="00724E31">
            <w:pPr>
              <w:rPr>
                <w:rFonts w:cstheme="minorHAnsi"/>
                <w:sz w:val="18"/>
                <w:szCs w:val="18"/>
                <w:lang w:val="sr-Cyrl-RS"/>
              </w:rPr>
            </w:pPr>
          </w:p>
        </w:tc>
        <w:tc>
          <w:tcPr>
            <w:tcW w:w="621" w:type="dxa"/>
            <w:shd w:val="clear" w:color="auto" w:fill="auto"/>
            <w:vAlign w:val="center"/>
          </w:tcPr>
          <w:p w14:paraId="171806C5" w14:textId="779A1394" w:rsidR="00724E31" w:rsidRPr="00420AB9" w:rsidRDefault="00337927" w:rsidP="00724E31">
            <w:pPr>
              <w:rPr>
                <w:rFonts w:cstheme="minorHAnsi"/>
                <w:sz w:val="18"/>
                <w:szCs w:val="18"/>
                <w:lang w:val="sr-Cyrl-RS"/>
              </w:rPr>
            </w:pPr>
            <w:r w:rsidRPr="00420AB9">
              <w:rPr>
                <w:rFonts w:cstheme="minorHAnsi"/>
                <w:sz w:val="18"/>
                <w:szCs w:val="18"/>
                <w:lang w:val="sr-Cyrl-RS"/>
              </w:rPr>
              <w:t>2</w:t>
            </w:r>
          </w:p>
        </w:tc>
        <w:tc>
          <w:tcPr>
            <w:tcW w:w="660" w:type="dxa"/>
            <w:shd w:val="clear" w:color="auto" w:fill="auto"/>
            <w:vAlign w:val="center"/>
          </w:tcPr>
          <w:p w14:paraId="0FC86CF8" w14:textId="609CE27F" w:rsidR="00724E31" w:rsidRPr="00420AB9" w:rsidRDefault="00724E31" w:rsidP="00724E31">
            <w:pPr>
              <w:rPr>
                <w:rFonts w:cstheme="minorHAnsi"/>
                <w:sz w:val="18"/>
                <w:szCs w:val="18"/>
                <w:lang w:val="sr-Cyrl-RS"/>
              </w:rPr>
            </w:pPr>
          </w:p>
        </w:tc>
        <w:tc>
          <w:tcPr>
            <w:tcW w:w="804" w:type="dxa"/>
            <w:shd w:val="clear" w:color="auto" w:fill="auto"/>
            <w:vAlign w:val="center"/>
          </w:tcPr>
          <w:p w14:paraId="17090F75" w14:textId="0FDE5CDA" w:rsidR="00724E31" w:rsidRPr="00420AB9" w:rsidRDefault="00724E31" w:rsidP="00724E31">
            <w:pPr>
              <w:rPr>
                <w:rFonts w:cstheme="minorHAnsi"/>
                <w:sz w:val="18"/>
                <w:szCs w:val="18"/>
                <w:lang w:val="sr-Cyrl-RS"/>
              </w:rPr>
            </w:pPr>
          </w:p>
        </w:tc>
        <w:tc>
          <w:tcPr>
            <w:tcW w:w="589" w:type="dxa"/>
            <w:shd w:val="clear" w:color="auto" w:fill="auto"/>
            <w:vAlign w:val="center"/>
          </w:tcPr>
          <w:p w14:paraId="51A2B92B" w14:textId="77777777" w:rsidR="00724E31" w:rsidRPr="00420AB9" w:rsidRDefault="00724E31" w:rsidP="00724E31">
            <w:pPr>
              <w:rPr>
                <w:rFonts w:cstheme="minorHAnsi"/>
                <w:sz w:val="18"/>
                <w:szCs w:val="18"/>
                <w:lang w:val="sr-Cyrl-RS"/>
              </w:rPr>
            </w:pPr>
          </w:p>
        </w:tc>
        <w:tc>
          <w:tcPr>
            <w:tcW w:w="581" w:type="dxa"/>
            <w:shd w:val="clear" w:color="auto" w:fill="auto"/>
            <w:vAlign w:val="center"/>
          </w:tcPr>
          <w:p w14:paraId="6AA69344" w14:textId="77777777" w:rsidR="00724E31" w:rsidRPr="00420AB9" w:rsidRDefault="00724E31" w:rsidP="00724E31">
            <w:pPr>
              <w:rPr>
                <w:rFonts w:cstheme="minorHAnsi"/>
                <w:sz w:val="18"/>
                <w:szCs w:val="18"/>
                <w:lang w:val="sr-Cyrl-RS"/>
              </w:rPr>
            </w:pPr>
          </w:p>
        </w:tc>
      </w:tr>
      <w:tr w:rsidR="00337927" w:rsidRPr="00420AB9" w14:paraId="16ADABE5" w14:textId="77777777" w:rsidTr="00D95F55">
        <w:trPr>
          <w:trHeight w:val="458"/>
        </w:trPr>
        <w:tc>
          <w:tcPr>
            <w:tcW w:w="967" w:type="dxa"/>
            <w:vAlign w:val="center"/>
          </w:tcPr>
          <w:p w14:paraId="6DFC01FC" w14:textId="234CB80B" w:rsidR="00337927" w:rsidRPr="00420AB9" w:rsidRDefault="00337927" w:rsidP="00337927">
            <w:pPr>
              <w:ind w:right="-103"/>
              <w:rPr>
                <w:rFonts w:cstheme="minorHAnsi"/>
                <w:sz w:val="18"/>
                <w:szCs w:val="18"/>
                <w:lang w:val="sr-Cyrl-RS"/>
              </w:rPr>
            </w:pPr>
            <w:r w:rsidRPr="00420AB9">
              <w:rPr>
                <w:rFonts w:cstheme="minorHAnsi"/>
                <w:sz w:val="18"/>
                <w:szCs w:val="18"/>
                <w:lang w:val="sr-Cyrl-RS"/>
              </w:rPr>
              <w:t>Лиман</w:t>
            </w:r>
          </w:p>
        </w:tc>
        <w:tc>
          <w:tcPr>
            <w:tcW w:w="473" w:type="dxa"/>
            <w:shd w:val="clear" w:color="auto" w:fill="33CC33"/>
          </w:tcPr>
          <w:p w14:paraId="77E502ED" w14:textId="5F4128E3" w:rsidR="00337927" w:rsidRPr="00420AB9" w:rsidRDefault="00337927" w:rsidP="00337927">
            <w:pPr>
              <w:ind w:left="-129" w:right="-161"/>
              <w:jc w:val="center"/>
              <w:rPr>
                <w:rFonts w:cstheme="minorHAnsi"/>
                <w:b/>
                <w:sz w:val="18"/>
                <w:szCs w:val="18"/>
                <w:lang w:val="sr-Cyrl-RS"/>
              </w:rPr>
            </w:pPr>
            <w:r w:rsidRPr="00420AB9">
              <w:rPr>
                <w:rFonts w:cstheme="minorHAnsi"/>
                <w:b/>
                <w:sz w:val="18"/>
                <w:szCs w:val="18"/>
                <w:lang w:val="sr-Cyrl-RS"/>
              </w:rPr>
              <w:t>2018</w:t>
            </w:r>
          </w:p>
        </w:tc>
        <w:tc>
          <w:tcPr>
            <w:tcW w:w="858" w:type="dxa"/>
            <w:shd w:val="clear" w:color="auto" w:fill="33CC33"/>
            <w:vAlign w:val="center"/>
          </w:tcPr>
          <w:p w14:paraId="27AE2AF8" w14:textId="61CA6B79" w:rsidR="00337927" w:rsidRPr="00420AB9" w:rsidRDefault="00337927" w:rsidP="00337927">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5FB34315" w14:textId="0D2020BA" w:rsidR="00337927" w:rsidRPr="00420AB9" w:rsidRDefault="00337927" w:rsidP="00337927">
            <w:pPr>
              <w:rPr>
                <w:rFonts w:cstheme="minorHAnsi"/>
                <w:sz w:val="18"/>
                <w:szCs w:val="18"/>
                <w:lang w:val="sr-Cyrl-RS"/>
              </w:rPr>
            </w:pPr>
            <w:r w:rsidRPr="00420AB9">
              <w:rPr>
                <w:rFonts w:cstheme="minorHAnsi"/>
                <w:sz w:val="18"/>
                <w:szCs w:val="18"/>
                <w:lang w:val="sr-Cyrl-RS"/>
              </w:rPr>
              <w:t>8</w:t>
            </w:r>
          </w:p>
        </w:tc>
        <w:tc>
          <w:tcPr>
            <w:tcW w:w="681" w:type="dxa"/>
            <w:shd w:val="clear" w:color="auto" w:fill="auto"/>
            <w:vAlign w:val="center"/>
          </w:tcPr>
          <w:p w14:paraId="7B217868" w14:textId="24943452" w:rsidR="00337927" w:rsidRPr="00420AB9" w:rsidRDefault="00337927" w:rsidP="00337927">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4E1530AE" w14:textId="160A1CC5" w:rsidR="00337927" w:rsidRPr="00420AB9" w:rsidRDefault="00337927" w:rsidP="00337927">
            <w:pPr>
              <w:rPr>
                <w:rFonts w:cstheme="minorHAnsi"/>
                <w:sz w:val="18"/>
                <w:szCs w:val="18"/>
                <w:lang w:val="sr-Cyrl-RS"/>
              </w:rPr>
            </w:pPr>
            <w:r w:rsidRPr="00420AB9">
              <w:rPr>
                <w:rFonts w:cstheme="minorHAnsi"/>
                <w:sz w:val="18"/>
                <w:szCs w:val="18"/>
                <w:lang w:val="sr-Cyrl-RS"/>
              </w:rPr>
              <w:t>16,4</w:t>
            </w:r>
          </w:p>
        </w:tc>
        <w:tc>
          <w:tcPr>
            <w:tcW w:w="621" w:type="dxa"/>
            <w:shd w:val="clear" w:color="auto" w:fill="auto"/>
            <w:vAlign w:val="center"/>
          </w:tcPr>
          <w:p w14:paraId="1DF969A4" w14:textId="1CFE7887" w:rsidR="00337927" w:rsidRPr="00420AB9" w:rsidRDefault="00337927" w:rsidP="00337927">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045677AC" w14:textId="03E38D16" w:rsidR="00337927" w:rsidRPr="00420AB9" w:rsidRDefault="00337927" w:rsidP="00337927">
            <w:pPr>
              <w:rPr>
                <w:rFonts w:cstheme="minorHAnsi"/>
                <w:sz w:val="18"/>
                <w:szCs w:val="18"/>
                <w:lang w:val="sr-Cyrl-RS"/>
              </w:rPr>
            </w:pPr>
            <w:r w:rsidRPr="00420AB9">
              <w:rPr>
                <w:rFonts w:cstheme="minorHAnsi"/>
                <w:sz w:val="18"/>
                <w:szCs w:val="18"/>
                <w:lang w:val="sr-Cyrl-RS"/>
              </w:rPr>
              <w:t>33</w:t>
            </w:r>
          </w:p>
        </w:tc>
        <w:tc>
          <w:tcPr>
            <w:tcW w:w="621" w:type="dxa"/>
            <w:shd w:val="clear" w:color="auto" w:fill="auto"/>
            <w:vAlign w:val="center"/>
          </w:tcPr>
          <w:p w14:paraId="0439B2B7" w14:textId="10E6F59F" w:rsidR="00337927" w:rsidRPr="00420AB9" w:rsidRDefault="00337927" w:rsidP="00337927">
            <w:pPr>
              <w:rPr>
                <w:rFonts w:cstheme="minorHAnsi"/>
                <w:sz w:val="18"/>
                <w:szCs w:val="18"/>
                <w:lang w:val="sr-Cyrl-RS"/>
              </w:rPr>
            </w:pPr>
            <w:r w:rsidRPr="00420AB9">
              <w:rPr>
                <w:rFonts w:cstheme="minorHAnsi"/>
                <w:sz w:val="18"/>
                <w:szCs w:val="18"/>
                <w:lang w:val="sr-Cyrl-RS"/>
              </w:rPr>
              <w:t>35</w:t>
            </w:r>
          </w:p>
        </w:tc>
        <w:tc>
          <w:tcPr>
            <w:tcW w:w="621" w:type="dxa"/>
            <w:shd w:val="clear" w:color="auto" w:fill="auto"/>
            <w:vAlign w:val="center"/>
          </w:tcPr>
          <w:p w14:paraId="3489D6EB" w14:textId="77777777" w:rsidR="00337927" w:rsidRPr="00420AB9" w:rsidRDefault="00337927" w:rsidP="00337927">
            <w:pPr>
              <w:rPr>
                <w:rFonts w:cstheme="minorHAnsi"/>
                <w:sz w:val="18"/>
                <w:szCs w:val="18"/>
                <w:lang w:val="sr-Cyrl-RS"/>
              </w:rPr>
            </w:pPr>
          </w:p>
        </w:tc>
        <w:tc>
          <w:tcPr>
            <w:tcW w:w="621" w:type="dxa"/>
            <w:shd w:val="clear" w:color="auto" w:fill="auto"/>
            <w:vAlign w:val="center"/>
          </w:tcPr>
          <w:p w14:paraId="2706D74E" w14:textId="77777777" w:rsidR="00337927" w:rsidRPr="00420AB9" w:rsidRDefault="00337927" w:rsidP="00337927">
            <w:pPr>
              <w:rPr>
                <w:rFonts w:cstheme="minorHAnsi"/>
                <w:sz w:val="18"/>
                <w:szCs w:val="18"/>
                <w:lang w:val="sr-Cyrl-RS"/>
              </w:rPr>
            </w:pPr>
          </w:p>
        </w:tc>
        <w:tc>
          <w:tcPr>
            <w:tcW w:w="660" w:type="dxa"/>
            <w:shd w:val="clear" w:color="auto" w:fill="auto"/>
            <w:vAlign w:val="center"/>
          </w:tcPr>
          <w:p w14:paraId="4C7E8E52" w14:textId="0375FBC8" w:rsidR="00337927" w:rsidRPr="00420AB9" w:rsidRDefault="00337927" w:rsidP="00337927">
            <w:pPr>
              <w:rPr>
                <w:rFonts w:cstheme="minorHAnsi"/>
                <w:sz w:val="18"/>
                <w:szCs w:val="18"/>
                <w:lang w:val="sr-Cyrl-RS"/>
              </w:rPr>
            </w:pPr>
            <w:r w:rsidRPr="00420AB9">
              <w:rPr>
                <w:rFonts w:cstheme="minorHAnsi"/>
                <w:sz w:val="18"/>
                <w:szCs w:val="18"/>
                <w:lang w:val="sr-Cyrl-RS"/>
              </w:rPr>
              <w:t>0,33</w:t>
            </w:r>
          </w:p>
        </w:tc>
        <w:tc>
          <w:tcPr>
            <w:tcW w:w="804" w:type="dxa"/>
            <w:shd w:val="clear" w:color="auto" w:fill="auto"/>
            <w:vAlign w:val="center"/>
          </w:tcPr>
          <w:p w14:paraId="2E26C877" w14:textId="6048DEA7" w:rsidR="00337927" w:rsidRPr="00420AB9" w:rsidRDefault="00337927" w:rsidP="00337927">
            <w:pPr>
              <w:rPr>
                <w:rFonts w:cstheme="minorHAnsi"/>
                <w:sz w:val="18"/>
                <w:szCs w:val="18"/>
                <w:lang w:val="sr-Cyrl-RS"/>
              </w:rPr>
            </w:pPr>
            <w:r w:rsidRPr="00420AB9">
              <w:rPr>
                <w:rFonts w:cstheme="minorHAnsi"/>
                <w:sz w:val="18"/>
                <w:szCs w:val="18"/>
                <w:lang w:val="sr-Cyrl-RS"/>
              </w:rPr>
              <w:t>0</w:t>
            </w:r>
          </w:p>
        </w:tc>
        <w:tc>
          <w:tcPr>
            <w:tcW w:w="589" w:type="dxa"/>
            <w:shd w:val="clear" w:color="auto" w:fill="auto"/>
            <w:vAlign w:val="center"/>
          </w:tcPr>
          <w:p w14:paraId="20E54D8E" w14:textId="68C16DCC" w:rsidR="00337927" w:rsidRPr="00420AB9" w:rsidRDefault="00337927" w:rsidP="00337927">
            <w:pPr>
              <w:rPr>
                <w:rFonts w:cstheme="minorHAnsi"/>
                <w:sz w:val="18"/>
                <w:szCs w:val="18"/>
                <w:lang w:val="sr-Cyrl-RS"/>
              </w:rPr>
            </w:pPr>
            <w:r w:rsidRPr="00420AB9">
              <w:rPr>
                <w:rFonts w:cstheme="minorHAnsi"/>
                <w:sz w:val="18"/>
                <w:szCs w:val="18"/>
                <w:lang w:val="sr-Cyrl-RS"/>
              </w:rPr>
              <w:t>78,2</w:t>
            </w:r>
          </w:p>
        </w:tc>
        <w:tc>
          <w:tcPr>
            <w:tcW w:w="581" w:type="dxa"/>
            <w:shd w:val="clear" w:color="auto" w:fill="auto"/>
            <w:vAlign w:val="center"/>
          </w:tcPr>
          <w:p w14:paraId="17DD0FA3" w14:textId="4E7B1591" w:rsidR="00337927" w:rsidRPr="00420AB9" w:rsidRDefault="00337927" w:rsidP="00337927">
            <w:pPr>
              <w:rPr>
                <w:rFonts w:cstheme="minorHAnsi"/>
                <w:sz w:val="18"/>
                <w:szCs w:val="18"/>
                <w:lang w:val="sr-Cyrl-RS"/>
              </w:rPr>
            </w:pPr>
            <w:r w:rsidRPr="00420AB9">
              <w:rPr>
                <w:rFonts w:cstheme="minorHAnsi"/>
                <w:sz w:val="18"/>
                <w:szCs w:val="18"/>
                <w:lang w:val="sr-Cyrl-RS"/>
              </w:rPr>
              <w:t>21</w:t>
            </w:r>
          </w:p>
        </w:tc>
      </w:tr>
      <w:tr w:rsidR="00D95F55" w:rsidRPr="00420AB9" w14:paraId="0284E56A" w14:textId="77777777" w:rsidTr="00D95F55">
        <w:trPr>
          <w:trHeight w:val="458"/>
        </w:trPr>
        <w:tc>
          <w:tcPr>
            <w:tcW w:w="967" w:type="dxa"/>
            <w:vAlign w:val="center"/>
          </w:tcPr>
          <w:p w14:paraId="52916E5F" w14:textId="4700B075" w:rsidR="00D95F55" w:rsidRPr="00420AB9" w:rsidRDefault="00D95F55" w:rsidP="00D95F55">
            <w:pPr>
              <w:ind w:right="-103"/>
              <w:rPr>
                <w:rFonts w:cstheme="minorHAnsi"/>
                <w:sz w:val="18"/>
                <w:szCs w:val="18"/>
                <w:lang w:val="sr-Cyrl-RS"/>
              </w:rPr>
            </w:pPr>
            <w:r w:rsidRPr="00420AB9">
              <w:rPr>
                <w:rFonts w:cstheme="minorHAnsi"/>
                <w:sz w:val="18"/>
                <w:szCs w:val="18"/>
                <w:lang w:val="sr-Cyrl-RS"/>
              </w:rPr>
              <w:t>Шангај</w:t>
            </w:r>
          </w:p>
        </w:tc>
        <w:tc>
          <w:tcPr>
            <w:tcW w:w="473" w:type="dxa"/>
            <w:shd w:val="clear" w:color="auto" w:fill="33CC33"/>
          </w:tcPr>
          <w:p w14:paraId="30440921" w14:textId="437F7E61" w:rsidR="00D95F55" w:rsidRPr="00420AB9" w:rsidRDefault="00D95F55" w:rsidP="00D95F55">
            <w:pPr>
              <w:ind w:left="-129" w:right="-161"/>
              <w:jc w:val="center"/>
              <w:rPr>
                <w:rFonts w:cstheme="minorHAnsi"/>
                <w:b/>
                <w:sz w:val="18"/>
                <w:szCs w:val="18"/>
                <w:lang w:val="sr-Cyrl-RS"/>
              </w:rPr>
            </w:pPr>
            <w:r w:rsidRPr="00420AB9">
              <w:rPr>
                <w:rFonts w:cstheme="minorHAnsi"/>
                <w:b/>
                <w:sz w:val="18"/>
                <w:szCs w:val="18"/>
                <w:lang w:val="sr-Cyrl-RS"/>
              </w:rPr>
              <w:t>2018</w:t>
            </w:r>
          </w:p>
        </w:tc>
        <w:tc>
          <w:tcPr>
            <w:tcW w:w="858" w:type="dxa"/>
            <w:shd w:val="clear" w:color="auto" w:fill="33CC33"/>
            <w:vAlign w:val="center"/>
          </w:tcPr>
          <w:p w14:paraId="3D1F0FEE" w14:textId="104AE1EB" w:rsidR="00D95F55" w:rsidRPr="00420AB9" w:rsidRDefault="00D95F55" w:rsidP="00D95F55">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6BB2E83D" w14:textId="62F7385C" w:rsidR="00D95F55" w:rsidRPr="00420AB9" w:rsidRDefault="00D95F55" w:rsidP="00D95F55">
            <w:pPr>
              <w:rPr>
                <w:rFonts w:cstheme="minorHAnsi"/>
                <w:sz w:val="18"/>
                <w:szCs w:val="18"/>
                <w:lang w:val="sr-Cyrl-RS"/>
              </w:rPr>
            </w:pPr>
            <w:r w:rsidRPr="00420AB9">
              <w:rPr>
                <w:rFonts w:cstheme="minorHAnsi"/>
                <w:sz w:val="18"/>
                <w:szCs w:val="18"/>
                <w:lang w:val="sr-Cyrl-RS"/>
              </w:rPr>
              <w:t>8</w:t>
            </w:r>
          </w:p>
        </w:tc>
        <w:tc>
          <w:tcPr>
            <w:tcW w:w="681" w:type="dxa"/>
            <w:shd w:val="clear" w:color="auto" w:fill="auto"/>
            <w:vAlign w:val="center"/>
          </w:tcPr>
          <w:p w14:paraId="498450A4" w14:textId="413A15B6" w:rsidR="00D95F55" w:rsidRPr="00420AB9" w:rsidRDefault="00D95F55" w:rsidP="00D95F55">
            <w:pPr>
              <w:rPr>
                <w:rFonts w:cstheme="minorHAnsi"/>
                <w:sz w:val="18"/>
                <w:szCs w:val="18"/>
                <w:lang w:val="sr-Cyrl-RS"/>
              </w:rPr>
            </w:pPr>
            <w:r w:rsidRPr="00420AB9">
              <w:rPr>
                <w:rFonts w:cstheme="minorHAnsi"/>
                <w:sz w:val="18"/>
                <w:szCs w:val="18"/>
                <w:lang w:val="sr-Cyrl-RS"/>
              </w:rPr>
              <w:t>0</w:t>
            </w:r>
          </w:p>
        </w:tc>
        <w:tc>
          <w:tcPr>
            <w:tcW w:w="561" w:type="dxa"/>
            <w:shd w:val="clear" w:color="auto" w:fill="auto"/>
            <w:vAlign w:val="center"/>
          </w:tcPr>
          <w:p w14:paraId="74166D61"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1B6F1F39"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110D8049"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4DFF3B4C"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5392B716"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3E86B716" w14:textId="77777777" w:rsidR="00D95F55" w:rsidRPr="00420AB9" w:rsidRDefault="00D95F55" w:rsidP="00D95F55">
            <w:pPr>
              <w:rPr>
                <w:rFonts w:cstheme="minorHAnsi"/>
                <w:sz w:val="18"/>
                <w:szCs w:val="18"/>
                <w:lang w:val="sr-Cyrl-RS"/>
              </w:rPr>
            </w:pPr>
          </w:p>
        </w:tc>
        <w:tc>
          <w:tcPr>
            <w:tcW w:w="660" w:type="dxa"/>
            <w:shd w:val="clear" w:color="auto" w:fill="auto"/>
            <w:vAlign w:val="center"/>
          </w:tcPr>
          <w:p w14:paraId="512A96A4" w14:textId="77777777" w:rsidR="00D95F55" w:rsidRPr="00420AB9" w:rsidRDefault="00D95F55" w:rsidP="00D95F55">
            <w:pPr>
              <w:rPr>
                <w:rFonts w:cstheme="minorHAnsi"/>
                <w:sz w:val="18"/>
                <w:szCs w:val="18"/>
                <w:lang w:val="sr-Cyrl-RS"/>
              </w:rPr>
            </w:pPr>
          </w:p>
        </w:tc>
        <w:tc>
          <w:tcPr>
            <w:tcW w:w="804" w:type="dxa"/>
            <w:shd w:val="clear" w:color="auto" w:fill="auto"/>
            <w:vAlign w:val="center"/>
          </w:tcPr>
          <w:p w14:paraId="69E1EEA3" w14:textId="77777777" w:rsidR="00D95F55" w:rsidRPr="00420AB9" w:rsidRDefault="00D95F55" w:rsidP="00D95F55">
            <w:pPr>
              <w:rPr>
                <w:rFonts w:cstheme="minorHAnsi"/>
                <w:sz w:val="18"/>
                <w:szCs w:val="18"/>
                <w:lang w:val="sr-Cyrl-RS"/>
              </w:rPr>
            </w:pPr>
          </w:p>
        </w:tc>
        <w:tc>
          <w:tcPr>
            <w:tcW w:w="589" w:type="dxa"/>
            <w:shd w:val="clear" w:color="auto" w:fill="auto"/>
            <w:vAlign w:val="center"/>
          </w:tcPr>
          <w:p w14:paraId="1B8CD3FC" w14:textId="77777777" w:rsidR="00D95F55" w:rsidRPr="00420AB9" w:rsidRDefault="00D95F55" w:rsidP="00D95F55">
            <w:pPr>
              <w:rPr>
                <w:rFonts w:cstheme="minorHAnsi"/>
                <w:sz w:val="18"/>
                <w:szCs w:val="18"/>
                <w:lang w:val="sr-Cyrl-RS"/>
              </w:rPr>
            </w:pPr>
          </w:p>
        </w:tc>
        <w:tc>
          <w:tcPr>
            <w:tcW w:w="581" w:type="dxa"/>
            <w:shd w:val="clear" w:color="auto" w:fill="auto"/>
            <w:vAlign w:val="center"/>
          </w:tcPr>
          <w:p w14:paraId="04AD2C30" w14:textId="77777777" w:rsidR="00D95F55" w:rsidRPr="00420AB9" w:rsidRDefault="00D95F55" w:rsidP="00D95F55">
            <w:pPr>
              <w:rPr>
                <w:rFonts w:cstheme="minorHAnsi"/>
                <w:sz w:val="18"/>
                <w:szCs w:val="18"/>
                <w:lang w:val="sr-Cyrl-RS"/>
              </w:rPr>
            </w:pPr>
          </w:p>
        </w:tc>
      </w:tr>
      <w:tr w:rsidR="00D95F55" w:rsidRPr="00420AB9" w14:paraId="6D4BEB95" w14:textId="77777777" w:rsidTr="00D95F55">
        <w:trPr>
          <w:trHeight w:val="458"/>
        </w:trPr>
        <w:tc>
          <w:tcPr>
            <w:tcW w:w="967" w:type="dxa"/>
            <w:vAlign w:val="center"/>
          </w:tcPr>
          <w:p w14:paraId="45F661BE" w14:textId="3C37320A" w:rsidR="00D95F55" w:rsidRPr="00420AB9" w:rsidRDefault="00D95F55" w:rsidP="00D95F55">
            <w:pPr>
              <w:ind w:right="-103"/>
              <w:rPr>
                <w:rFonts w:cstheme="minorHAnsi"/>
                <w:sz w:val="18"/>
                <w:szCs w:val="18"/>
                <w:lang w:val="sr-Cyrl-RS"/>
              </w:rPr>
            </w:pPr>
            <w:r w:rsidRPr="00420AB9">
              <w:rPr>
                <w:rFonts w:cstheme="minorHAnsi"/>
                <w:sz w:val="18"/>
                <w:szCs w:val="18"/>
                <w:lang w:val="sr-Cyrl-RS"/>
              </w:rPr>
              <w:t>Спенс</w:t>
            </w:r>
          </w:p>
        </w:tc>
        <w:tc>
          <w:tcPr>
            <w:tcW w:w="473" w:type="dxa"/>
            <w:shd w:val="clear" w:color="auto" w:fill="33CC33"/>
          </w:tcPr>
          <w:p w14:paraId="1810997A" w14:textId="59F83A3F" w:rsidR="00D95F55" w:rsidRPr="00420AB9" w:rsidRDefault="00D95F55" w:rsidP="00D95F55">
            <w:pPr>
              <w:ind w:left="-129" w:right="-161"/>
              <w:jc w:val="center"/>
              <w:rPr>
                <w:rFonts w:cstheme="minorHAnsi"/>
                <w:b/>
                <w:sz w:val="18"/>
                <w:szCs w:val="18"/>
                <w:lang w:val="sr-Cyrl-RS"/>
              </w:rPr>
            </w:pPr>
            <w:r w:rsidRPr="00420AB9">
              <w:rPr>
                <w:rFonts w:cstheme="minorHAnsi"/>
                <w:b/>
                <w:sz w:val="18"/>
                <w:szCs w:val="18"/>
                <w:lang w:val="sr-Cyrl-RS"/>
              </w:rPr>
              <w:t>2017</w:t>
            </w:r>
          </w:p>
        </w:tc>
        <w:tc>
          <w:tcPr>
            <w:tcW w:w="858" w:type="dxa"/>
            <w:shd w:val="clear" w:color="auto" w:fill="33CC33"/>
            <w:vAlign w:val="center"/>
          </w:tcPr>
          <w:p w14:paraId="4FDC8A5A" w14:textId="23C99FD5" w:rsidR="00D95F55" w:rsidRPr="00420AB9" w:rsidRDefault="00D95F55" w:rsidP="00D95F55">
            <w:pPr>
              <w:rPr>
                <w:rFonts w:cstheme="minorHAnsi"/>
                <w:sz w:val="18"/>
                <w:szCs w:val="18"/>
                <w:lang w:val="sr-Cyrl-RS"/>
              </w:rPr>
            </w:pPr>
            <w:r w:rsidRPr="00420AB9">
              <w:rPr>
                <w:rFonts w:cstheme="minorHAnsi"/>
                <w:sz w:val="18"/>
                <w:szCs w:val="18"/>
                <w:lang w:val="sr-Cyrl-RS"/>
              </w:rPr>
              <w:t>I</w:t>
            </w:r>
          </w:p>
        </w:tc>
        <w:tc>
          <w:tcPr>
            <w:tcW w:w="621" w:type="dxa"/>
            <w:shd w:val="clear" w:color="auto" w:fill="auto"/>
            <w:vAlign w:val="center"/>
          </w:tcPr>
          <w:p w14:paraId="5AB47EE7" w14:textId="77777777" w:rsidR="00D95F55" w:rsidRPr="00420AB9" w:rsidRDefault="00D95F55" w:rsidP="00D95F55">
            <w:pPr>
              <w:rPr>
                <w:rFonts w:cstheme="minorHAnsi"/>
                <w:sz w:val="18"/>
                <w:szCs w:val="18"/>
                <w:lang w:val="sr-Cyrl-RS"/>
              </w:rPr>
            </w:pPr>
          </w:p>
        </w:tc>
        <w:tc>
          <w:tcPr>
            <w:tcW w:w="681" w:type="dxa"/>
            <w:shd w:val="clear" w:color="auto" w:fill="auto"/>
            <w:vAlign w:val="center"/>
          </w:tcPr>
          <w:p w14:paraId="59754673" w14:textId="77777777" w:rsidR="00D95F55" w:rsidRPr="00420AB9" w:rsidRDefault="00D95F55" w:rsidP="00D95F55">
            <w:pPr>
              <w:rPr>
                <w:rFonts w:cstheme="minorHAnsi"/>
                <w:sz w:val="18"/>
                <w:szCs w:val="18"/>
                <w:lang w:val="sr-Cyrl-RS"/>
              </w:rPr>
            </w:pPr>
          </w:p>
        </w:tc>
        <w:tc>
          <w:tcPr>
            <w:tcW w:w="561" w:type="dxa"/>
            <w:shd w:val="clear" w:color="auto" w:fill="auto"/>
            <w:vAlign w:val="center"/>
          </w:tcPr>
          <w:p w14:paraId="031C7E27" w14:textId="0FBF8939" w:rsidR="00D95F55" w:rsidRPr="00420AB9" w:rsidRDefault="00D95F55" w:rsidP="00D95F55">
            <w:pPr>
              <w:rPr>
                <w:rFonts w:cstheme="minorHAnsi"/>
                <w:sz w:val="18"/>
                <w:szCs w:val="18"/>
                <w:lang w:val="sr-Cyrl-RS"/>
              </w:rPr>
            </w:pPr>
            <w:r w:rsidRPr="00420AB9">
              <w:rPr>
                <w:rFonts w:cstheme="minorHAnsi"/>
                <w:sz w:val="18"/>
                <w:szCs w:val="18"/>
                <w:lang w:val="sr-Cyrl-RS"/>
              </w:rPr>
              <w:t>26,9</w:t>
            </w:r>
          </w:p>
        </w:tc>
        <w:tc>
          <w:tcPr>
            <w:tcW w:w="621" w:type="dxa"/>
            <w:shd w:val="clear" w:color="auto" w:fill="auto"/>
            <w:vAlign w:val="center"/>
          </w:tcPr>
          <w:p w14:paraId="77203F82" w14:textId="67750EE6" w:rsidR="00D95F55" w:rsidRPr="00420AB9" w:rsidRDefault="00D95F55" w:rsidP="00D95F55">
            <w:pPr>
              <w:rPr>
                <w:rFonts w:cstheme="minorHAnsi"/>
                <w:sz w:val="18"/>
                <w:szCs w:val="18"/>
                <w:lang w:val="sr-Cyrl-RS"/>
              </w:rPr>
            </w:pPr>
            <w:r w:rsidRPr="00420AB9">
              <w:rPr>
                <w:rFonts w:cstheme="minorHAnsi"/>
                <w:sz w:val="18"/>
                <w:szCs w:val="18"/>
                <w:lang w:val="sr-Cyrl-RS"/>
              </w:rPr>
              <w:t>0</w:t>
            </w:r>
          </w:p>
        </w:tc>
        <w:tc>
          <w:tcPr>
            <w:tcW w:w="621" w:type="dxa"/>
            <w:shd w:val="clear" w:color="auto" w:fill="auto"/>
            <w:vAlign w:val="center"/>
          </w:tcPr>
          <w:p w14:paraId="2B3157EA"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1F0675F7"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55E842EC" w14:textId="77777777" w:rsidR="00D95F55" w:rsidRPr="00420AB9" w:rsidRDefault="00D95F55" w:rsidP="00D95F55">
            <w:pPr>
              <w:rPr>
                <w:rFonts w:cstheme="minorHAnsi"/>
                <w:sz w:val="18"/>
                <w:szCs w:val="18"/>
                <w:lang w:val="sr-Cyrl-RS"/>
              </w:rPr>
            </w:pPr>
          </w:p>
        </w:tc>
        <w:tc>
          <w:tcPr>
            <w:tcW w:w="621" w:type="dxa"/>
            <w:shd w:val="clear" w:color="auto" w:fill="auto"/>
            <w:vAlign w:val="center"/>
          </w:tcPr>
          <w:p w14:paraId="4A5C286F" w14:textId="77777777" w:rsidR="00D95F55" w:rsidRPr="00420AB9" w:rsidRDefault="00D95F55" w:rsidP="00D95F55">
            <w:pPr>
              <w:rPr>
                <w:rFonts w:cstheme="minorHAnsi"/>
                <w:sz w:val="18"/>
                <w:szCs w:val="18"/>
                <w:lang w:val="sr-Cyrl-RS"/>
              </w:rPr>
            </w:pPr>
          </w:p>
        </w:tc>
        <w:tc>
          <w:tcPr>
            <w:tcW w:w="660" w:type="dxa"/>
            <w:shd w:val="clear" w:color="auto" w:fill="auto"/>
            <w:vAlign w:val="center"/>
          </w:tcPr>
          <w:p w14:paraId="4C87F5DA" w14:textId="77777777" w:rsidR="00D95F55" w:rsidRPr="00420AB9" w:rsidRDefault="00D95F55" w:rsidP="00D95F55">
            <w:pPr>
              <w:rPr>
                <w:rFonts w:cstheme="minorHAnsi"/>
                <w:sz w:val="18"/>
                <w:szCs w:val="18"/>
                <w:lang w:val="sr-Cyrl-RS"/>
              </w:rPr>
            </w:pPr>
          </w:p>
        </w:tc>
        <w:tc>
          <w:tcPr>
            <w:tcW w:w="804" w:type="dxa"/>
            <w:shd w:val="clear" w:color="auto" w:fill="auto"/>
            <w:vAlign w:val="center"/>
          </w:tcPr>
          <w:p w14:paraId="16EF89A2" w14:textId="77777777" w:rsidR="00D95F55" w:rsidRPr="00420AB9" w:rsidRDefault="00D95F55" w:rsidP="00D95F55">
            <w:pPr>
              <w:rPr>
                <w:rFonts w:cstheme="minorHAnsi"/>
                <w:sz w:val="18"/>
                <w:szCs w:val="18"/>
                <w:lang w:val="sr-Cyrl-RS"/>
              </w:rPr>
            </w:pPr>
          </w:p>
        </w:tc>
        <w:tc>
          <w:tcPr>
            <w:tcW w:w="589" w:type="dxa"/>
            <w:shd w:val="clear" w:color="auto" w:fill="auto"/>
            <w:vAlign w:val="center"/>
          </w:tcPr>
          <w:p w14:paraId="7E7FD2BB" w14:textId="77777777" w:rsidR="00D95F55" w:rsidRPr="00420AB9" w:rsidRDefault="00D95F55" w:rsidP="00D95F55">
            <w:pPr>
              <w:rPr>
                <w:rFonts w:cstheme="minorHAnsi"/>
                <w:sz w:val="18"/>
                <w:szCs w:val="18"/>
                <w:lang w:val="sr-Cyrl-RS"/>
              </w:rPr>
            </w:pPr>
          </w:p>
        </w:tc>
        <w:tc>
          <w:tcPr>
            <w:tcW w:w="581" w:type="dxa"/>
            <w:shd w:val="clear" w:color="auto" w:fill="auto"/>
            <w:vAlign w:val="center"/>
          </w:tcPr>
          <w:p w14:paraId="08C449B2" w14:textId="77777777" w:rsidR="00D95F55" w:rsidRPr="00420AB9" w:rsidRDefault="00D95F55" w:rsidP="00D95F55">
            <w:pPr>
              <w:rPr>
                <w:rFonts w:cstheme="minorHAnsi"/>
                <w:sz w:val="18"/>
                <w:szCs w:val="18"/>
                <w:lang w:val="sr-Cyrl-RS"/>
              </w:rPr>
            </w:pPr>
          </w:p>
        </w:tc>
      </w:tr>
      <w:tr w:rsidR="00D95F55" w:rsidRPr="00420AB9" w14:paraId="623962B7" w14:textId="77777777" w:rsidTr="00D95F55">
        <w:trPr>
          <w:trHeight w:val="503"/>
        </w:trPr>
        <w:tc>
          <w:tcPr>
            <w:tcW w:w="967" w:type="dxa"/>
            <w:vAlign w:val="center"/>
          </w:tcPr>
          <w:p w14:paraId="1CB074F7" w14:textId="56EC4E0C" w:rsidR="00D95F55" w:rsidRPr="00420AB9" w:rsidRDefault="00D95F55" w:rsidP="00D95F55">
            <w:pPr>
              <w:ind w:right="-103"/>
              <w:rPr>
                <w:rFonts w:cstheme="minorHAnsi"/>
                <w:b/>
                <w:sz w:val="18"/>
                <w:szCs w:val="18"/>
                <w:lang w:val="en-US"/>
              </w:rPr>
            </w:pPr>
            <w:r w:rsidRPr="00420AB9">
              <w:rPr>
                <w:rFonts w:cstheme="minorHAnsi"/>
                <w:sz w:val="18"/>
                <w:szCs w:val="18"/>
                <w:lang w:val="sr-Cyrl-RS"/>
              </w:rPr>
              <w:t>Лиман</w:t>
            </w:r>
          </w:p>
        </w:tc>
        <w:tc>
          <w:tcPr>
            <w:tcW w:w="473" w:type="dxa"/>
            <w:shd w:val="clear" w:color="auto" w:fill="33CC33"/>
          </w:tcPr>
          <w:p w14:paraId="6125BCB3" w14:textId="53407142" w:rsidR="00D95F55" w:rsidRPr="00420AB9" w:rsidRDefault="00D95F55" w:rsidP="00D95F55">
            <w:pPr>
              <w:ind w:left="-129" w:right="-161"/>
              <w:jc w:val="center"/>
              <w:rPr>
                <w:rFonts w:cstheme="minorHAnsi"/>
                <w:b/>
                <w:sz w:val="18"/>
                <w:szCs w:val="18"/>
                <w:lang w:val="sr-Cyrl-RS"/>
              </w:rPr>
            </w:pPr>
            <w:r w:rsidRPr="00420AB9">
              <w:rPr>
                <w:rFonts w:cstheme="minorHAnsi"/>
                <w:b/>
                <w:sz w:val="18"/>
                <w:szCs w:val="18"/>
                <w:lang w:val="sr-Cyrl-RS"/>
              </w:rPr>
              <w:t>2017</w:t>
            </w:r>
          </w:p>
        </w:tc>
        <w:tc>
          <w:tcPr>
            <w:tcW w:w="858" w:type="dxa"/>
            <w:shd w:val="clear" w:color="auto" w:fill="33CC33"/>
            <w:vAlign w:val="center"/>
          </w:tcPr>
          <w:p w14:paraId="3883DDFB" w14:textId="020FBDEA" w:rsidR="00D95F55" w:rsidRPr="00420AB9" w:rsidRDefault="00D95F55" w:rsidP="00D95F55">
            <w:pPr>
              <w:rPr>
                <w:rFonts w:cstheme="minorHAnsi"/>
                <w:sz w:val="18"/>
                <w:szCs w:val="18"/>
                <w:lang w:val="sr-Cyrl-RS"/>
              </w:rPr>
            </w:pPr>
            <w:r w:rsidRPr="00420AB9">
              <w:rPr>
                <w:rFonts w:cstheme="minorHAnsi"/>
                <w:sz w:val="18"/>
                <w:szCs w:val="18"/>
                <w:lang w:val="sr-Cyrl-RS"/>
              </w:rPr>
              <w:t>I</w:t>
            </w:r>
          </w:p>
        </w:tc>
        <w:tc>
          <w:tcPr>
            <w:tcW w:w="621" w:type="dxa"/>
            <w:vAlign w:val="center"/>
          </w:tcPr>
          <w:p w14:paraId="35E7AD24" w14:textId="1C51A0CB" w:rsidR="00D95F55" w:rsidRPr="00420AB9" w:rsidRDefault="00D95F55" w:rsidP="00D95F55">
            <w:pPr>
              <w:rPr>
                <w:rFonts w:cstheme="minorHAnsi"/>
                <w:sz w:val="18"/>
                <w:szCs w:val="18"/>
                <w:lang w:val="sr-Cyrl-RS"/>
              </w:rPr>
            </w:pPr>
          </w:p>
        </w:tc>
        <w:tc>
          <w:tcPr>
            <w:tcW w:w="681" w:type="dxa"/>
            <w:vAlign w:val="center"/>
          </w:tcPr>
          <w:p w14:paraId="13EA1872" w14:textId="511B3874" w:rsidR="00D95F55" w:rsidRPr="00420AB9" w:rsidRDefault="00D95F55" w:rsidP="00D95F55">
            <w:pPr>
              <w:rPr>
                <w:rFonts w:cstheme="minorHAnsi"/>
                <w:sz w:val="18"/>
                <w:szCs w:val="18"/>
                <w:lang w:val="sr-Cyrl-RS"/>
              </w:rPr>
            </w:pPr>
          </w:p>
        </w:tc>
        <w:tc>
          <w:tcPr>
            <w:tcW w:w="561" w:type="dxa"/>
            <w:vAlign w:val="center"/>
          </w:tcPr>
          <w:p w14:paraId="16B88324" w14:textId="284A9AA3" w:rsidR="00D95F55" w:rsidRPr="00420AB9" w:rsidRDefault="00D95F55" w:rsidP="00D95F55">
            <w:pPr>
              <w:rPr>
                <w:rFonts w:cstheme="minorHAnsi"/>
                <w:sz w:val="18"/>
                <w:szCs w:val="18"/>
                <w:lang w:val="sr-Cyrl-RS"/>
              </w:rPr>
            </w:pPr>
          </w:p>
        </w:tc>
        <w:tc>
          <w:tcPr>
            <w:tcW w:w="621" w:type="dxa"/>
            <w:vAlign w:val="center"/>
          </w:tcPr>
          <w:p w14:paraId="3F8BB89F" w14:textId="7261AD84" w:rsidR="00D95F55" w:rsidRPr="00420AB9" w:rsidRDefault="00D95F55" w:rsidP="00D95F55">
            <w:pPr>
              <w:rPr>
                <w:rFonts w:cstheme="minorHAnsi"/>
                <w:sz w:val="18"/>
                <w:szCs w:val="18"/>
                <w:lang w:val="sr-Cyrl-RS"/>
              </w:rPr>
            </w:pPr>
          </w:p>
        </w:tc>
        <w:tc>
          <w:tcPr>
            <w:tcW w:w="621" w:type="dxa"/>
            <w:vAlign w:val="center"/>
          </w:tcPr>
          <w:p w14:paraId="6E367C9B" w14:textId="4A74800F" w:rsidR="00D95F55" w:rsidRPr="00420AB9" w:rsidRDefault="00D95F55" w:rsidP="00D95F55">
            <w:pPr>
              <w:rPr>
                <w:rFonts w:cstheme="minorHAnsi"/>
                <w:sz w:val="18"/>
                <w:szCs w:val="18"/>
                <w:lang w:val="sr-Cyrl-RS"/>
              </w:rPr>
            </w:pPr>
          </w:p>
        </w:tc>
        <w:tc>
          <w:tcPr>
            <w:tcW w:w="621" w:type="dxa"/>
            <w:vAlign w:val="center"/>
          </w:tcPr>
          <w:p w14:paraId="3B574623" w14:textId="27001D65" w:rsidR="00D95F55" w:rsidRPr="00420AB9" w:rsidRDefault="00D95F55" w:rsidP="00D95F55">
            <w:pPr>
              <w:rPr>
                <w:rFonts w:cstheme="minorHAnsi"/>
                <w:sz w:val="18"/>
                <w:szCs w:val="18"/>
                <w:lang w:val="sr-Cyrl-RS"/>
              </w:rPr>
            </w:pPr>
          </w:p>
        </w:tc>
        <w:tc>
          <w:tcPr>
            <w:tcW w:w="621" w:type="dxa"/>
            <w:shd w:val="clear" w:color="auto" w:fill="FFFFFF" w:themeFill="background1"/>
            <w:vAlign w:val="center"/>
          </w:tcPr>
          <w:p w14:paraId="1E2A8210" w14:textId="4CD51E81" w:rsidR="00D95F55" w:rsidRPr="00420AB9" w:rsidRDefault="00D95F55" w:rsidP="00D95F55">
            <w:pPr>
              <w:rPr>
                <w:rFonts w:cstheme="minorHAnsi"/>
                <w:sz w:val="18"/>
                <w:szCs w:val="18"/>
                <w:lang w:val="sr-Cyrl-RS"/>
              </w:rPr>
            </w:pPr>
          </w:p>
        </w:tc>
        <w:tc>
          <w:tcPr>
            <w:tcW w:w="621" w:type="dxa"/>
            <w:shd w:val="clear" w:color="auto" w:fill="FFFFFF" w:themeFill="background1"/>
            <w:vAlign w:val="center"/>
          </w:tcPr>
          <w:p w14:paraId="5FCC4F04" w14:textId="77777777" w:rsidR="00D95F55" w:rsidRPr="00420AB9" w:rsidRDefault="00D95F55" w:rsidP="00D95F55">
            <w:pPr>
              <w:rPr>
                <w:rFonts w:cstheme="minorHAnsi"/>
                <w:sz w:val="18"/>
                <w:szCs w:val="18"/>
                <w:lang w:val="sr-Cyrl-RS"/>
              </w:rPr>
            </w:pPr>
          </w:p>
        </w:tc>
        <w:tc>
          <w:tcPr>
            <w:tcW w:w="660" w:type="dxa"/>
            <w:shd w:val="clear" w:color="auto" w:fill="auto"/>
            <w:vAlign w:val="center"/>
          </w:tcPr>
          <w:p w14:paraId="3C0036ED" w14:textId="595DEF1B" w:rsidR="00D95F55" w:rsidRPr="00420AB9" w:rsidRDefault="00D95F55" w:rsidP="00D95F55">
            <w:pPr>
              <w:rPr>
                <w:rFonts w:cstheme="minorHAnsi"/>
                <w:sz w:val="18"/>
                <w:szCs w:val="18"/>
                <w:lang w:val="sr-Cyrl-RS"/>
              </w:rPr>
            </w:pPr>
            <w:r w:rsidRPr="00420AB9">
              <w:rPr>
                <w:rFonts w:cstheme="minorHAnsi"/>
                <w:sz w:val="18"/>
                <w:szCs w:val="18"/>
                <w:lang w:val="sr-Cyrl-RS"/>
              </w:rPr>
              <w:t>0,35</w:t>
            </w:r>
          </w:p>
        </w:tc>
        <w:tc>
          <w:tcPr>
            <w:tcW w:w="804" w:type="dxa"/>
            <w:vAlign w:val="center"/>
          </w:tcPr>
          <w:p w14:paraId="6F480034" w14:textId="03AAD187" w:rsidR="00D95F55" w:rsidRPr="00420AB9" w:rsidRDefault="00D95F55" w:rsidP="00D95F55">
            <w:pPr>
              <w:rPr>
                <w:rFonts w:cstheme="minorHAnsi"/>
                <w:sz w:val="18"/>
                <w:szCs w:val="18"/>
                <w:lang w:val="sr-Cyrl-RS"/>
              </w:rPr>
            </w:pPr>
            <w:r w:rsidRPr="00420AB9">
              <w:rPr>
                <w:rFonts w:cstheme="minorHAnsi"/>
                <w:sz w:val="18"/>
                <w:szCs w:val="18"/>
                <w:lang w:val="sr-Cyrl-RS"/>
              </w:rPr>
              <w:t>0</w:t>
            </w:r>
          </w:p>
        </w:tc>
        <w:tc>
          <w:tcPr>
            <w:tcW w:w="589" w:type="dxa"/>
            <w:shd w:val="clear" w:color="auto" w:fill="FFFFFF" w:themeFill="background1"/>
            <w:vAlign w:val="center"/>
          </w:tcPr>
          <w:p w14:paraId="383CD07D" w14:textId="5F5726BA" w:rsidR="00D95F55" w:rsidRPr="00420AB9" w:rsidRDefault="00D95F55" w:rsidP="00D95F55">
            <w:pPr>
              <w:rPr>
                <w:rFonts w:cstheme="minorHAnsi"/>
                <w:sz w:val="18"/>
                <w:szCs w:val="18"/>
                <w:lang w:val="sr-Cyrl-RS"/>
              </w:rPr>
            </w:pPr>
            <w:r w:rsidRPr="00420AB9">
              <w:rPr>
                <w:rFonts w:cstheme="minorHAnsi"/>
                <w:sz w:val="18"/>
                <w:szCs w:val="18"/>
                <w:lang w:val="sr-Cyrl-RS"/>
              </w:rPr>
              <w:t>82,8</w:t>
            </w:r>
          </w:p>
        </w:tc>
        <w:tc>
          <w:tcPr>
            <w:tcW w:w="581" w:type="dxa"/>
            <w:shd w:val="clear" w:color="auto" w:fill="FFFFFF" w:themeFill="background1"/>
            <w:vAlign w:val="center"/>
          </w:tcPr>
          <w:p w14:paraId="10172028" w14:textId="2B2C6A39" w:rsidR="00D95F55" w:rsidRPr="00420AB9" w:rsidRDefault="00D95F55" w:rsidP="00D95F55">
            <w:pPr>
              <w:rPr>
                <w:rFonts w:cstheme="minorHAnsi"/>
                <w:sz w:val="18"/>
                <w:szCs w:val="18"/>
                <w:lang w:val="sr-Cyrl-RS"/>
              </w:rPr>
            </w:pPr>
            <w:r w:rsidRPr="00420AB9">
              <w:rPr>
                <w:rFonts w:cstheme="minorHAnsi"/>
                <w:sz w:val="18"/>
                <w:szCs w:val="18"/>
                <w:lang w:val="sr-Cyrl-RS"/>
              </w:rPr>
              <w:t>37</w:t>
            </w:r>
          </w:p>
        </w:tc>
      </w:tr>
      <w:tr w:rsidR="00D95F55" w:rsidRPr="00420AB9" w14:paraId="752684C6" w14:textId="77777777" w:rsidTr="00D95F55">
        <w:trPr>
          <w:trHeight w:val="503"/>
        </w:trPr>
        <w:tc>
          <w:tcPr>
            <w:tcW w:w="967" w:type="dxa"/>
            <w:vAlign w:val="center"/>
          </w:tcPr>
          <w:p w14:paraId="6F61B40C" w14:textId="427B0890" w:rsidR="00D95F55" w:rsidRPr="00420AB9" w:rsidRDefault="00D95F55" w:rsidP="00D95F55">
            <w:pPr>
              <w:ind w:right="-103"/>
              <w:rPr>
                <w:rFonts w:cstheme="minorHAnsi"/>
                <w:b/>
                <w:sz w:val="18"/>
                <w:szCs w:val="18"/>
              </w:rPr>
            </w:pPr>
            <w:r w:rsidRPr="00420AB9">
              <w:rPr>
                <w:rFonts w:cstheme="minorHAnsi"/>
                <w:sz w:val="18"/>
                <w:szCs w:val="18"/>
                <w:lang w:val="sr-Cyrl-RS"/>
              </w:rPr>
              <w:t>Шангај</w:t>
            </w:r>
          </w:p>
        </w:tc>
        <w:tc>
          <w:tcPr>
            <w:tcW w:w="473" w:type="dxa"/>
            <w:shd w:val="clear" w:color="auto" w:fill="33CC33"/>
          </w:tcPr>
          <w:p w14:paraId="12451896" w14:textId="113A04D1" w:rsidR="00D95F55" w:rsidRPr="00420AB9" w:rsidRDefault="00D95F55" w:rsidP="00D95F55">
            <w:pPr>
              <w:ind w:left="-129" w:right="-161"/>
              <w:jc w:val="center"/>
              <w:rPr>
                <w:rFonts w:cstheme="minorHAnsi"/>
                <w:b/>
                <w:sz w:val="18"/>
                <w:szCs w:val="18"/>
                <w:lang w:val="sr-Cyrl-RS"/>
              </w:rPr>
            </w:pPr>
            <w:r w:rsidRPr="00420AB9">
              <w:rPr>
                <w:rFonts w:cstheme="minorHAnsi"/>
                <w:b/>
                <w:sz w:val="18"/>
                <w:szCs w:val="18"/>
                <w:lang w:val="sr-Cyrl-RS"/>
              </w:rPr>
              <w:t>2017</w:t>
            </w:r>
          </w:p>
        </w:tc>
        <w:tc>
          <w:tcPr>
            <w:tcW w:w="858" w:type="dxa"/>
            <w:shd w:val="clear" w:color="auto" w:fill="33CC33"/>
            <w:vAlign w:val="center"/>
          </w:tcPr>
          <w:p w14:paraId="7FCCFF71" w14:textId="30F56BFC" w:rsidR="00D95F55" w:rsidRPr="00420AB9" w:rsidRDefault="00D95F55" w:rsidP="00D95F55">
            <w:pPr>
              <w:rPr>
                <w:rFonts w:cstheme="minorHAnsi"/>
                <w:sz w:val="18"/>
                <w:szCs w:val="18"/>
                <w:lang w:val="sr-Cyrl-RS"/>
              </w:rPr>
            </w:pPr>
            <w:r w:rsidRPr="00420AB9">
              <w:rPr>
                <w:rFonts w:cstheme="minorHAnsi"/>
                <w:sz w:val="18"/>
                <w:szCs w:val="18"/>
                <w:lang w:val="sr-Cyrl-RS"/>
              </w:rPr>
              <w:t>I</w:t>
            </w:r>
          </w:p>
        </w:tc>
        <w:tc>
          <w:tcPr>
            <w:tcW w:w="621" w:type="dxa"/>
            <w:vAlign w:val="center"/>
          </w:tcPr>
          <w:p w14:paraId="767080CB" w14:textId="64A11D60" w:rsidR="00D95F55" w:rsidRPr="00420AB9" w:rsidRDefault="00D95F55" w:rsidP="00D95F55">
            <w:pPr>
              <w:rPr>
                <w:rFonts w:cstheme="minorHAnsi"/>
                <w:sz w:val="18"/>
                <w:szCs w:val="18"/>
                <w:lang w:val="sr-Cyrl-RS"/>
              </w:rPr>
            </w:pPr>
            <w:r w:rsidRPr="00420AB9">
              <w:rPr>
                <w:rFonts w:cstheme="minorHAnsi"/>
                <w:sz w:val="18"/>
                <w:szCs w:val="18"/>
                <w:lang w:val="sr-Cyrl-RS"/>
              </w:rPr>
              <w:t>11</w:t>
            </w:r>
          </w:p>
        </w:tc>
        <w:tc>
          <w:tcPr>
            <w:tcW w:w="681" w:type="dxa"/>
            <w:vAlign w:val="center"/>
          </w:tcPr>
          <w:p w14:paraId="5509D791" w14:textId="13F0D334" w:rsidR="00D95F55" w:rsidRPr="00420AB9" w:rsidRDefault="00D95F55" w:rsidP="00D95F55">
            <w:pPr>
              <w:rPr>
                <w:rFonts w:cstheme="minorHAnsi"/>
                <w:sz w:val="18"/>
                <w:szCs w:val="18"/>
                <w:lang w:val="sr-Cyrl-RS"/>
              </w:rPr>
            </w:pPr>
            <w:r w:rsidRPr="00420AB9">
              <w:rPr>
                <w:rFonts w:cstheme="minorHAnsi"/>
                <w:sz w:val="18"/>
                <w:szCs w:val="18"/>
                <w:lang w:val="sr-Cyrl-RS"/>
              </w:rPr>
              <w:t>0</w:t>
            </w:r>
          </w:p>
        </w:tc>
        <w:tc>
          <w:tcPr>
            <w:tcW w:w="561" w:type="dxa"/>
            <w:vAlign w:val="center"/>
          </w:tcPr>
          <w:p w14:paraId="759FBE33" w14:textId="77777777" w:rsidR="00D95F55" w:rsidRPr="00420AB9" w:rsidRDefault="00D95F55" w:rsidP="00D95F55">
            <w:pPr>
              <w:rPr>
                <w:rFonts w:cstheme="minorHAnsi"/>
                <w:sz w:val="18"/>
                <w:szCs w:val="18"/>
                <w:lang w:val="sr-Cyrl-RS"/>
              </w:rPr>
            </w:pPr>
          </w:p>
        </w:tc>
        <w:tc>
          <w:tcPr>
            <w:tcW w:w="621" w:type="dxa"/>
            <w:vAlign w:val="center"/>
          </w:tcPr>
          <w:p w14:paraId="0C509348" w14:textId="77777777" w:rsidR="00D95F55" w:rsidRPr="00420AB9" w:rsidRDefault="00D95F55" w:rsidP="00D95F55">
            <w:pPr>
              <w:rPr>
                <w:rFonts w:cstheme="minorHAnsi"/>
                <w:sz w:val="18"/>
                <w:szCs w:val="18"/>
                <w:lang w:val="sr-Cyrl-RS"/>
              </w:rPr>
            </w:pPr>
          </w:p>
        </w:tc>
        <w:tc>
          <w:tcPr>
            <w:tcW w:w="621" w:type="dxa"/>
            <w:vAlign w:val="center"/>
          </w:tcPr>
          <w:p w14:paraId="0A2EE23D" w14:textId="77777777" w:rsidR="00D95F55" w:rsidRPr="00420AB9" w:rsidRDefault="00D95F55" w:rsidP="00D95F55">
            <w:pPr>
              <w:rPr>
                <w:rFonts w:cstheme="minorHAnsi"/>
                <w:sz w:val="18"/>
                <w:szCs w:val="18"/>
                <w:lang w:val="sr-Cyrl-RS"/>
              </w:rPr>
            </w:pPr>
          </w:p>
        </w:tc>
        <w:tc>
          <w:tcPr>
            <w:tcW w:w="621" w:type="dxa"/>
            <w:vAlign w:val="center"/>
          </w:tcPr>
          <w:p w14:paraId="43A9F0A9" w14:textId="77777777" w:rsidR="00D95F55" w:rsidRPr="00420AB9" w:rsidRDefault="00D95F55" w:rsidP="00D95F55">
            <w:pPr>
              <w:rPr>
                <w:rFonts w:cstheme="minorHAnsi"/>
                <w:sz w:val="18"/>
                <w:szCs w:val="18"/>
                <w:lang w:val="sr-Cyrl-RS"/>
              </w:rPr>
            </w:pPr>
          </w:p>
        </w:tc>
        <w:tc>
          <w:tcPr>
            <w:tcW w:w="621" w:type="dxa"/>
            <w:shd w:val="clear" w:color="auto" w:fill="FFFFFF" w:themeFill="background1"/>
            <w:vAlign w:val="center"/>
          </w:tcPr>
          <w:p w14:paraId="69826D91" w14:textId="77777777" w:rsidR="00D95F55" w:rsidRPr="00420AB9" w:rsidRDefault="00D95F55" w:rsidP="00D95F55">
            <w:pPr>
              <w:rPr>
                <w:rFonts w:cstheme="minorHAnsi"/>
                <w:sz w:val="18"/>
                <w:szCs w:val="18"/>
                <w:lang w:val="sr-Cyrl-RS"/>
              </w:rPr>
            </w:pPr>
          </w:p>
        </w:tc>
        <w:tc>
          <w:tcPr>
            <w:tcW w:w="621" w:type="dxa"/>
            <w:shd w:val="clear" w:color="auto" w:fill="FFFFFF" w:themeFill="background1"/>
            <w:vAlign w:val="center"/>
          </w:tcPr>
          <w:p w14:paraId="4BB23C46" w14:textId="77777777" w:rsidR="00D95F55" w:rsidRPr="00420AB9" w:rsidRDefault="00D95F55" w:rsidP="00D95F55">
            <w:pPr>
              <w:rPr>
                <w:rFonts w:cstheme="minorHAnsi"/>
                <w:sz w:val="18"/>
                <w:szCs w:val="18"/>
                <w:lang w:val="sr-Cyrl-RS"/>
              </w:rPr>
            </w:pPr>
          </w:p>
        </w:tc>
        <w:tc>
          <w:tcPr>
            <w:tcW w:w="660" w:type="dxa"/>
            <w:shd w:val="clear" w:color="auto" w:fill="auto"/>
            <w:vAlign w:val="center"/>
          </w:tcPr>
          <w:p w14:paraId="0FBF3927" w14:textId="77777777" w:rsidR="00D95F55" w:rsidRPr="00420AB9" w:rsidRDefault="00D95F55" w:rsidP="00D95F55">
            <w:pPr>
              <w:rPr>
                <w:rFonts w:cstheme="minorHAnsi"/>
                <w:sz w:val="18"/>
                <w:szCs w:val="18"/>
                <w:lang w:val="sr-Cyrl-RS"/>
              </w:rPr>
            </w:pPr>
          </w:p>
        </w:tc>
        <w:tc>
          <w:tcPr>
            <w:tcW w:w="804" w:type="dxa"/>
            <w:vAlign w:val="center"/>
          </w:tcPr>
          <w:p w14:paraId="360039FA" w14:textId="77777777" w:rsidR="00D95F55" w:rsidRPr="00420AB9" w:rsidRDefault="00D95F55" w:rsidP="00D95F55">
            <w:pPr>
              <w:rPr>
                <w:rFonts w:cstheme="minorHAnsi"/>
                <w:sz w:val="18"/>
                <w:szCs w:val="18"/>
                <w:lang w:val="sr-Cyrl-RS"/>
              </w:rPr>
            </w:pPr>
          </w:p>
        </w:tc>
        <w:tc>
          <w:tcPr>
            <w:tcW w:w="589" w:type="dxa"/>
            <w:shd w:val="clear" w:color="auto" w:fill="FFFFFF" w:themeFill="background1"/>
            <w:vAlign w:val="center"/>
          </w:tcPr>
          <w:p w14:paraId="41BCF720" w14:textId="77777777" w:rsidR="00D95F55" w:rsidRPr="00420AB9" w:rsidRDefault="00D95F55" w:rsidP="00D95F55">
            <w:pPr>
              <w:rPr>
                <w:rFonts w:cstheme="minorHAnsi"/>
                <w:sz w:val="18"/>
                <w:szCs w:val="18"/>
                <w:lang w:val="sr-Cyrl-RS"/>
              </w:rPr>
            </w:pPr>
          </w:p>
        </w:tc>
        <w:tc>
          <w:tcPr>
            <w:tcW w:w="581" w:type="dxa"/>
            <w:shd w:val="clear" w:color="auto" w:fill="FFFFFF" w:themeFill="background1"/>
            <w:vAlign w:val="center"/>
          </w:tcPr>
          <w:p w14:paraId="09614F29" w14:textId="77777777" w:rsidR="00D95F55" w:rsidRPr="00420AB9" w:rsidRDefault="00D95F55" w:rsidP="00D95F55">
            <w:pPr>
              <w:rPr>
                <w:rFonts w:cstheme="minorHAnsi"/>
                <w:sz w:val="18"/>
                <w:szCs w:val="18"/>
                <w:lang w:val="sr-Cyrl-RS"/>
              </w:rPr>
            </w:pPr>
          </w:p>
        </w:tc>
      </w:tr>
    </w:tbl>
    <w:p w14:paraId="53CEB3DB" w14:textId="7B9A9DD3" w:rsidR="00B24F6C" w:rsidRPr="00420AB9" w:rsidRDefault="00B24F6C" w:rsidP="00FA5E3F">
      <w:pPr>
        <w:pStyle w:val="Caption"/>
      </w:pPr>
    </w:p>
    <w:p w14:paraId="47630AF6" w14:textId="77777777" w:rsidR="00B24F6C" w:rsidRPr="00420AB9" w:rsidRDefault="00B24F6C" w:rsidP="00954FE2">
      <w:pPr>
        <w:pStyle w:val="Style2"/>
        <w:spacing w:before="120" w:after="0"/>
        <w:outlineLvl w:val="9"/>
        <w:rPr>
          <w:sz w:val="20"/>
          <w:szCs w:val="20"/>
          <w:lang w:val="sr-Cyrl-RS"/>
        </w:rPr>
      </w:pPr>
    </w:p>
    <w:p w14:paraId="6C1B665E" w14:textId="6BADE838" w:rsidR="00954FE2" w:rsidRPr="00420AB9" w:rsidRDefault="00954FE2" w:rsidP="00FA5E3F">
      <w:pPr>
        <w:pStyle w:val="Caption"/>
      </w:pPr>
      <w:bookmarkStart w:id="259" w:name="_Toc90344422"/>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39</w:t>
      </w:r>
      <w:r w:rsidR="00DB3228">
        <w:rPr>
          <w:noProof/>
        </w:rPr>
        <w:fldChar w:fldCharType="end"/>
      </w:r>
      <w:r w:rsidRPr="00420AB9">
        <w:t>. Тренд кретања квалитета ваз</w:t>
      </w:r>
      <w:r w:rsidR="00712E83" w:rsidRPr="00420AB9">
        <w:t>духа у агломерацији Нови Сад</w:t>
      </w:r>
      <w:r w:rsidR="007D52C3" w:rsidRPr="00420AB9">
        <w:t xml:space="preserve"> у периоду 2017-2020</w:t>
      </w:r>
      <w:r w:rsidRPr="00420AB9">
        <w:t>. година</w:t>
      </w:r>
      <w:bookmarkEnd w:id="259"/>
    </w:p>
    <w:tbl>
      <w:tblPr>
        <w:tblStyle w:val="TableGrid"/>
        <w:tblW w:w="5000" w:type="pct"/>
        <w:tblLook w:val="04A0" w:firstRow="1" w:lastRow="0" w:firstColumn="1" w:lastColumn="0" w:noHBand="0" w:noVBand="1"/>
      </w:tblPr>
      <w:tblGrid>
        <w:gridCol w:w="1598"/>
        <w:gridCol w:w="1598"/>
        <w:gridCol w:w="1597"/>
        <w:gridCol w:w="1595"/>
        <w:gridCol w:w="1595"/>
        <w:gridCol w:w="1593"/>
      </w:tblGrid>
      <w:tr w:rsidR="00954FE2" w:rsidRPr="00A609E4" w14:paraId="2F6AFDFE" w14:textId="77777777" w:rsidTr="00971C07">
        <w:tc>
          <w:tcPr>
            <w:tcW w:w="5000" w:type="pct"/>
            <w:gridSpan w:val="6"/>
            <w:vAlign w:val="center"/>
          </w:tcPr>
          <w:p w14:paraId="723326F8" w14:textId="5AC882E1" w:rsidR="00954FE2" w:rsidRPr="004C646B" w:rsidRDefault="00954FE2" w:rsidP="004C646B">
            <w:pPr>
              <w:jc w:val="center"/>
              <w:rPr>
                <w:rFonts w:cstheme="minorHAnsi"/>
                <w:b/>
                <w:lang w:val="sr-Cyrl-RS"/>
              </w:rPr>
            </w:pPr>
            <w:r w:rsidRPr="004C646B">
              <w:rPr>
                <w:rFonts w:cstheme="minorHAnsi"/>
                <w:b/>
                <w:lang w:val="sr-Cyrl-RS"/>
              </w:rPr>
              <w:t>Категориј</w:t>
            </w:r>
            <w:r w:rsidR="00AD24CC" w:rsidRPr="004C646B">
              <w:rPr>
                <w:rFonts w:cstheme="minorHAnsi"/>
                <w:b/>
                <w:lang w:val="sr-Cyrl-RS"/>
              </w:rPr>
              <w:t>а квалитета ваздуха у агломерацији Нови Сад</w:t>
            </w:r>
          </w:p>
        </w:tc>
      </w:tr>
      <w:tr w:rsidR="00AD24CC" w:rsidRPr="00420AB9" w14:paraId="561215F3" w14:textId="77777777" w:rsidTr="00971C07">
        <w:tc>
          <w:tcPr>
            <w:tcW w:w="834" w:type="pct"/>
            <w:vAlign w:val="center"/>
          </w:tcPr>
          <w:p w14:paraId="369EC387" w14:textId="1B21D1C4" w:rsidR="00AD24CC" w:rsidRPr="00420AB9" w:rsidRDefault="00AD24CC" w:rsidP="004C646B">
            <w:pPr>
              <w:jc w:val="center"/>
              <w:rPr>
                <w:rFonts w:cstheme="minorHAnsi"/>
                <w:lang w:val="sr-Cyrl-RS"/>
              </w:rPr>
            </w:pPr>
            <w:r w:rsidRPr="00420AB9">
              <w:rPr>
                <w:rFonts w:cstheme="minorHAnsi"/>
                <w:lang w:val="sr-Cyrl-RS"/>
              </w:rPr>
              <w:t>2015</w:t>
            </w:r>
          </w:p>
        </w:tc>
        <w:tc>
          <w:tcPr>
            <w:tcW w:w="834" w:type="pct"/>
            <w:vAlign w:val="center"/>
          </w:tcPr>
          <w:p w14:paraId="03BFEC1C" w14:textId="43A5C56C" w:rsidR="00AD24CC" w:rsidRPr="00420AB9" w:rsidRDefault="00AD24CC" w:rsidP="004C646B">
            <w:pPr>
              <w:jc w:val="center"/>
              <w:rPr>
                <w:rFonts w:cstheme="minorHAnsi"/>
                <w:lang w:val="sr-Cyrl-RS"/>
              </w:rPr>
            </w:pPr>
            <w:r w:rsidRPr="00420AB9">
              <w:rPr>
                <w:rFonts w:cstheme="minorHAnsi"/>
                <w:lang w:val="sr-Cyrl-RS"/>
              </w:rPr>
              <w:t>2016</w:t>
            </w:r>
          </w:p>
        </w:tc>
        <w:tc>
          <w:tcPr>
            <w:tcW w:w="834" w:type="pct"/>
            <w:vAlign w:val="center"/>
          </w:tcPr>
          <w:p w14:paraId="74D1AE62" w14:textId="49939295" w:rsidR="00AD24CC" w:rsidRPr="00420AB9" w:rsidRDefault="00AD24CC" w:rsidP="004C646B">
            <w:pPr>
              <w:jc w:val="center"/>
              <w:rPr>
                <w:rFonts w:cstheme="minorHAnsi"/>
                <w:lang w:val="sr-Cyrl-RS"/>
              </w:rPr>
            </w:pPr>
            <w:r w:rsidRPr="00420AB9">
              <w:rPr>
                <w:rFonts w:cstheme="minorHAnsi"/>
                <w:lang w:val="sr-Cyrl-RS"/>
              </w:rPr>
              <w:t>2017</w:t>
            </w:r>
          </w:p>
        </w:tc>
        <w:tc>
          <w:tcPr>
            <w:tcW w:w="833" w:type="pct"/>
            <w:vAlign w:val="center"/>
          </w:tcPr>
          <w:p w14:paraId="2B1BD8FE" w14:textId="3D6B2982" w:rsidR="00AD24CC" w:rsidRPr="00420AB9" w:rsidRDefault="00AD24CC" w:rsidP="004C646B">
            <w:pPr>
              <w:jc w:val="center"/>
              <w:rPr>
                <w:rFonts w:cstheme="minorHAnsi"/>
                <w:lang w:val="sr-Cyrl-RS"/>
              </w:rPr>
            </w:pPr>
            <w:r w:rsidRPr="00420AB9">
              <w:rPr>
                <w:rFonts w:cstheme="minorHAnsi"/>
                <w:lang w:val="sr-Cyrl-RS"/>
              </w:rPr>
              <w:t>2018</w:t>
            </w:r>
          </w:p>
        </w:tc>
        <w:tc>
          <w:tcPr>
            <w:tcW w:w="833" w:type="pct"/>
            <w:vAlign w:val="center"/>
          </w:tcPr>
          <w:p w14:paraId="6660579F" w14:textId="53242FBA" w:rsidR="00AD24CC" w:rsidRPr="00420AB9" w:rsidRDefault="00AD24CC" w:rsidP="004C646B">
            <w:pPr>
              <w:jc w:val="center"/>
              <w:rPr>
                <w:rFonts w:cstheme="minorHAnsi"/>
                <w:lang w:val="sr-Cyrl-RS"/>
              </w:rPr>
            </w:pPr>
            <w:r w:rsidRPr="00420AB9">
              <w:rPr>
                <w:rFonts w:cstheme="minorHAnsi"/>
                <w:lang w:val="sr-Cyrl-RS"/>
              </w:rPr>
              <w:t>2019</w:t>
            </w:r>
          </w:p>
        </w:tc>
        <w:tc>
          <w:tcPr>
            <w:tcW w:w="832" w:type="pct"/>
            <w:vAlign w:val="center"/>
          </w:tcPr>
          <w:p w14:paraId="190E5651" w14:textId="2E47C1B2" w:rsidR="00AD24CC" w:rsidRPr="00420AB9" w:rsidRDefault="00AD24CC" w:rsidP="004C646B">
            <w:pPr>
              <w:jc w:val="center"/>
              <w:rPr>
                <w:rFonts w:cstheme="minorHAnsi"/>
                <w:lang w:val="sr-Cyrl-RS"/>
              </w:rPr>
            </w:pPr>
            <w:r w:rsidRPr="00420AB9">
              <w:rPr>
                <w:rFonts w:cstheme="minorHAnsi"/>
                <w:lang w:val="sr-Cyrl-RS"/>
              </w:rPr>
              <w:t>2020</w:t>
            </w:r>
          </w:p>
        </w:tc>
      </w:tr>
      <w:tr w:rsidR="00AD24CC" w:rsidRPr="00420AB9" w14:paraId="0B3AA248" w14:textId="77777777" w:rsidTr="009C63EB">
        <w:tc>
          <w:tcPr>
            <w:tcW w:w="834" w:type="pct"/>
            <w:shd w:val="clear" w:color="auto" w:fill="auto"/>
            <w:vAlign w:val="center"/>
          </w:tcPr>
          <w:p w14:paraId="0EE0F1C8" w14:textId="0B7E1BD1" w:rsidR="00AD24CC" w:rsidRPr="00420AB9" w:rsidRDefault="00AD24CC" w:rsidP="004C646B">
            <w:pPr>
              <w:jc w:val="center"/>
              <w:rPr>
                <w:rFonts w:cstheme="minorHAnsi"/>
              </w:rPr>
            </w:pPr>
            <w:r w:rsidRPr="00420AB9">
              <w:rPr>
                <w:rFonts w:cstheme="minorHAnsi"/>
                <w:sz w:val="20"/>
                <w:szCs w:val="20"/>
              </w:rPr>
              <w:t>II</w:t>
            </w:r>
          </w:p>
        </w:tc>
        <w:tc>
          <w:tcPr>
            <w:tcW w:w="834" w:type="pct"/>
            <w:shd w:val="clear" w:color="auto" w:fill="auto"/>
            <w:vAlign w:val="center"/>
          </w:tcPr>
          <w:p w14:paraId="66A84BB6" w14:textId="4637D732" w:rsidR="00AD24CC" w:rsidRPr="00420AB9" w:rsidRDefault="00AD24CC" w:rsidP="004C646B">
            <w:pPr>
              <w:jc w:val="center"/>
              <w:rPr>
                <w:rFonts w:cstheme="minorHAnsi"/>
                <w:lang w:val="sr-Cyrl-RS"/>
              </w:rPr>
            </w:pPr>
            <w:r w:rsidRPr="00420AB9">
              <w:rPr>
                <w:rFonts w:cstheme="minorHAnsi"/>
                <w:sz w:val="20"/>
                <w:szCs w:val="20"/>
              </w:rPr>
              <w:t>I</w:t>
            </w:r>
          </w:p>
        </w:tc>
        <w:tc>
          <w:tcPr>
            <w:tcW w:w="834" w:type="pct"/>
            <w:shd w:val="clear" w:color="auto" w:fill="auto"/>
            <w:vAlign w:val="center"/>
          </w:tcPr>
          <w:p w14:paraId="616D7EF3" w14:textId="3B41BCF7" w:rsidR="00AD24CC" w:rsidRPr="00420AB9" w:rsidRDefault="00AD24CC" w:rsidP="004C646B">
            <w:pPr>
              <w:jc w:val="center"/>
              <w:rPr>
                <w:rFonts w:cstheme="minorHAnsi"/>
                <w:lang w:val="sr-Cyrl-RS"/>
              </w:rPr>
            </w:pPr>
            <w:r w:rsidRPr="00420AB9">
              <w:rPr>
                <w:rFonts w:cstheme="minorHAnsi"/>
                <w:sz w:val="20"/>
                <w:szCs w:val="20"/>
              </w:rPr>
              <w:t>I</w:t>
            </w:r>
          </w:p>
        </w:tc>
        <w:tc>
          <w:tcPr>
            <w:tcW w:w="833" w:type="pct"/>
            <w:shd w:val="clear" w:color="auto" w:fill="auto"/>
            <w:vAlign w:val="center"/>
          </w:tcPr>
          <w:p w14:paraId="40AC1774" w14:textId="370345DD" w:rsidR="00AD24CC" w:rsidRPr="00420AB9" w:rsidRDefault="00AD24CC" w:rsidP="004C646B">
            <w:pPr>
              <w:jc w:val="center"/>
              <w:rPr>
                <w:rFonts w:cstheme="minorHAnsi"/>
                <w:lang w:val="sr-Cyrl-RS"/>
              </w:rPr>
            </w:pPr>
            <w:r w:rsidRPr="00420AB9">
              <w:rPr>
                <w:rFonts w:cstheme="minorHAnsi"/>
                <w:sz w:val="20"/>
                <w:szCs w:val="20"/>
              </w:rPr>
              <w:t>I</w:t>
            </w:r>
          </w:p>
        </w:tc>
        <w:tc>
          <w:tcPr>
            <w:tcW w:w="833" w:type="pct"/>
            <w:shd w:val="clear" w:color="auto" w:fill="auto"/>
            <w:vAlign w:val="center"/>
          </w:tcPr>
          <w:p w14:paraId="250C9B8D" w14:textId="6508576E" w:rsidR="00AD24CC" w:rsidRPr="00420AB9" w:rsidRDefault="00AD24CC" w:rsidP="004C646B">
            <w:pPr>
              <w:jc w:val="center"/>
              <w:rPr>
                <w:rFonts w:cstheme="minorHAnsi"/>
                <w:lang w:val="sr-Cyrl-RS"/>
              </w:rPr>
            </w:pPr>
            <w:r w:rsidRPr="00420AB9">
              <w:rPr>
                <w:rFonts w:cstheme="minorHAnsi"/>
                <w:sz w:val="20"/>
                <w:szCs w:val="20"/>
              </w:rPr>
              <w:t>III</w:t>
            </w:r>
          </w:p>
        </w:tc>
        <w:tc>
          <w:tcPr>
            <w:tcW w:w="832" w:type="pct"/>
            <w:shd w:val="clear" w:color="auto" w:fill="auto"/>
          </w:tcPr>
          <w:p w14:paraId="6FB844F7" w14:textId="39C4BA42" w:rsidR="00AD24CC" w:rsidRPr="00420AB9" w:rsidRDefault="00AD24CC" w:rsidP="004C646B">
            <w:pPr>
              <w:jc w:val="center"/>
              <w:rPr>
                <w:rFonts w:cstheme="minorHAnsi"/>
                <w:lang w:val="sr-Cyrl-RS"/>
              </w:rPr>
            </w:pPr>
            <w:r w:rsidRPr="00420AB9">
              <w:rPr>
                <w:rFonts w:cstheme="minorHAnsi"/>
                <w:sz w:val="20"/>
                <w:szCs w:val="20"/>
              </w:rPr>
              <w:t>I</w:t>
            </w:r>
          </w:p>
        </w:tc>
      </w:tr>
    </w:tbl>
    <w:p w14:paraId="63706305" w14:textId="77777777" w:rsidR="00954FE2" w:rsidRPr="00420AB9" w:rsidRDefault="00954FE2" w:rsidP="00954FE2">
      <w:pPr>
        <w:tabs>
          <w:tab w:val="left" w:pos="360"/>
        </w:tabs>
        <w:spacing w:line="240" w:lineRule="auto"/>
        <w:rPr>
          <w:rFonts w:cstheme="minorHAnsi"/>
          <w:szCs w:val="24"/>
          <w:highlight w:val="yellow"/>
          <w:lang w:val="sr-Cyrl-CS"/>
        </w:rPr>
      </w:pPr>
    </w:p>
    <w:p w14:paraId="53AB2095" w14:textId="6AF03194" w:rsidR="00EB0261" w:rsidRPr="00420AB9" w:rsidRDefault="00EB0261" w:rsidP="005702FE">
      <w:pPr>
        <w:spacing w:line="240" w:lineRule="auto"/>
        <w:jc w:val="both"/>
        <w:rPr>
          <w:rFonts w:cstheme="minorHAnsi"/>
          <w:szCs w:val="24"/>
          <w:lang w:val="sr-Cyrl-CS"/>
        </w:rPr>
      </w:pPr>
      <w:r w:rsidRPr="0059045A">
        <w:rPr>
          <w:rFonts w:cstheme="minorHAnsi"/>
          <w:szCs w:val="24"/>
          <w:lang w:val="sr-Cyrl-CS"/>
        </w:rPr>
        <w:t>Према У</w:t>
      </w:r>
      <w:r w:rsidRPr="00420AB9">
        <w:rPr>
          <w:rFonts w:cstheme="minorHAnsi"/>
          <w:szCs w:val="24"/>
          <w:lang w:val="sr-Latn-CS"/>
        </w:rPr>
        <w:t>редб</w:t>
      </w:r>
      <w:r w:rsidRPr="0059045A">
        <w:rPr>
          <w:rFonts w:cstheme="minorHAnsi"/>
          <w:szCs w:val="24"/>
          <w:lang w:val="sr-Cyrl-CS"/>
        </w:rPr>
        <w:t>и</w:t>
      </w:r>
      <w:r w:rsidRPr="00420AB9">
        <w:rPr>
          <w:rFonts w:cstheme="minorHAnsi"/>
          <w:szCs w:val="24"/>
          <w:lang w:val="sr-Latn-CS"/>
        </w:rPr>
        <w:t xml:space="preserve"> о условима за мониторинг и захтевима квалитета ваздуха,</w:t>
      </w:r>
      <w:r w:rsidRPr="0059045A">
        <w:rPr>
          <w:rFonts w:cstheme="minorHAnsi"/>
          <w:szCs w:val="24"/>
          <w:lang w:val="sr-Cyrl-CS"/>
        </w:rPr>
        <w:t xml:space="preserve"> која је</w:t>
      </w:r>
      <w:r w:rsidRPr="00420AB9">
        <w:rPr>
          <w:rFonts w:cstheme="minorHAnsi"/>
          <w:szCs w:val="24"/>
          <w:lang w:val="sr-Latn-CS"/>
        </w:rPr>
        <w:t xml:space="preserve"> донета у складу са законским</w:t>
      </w:r>
      <w:r w:rsidRPr="0059045A">
        <w:rPr>
          <w:rFonts w:cstheme="minorHAnsi"/>
          <w:szCs w:val="24"/>
          <w:lang w:val="sr-Cyrl-CS"/>
        </w:rPr>
        <w:t xml:space="preserve"> </w:t>
      </w:r>
      <w:r w:rsidRPr="00420AB9">
        <w:rPr>
          <w:rFonts w:cstheme="minorHAnsi"/>
          <w:szCs w:val="24"/>
          <w:lang w:val="sr-Latn-CS"/>
        </w:rPr>
        <w:t xml:space="preserve">обавезама, дефинише </w:t>
      </w:r>
      <w:r w:rsidRPr="0059045A">
        <w:rPr>
          <w:rFonts w:cstheme="minorHAnsi"/>
          <w:szCs w:val="24"/>
          <w:lang w:val="sr-Cyrl-CS"/>
        </w:rPr>
        <w:t>се</w:t>
      </w:r>
      <w:r w:rsidRPr="00420AB9">
        <w:rPr>
          <w:rFonts w:cstheme="minorHAnsi"/>
          <w:szCs w:val="24"/>
          <w:lang w:val="sr-Latn-CS"/>
        </w:rPr>
        <w:t xml:space="preserve"> </w:t>
      </w:r>
      <w:r w:rsidR="004C2425" w:rsidRPr="00420AB9">
        <w:rPr>
          <w:rFonts w:cstheme="minorHAnsi"/>
          <w:szCs w:val="24"/>
          <w:lang w:val="sr-Latn-CS"/>
        </w:rPr>
        <w:t>већин</w:t>
      </w:r>
      <w:r w:rsidR="004C2425" w:rsidRPr="0059045A">
        <w:rPr>
          <w:rFonts w:cstheme="minorHAnsi"/>
          <w:szCs w:val="24"/>
          <w:lang w:val="sr-Cyrl-CS"/>
        </w:rPr>
        <w:t>а</w:t>
      </w:r>
      <w:r w:rsidR="004C2425" w:rsidRPr="00420AB9">
        <w:rPr>
          <w:rFonts w:cstheme="minorHAnsi"/>
          <w:szCs w:val="24"/>
          <w:lang w:val="sr-Latn-CS"/>
        </w:rPr>
        <w:t xml:space="preserve"> граничних </w:t>
      </w:r>
      <w:r w:rsidRPr="00420AB9">
        <w:rPr>
          <w:rFonts w:cstheme="minorHAnsi"/>
          <w:szCs w:val="24"/>
          <w:lang w:val="sr-Latn-CS"/>
        </w:rPr>
        <w:t>вредности</w:t>
      </w:r>
      <w:r w:rsidRPr="0059045A">
        <w:rPr>
          <w:rFonts w:cstheme="minorHAnsi"/>
          <w:szCs w:val="24"/>
          <w:lang w:val="sr-Cyrl-CS"/>
        </w:rPr>
        <w:t xml:space="preserve"> и</w:t>
      </w:r>
      <w:r w:rsidRPr="00420AB9">
        <w:rPr>
          <w:rFonts w:cstheme="minorHAnsi"/>
          <w:szCs w:val="24"/>
          <w:lang w:val="sr-Latn-CS"/>
        </w:rPr>
        <w:t xml:space="preserve"> концентрација загађујућих материја, за различите периоде осредњавања.</w:t>
      </w:r>
    </w:p>
    <w:p w14:paraId="670DE80A" w14:textId="436FC5F1" w:rsidR="00EB0261" w:rsidRPr="00420AB9" w:rsidRDefault="00EB0261" w:rsidP="005702FE">
      <w:pPr>
        <w:spacing w:line="240" w:lineRule="auto"/>
        <w:jc w:val="both"/>
        <w:rPr>
          <w:rFonts w:cstheme="minorHAnsi"/>
          <w:szCs w:val="24"/>
          <w:lang w:val="sr-Latn-CS"/>
        </w:rPr>
      </w:pPr>
      <w:r w:rsidRPr="00420AB9">
        <w:rPr>
          <w:rFonts w:cstheme="minorHAnsi"/>
          <w:szCs w:val="24"/>
          <w:lang w:val="sr-Latn-CS"/>
        </w:rPr>
        <w:t>Извештаји о мерењима з</w:t>
      </w:r>
      <w:r w:rsidR="003B0E9D">
        <w:rPr>
          <w:rFonts w:cstheme="minorHAnsi"/>
          <w:szCs w:val="24"/>
          <w:lang w:val="sr-Latn-CS"/>
        </w:rPr>
        <w:t xml:space="preserve">агађености ваздуха на подручју </w:t>
      </w:r>
      <w:r w:rsidR="003B0E9D">
        <w:rPr>
          <w:rFonts w:cstheme="minorHAnsi"/>
          <w:szCs w:val="24"/>
          <w:lang w:val="sr-Cyrl-RS"/>
        </w:rPr>
        <w:t>Г</w:t>
      </w:r>
      <w:r w:rsidRPr="00420AB9">
        <w:rPr>
          <w:rFonts w:cstheme="minorHAnsi"/>
          <w:szCs w:val="24"/>
          <w:lang w:val="sr-Latn-CS"/>
        </w:rPr>
        <w:t xml:space="preserve">рада </w:t>
      </w:r>
      <w:r w:rsidR="00153B30" w:rsidRPr="00420AB9">
        <w:rPr>
          <w:rFonts w:cstheme="minorHAnsi"/>
          <w:szCs w:val="24"/>
          <w:lang w:val="sr-Cyrl-RS"/>
        </w:rPr>
        <w:t xml:space="preserve">Новог Сада </w:t>
      </w:r>
      <w:r w:rsidRPr="00420AB9">
        <w:rPr>
          <w:rFonts w:cstheme="minorHAnsi"/>
          <w:szCs w:val="24"/>
          <w:lang w:val="sr-Latn-CS"/>
        </w:rPr>
        <w:t>редовно су достављани сваког месеца Министарству</w:t>
      </w:r>
      <w:r w:rsidRPr="0059045A">
        <w:rPr>
          <w:rFonts w:cstheme="minorHAnsi"/>
          <w:szCs w:val="24"/>
          <w:lang w:val="sr-Cyrl-CS"/>
        </w:rPr>
        <w:t xml:space="preserve"> </w:t>
      </w:r>
      <w:r w:rsidRPr="00420AB9">
        <w:rPr>
          <w:rFonts w:cstheme="minorHAnsi"/>
          <w:szCs w:val="24"/>
          <w:lang w:val="sr-Latn-CS"/>
        </w:rPr>
        <w:t>заштит</w:t>
      </w:r>
      <w:r w:rsidRPr="0059045A">
        <w:rPr>
          <w:rFonts w:cstheme="minorHAnsi"/>
          <w:szCs w:val="24"/>
          <w:lang w:val="sr-Cyrl-CS"/>
        </w:rPr>
        <w:t>е</w:t>
      </w:r>
      <w:r w:rsidRPr="00420AB9">
        <w:rPr>
          <w:rFonts w:cstheme="minorHAnsi"/>
          <w:szCs w:val="24"/>
          <w:lang w:val="sr-Latn-CS"/>
        </w:rPr>
        <w:t xml:space="preserve"> животне средине, Институту за јавно здравље Србије, Републичкој инспекцији за заштиту животне средине-</w:t>
      </w:r>
      <w:r w:rsidR="008D2A67" w:rsidRPr="00420AB9">
        <w:rPr>
          <w:rFonts w:cstheme="minorHAnsi"/>
          <w:szCs w:val="24"/>
          <w:lang w:val="sr-Cyrl-RS"/>
        </w:rPr>
        <w:t>Нови Сад</w:t>
      </w:r>
      <w:r w:rsidRPr="00420AB9">
        <w:rPr>
          <w:rFonts w:cstheme="minorHAnsi"/>
          <w:szCs w:val="24"/>
          <w:lang w:val="sr-Latn-CS"/>
        </w:rPr>
        <w:t>.</w:t>
      </w:r>
    </w:p>
    <w:p w14:paraId="5C7B4E8B" w14:textId="2D75C346" w:rsidR="00EB0261" w:rsidRPr="0059045A" w:rsidRDefault="00EB0261" w:rsidP="005702FE">
      <w:pPr>
        <w:spacing w:line="240" w:lineRule="auto"/>
        <w:jc w:val="both"/>
        <w:rPr>
          <w:rFonts w:cstheme="minorHAnsi"/>
          <w:szCs w:val="24"/>
          <w:lang w:val="sr-Latn-CS"/>
        </w:rPr>
      </w:pPr>
      <w:r w:rsidRPr="0059045A">
        <w:rPr>
          <w:rFonts w:cstheme="minorHAnsi"/>
          <w:szCs w:val="24"/>
          <w:lang w:val="sr-Latn-CS"/>
        </w:rPr>
        <w:t>Анализом резултата праћења квалитета ваздуха у 2019.</w:t>
      </w:r>
      <w:r w:rsidR="0022039D" w:rsidRPr="00420AB9">
        <w:rPr>
          <w:rFonts w:cstheme="minorHAnsi"/>
          <w:szCs w:val="24"/>
          <w:lang w:val="sr-Cyrl-RS"/>
        </w:rPr>
        <w:t xml:space="preserve"> </w:t>
      </w:r>
      <w:r w:rsidRPr="0059045A">
        <w:rPr>
          <w:rFonts w:cstheme="minorHAnsi"/>
          <w:szCs w:val="24"/>
          <w:lang w:val="sr-Latn-CS"/>
        </w:rPr>
        <w:t xml:space="preserve">години на мерним местима у граду може се закључити </w:t>
      </w:r>
      <w:r w:rsidR="008D2A67" w:rsidRPr="0059045A">
        <w:rPr>
          <w:rFonts w:cstheme="minorHAnsi"/>
          <w:szCs w:val="24"/>
          <w:lang w:val="sr-Latn-CS"/>
        </w:rPr>
        <w:t>да у загађењ</w:t>
      </w:r>
      <w:r w:rsidR="003B0E9D">
        <w:rPr>
          <w:rFonts w:cstheme="minorHAnsi"/>
          <w:szCs w:val="24"/>
          <w:lang w:val="sr-Latn-CS"/>
        </w:rPr>
        <w:t xml:space="preserve">у ваздуха </w:t>
      </w:r>
      <w:r w:rsidR="003B0E9D">
        <w:rPr>
          <w:rFonts w:cstheme="minorHAnsi"/>
          <w:szCs w:val="24"/>
          <w:lang w:val="sr-Cyrl-RS"/>
        </w:rPr>
        <w:t>Г</w:t>
      </w:r>
      <w:r w:rsidR="008D2A67" w:rsidRPr="0059045A">
        <w:rPr>
          <w:rFonts w:cstheme="minorHAnsi"/>
          <w:szCs w:val="24"/>
          <w:lang w:val="sr-Latn-CS"/>
        </w:rPr>
        <w:t xml:space="preserve">рада </w:t>
      </w:r>
      <w:r w:rsidR="008D2A67" w:rsidRPr="00420AB9">
        <w:rPr>
          <w:rFonts w:cstheme="minorHAnsi"/>
          <w:szCs w:val="24"/>
          <w:lang w:val="sr-Cyrl-RS"/>
        </w:rPr>
        <w:t>Новог Сада</w:t>
      </w:r>
      <w:r w:rsidRPr="0059045A">
        <w:rPr>
          <w:rFonts w:cstheme="minorHAnsi"/>
          <w:szCs w:val="24"/>
          <w:lang w:val="sr-Latn-CS"/>
        </w:rPr>
        <w:t xml:space="preserve"> најзначајније учешће имају честице</w:t>
      </w:r>
      <w:r w:rsidR="001F1A2C" w:rsidRPr="0059045A">
        <w:rPr>
          <w:rFonts w:cstheme="minorHAnsi"/>
          <w:szCs w:val="24"/>
          <w:lang w:val="sr-Latn-CS"/>
        </w:rPr>
        <w:t xml:space="preserve">, </w:t>
      </w:r>
      <w:r w:rsidRPr="0059045A">
        <w:rPr>
          <w:rFonts w:cstheme="minorHAnsi"/>
          <w:szCs w:val="24"/>
          <w:lang w:val="sr-Latn-CS"/>
        </w:rPr>
        <w:t>уз напомену да РМ</w:t>
      </w:r>
      <w:r w:rsidRPr="0059045A">
        <w:rPr>
          <w:rFonts w:cstheme="minorHAnsi"/>
          <w:szCs w:val="24"/>
          <w:vertAlign w:val="subscript"/>
          <w:lang w:val="sr-Latn-CS"/>
        </w:rPr>
        <w:t>2,5</w:t>
      </w:r>
      <w:r w:rsidRPr="0059045A">
        <w:rPr>
          <w:rFonts w:cstheme="minorHAnsi"/>
          <w:szCs w:val="24"/>
          <w:lang w:val="sr-Latn-CS"/>
        </w:rPr>
        <w:t>, нису мерене целе године</w:t>
      </w:r>
      <w:r w:rsidR="001C1626">
        <w:rPr>
          <w:rFonts w:cstheme="minorHAnsi"/>
          <w:szCs w:val="24"/>
          <w:vertAlign w:val="subscript"/>
          <w:lang w:val="sr-Cyrl-RS"/>
        </w:rPr>
        <w:t>.</w:t>
      </w:r>
      <w:r w:rsidRPr="0059045A">
        <w:rPr>
          <w:rFonts w:cstheme="minorHAnsi"/>
          <w:szCs w:val="24"/>
          <w:lang w:val="sr-Latn-CS"/>
        </w:rPr>
        <w:t xml:space="preserve"> </w:t>
      </w:r>
      <w:r w:rsidR="00AD24CC" w:rsidRPr="00420AB9">
        <w:rPr>
          <w:rFonts w:cstheme="minorHAnsi"/>
          <w:szCs w:val="24"/>
          <w:lang w:val="sr-Cyrl-RS"/>
        </w:rPr>
        <w:t xml:space="preserve">Агломерација </w:t>
      </w:r>
      <w:r w:rsidR="001500C9">
        <w:rPr>
          <w:rFonts w:cstheme="minorHAnsi"/>
          <w:szCs w:val="24"/>
          <w:lang w:val="sr-Cyrl-RS"/>
        </w:rPr>
        <w:t>„</w:t>
      </w:r>
      <w:r w:rsidR="00AD24CC" w:rsidRPr="00420AB9">
        <w:rPr>
          <w:rFonts w:cstheme="minorHAnsi"/>
          <w:szCs w:val="24"/>
          <w:lang w:val="sr-Cyrl-RS"/>
        </w:rPr>
        <w:t>Нови Сад</w:t>
      </w:r>
      <w:r w:rsidR="001500C9">
        <w:rPr>
          <w:rFonts w:cstheme="minorHAnsi"/>
          <w:szCs w:val="24"/>
          <w:lang w:val="sr-Cyrl-RS"/>
        </w:rPr>
        <w:t>“</w:t>
      </w:r>
      <w:r w:rsidR="00AD24CC" w:rsidRPr="00420AB9">
        <w:rPr>
          <w:rFonts w:cstheme="minorHAnsi"/>
          <w:szCs w:val="24"/>
          <w:lang w:val="sr-Cyrl-RS"/>
        </w:rPr>
        <w:t xml:space="preserve"> у претходних пет година углавном има чист ваздух али је 2019. године забележено прекомерно загађење због присуства суспендованих честица РМ</w:t>
      </w:r>
      <w:r w:rsidR="00AD24CC" w:rsidRPr="00420AB9">
        <w:rPr>
          <w:rFonts w:cstheme="minorHAnsi"/>
          <w:szCs w:val="24"/>
          <w:vertAlign w:val="subscript"/>
          <w:lang w:val="sr-Cyrl-RS"/>
        </w:rPr>
        <w:t>10</w:t>
      </w:r>
      <w:r w:rsidR="00AD24CC" w:rsidRPr="00420AB9">
        <w:rPr>
          <w:rFonts w:cstheme="minorHAnsi"/>
          <w:szCs w:val="24"/>
          <w:lang w:val="sr-Cyrl-RS"/>
        </w:rPr>
        <w:t>.</w:t>
      </w:r>
      <w:r w:rsidR="00AD24CC" w:rsidRPr="00420AB9">
        <w:rPr>
          <w:rFonts w:cstheme="minorHAnsi"/>
          <w:szCs w:val="24"/>
          <w:lang w:val="sr-Cyrl-RS"/>
        </w:rPr>
        <w:cr/>
      </w:r>
    </w:p>
    <w:p w14:paraId="01810803" w14:textId="77777777" w:rsidR="00EB0261" w:rsidRPr="0059045A" w:rsidRDefault="00EB0261" w:rsidP="005702FE">
      <w:pPr>
        <w:spacing w:line="240" w:lineRule="auto"/>
        <w:jc w:val="both"/>
        <w:rPr>
          <w:rFonts w:cstheme="minorHAnsi"/>
          <w:szCs w:val="24"/>
          <w:lang w:val="sr-Cyrl-RS"/>
        </w:rPr>
      </w:pPr>
      <w:r w:rsidRPr="0059045A">
        <w:rPr>
          <w:rFonts w:cstheme="minorHAnsi"/>
          <w:szCs w:val="24"/>
          <w:lang w:val="sr-Latn-CS"/>
        </w:rPr>
        <w:t>У периоду грејне сезоне када индивидуална ложишта, врста и квалитет горива и системи за грејање имају утицај, поједини параметри аерозагађења чађ, РМ</w:t>
      </w:r>
      <w:r w:rsidRPr="0059045A">
        <w:rPr>
          <w:rFonts w:cstheme="minorHAnsi"/>
          <w:szCs w:val="24"/>
          <w:vertAlign w:val="subscript"/>
          <w:lang w:val="sr-Latn-CS"/>
        </w:rPr>
        <w:t>10</w:t>
      </w:r>
      <w:r w:rsidRPr="0059045A">
        <w:rPr>
          <w:rFonts w:cstheme="minorHAnsi"/>
          <w:szCs w:val="24"/>
          <w:lang w:val="sr-Latn-CS"/>
        </w:rPr>
        <w:t xml:space="preserve"> и РМ</w:t>
      </w:r>
      <w:r w:rsidRPr="0059045A">
        <w:rPr>
          <w:rFonts w:cstheme="minorHAnsi"/>
          <w:szCs w:val="24"/>
          <w:vertAlign w:val="subscript"/>
          <w:lang w:val="sr-Latn-CS"/>
        </w:rPr>
        <w:t xml:space="preserve">2,5 </w:t>
      </w:r>
      <w:r w:rsidRPr="0059045A">
        <w:rPr>
          <w:rFonts w:cstheme="minorHAnsi"/>
          <w:szCs w:val="24"/>
          <w:lang w:val="sr-Latn-CS"/>
        </w:rPr>
        <w:t>имали су високе концентрације.</w:t>
      </w:r>
      <w:r w:rsidRPr="00420AB9">
        <w:rPr>
          <w:rFonts w:cstheme="minorHAnsi"/>
          <w:szCs w:val="24"/>
          <w:lang w:val="sr-Cyrl-RS"/>
        </w:rPr>
        <w:t xml:space="preserve"> </w:t>
      </w:r>
      <w:r w:rsidRPr="0059045A">
        <w:rPr>
          <w:rFonts w:cstheme="minorHAnsi"/>
          <w:szCs w:val="24"/>
          <w:lang w:val="sr-Cyrl-RS"/>
        </w:rPr>
        <w:t>Високим концентрацијама загађујућих материја доприноси и интензиван саобраћај и неповољни метеоролошки услови (без ветра, без падавина, висок атмосферски притисак, температурна инверзија, магла).</w:t>
      </w:r>
    </w:p>
    <w:p w14:paraId="4E1D0294" w14:textId="153D9CD4" w:rsidR="00EB0261" w:rsidRPr="0059045A" w:rsidRDefault="00EB0261" w:rsidP="005702FE">
      <w:pPr>
        <w:spacing w:line="240" w:lineRule="auto"/>
        <w:jc w:val="both"/>
        <w:rPr>
          <w:rFonts w:cstheme="minorHAnsi"/>
          <w:szCs w:val="24"/>
          <w:lang w:val="sr-Cyrl-RS"/>
        </w:rPr>
      </w:pPr>
      <w:r w:rsidRPr="0059045A">
        <w:rPr>
          <w:rFonts w:cstheme="minorHAnsi"/>
          <w:szCs w:val="24"/>
          <w:lang w:val="sr-Cyrl-RS"/>
        </w:rPr>
        <w:lastRenderedPageBreak/>
        <w:t xml:space="preserve">Здравствене последице повећаних концентрација честица у ваздуху могу бити </w:t>
      </w:r>
      <w:r w:rsidR="001C1626" w:rsidRPr="0059045A">
        <w:rPr>
          <w:rFonts w:cstheme="minorHAnsi"/>
          <w:szCs w:val="24"/>
          <w:lang w:val="sr-Cyrl-RS"/>
        </w:rPr>
        <w:t>вишеструке. Чађ</w:t>
      </w:r>
      <w:r w:rsidRPr="0059045A">
        <w:rPr>
          <w:rFonts w:cstheme="minorHAnsi"/>
          <w:szCs w:val="24"/>
          <w:lang w:val="sr-Cyrl-RS"/>
        </w:rPr>
        <w:t>, РМ</w:t>
      </w:r>
      <w:r w:rsidRPr="0059045A">
        <w:rPr>
          <w:rFonts w:cstheme="minorHAnsi"/>
          <w:szCs w:val="24"/>
          <w:vertAlign w:val="subscript"/>
          <w:lang w:val="sr-Cyrl-RS"/>
        </w:rPr>
        <w:t>10</w:t>
      </w:r>
      <w:r w:rsidRPr="0059045A">
        <w:rPr>
          <w:rFonts w:cstheme="minorHAnsi"/>
          <w:szCs w:val="24"/>
          <w:lang w:val="sr-Cyrl-RS"/>
        </w:rPr>
        <w:t xml:space="preserve"> и РМ</w:t>
      </w:r>
      <w:r w:rsidRPr="0059045A">
        <w:rPr>
          <w:rFonts w:cstheme="minorHAnsi"/>
          <w:szCs w:val="24"/>
          <w:vertAlign w:val="subscript"/>
          <w:lang w:val="sr-Cyrl-RS"/>
        </w:rPr>
        <w:t>2,5</w:t>
      </w:r>
      <w:r w:rsidRPr="0059045A">
        <w:rPr>
          <w:rFonts w:cstheme="minorHAnsi"/>
          <w:szCs w:val="24"/>
          <w:lang w:val="sr-Cyrl-RS"/>
        </w:rPr>
        <w:t xml:space="preserve"> су одговорне за многе штетене здравствене ефекте код људи, нарочито код припадника осетљивих популационих група (хронични болесници, деца, стари, труднице). </w:t>
      </w:r>
      <w:r w:rsidRPr="00420AB9">
        <w:rPr>
          <w:rFonts w:cstheme="minorHAnsi"/>
          <w:szCs w:val="24"/>
          <w:lang w:val="sr-Latn-CS"/>
        </w:rPr>
        <w:t>Због тога се очекује чешћи и значајнији негативни ефекат на респираторни систем</w:t>
      </w:r>
      <w:r w:rsidRPr="0059045A">
        <w:rPr>
          <w:rFonts w:cstheme="minorHAnsi"/>
          <w:szCs w:val="24"/>
          <w:lang w:val="sr-Cyrl-RS"/>
        </w:rPr>
        <w:t xml:space="preserve"> и кардиоваскуларни систем</w:t>
      </w:r>
      <w:r w:rsidRPr="00420AB9">
        <w:rPr>
          <w:rFonts w:cstheme="minorHAnsi"/>
          <w:szCs w:val="24"/>
          <w:lang w:val="sr-Latn-CS"/>
        </w:rPr>
        <w:t xml:space="preserve"> </w:t>
      </w:r>
      <w:r w:rsidRPr="0059045A">
        <w:rPr>
          <w:rFonts w:cstheme="minorHAnsi"/>
          <w:szCs w:val="24"/>
          <w:lang w:val="sr-Cyrl-RS"/>
        </w:rPr>
        <w:t>изложеног становништва.</w:t>
      </w:r>
    </w:p>
    <w:p w14:paraId="49F8B70A" w14:textId="77777777" w:rsidR="00EB0261" w:rsidRPr="0059045A" w:rsidRDefault="00EB0261" w:rsidP="005702FE">
      <w:pPr>
        <w:spacing w:line="240" w:lineRule="auto"/>
        <w:jc w:val="both"/>
        <w:rPr>
          <w:rFonts w:cstheme="minorHAnsi"/>
          <w:szCs w:val="24"/>
          <w:lang w:val="sr-Cyrl-RS"/>
        </w:rPr>
      </w:pPr>
      <w:r w:rsidRPr="0059045A">
        <w:rPr>
          <w:rFonts w:cstheme="minorHAnsi"/>
          <w:b/>
          <w:bCs/>
          <w:szCs w:val="24"/>
          <w:lang w:val="sr-Cyrl-RS"/>
        </w:rPr>
        <w:t>Ефекти честица на здравље могу бити акутни и хронични</w:t>
      </w:r>
      <w:r w:rsidRPr="0059045A">
        <w:rPr>
          <w:rFonts w:cstheme="minorHAnsi"/>
          <w:szCs w:val="24"/>
          <w:lang w:val="sr-Cyrl-RS"/>
        </w:rPr>
        <w:t>.</w:t>
      </w:r>
    </w:p>
    <w:p w14:paraId="6592E6AD" w14:textId="77777777" w:rsidR="00EB0261" w:rsidRPr="0059045A" w:rsidRDefault="00EB0261" w:rsidP="005702FE">
      <w:pPr>
        <w:spacing w:line="240" w:lineRule="auto"/>
        <w:jc w:val="both"/>
        <w:rPr>
          <w:rFonts w:cstheme="minorHAnsi"/>
          <w:szCs w:val="24"/>
          <w:lang w:val="sr-Cyrl-RS"/>
        </w:rPr>
      </w:pPr>
      <w:r w:rsidRPr="0059045A">
        <w:rPr>
          <w:rFonts w:cstheme="minorHAnsi"/>
          <w:szCs w:val="24"/>
          <w:lang w:val="sr-Cyrl-RS"/>
        </w:rPr>
        <w:t>Штетни акутни ефекти на здравље од присуства повећаних концентрација честица у ваздуху огледају се у томе што људи са срчаним и плућним болестима (као што је застојна срчана инсуфицијенција, обољења коронарних артерија, астма или хронична опструктиввна болест плућа), стари и деца чешће посећују службу хитне помоћи, чешће одлазе на болничко лечење или у неким случејевима и умиру због погоршања основне болести. Загађење честицама може повећати осетљивост за респираторне инфекције и може погоршати постојеће респираторне болести, као што су астма или хронични бронхитис, узрокујући повећано коришћење лекова и више посета лекару.</w:t>
      </w:r>
    </w:p>
    <w:p w14:paraId="4FA87834" w14:textId="77777777" w:rsidR="00EB0261" w:rsidRPr="0059045A" w:rsidRDefault="00EB0261" w:rsidP="005702FE">
      <w:pPr>
        <w:spacing w:line="240" w:lineRule="auto"/>
        <w:jc w:val="both"/>
        <w:rPr>
          <w:rFonts w:cstheme="minorHAnsi"/>
          <w:szCs w:val="24"/>
          <w:lang w:val="sr-Cyrl-RS"/>
        </w:rPr>
      </w:pPr>
      <w:r w:rsidRPr="0059045A">
        <w:rPr>
          <w:rFonts w:cstheme="minorHAnsi"/>
          <w:szCs w:val="24"/>
          <w:lang w:val="sr-Cyrl-RS"/>
        </w:rPr>
        <w:t>Највећу осетљивост испољавају хронични болесници (астматичари, обелели од хроничног бронхитиса, хронични кардиоваскуларни болесници) код којих погоршање основне болести може захтевати додатно лечење. Честа погоршања основне болести умањују квалитет живота ових особа.</w:t>
      </w:r>
    </w:p>
    <w:p w14:paraId="0D183850" w14:textId="3D297ABF" w:rsidR="00EB0261" w:rsidRPr="0059045A" w:rsidRDefault="00EB0261" w:rsidP="005702FE">
      <w:pPr>
        <w:spacing w:line="240" w:lineRule="auto"/>
        <w:jc w:val="both"/>
        <w:rPr>
          <w:rFonts w:cstheme="minorHAnsi"/>
          <w:szCs w:val="24"/>
          <w:lang w:val="sr-Cyrl-RS"/>
        </w:rPr>
      </w:pPr>
      <w:r w:rsidRPr="0059045A">
        <w:rPr>
          <w:rFonts w:cstheme="minorHAnsi"/>
          <w:szCs w:val="24"/>
          <w:lang w:val="sr-Cyrl-RS"/>
        </w:rPr>
        <w:t>Повећана концентрација честица смањује видљивост и може бити одговорна за страдања и повреде у с</w:t>
      </w:r>
      <w:r w:rsidR="001601EC">
        <w:rPr>
          <w:rFonts w:cstheme="minorHAnsi"/>
          <w:szCs w:val="24"/>
        </w:rPr>
        <w:t>a</w:t>
      </w:r>
      <w:r w:rsidRPr="0059045A">
        <w:rPr>
          <w:rFonts w:cstheme="minorHAnsi"/>
          <w:szCs w:val="24"/>
          <w:lang w:val="sr-Cyrl-RS"/>
        </w:rPr>
        <w:t>обраћају.</w:t>
      </w:r>
    </w:p>
    <w:p w14:paraId="75350B3C" w14:textId="31DBF68C" w:rsidR="00680DFD" w:rsidRPr="00420AB9" w:rsidRDefault="00EB0261" w:rsidP="00270B15">
      <w:pPr>
        <w:spacing w:after="0" w:line="240" w:lineRule="auto"/>
        <w:jc w:val="both"/>
        <w:rPr>
          <w:rFonts w:cstheme="minorHAnsi"/>
          <w:szCs w:val="24"/>
          <w:lang w:val="sr-Latn-CS"/>
        </w:rPr>
      </w:pPr>
      <w:r w:rsidRPr="00420AB9">
        <w:rPr>
          <w:rFonts w:cstheme="minorHAnsi"/>
          <w:szCs w:val="24"/>
          <w:lang w:val="sr-Latn-CS"/>
        </w:rPr>
        <w:t>Редовним монитор</w:t>
      </w:r>
      <w:r w:rsidRPr="0059045A">
        <w:rPr>
          <w:rFonts w:cstheme="minorHAnsi"/>
          <w:szCs w:val="24"/>
          <w:lang w:val="sr-Cyrl-RS"/>
        </w:rPr>
        <w:t>и</w:t>
      </w:r>
      <w:r w:rsidRPr="00420AB9">
        <w:rPr>
          <w:rFonts w:cstheme="minorHAnsi"/>
          <w:szCs w:val="24"/>
          <w:lang w:val="sr-Latn-CS"/>
        </w:rPr>
        <w:t>нгом концентрације суспендованих честица PM</w:t>
      </w:r>
      <w:r w:rsidRPr="00420AB9">
        <w:rPr>
          <w:rFonts w:cstheme="minorHAnsi"/>
          <w:position w:val="-8"/>
          <w:szCs w:val="24"/>
          <w:vertAlign w:val="subscript"/>
          <w:lang w:val="sr-Latn-CS"/>
        </w:rPr>
        <w:t>10</w:t>
      </w:r>
      <w:r w:rsidRPr="0059045A">
        <w:rPr>
          <w:rFonts w:cstheme="minorHAnsi"/>
          <w:szCs w:val="24"/>
          <w:lang w:val="sr-Cyrl-RS"/>
        </w:rPr>
        <w:t xml:space="preserve"> </w:t>
      </w:r>
      <w:r w:rsidRPr="00420AB9">
        <w:rPr>
          <w:rFonts w:cstheme="minorHAnsi"/>
          <w:szCs w:val="24"/>
          <w:lang w:val="sr-Latn-CS"/>
        </w:rPr>
        <w:t>и извештавањем становништва</w:t>
      </w:r>
      <w:r w:rsidR="009D1648" w:rsidRPr="0059045A">
        <w:rPr>
          <w:rFonts w:cstheme="minorHAnsi"/>
          <w:szCs w:val="24"/>
          <w:lang w:val="sr-Cyrl-RS"/>
        </w:rPr>
        <w:t xml:space="preserve">, </w:t>
      </w:r>
      <w:r w:rsidRPr="0059045A">
        <w:rPr>
          <w:rFonts w:cstheme="minorHAnsi"/>
          <w:szCs w:val="24"/>
          <w:lang w:val="sr-Cyrl-RS"/>
        </w:rPr>
        <w:t>(што је и обављано у складу са законским одредбама),</w:t>
      </w:r>
      <w:r w:rsidRPr="00420AB9">
        <w:rPr>
          <w:rFonts w:cstheme="minorHAnsi"/>
          <w:position w:val="-8"/>
          <w:szCs w:val="24"/>
          <w:vertAlign w:val="subscript"/>
          <w:lang w:val="sr-Latn-CS"/>
        </w:rPr>
        <w:t xml:space="preserve"> </w:t>
      </w:r>
      <w:r w:rsidRPr="0059045A">
        <w:rPr>
          <w:rFonts w:cstheme="minorHAnsi"/>
          <w:szCs w:val="24"/>
          <w:lang w:val="sr-Cyrl-RS"/>
        </w:rPr>
        <w:t>очекује се  прилагођавање понашања осетљивих категорија што би с</w:t>
      </w:r>
      <w:r w:rsidRPr="00420AB9">
        <w:rPr>
          <w:rFonts w:cstheme="minorHAnsi"/>
          <w:szCs w:val="24"/>
          <w:lang w:val="sr-Latn-CS"/>
        </w:rPr>
        <w:t>мањил</w:t>
      </w:r>
      <w:r w:rsidRPr="0059045A">
        <w:rPr>
          <w:rFonts w:cstheme="minorHAnsi"/>
          <w:szCs w:val="24"/>
          <w:lang w:val="sr-Cyrl-RS"/>
        </w:rPr>
        <w:t>о</w:t>
      </w:r>
      <w:r w:rsidRPr="00420AB9">
        <w:rPr>
          <w:rFonts w:cstheme="minorHAnsi"/>
          <w:szCs w:val="24"/>
          <w:lang w:val="sr-Latn-CS"/>
        </w:rPr>
        <w:t xml:space="preserve"> учесталост респираторних </w:t>
      </w:r>
      <w:r w:rsidRPr="0059045A">
        <w:rPr>
          <w:rFonts w:cstheme="minorHAnsi"/>
          <w:szCs w:val="24"/>
          <w:lang w:val="sr-Cyrl-RS"/>
        </w:rPr>
        <w:t xml:space="preserve"> срчаних </w:t>
      </w:r>
      <w:r w:rsidRPr="00420AB9">
        <w:rPr>
          <w:rFonts w:cstheme="minorHAnsi"/>
          <w:szCs w:val="24"/>
          <w:lang w:val="sr-Latn-CS"/>
        </w:rPr>
        <w:t>тегоба и обољења које су последица поменутог агенса.</w:t>
      </w:r>
    </w:p>
    <w:p w14:paraId="16A30771" w14:textId="77777777" w:rsidR="00680DFD" w:rsidRPr="00D707E0" w:rsidRDefault="00680DFD" w:rsidP="008619C5">
      <w:pPr>
        <w:pStyle w:val="Heading1"/>
        <w:numPr>
          <w:ilvl w:val="0"/>
          <w:numId w:val="17"/>
        </w:numPr>
        <w:rPr>
          <w:rFonts w:cstheme="minorHAnsi"/>
          <w:color w:val="auto"/>
        </w:rPr>
      </w:pPr>
      <w:bookmarkStart w:id="260" w:name="_Toc50376942"/>
      <w:bookmarkStart w:id="261" w:name="_Toc50378634"/>
      <w:bookmarkStart w:id="262" w:name="_Toc90347963"/>
      <w:r w:rsidRPr="00D707E0">
        <w:rPr>
          <w:rFonts w:cstheme="minorHAnsi"/>
          <w:color w:val="auto"/>
        </w:rPr>
        <w:t>ИЗВОРИ ЗАГАЂЕЊА</w:t>
      </w:r>
      <w:bookmarkEnd w:id="260"/>
      <w:bookmarkEnd w:id="261"/>
      <w:bookmarkEnd w:id="262"/>
    </w:p>
    <w:p w14:paraId="07613D57" w14:textId="6CC7DAE1" w:rsidR="00680DFD" w:rsidRPr="00420AB9" w:rsidRDefault="00680DFD" w:rsidP="005702FE">
      <w:pPr>
        <w:tabs>
          <w:tab w:val="left" w:pos="2130"/>
        </w:tabs>
        <w:spacing w:after="120" w:line="240" w:lineRule="auto"/>
        <w:jc w:val="both"/>
        <w:rPr>
          <w:rFonts w:cstheme="minorHAnsi"/>
        </w:rPr>
      </w:pPr>
      <w:r w:rsidRPr="00420AB9">
        <w:rPr>
          <w:rFonts w:cstheme="minorHAnsi"/>
          <w:lang w:val="it-IT"/>
        </w:rPr>
        <w:t>И</w:t>
      </w:r>
      <w:r w:rsidRPr="00420AB9">
        <w:rPr>
          <w:rFonts w:cstheme="minorHAnsi"/>
        </w:rPr>
        <w:t>з</w:t>
      </w:r>
      <w:r w:rsidRPr="00420AB9">
        <w:rPr>
          <w:rFonts w:cstheme="minorHAnsi"/>
          <w:lang w:val="it-IT"/>
        </w:rPr>
        <w:t>вори</w:t>
      </w:r>
      <w:r w:rsidRPr="00420AB9">
        <w:rPr>
          <w:rFonts w:cstheme="minorHAnsi"/>
        </w:rPr>
        <w:t xml:space="preserve"> </w:t>
      </w:r>
      <w:r w:rsidRPr="00420AB9">
        <w:rPr>
          <w:rFonts w:cstheme="minorHAnsi"/>
          <w:lang w:val="it-IT"/>
        </w:rPr>
        <w:t>загађивања</w:t>
      </w:r>
      <w:r w:rsidRPr="00420AB9">
        <w:rPr>
          <w:rFonts w:cstheme="minorHAnsi"/>
        </w:rPr>
        <w:t xml:space="preserve"> </w:t>
      </w:r>
      <w:r w:rsidRPr="00420AB9">
        <w:rPr>
          <w:rFonts w:cstheme="minorHAnsi"/>
          <w:lang w:val="it-IT"/>
        </w:rPr>
        <w:t>деле</w:t>
      </w:r>
      <w:r w:rsidRPr="00420AB9">
        <w:rPr>
          <w:rFonts w:cstheme="minorHAnsi"/>
        </w:rPr>
        <w:t xml:space="preserve"> </w:t>
      </w:r>
      <w:r w:rsidRPr="00420AB9">
        <w:rPr>
          <w:rFonts w:cstheme="minorHAnsi"/>
          <w:lang w:val="it-IT"/>
        </w:rPr>
        <w:t>се</w:t>
      </w:r>
      <w:r w:rsidRPr="00420AB9">
        <w:rPr>
          <w:rFonts w:cstheme="minorHAnsi"/>
        </w:rPr>
        <w:t xml:space="preserve"> </w:t>
      </w:r>
      <w:r w:rsidRPr="00420AB9">
        <w:rPr>
          <w:rFonts w:cstheme="minorHAnsi"/>
          <w:lang w:val="it-IT"/>
        </w:rPr>
        <w:t>на</w:t>
      </w:r>
      <w:r w:rsidRPr="00420AB9">
        <w:rPr>
          <w:rFonts w:cstheme="minorHAnsi"/>
        </w:rPr>
        <w:t xml:space="preserve"> </w:t>
      </w:r>
      <w:r w:rsidRPr="00420AB9">
        <w:rPr>
          <w:rFonts w:cstheme="minorHAnsi"/>
          <w:lang w:val="it-IT"/>
        </w:rPr>
        <w:t>две</w:t>
      </w:r>
      <w:r w:rsidRPr="00420AB9">
        <w:rPr>
          <w:rFonts w:cstheme="minorHAnsi"/>
        </w:rPr>
        <w:t xml:space="preserve"> </w:t>
      </w:r>
      <w:r w:rsidRPr="00420AB9">
        <w:rPr>
          <w:rFonts w:cstheme="minorHAnsi"/>
          <w:lang w:val="it-IT"/>
        </w:rPr>
        <w:t>врсте</w:t>
      </w:r>
      <w:r w:rsidRPr="00420AB9">
        <w:rPr>
          <w:rFonts w:cstheme="minorHAnsi"/>
        </w:rPr>
        <w:t xml:space="preserve">. </w:t>
      </w:r>
      <w:r w:rsidRPr="00420AB9">
        <w:rPr>
          <w:rFonts w:cstheme="minorHAnsi"/>
          <w:lang w:val="it-IT"/>
        </w:rPr>
        <w:t>Тачкасти</w:t>
      </w:r>
      <w:r w:rsidRPr="00420AB9">
        <w:rPr>
          <w:rFonts w:cstheme="minorHAnsi"/>
        </w:rPr>
        <w:t xml:space="preserve"> </w:t>
      </w:r>
      <w:r w:rsidRPr="00420AB9">
        <w:rPr>
          <w:rFonts w:cstheme="minorHAnsi"/>
          <w:lang w:val="it-IT"/>
        </w:rPr>
        <w:t>извор</w:t>
      </w:r>
      <w:r w:rsidRPr="00420AB9">
        <w:rPr>
          <w:rFonts w:cstheme="minorHAnsi"/>
        </w:rPr>
        <w:t xml:space="preserve"> </w:t>
      </w:r>
      <w:r w:rsidRPr="00420AB9">
        <w:rPr>
          <w:rFonts w:cstheme="minorHAnsi"/>
          <w:lang w:val="it-IT"/>
        </w:rPr>
        <w:t>је</w:t>
      </w:r>
      <w:r w:rsidRPr="00420AB9">
        <w:rPr>
          <w:rFonts w:cstheme="minorHAnsi"/>
        </w:rPr>
        <w:t xml:space="preserve"> </w:t>
      </w:r>
      <w:r w:rsidRPr="00420AB9">
        <w:rPr>
          <w:rFonts w:cstheme="minorHAnsi"/>
          <w:lang w:val="it-IT"/>
        </w:rPr>
        <w:t>локацијски</w:t>
      </w:r>
      <w:r w:rsidRPr="00420AB9">
        <w:rPr>
          <w:rFonts w:cstheme="minorHAnsi"/>
        </w:rPr>
        <w:t xml:space="preserve"> </w:t>
      </w:r>
      <w:r w:rsidRPr="00420AB9">
        <w:rPr>
          <w:rFonts w:cstheme="minorHAnsi"/>
          <w:lang w:val="it-IT"/>
        </w:rPr>
        <w:t>одређени</w:t>
      </w:r>
      <w:r w:rsidRPr="00420AB9">
        <w:rPr>
          <w:rFonts w:cstheme="minorHAnsi"/>
        </w:rPr>
        <w:t xml:space="preserve"> </w:t>
      </w:r>
      <w:r w:rsidRPr="00420AB9">
        <w:rPr>
          <w:rFonts w:cstheme="minorHAnsi"/>
          <w:lang w:val="it-IT"/>
        </w:rPr>
        <w:t>извор</w:t>
      </w:r>
      <w:r w:rsidRPr="00420AB9">
        <w:rPr>
          <w:rFonts w:cstheme="minorHAnsi"/>
        </w:rPr>
        <w:t xml:space="preserve"> </w:t>
      </w:r>
      <w:r w:rsidRPr="00420AB9">
        <w:rPr>
          <w:rFonts w:cstheme="minorHAnsi"/>
          <w:lang w:val="it-IT"/>
        </w:rPr>
        <w:t>загађујућих</w:t>
      </w:r>
      <w:r w:rsidRPr="00420AB9">
        <w:rPr>
          <w:rFonts w:cstheme="minorHAnsi"/>
        </w:rPr>
        <w:t xml:space="preserve"> </w:t>
      </w:r>
      <w:r w:rsidRPr="00420AB9">
        <w:rPr>
          <w:rFonts w:cstheme="minorHAnsi"/>
          <w:lang w:val="it-IT"/>
        </w:rPr>
        <w:t>материја</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животну</w:t>
      </w:r>
      <w:r w:rsidRPr="00420AB9">
        <w:rPr>
          <w:rFonts w:cstheme="minorHAnsi"/>
        </w:rPr>
        <w:t xml:space="preserve"> </w:t>
      </w:r>
      <w:r w:rsidRPr="00420AB9">
        <w:rPr>
          <w:rFonts w:cstheme="minorHAnsi"/>
          <w:lang w:val="it-IT"/>
        </w:rPr>
        <w:t>средину</w:t>
      </w:r>
      <w:r w:rsidRPr="00420AB9">
        <w:rPr>
          <w:rFonts w:cstheme="minorHAnsi"/>
        </w:rPr>
        <w:t xml:space="preserve"> </w:t>
      </w:r>
      <w:r w:rsidRPr="00420AB9">
        <w:rPr>
          <w:rFonts w:cstheme="minorHAnsi"/>
          <w:lang w:val="it-IT"/>
        </w:rPr>
        <w:t>из</w:t>
      </w:r>
      <w:r w:rsidRPr="00420AB9">
        <w:rPr>
          <w:rFonts w:cstheme="minorHAnsi"/>
        </w:rPr>
        <w:t xml:space="preserve"> </w:t>
      </w:r>
      <w:r w:rsidRPr="00420AB9">
        <w:rPr>
          <w:rFonts w:cstheme="minorHAnsi"/>
          <w:lang w:val="it-IT"/>
        </w:rPr>
        <w:t>једног</w:t>
      </w:r>
      <w:r w:rsidRPr="00420AB9">
        <w:rPr>
          <w:rFonts w:cstheme="minorHAnsi"/>
        </w:rPr>
        <w:t xml:space="preserve"> </w:t>
      </w:r>
      <w:r w:rsidRPr="00420AB9">
        <w:rPr>
          <w:rFonts w:cstheme="minorHAnsi"/>
          <w:lang w:val="it-IT"/>
        </w:rPr>
        <w:t>извора</w:t>
      </w:r>
      <w:r w:rsidRPr="00420AB9">
        <w:rPr>
          <w:rFonts w:cstheme="minorHAnsi"/>
        </w:rPr>
        <w:t xml:space="preserve"> (</w:t>
      </w:r>
      <w:r w:rsidRPr="00420AB9">
        <w:rPr>
          <w:rFonts w:cstheme="minorHAnsi"/>
          <w:lang w:val="it-IT"/>
        </w:rPr>
        <w:t>димњак</w:t>
      </w:r>
      <w:r w:rsidRPr="00420AB9">
        <w:rPr>
          <w:rFonts w:cstheme="minorHAnsi"/>
        </w:rPr>
        <w:t xml:space="preserve">, </w:t>
      </w:r>
      <w:r w:rsidRPr="00420AB9">
        <w:rPr>
          <w:rFonts w:cstheme="minorHAnsi"/>
          <w:lang w:val="it-IT"/>
        </w:rPr>
        <w:t>цев</w:t>
      </w:r>
      <w:r w:rsidRPr="00420AB9">
        <w:rPr>
          <w:rFonts w:cstheme="minorHAnsi"/>
        </w:rPr>
        <w:t xml:space="preserve">, </w:t>
      </w:r>
      <w:r w:rsidRPr="00420AB9">
        <w:rPr>
          <w:rFonts w:cstheme="minorHAnsi"/>
          <w:lang w:val="it-IT"/>
        </w:rPr>
        <w:t>канал</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др</w:t>
      </w:r>
      <w:r w:rsidRPr="00420AB9">
        <w:rPr>
          <w:rFonts w:cstheme="minorHAnsi"/>
        </w:rPr>
        <w:t xml:space="preserve">.), </w:t>
      </w:r>
      <w:r w:rsidRPr="00420AB9">
        <w:rPr>
          <w:rFonts w:cstheme="minorHAnsi"/>
          <w:lang w:val="it-IT"/>
        </w:rPr>
        <w:t>док</w:t>
      </w:r>
      <w:r w:rsidRPr="00420AB9">
        <w:rPr>
          <w:rFonts w:cstheme="minorHAnsi"/>
        </w:rPr>
        <w:t xml:space="preserve"> </w:t>
      </w:r>
      <w:r w:rsidRPr="00420AB9">
        <w:rPr>
          <w:rFonts w:cstheme="minorHAnsi"/>
          <w:lang w:val="it-IT"/>
        </w:rPr>
        <w:t>је</w:t>
      </w:r>
      <w:r w:rsidRPr="00420AB9">
        <w:rPr>
          <w:rFonts w:cstheme="minorHAnsi"/>
        </w:rPr>
        <w:t xml:space="preserve"> </w:t>
      </w:r>
      <w:r w:rsidRPr="00420AB9">
        <w:rPr>
          <w:rFonts w:cstheme="minorHAnsi"/>
          <w:lang w:val="it-IT"/>
        </w:rPr>
        <w:t>дифузиони</w:t>
      </w:r>
      <w:r w:rsidRPr="00420AB9">
        <w:rPr>
          <w:rFonts w:cstheme="minorHAnsi"/>
        </w:rPr>
        <w:t xml:space="preserve"> </w:t>
      </w:r>
      <w:r w:rsidRPr="00420AB9">
        <w:rPr>
          <w:rFonts w:cstheme="minorHAnsi"/>
          <w:lang w:val="it-IT"/>
        </w:rPr>
        <w:t>извор</w:t>
      </w:r>
      <w:r w:rsidRPr="00420AB9">
        <w:rPr>
          <w:rFonts w:cstheme="minorHAnsi"/>
        </w:rPr>
        <w:t xml:space="preserve"> </w:t>
      </w:r>
      <w:r w:rsidRPr="00420AB9">
        <w:rPr>
          <w:rFonts w:cstheme="minorHAnsi"/>
          <w:lang w:val="it-IT"/>
        </w:rPr>
        <w:t>загађивања</w:t>
      </w:r>
      <w:r w:rsidRPr="00420AB9">
        <w:rPr>
          <w:rFonts w:cstheme="minorHAnsi"/>
        </w:rPr>
        <w:t xml:space="preserve"> </w:t>
      </w:r>
      <w:r w:rsidRPr="00420AB9">
        <w:rPr>
          <w:rFonts w:cstheme="minorHAnsi"/>
          <w:lang w:val="it-IT"/>
        </w:rPr>
        <w:t>онај</w:t>
      </w:r>
      <w:r w:rsidRPr="00420AB9">
        <w:rPr>
          <w:rFonts w:cstheme="minorHAnsi"/>
        </w:rPr>
        <w:t xml:space="preserve"> </w:t>
      </w:r>
      <w:r w:rsidRPr="00420AB9">
        <w:rPr>
          <w:rFonts w:cstheme="minorHAnsi"/>
          <w:lang w:val="it-IT"/>
        </w:rPr>
        <w:t>из</w:t>
      </w:r>
      <w:r w:rsidRPr="00420AB9">
        <w:rPr>
          <w:rFonts w:cstheme="minorHAnsi"/>
        </w:rPr>
        <w:t xml:space="preserve"> </w:t>
      </w:r>
      <w:r w:rsidRPr="00420AB9">
        <w:rPr>
          <w:rFonts w:cstheme="minorHAnsi"/>
          <w:lang w:val="it-IT"/>
        </w:rPr>
        <w:t>којег</w:t>
      </w:r>
      <w:r w:rsidRPr="00420AB9">
        <w:rPr>
          <w:rFonts w:cstheme="minorHAnsi"/>
        </w:rPr>
        <w:t xml:space="preserve"> </w:t>
      </w:r>
      <w:r w:rsidRPr="00420AB9">
        <w:rPr>
          <w:rFonts w:cstheme="minorHAnsi"/>
          <w:lang w:val="it-IT"/>
        </w:rPr>
        <w:t>се</w:t>
      </w:r>
      <w:r w:rsidRPr="00420AB9">
        <w:rPr>
          <w:rFonts w:cstheme="minorHAnsi"/>
        </w:rPr>
        <w:t xml:space="preserve"> </w:t>
      </w:r>
      <w:r w:rsidRPr="00420AB9">
        <w:rPr>
          <w:rFonts w:cstheme="minorHAnsi"/>
          <w:lang w:val="it-IT"/>
        </w:rPr>
        <w:t>емитују</w:t>
      </w:r>
      <w:r w:rsidRPr="00420AB9">
        <w:rPr>
          <w:rFonts w:cstheme="minorHAnsi"/>
        </w:rPr>
        <w:t xml:space="preserve"> </w:t>
      </w:r>
      <w:r w:rsidRPr="00420AB9">
        <w:rPr>
          <w:rFonts w:cstheme="minorHAnsi"/>
          <w:lang w:val="it-IT"/>
        </w:rPr>
        <w:t>загађујуће</w:t>
      </w:r>
      <w:r w:rsidRPr="00420AB9">
        <w:rPr>
          <w:rFonts w:cstheme="minorHAnsi"/>
        </w:rPr>
        <w:t xml:space="preserve"> </w:t>
      </w:r>
      <w:r w:rsidRPr="00420AB9">
        <w:rPr>
          <w:rFonts w:cstheme="minorHAnsi"/>
          <w:lang w:val="it-IT"/>
        </w:rPr>
        <w:t>материје</w:t>
      </w:r>
      <w:r w:rsidRPr="00420AB9">
        <w:rPr>
          <w:rFonts w:cstheme="minorHAnsi"/>
        </w:rPr>
        <w:t xml:space="preserve"> </w:t>
      </w:r>
      <w:r w:rsidRPr="00420AB9">
        <w:rPr>
          <w:rFonts w:cstheme="minorHAnsi"/>
          <w:lang w:val="it-IT"/>
        </w:rPr>
        <w:t>без</w:t>
      </w:r>
      <w:r w:rsidRPr="00420AB9">
        <w:rPr>
          <w:rFonts w:cstheme="minorHAnsi"/>
        </w:rPr>
        <w:t xml:space="preserve"> </w:t>
      </w:r>
      <w:r w:rsidRPr="00420AB9">
        <w:rPr>
          <w:rFonts w:cstheme="minorHAnsi"/>
          <w:lang w:val="it-IT"/>
        </w:rPr>
        <w:t>јасно</w:t>
      </w:r>
      <w:r w:rsidRPr="00420AB9">
        <w:rPr>
          <w:rFonts w:cstheme="minorHAnsi"/>
        </w:rPr>
        <w:t xml:space="preserve"> </w:t>
      </w:r>
      <w:r w:rsidRPr="00420AB9">
        <w:rPr>
          <w:rFonts w:cstheme="minorHAnsi"/>
          <w:lang w:val="it-IT"/>
        </w:rPr>
        <w:t>одређеног</w:t>
      </w:r>
      <w:r w:rsidRPr="00420AB9">
        <w:rPr>
          <w:rFonts w:cstheme="minorHAnsi"/>
        </w:rPr>
        <w:t xml:space="preserve"> </w:t>
      </w:r>
      <w:r w:rsidRPr="00420AB9">
        <w:rPr>
          <w:rFonts w:cstheme="minorHAnsi"/>
          <w:lang w:val="it-IT"/>
        </w:rPr>
        <w:t>испуста</w:t>
      </w:r>
      <w:r w:rsidRPr="00420AB9">
        <w:rPr>
          <w:rFonts w:cstheme="minorHAnsi"/>
        </w:rPr>
        <w:t xml:space="preserve"> (</w:t>
      </w:r>
      <w:r w:rsidRPr="00420AB9">
        <w:rPr>
          <w:rFonts w:cstheme="minorHAnsi"/>
          <w:lang w:val="it-IT"/>
        </w:rPr>
        <w:t>рудник</w:t>
      </w:r>
      <w:r w:rsidRPr="00420AB9">
        <w:rPr>
          <w:rFonts w:cstheme="minorHAnsi"/>
        </w:rPr>
        <w:t xml:space="preserve">, </w:t>
      </w:r>
      <w:r w:rsidRPr="00420AB9">
        <w:rPr>
          <w:rFonts w:cstheme="minorHAnsi"/>
          <w:lang w:val="it-IT"/>
        </w:rPr>
        <w:t>каменолом</w:t>
      </w:r>
      <w:r w:rsidRPr="00420AB9">
        <w:rPr>
          <w:rFonts w:cstheme="minorHAnsi"/>
        </w:rPr>
        <w:t xml:space="preserve">, </w:t>
      </w:r>
      <w:r w:rsidRPr="00420AB9">
        <w:rPr>
          <w:rFonts w:cstheme="minorHAnsi"/>
          <w:lang w:val="it-IT"/>
        </w:rPr>
        <w:t>саобраћај</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др</w:t>
      </w:r>
      <w:r w:rsidRPr="00420AB9">
        <w:rPr>
          <w:rFonts w:cstheme="minorHAnsi"/>
        </w:rPr>
        <w:t xml:space="preserve">.). </w:t>
      </w:r>
      <w:r w:rsidRPr="00420AB9">
        <w:rPr>
          <w:rFonts w:cstheme="minorHAnsi"/>
          <w:lang w:val="it-IT"/>
        </w:rPr>
        <w:t>Прикупљање</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обрада</w:t>
      </w:r>
      <w:r w:rsidRPr="00420AB9">
        <w:rPr>
          <w:rFonts w:cstheme="minorHAnsi"/>
        </w:rPr>
        <w:t xml:space="preserve"> </w:t>
      </w:r>
      <w:r w:rsidRPr="00420AB9">
        <w:rPr>
          <w:rFonts w:cstheme="minorHAnsi"/>
          <w:lang w:val="it-IT"/>
        </w:rPr>
        <w:t>података</w:t>
      </w:r>
      <w:r w:rsidRPr="00420AB9">
        <w:rPr>
          <w:rFonts w:cstheme="minorHAnsi"/>
        </w:rPr>
        <w:t xml:space="preserve"> </w:t>
      </w:r>
      <w:r w:rsidRPr="00420AB9">
        <w:rPr>
          <w:rFonts w:cstheme="minorHAnsi"/>
          <w:lang w:val="it-IT"/>
        </w:rPr>
        <w:t>о</w:t>
      </w:r>
      <w:r w:rsidRPr="00420AB9">
        <w:rPr>
          <w:rFonts w:cstheme="minorHAnsi"/>
        </w:rPr>
        <w:t xml:space="preserve"> </w:t>
      </w:r>
      <w:r w:rsidRPr="00420AB9">
        <w:rPr>
          <w:rFonts w:cstheme="minorHAnsi"/>
          <w:lang w:val="it-IT"/>
        </w:rPr>
        <w:t>емисијама</w:t>
      </w:r>
      <w:r w:rsidRPr="00420AB9">
        <w:rPr>
          <w:rFonts w:cstheme="minorHAnsi"/>
        </w:rPr>
        <w:t xml:space="preserve"> </w:t>
      </w:r>
      <w:r w:rsidRPr="00420AB9">
        <w:rPr>
          <w:rFonts w:cstheme="minorHAnsi"/>
          <w:lang w:val="it-IT"/>
        </w:rPr>
        <w:t>загађујућих</w:t>
      </w:r>
      <w:r w:rsidRPr="00420AB9">
        <w:rPr>
          <w:rFonts w:cstheme="minorHAnsi"/>
        </w:rPr>
        <w:t xml:space="preserve"> </w:t>
      </w:r>
      <w:r w:rsidRPr="00420AB9">
        <w:rPr>
          <w:rFonts w:cstheme="minorHAnsi"/>
          <w:lang w:val="it-IT"/>
        </w:rPr>
        <w:t>материја</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ваздух</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Републици</w:t>
      </w:r>
      <w:r w:rsidRPr="00420AB9">
        <w:rPr>
          <w:rFonts w:cstheme="minorHAnsi"/>
        </w:rPr>
        <w:t xml:space="preserve"> </w:t>
      </w:r>
      <w:r w:rsidRPr="00420AB9">
        <w:rPr>
          <w:rFonts w:cstheme="minorHAnsi"/>
          <w:lang w:val="it-IT"/>
        </w:rPr>
        <w:t>Србији</w:t>
      </w:r>
      <w:r w:rsidRPr="00420AB9">
        <w:rPr>
          <w:rFonts w:cstheme="minorHAnsi"/>
        </w:rPr>
        <w:t xml:space="preserve">, </w:t>
      </w:r>
      <w:r w:rsidRPr="00420AB9">
        <w:rPr>
          <w:rFonts w:cstheme="minorHAnsi"/>
          <w:lang w:val="it-IT"/>
        </w:rPr>
        <w:t>врши</w:t>
      </w:r>
      <w:r w:rsidRPr="00420AB9">
        <w:rPr>
          <w:rFonts w:cstheme="minorHAnsi"/>
        </w:rPr>
        <w:t xml:space="preserve"> </w:t>
      </w:r>
      <w:r w:rsidRPr="00420AB9">
        <w:rPr>
          <w:rFonts w:cstheme="minorHAnsi"/>
          <w:lang w:val="it-IT"/>
        </w:rPr>
        <w:t>се</w:t>
      </w:r>
      <w:r w:rsidRPr="00420AB9">
        <w:rPr>
          <w:rFonts w:cstheme="minorHAnsi"/>
        </w:rPr>
        <w:t xml:space="preserve"> </w:t>
      </w:r>
      <w:r w:rsidRPr="00420AB9">
        <w:rPr>
          <w:rFonts w:cstheme="minorHAnsi"/>
          <w:lang w:val="it-IT"/>
        </w:rPr>
        <w:t>на</w:t>
      </w:r>
      <w:r w:rsidRPr="00420AB9">
        <w:rPr>
          <w:rFonts w:cstheme="minorHAnsi"/>
        </w:rPr>
        <w:t xml:space="preserve"> </w:t>
      </w:r>
      <w:r w:rsidRPr="00420AB9">
        <w:rPr>
          <w:rFonts w:cstheme="minorHAnsi"/>
          <w:lang w:val="it-IT"/>
        </w:rPr>
        <w:t>основу</w:t>
      </w:r>
      <w:r w:rsidRPr="00420AB9">
        <w:rPr>
          <w:rFonts w:cstheme="minorHAnsi"/>
        </w:rPr>
        <w:t xml:space="preserve"> </w:t>
      </w:r>
      <w:r w:rsidRPr="00420AB9">
        <w:rPr>
          <w:rFonts w:cstheme="minorHAnsi"/>
          <w:lang w:val="it-IT"/>
        </w:rPr>
        <w:t>Правилника</w:t>
      </w:r>
      <w:r w:rsidRPr="00420AB9">
        <w:rPr>
          <w:rFonts w:cstheme="minorHAnsi"/>
        </w:rPr>
        <w:t xml:space="preserve"> </w:t>
      </w:r>
      <w:r w:rsidRPr="00420AB9">
        <w:rPr>
          <w:rFonts w:cstheme="minorHAnsi"/>
          <w:lang w:val="it-IT"/>
        </w:rPr>
        <w:t>о</w:t>
      </w:r>
      <w:r w:rsidRPr="00420AB9">
        <w:rPr>
          <w:rFonts w:cstheme="minorHAnsi"/>
        </w:rPr>
        <w:t xml:space="preserve"> </w:t>
      </w:r>
      <w:r w:rsidRPr="00420AB9">
        <w:rPr>
          <w:rFonts w:cstheme="minorHAnsi"/>
          <w:lang w:val="it-IT"/>
        </w:rPr>
        <w:t>методологији</w:t>
      </w:r>
      <w:r w:rsidRPr="00420AB9">
        <w:rPr>
          <w:rFonts w:cstheme="minorHAnsi"/>
        </w:rPr>
        <w:t xml:space="preserve"> </w:t>
      </w:r>
      <w:r w:rsidRPr="00420AB9">
        <w:rPr>
          <w:rFonts w:cstheme="minorHAnsi"/>
          <w:lang w:val="it-IT"/>
        </w:rPr>
        <w:t>за</w:t>
      </w:r>
      <w:r w:rsidRPr="00420AB9">
        <w:rPr>
          <w:rFonts w:cstheme="minorHAnsi"/>
        </w:rPr>
        <w:t xml:space="preserve"> </w:t>
      </w:r>
      <w:r w:rsidRPr="00420AB9">
        <w:rPr>
          <w:rFonts w:cstheme="minorHAnsi"/>
          <w:lang w:val="it-IT"/>
        </w:rPr>
        <w:t>израду</w:t>
      </w:r>
      <w:r w:rsidRPr="00420AB9">
        <w:rPr>
          <w:rFonts w:cstheme="minorHAnsi"/>
        </w:rPr>
        <w:t xml:space="preserve"> </w:t>
      </w:r>
      <w:r w:rsidRPr="00420AB9">
        <w:rPr>
          <w:rFonts w:cstheme="minorHAnsi"/>
          <w:lang w:val="it-IT"/>
        </w:rPr>
        <w:t>Националног</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локалног</w:t>
      </w:r>
      <w:r w:rsidRPr="00420AB9">
        <w:rPr>
          <w:rFonts w:cstheme="minorHAnsi"/>
        </w:rPr>
        <w:t xml:space="preserve"> </w:t>
      </w:r>
      <w:r w:rsidRPr="00420AB9">
        <w:rPr>
          <w:rFonts w:cstheme="minorHAnsi"/>
          <w:lang w:val="it-IT"/>
        </w:rPr>
        <w:t>регистра</w:t>
      </w:r>
      <w:r w:rsidRPr="00420AB9">
        <w:rPr>
          <w:rFonts w:cstheme="minorHAnsi"/>
        </w:rPr>
        <w:t xml:space="preserve"> </w:t>
      </w:r>
      <w:r w:rsidRPr="00420AB9">
        <w:rPr>
          <w:rFonts w:cstheme="minorHAnsi"/>
          <w:lang w:val="it-IT"/>
        </w:rPr>
        <w:t>извора</w:t>
      </w:r>
      <w:r w:rsidRPr="00420AB9">
        <w:rPr>
          <w:rFonts w:cstheme="minorHAnsi"/>
        </w:rPr>
        <w:t xml:space="preserve"> </w:t>
      </w:r>
      <w:r w:rsidRPr="00420AB9">
        <w:rPr>
          <w:rFonts w:cstheme="minorHAnsi"/>
          <w:lang w:val="it-IT"/>
        </w:rPr>
        <w:t>загађивања</w:t>
      </w:r>
      <w:r w:rsidRPr="00420AB9">
        <w:rPr>
          <w:rFonts w:cstheme="minorHAnsi"/>
        </w:rPr>
        <w:t xml:space="preserve">, </w:t>
      </w:r>
      <w:r w:rsidRPr="00420AB9">
        <w:rPr>
          <w:rFonts w:cstheme="minorHAnsi"/>
          <w:lang w:val="it-IT"/>
        </w:rPr>
        <w:t>као</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методологији</w:t>
      </w:r>
      <w:r w:rsidRPr="00420AB9">
        <w:rPr>
          <w:rFonts w:cstheme="minorHAnsi"/>
        </w:rPr>
        <w:t xml:space="preserve"> </w:t>
      </w:r>
      <w:r w:rsidRPr="00420AB9">
        <w:rPr>
          <w:rFonts w:cstheme="minorHAnsi"/>
          <w:lang w:val="it-IT"/>
        </w:rPr>
        <w:t>за</w:t>
      </w:r>
      <w:r w:rsidRPr="00420AB9">
        <w:rPr>
          <w:rFonts w:cstheme="minorHAnsi"/>
        </w:rPr>
        <w:t xml:space="preserve"> </w:t>
      </w:r>
      <w:r w:rsidRPr="00420AB9">
        <w:rPr>
          <w:rFonts w:cstheme="minorHAnsi"/>
          <w:lang w:val="it-IT"/>
        </w:rPr>
        <w:t>врсте</w:t>
      </w:r>
      <w:r w:rsidRPr="00420AB9">
        <w:rPr>
          <w:rFonts w:cstheme="minorHAnsi"/>
        </w:rPr>
        <w:t xml:space="preserve">, </w:t>
      </w:r>
      <w:r w:rsidRPr="00420AB9">
        <w:rPr>
          <w:rFonts w:cstheme="minorHAnsi"/>
          <w:lang w:val="it-IT"/>
        </w:rPr>
        <w:t>начине</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рокове</w:t>
      </w:r>
      <w:r w:rsidRPr="00420AB9">
        <w:rPr>
          <w:rFonts w:cstheme="minorHAnsi"/>
        </w:rPr>
        <w:t xml:space="preserve"> </w:t>
      </w:r>
      <w:r w:rsidRPr="00420AB9">
        <w:rPr>
          <w:rFonts w:cstheme="minorHAnsi"/>
          <w:lang w:val="it-IT"/>
        </w:rPr>
        <w:t>прикупљања</w:t>
      </w:r>
      <w:r w:rsidRPr="00420AB9">
        <w:rPr>
          <w:rFonts w:cstheme="minorHAnsi"/>
        </w:rPr>
        <w:t xml:space="preserve"> </w:t>
      </w:r>
      <w:r w:rsidRPr="00420AB9">
        <w:rPr>
          <w:rFonts w:cstheme="minorHAnsi"/>
          <w:lang w:val="it-IT"/>
        </w:rPr>
        <w:t>података</w:t>
      </w:r>
      <w:r w:rsidRPr="00420AB9">
        <w:rPr>
          <w:rFonts w:cstheme="minorHAnsi"/>
        </w:rPr>
        <w:t xml:space="preserve">, </w:t>
      </w:r>
      <w:r w:rsidRPr="00420AB9">
        <w:rPr>
          <w:rFonts w:cstheme="minorHAnsi"/>
          <w:lang w:val="it-IT"/>
        </w:rPr>
        <w:t>као</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на</w:t>
      </w:r>
      <w:r w:rsidRPr="00420AB9">
        <w:rPr>
          <w:rFonts w:cstheme="minorHAnsi"/>
        </w:rPr>
        <w:t xml:space="preserve"> </w:t>
      </w:r>
      <w:r w:rsidRPr="00420AB9">
        <w:rPr>
          <w:rFonts w:cstheme="minorHAnsi"/>
          <w:lang w:val="it-IT"/>
        </w:rPr>
        <w:t>основу</w:t>
      </w:r>
      <w:r w:rsidRPr="00420AB9">
        <w:rPr>
          <w:rFonts w:cstheme="minorHAnsi"/>
        </w:rPr>
        <w:t xml:space="preserve"> </w:t>
      </w:r>
      <w:r w:rsidRPr="00420AB9">
        <w:rPr>
          <w:rFonts w:cstheme="minorHAnsi"/>
          <w:lang w:val="it-IT"/>
        </w:rPr>
        <w:t>Уредбе</w:t>
      </w:r>
      <w:r w:rsidRPr="00420AB9">
        <w:rPr>
          <w:rFonts w:cstheme="minorHAnsi"/>
        </w:rPr>
        <w:t xml:space="preserve"> </w:t>
      </w:r>
      <w:r w:rsidRPr="00420AB9">
        <w:rPr>
          <w:rFonts w:cstheme="minorHAnsi"/>
          <w:lang w:val="it-IT"/>
        </w:rPr>
        <w:t>о</w:t>
      </w:r>
      <w:r w:rsidRPr="00420AB9">
        <w:rPr>
          <w:rFonts w:cstheme="minorHAnsi"/>
        </w:rPr>
        <w:t xml:space="preserve"> </w:t>
      </w:r>
      <w:r w:rsidRPr="00420AB9">
        <w:rPr>
          <w:rFonts w:cstheme="minorHAnsi"/>
          <w:lang w:val="it-IT"/>
        </w:rPr>
        <w:t>граничним</w:t>
      </w:r>
      <w:r w:rsidRPr="00420AB9">
        <w:rPr>
          <w:rFonts w:cstheme="minorHAnsi"/>
        </w:rPr>
        <w:t xml:space="preserve"> </w:t>
      </w:r>
      <w:r w:rsidRPr="00420AB9">
        <w:rPr>
          <w:rFonts w:cstheme="minorHAnsi"/>
          <w:lang w:val="it-IT"/>
        </w:rPr>
        <w:t>вредностима</w:t>
      </w:r>
      <w:r w:rsidRPr="00420AB9">
        <w:rPr>
          <w:rFonts w:cstheme="minorHAnsi"/>
        </w:rPr>
        <w:t xml:space="preserve"> </w:t>
      </w:r>
      <w:r w:rsidRPr="00420AB9">
        <w:rPr>
          <w:rFonts w:cstheme="minorHAnsi"/>
          <w:lang w:val="it-IT"/>
        </w:rPr>
        <w:t>емисије</w:t>
      </w:r>
      <w:r w:rsidRPr="00420AB9">
        <w:rPr>
          <w:rFonts w:cstheme="minorHAnsi"/>
        </w:rPr>
        <w:t xml:space="preserve"> </w:t>
      </w:r>
      <w:r w:rsidRPr="00420AB9">
        <w:rPr>
          <w:rFonts w:cstheme="minorHAnsi"/>
          <w:lang w:val="it-IT"/>
        </w:rPr>
        <w:t>загађујућих</w:t>
      </w:r>
      <w:r w:rsidRPr="00420AB9">
        <w:rPr>
          <w:rFonts w:cstheme="minorHAnsi"/>
        </w:rPr>
        <w:t xml:space="preserve"> </w:t>
      </w:r>
      <w:r w:rsidRPr="00420AB9">
        <w:rPr>
          <w:rFonts w:cstheme="minorHAnsi"/>
          <w:lang w:val="it-IT"/>
        </w:rPr>
        <w:t>материја</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ваздух</w:t>
      </w:r>
      <w:r w:rsidRPr="00420AB9">
        <w:rPr>
          <w:rFonts w:cstheme="minorHAnsi"/>
        </w:rPr>
        <w:t xml:space="preserve"> </w:t>
      </w:r>
      <w:r w:rsidRPr="00420AB9">
        <w:rPr>
          <w:rFonts w:cstheme="minorHAnsi"/>
          <w:lang w:val="it-IT"/>
        </w:rPr>
        <w:t>из</w:t>
      </w:r>
      <w:r w:rsidRPr="00420AB9">
        <w:rPr>
          <w:rFonts w:cstheme="minorHAnsi"/>
        </w:rPr>
        <w:t xml:space="preserve"> </w:t>
      </w:r>
      <w:r w:rsidRPr="00420AB9">
        <w:rPr>
          <w:rFonts w:cstheme="minorHAnsi"/>
          <w:lang w:val="it-IT"/>
        </w:rPr>
        <w:t>постројења</w:t>
      </w:r>
      <w:r w:rsidRPr="00420AB9">
        <w:rPr>
          <w:rFonts w:cstheme="minorHAnsi"/>
        </w:rPr>
        <w:t xml:space="preserve"> </w:t>
      </w:r>
      <w:r w:rsidRPr="00420AB9">
        <w:rPr>
          <w:rFonts w:cstheme="minorHAnsi"/>
          <w:lang w:val="it-IT"/>
        </w:rPr>
        <w:t>за</w:t>
      </w:r>
      <w:r w:rsidRPr="00420AB9">
        <w:rPr>
          <w:rFonts w:cstheme="minorHAnsi"/>
        </w:rPr>
        <w:t xml:space="preserve"> </w:t>
      </w:r>
      <w:r w:rsidRPr="00420AB9">
        <w:rPr>
          <w:rFonts w:cstheme="minorHAnsi"/>
          <w:lang w:val="it-IT"/>
        </w:rPr>
        <w:t>сагоревање</w:t>
      </w:r>
      <w:r w:rsidRPr="00420AB9">
        <w:rPr>
          <w:rFonts w:cstheme="minorHAnsi"/>
        </w:rPr>
        <w:t xml:space="preserve">  </w:t>
      </w:r>
      <w:r w:rsidRPr="00420AB9">
        <w:rPr>
          <w:rFonts w:cstheme="minorHAnsi"/>
          <w:lang w:val="it-IT"/>
        </w:rPr>
        <w:t>и</w:t>
      </w:r>
      <w:r w:rsidRPr="00420AB9">
        <w:rPr>
          <w:rFonts w:cstheme="minorHAnsi"/>
        </w:rPr>
        <w:t xml:space="preserve"> </w:t>
      </w:r>
      <w:r w:rsidRPr="00420AB9">
        <w:rPr>
          <w:rFonts w:cstheme="minorHAnsi"/>
          <w:lang w:val="it-IT"/>
        </w:rPr>
        <w:t>Уредбе</w:t>
      </w:r>
      <w:r w:rsidRPr="00420AB9">
        <w:rPr>
          <w:rFonts w:cstheme="minorHAnsi"/>
        </w:rPr>
        <w:t xml:space="preserve"> </w:t>
      </w:r>
      <w:r w:rsidRPr="00420AB9">
        <w:rPr>
          <w:rFonts w:cstheme="minorHAnsi"/>
          <w:lang w:val="it-IT"/>
        </w:rPr>
        <w:t>о</w:t>
      </w:r>
      <w:r w:rsidRPr="00420AB9">
        <w:rPr>
          <w:rFonts w:cstheme="minorHAnsi"/>
        </w:rPr>
        <w:t xml:space="preserve"> </w:t>
      </w:r>
      <w:r w:rsidRPr="00420AB9">
        <w:rPr>
          <w:rFonts w:cstheme="minorHAnsi"/>
          <w:lang w:val="it-IT"/>
        </w:rPr>
        <w:t>граничним</w:t>
      </w:r>
      <w:r w:rsidRPr="00420AB9">
        <w:rPr>
          <w:rFonts w:cstheme="minorHAnsi"/>
        </w:rPr>
        <w:t xml:space="preserve"> </w:t>
      </w:r>
      <w:r w:rsidRPr="00420AB9">
        <w:rPr>
          <w:rFonts w:cstheme="minorHAnsi"/>
          <w:lang w:val="it-IT"/>
        </w:rPr>
        <w:t>вредностима</w:t>
      </w:r>
      <w:r w:rsidRPr="00420AB9">
        <w:rPr>
          <w:rFonts w:cstheme="minorHAnsi"/>
        </w:rPr>
        <w:t xml:space="preserve"> </w:t>
      </w:r>
      <w:r w:rsidRPr="00420AB9">
        <w:rPr>
          <w:rFonts w:cstheme="minorHAnsi"/>
          <w:lang w:val="it-IT"/>
        </w:rPr>
        <w:t>емисије</w:t>
      </w:r>
      <w:r w:rsidRPr="00420AB9">
        <w:rPr>
          <w:rFonts w:cstheme="minorHAnsi"/>
        </w:rPr>
        <w:t xml:space="preserve"> </w:t>
      </w:r>
      <w:r w:rsidRPr="00420AB9">
        <w:rPr>
          <w:rFonts w:cstheme="minorHAnsi"/>
          <w:lang w:val="it-IT"/>
        </w:rPr>
        <w:t>загађујућих</w:t>
      </w:r>
      <w:r w:rsidRPr="00420AB9">
        <w:rPr>
          <w:rFonts w:cstheme="minorHAnsi"/>
        </w:rPr>
        <w:t xml:space="preserve"> </w:t>
      </w:r>
      <w:r w:rsidRPr="00420AB9">
        <w:rPr>
          <w:rFonts w:cstheme="minorHAnsi"/>
          <w:lang w:val="it-IT"/>
        </w:rPr>
        <w:t>материја</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ваздух</w:t>
      </w:r>
      <w:r w:rsidRPr="00420AB9">
        <w:rPr>
          <w:rFonts w:cstheme="minorHAnsi"/>
        </w:rPr>
        <w:t xml:space="preserve"> </w:t>
      </w:r>
      <w:r w:rsidRPr="00420AB9">
        <w:rPr>
          <w:rFonts w:cstheme="minorHAnsi"/>
          <w:lang w:val="it-IT"/>
        </w:rPr>
        <w:t>из</w:t>
      </w:r>
      <w:r w:rsidRPr="00420AB9">
        <w:rPr>
          <w:rFonts w:cstheme="minorHAnsi"/>
        </w:rPr>
        <w:t xml:space="preserve"> </w:t>
      </w:r>
      <w:r w:rsidRPr="00420AB9">
        <w:rPr>
          <w:rFonts w:cstheme="minorHAnsi"/>
          <w:lang w:val="it-IT"/>
        </w:rPr>
        <w:t>стационарних</w:t>
      </w:r>
      <w:r w:rsidRPr="00420AB9">
        <w:rPr>
          <w:rFonts w:cstheme="minorHAnsi"/>
        </w:rPr>
        <w:t xml:space="preserve"> </w:t>
      </w:r>
      <w:r w:rsidRPr="00420AB9">
        <w:rPr>
          <w:rFonts w:cstheme="minorHAnsi"/>
          <w:lang w:val="it-IT"/>
        </w:rPr>
        <w:t>извора</w:t>
      </w:r>
      <w:r w:rsidRPr="00420AB9">
        <w:rPr>
          <w:rFonts w:cstheme="minorHAnsi"/>
        </w:rPr>
        <w:t xml:space="preserve"> </w:t>
      </w:r>
      <w:r w:rsidRPr="00420AB9">
        <w:rPr>
          <w:rFonts w:cstheme="minorHAnsi"/>
          <w:lang w:val="it-IT"/>
        </w:rPr>
        <w:t>загађивања</w:t>
      </w:r>
      <w:r w:rsidRPr="00420AB9">
        <w:rPr>
          <w:rFonts w:cstheme="minorHAnsi"/>
        </w:rPr>
        <w:t xml:space="preserve">, </w:t>
      </w:r>
      <w:r w:rsidRPr="00420AB9">
        <w:rPr>
          <w:rFonts w:cstheme="minorHAnsi"/>
          <w:lang w:val="it-IT"/>
        </w:rPr>
        <w:t>осим</w:t>
      </w:r>
      <w:r w:rsidRPr="00420AB9">
        <w:rPr>
          <w:rFonts w:cstheme="minorHAnsi"/>
        </w:rPr>
        <w:t xml:space="preserve"> </w:t>
      </w:r>
      <w:r w:rsidRPr="00420AB9">
        <w:rPr>
          <w:rFonts w:cstheme="minorHAnsi"/>
          <w:lang w:val="it-IT"/>
        </w:rPr>
        <w:t>постројења</w:t>
      </w:r>
      <w:r w:rsidRPr="00420AB9">
        <w:rPr>
          <w:rFonts w:cstheme="minorHAnsi"/>
        </w:rPr>
        <w:t xml:space="preserve"> </w:t>
      </w:r>
      <w:r w:rsidRPr="00420AB9">
        <w:rPr>
          <w:rFonts w:cstheme="minorHAnsi"/>
          <w:lang w:val="it-IT"/>
        </w:rPr>
        <w:t>за</w:t>
      </w:r>
      <w:r w:rsidRPr="00420AB9">
        <w:rPr>
          <w:rFonts w:cstheme="minorHAnsi"/>
        </w:rPr>
        <w:t xml:space="preserve"> </w:t>
      </w:r>
      <w:r w:rsidRPr="00420AB9">
        <w:rPr>
          <w:rFonts w:cstheme="minorHAnsi"/>
          <w:lang w:val="it-IT"/>
        </w:rPr>
        <w:t>сагоревање</w:t>
      </w:r>
      <w:r w:rsidRPr="00420AB9">
        <w:rPr>
          <w:rFonts w:cstheme="minorHAnsi"/>
        </w:rPr>
        <w:t xml:space="preserve">. </w:t>
      </w:r>
      <w:r w:rsidRPr="00420AB9">
        <w:rPr>
          <w:rFonts w:cstheme="minorHAnsi"/>
          <w:lang w:val="it-IT"/>
        </w:rPr>
        <w:t>Агенција</w:t>
      </w:r>
      <w:r w:rsidRPr="00420AB9">
        <w:rPr>
          <w:rFonts w:cstheme="minorHAnsi"/>
        </w:rPr>
        <w:t xml:space="preserve"> </w:t>
      </w:r>
      <w:r w:rsidRPr="00420AB9">
        <w:rPr>
          <w:rFonts w:cstheme="minorHAnsi"/>
          <w:lang w:val="it-IT"/>
        </w:rPr>
        <w:t>за</w:t>
      </w:r>
      <w:r w:rsidRPr="00420AB9">
        <w:rPr>
          <w:rFonts w:cstheme="minorHAnsi"/>
        </w:rPr>
        <w:t xml:space="preserve"> </w:t>
      </w:r>
      <w:r w:rsidRPr="00420AB9">
        <w:rPr>
          <w:rFonts w:cstheme="minorHAnsi"/>
          <w:lang w:val="it-IT"/>
        </w:rPr>
        <w:t>заштиту</w:t>
      </w:r>
      <w:r w:rsidRPr="00420AB9">
        <w:rPr>
          <w:rFonts w:cstheme="minorHAnsi"/>
        </w:rPr>
        <w:t xml:space="preserve"> </w:t>
      </w:r>
      <w:r w:rsidRPr="00420AB9">
        <w:rPr>
          <w:rFonts w:cstheme="minorHAnsi"/>
          <w:lang w:val="it-IT"/>
        </w:rPr>
        <w:t>животне</w:t>
      </w:r>
      <w:r w:rsidRPr="00420AB9">
        <w:rPr>
          <w:rFonts w:cstheme="minorHAnsi"/>
        </w:rPr>
        <w:t xml:space="preserve"> </w:t>
      </w:r>
      <w:r w:rsidRPr="00420AB9">
        <w:rPr>
          <w:rFonts w:cstheme="minorHAnsi"/>
          <w:lang w:val="it-IT"/>
        </w:rPr>
        <w:t>средине</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складу</w:t>
      </w:r>
      <w:r w:rsidRPr="00420AB9">
        <w:rPr>
          <w:rFonts w:cstheme="minorHAnsi"/>
        </w:rPr>
        <w:t xml:space="preserve"> </w:t>
      </w:r>
      <w:r w:rsidRPr="00420AB9">
        <w:rPr>
          <w:rFonts w:cstheme="minorHAnsi"/>
          <w:lang w:val="it-IT"/>
        </w:rPr>
        <w:t>са</w:t>
      </w:r>
      <w:r w:rsidRPr="00420AB9">
        <w:rPr>
          <w:rFonts w:cstheme="minorHAnsi"/>
        </w:rPr>
        <w:t xml:space="preserve"> </w:t>
      </w:r>
      <w:r w:rsidRPr="00420AB9">
        <w:rPr>
          <w:rFonts w:cstheme="minorHAnsi"/>
          <w:lang w:val="it-IT"/>
        </w:rPr>
        <w:t>законским</w:t>
      </w:r>
      <w:r w:rsidRPr="00420AB9">
        <w:rPr>
          <w:rFonts w:cstheme="minorHAnsi"/>
        </w:rPr>
        <w:t xml:space="preserve"> </w:t>
      </w:r>
      <w:r w:rsidRPr="00420AB9">
        <w:rPr>
          <w:rFonts w:cstheme="minorHAnsi"/>
          <w:lang w:val="it-IT"/>
        </w:rPr>
        <w:t>одредбама</w:t>
      </w:r>
      <w:r w:rsidRPr="00420AB9">
        <w:rPr>
          <w:rFonts w:cstheme="minorHAnsi"/>
        </w:rPr>
        <w:t xml:space="preserve">, </w:t>
      </w:r>
      <w:r w:rsidRPr="00420AB9">
        <w:rPr>
          <w:rFonts w:cstheme="minorHAnsi"/>
          <w:lang w:val="it-IT"/>
        </w:rPr>
        <w:t>води</w:t>
      </w:r>
      <w:r w:rsidRPr="00420AB9">
        <w:rPr>
          <w:rFonts w:cstheme="minorHAnsi"/>
        </w:rPr>
        <w:t xml:space="preserve"> </w:t>
      </w:r>
      <w:r w:rsidRPr="00420AB9">
        <w:rPr>
          <w:rFonts w:cstheme="minorHAnsi"/>
          <w:lang w:val="it-IT"/>
        </w:rPr>
        <w:t>Национални</w:t>
      </w:r>
      <w:r w:rsidRPr="00420AB9">
        <w:rPr>
          <w:rFonts w:cstheme="minorHAnsi"/>
        </w:rPr>
        <w:t xml:space="preserve"> </w:t>
      </w:r>
      <w:r w:rsidRPr="00420AB9">
        <w:rPr>
          <w:rFonts w:cstheme="minorHAnsi"/>
          <w:lang w:val="it-IT"/>
        </w:rPr>
        <w:t>регистар</w:t>
      </w:r>
      <w:r w:rsidRPr="00420AB9">
        <w:rPr>
          <w:rFonts w:cstheme="minorHAnsi"/>
        </w:rPr>
        <w:t xml:space="preserve"> </w:t>
      </w:r>
      <w:r w:rsidRPr="00420AB9">
        <w:rPr>
          <w:rFonts w:cstheme="minorHAnsi"/>
          <w:lang w:val="it-IT"/>
        </w:rPr>
        <w:t>извора</w:t>
      </w:r>
      <w:r w:rsidRPr="00420AB9">
        <w:rPr>
          <w:rFonts w:cstheme="minorHAnsi"/>
        </w:rPr>
        <w:t xml:space="preserve"> </w:t>
      </w:r>
      <w:r w:rsidRPr="00420AB9">
        <w:rPr>
          <w:rFonts w:cstheme="minorHAnsi"/>
          <w:lang w:val="it-IT"/>
        </w:rPr>
        <w:t>загађивања</w:t>
      </w:r>
      <w:r w:rsidRPr="00420AB9">
        <w:rPr>
          <w:rFonts w:cstheme="minorHAnsi"/>
        </w:rPr>
        <w:t xml:space="preserve">, </w:t>
      </w:r>
      <w:r w:rsidRPr="00420AB9">
        <w:rPr>
          <w:rFonts w:cstheme="minorHAnsi"/>
          <w:lang w:val="it-IT"/>
        </w:rPr>
        <w:t>док</w:t>
      </w:r>
      <w:r w:rsidRPr="00420AB9">
        <w:rPr>
          <w:rFonts w:cstheme="minorHAnsi"/>
        </w:rPr>
        <w:t xml:space="preserve"> </w:t>
      </w:r>
      <w:r w:rsidRPr="00420AB9">
        <w:rPr>
          <w:rFonts w:cstheme="minorHAnsi"/>
          <w:lang w:val="it-IT"/>
        </w:rPr>
        <w:t>је</w:t>
      </w:r>
      <w:r w:rsidRPr="00420AB9">
        <w:rPr>
          <w:rFonts w:cstheme="minorHAnsi"/>
        </w:rPr>
        <w:t xml:space="preserve"> </w:t>
      </w:r>
      <w:r w:rsidRPr="00420AB9">
        <w:rPr>
          <w:rFonts w:cstheme="minorHAnsi"/>
          <w:lang w:val="it-IT"/>
        </w:rPr>
        <w:t>вођење</w:t>
      </w:r>
      <w:r w:rsidRPr="00420AB9">
        <w:rPr>
          <w:rFonts w:cstheme="minorHAnsi"/>
        </w:rPr>
        <w:t xml:space="preserve"> </w:t>
      </w:r>
      <w:r w:rsidRPr="00420AB9">
        <w:rPr>
          <w:rFonts w:cstheme="minorHAnsi"/>
          <w:lang w:val="it-IT"/>
        </w:rPr>
        <w:t>локалних</w:t>
      </w:r>
      <w:r w:rsidRPr="00420AB9">
        <w:rPr>
          <w:rFonts w:cstheme="minorHAnsi"/>
        </w:rPr>
        <w:t xml:space="preserve"> </w:t>
      </w:r>
      <w:r w:rsidRPr="00420AB9">
        <w:rPr>
          <w:rFonts w:cstheme="minorHAnsi"/>
          <w:lang w:val="it-IT"/>
        </w:rPr>
        <w:t>регистара</w:t>
      </w:r>
      <w:r w:rsidRPr="00420AB9">
        <w:rPr>
          <w:rFonts w:cstheme="minorHAnsi"/>
        </w:rPr>
        <w:t xml:space="preserve"> </w:t>
      </w:r>
      <w:r w:rsidRPr="00420AB9">
        <w:rPr>
          <w:rFonts w:cstheme="minorHAnsi"/>
          <w:lang w:val="it-IT"/>
        </w:rPr>
        <w:t>у</w:t>
      </w:r>
      <w:r w:rsidRPr="00420AB9">
        <w:rPr>
          <w:rFonts w:cstheme="minorHAnsi"/>
        </w:rPr>
        <w:t xml:space="preserve"> </w:t>
      </w:r>
      <w:r w:rsidRPr="00420AB9">
        <w:rPr>
          <w:rFonts w:cstheme="minorHAnsi"/>
          <w:lang w:val="it-IT"/>
        </w:rPr>
        <w:t>надлежности</w:t>
      </w:r>
      <w:r w:rsidRPr="00420AB9">
        <w:rPr>
          <w:rFonts w:cstheme="minorHAnsi"/>
        </w:rPr>
        <w:t xml:space="preserve"> </w:t>
      </w:r>
      <w:r w:rsidRPr="00420AB9">
        <w:rPr>
          <w:rFonts w:cstheme="minorHAnsi"/>
          <w:lang w:val="it-IT"/>
        </w:rPr>
        <w:t>локалне</w:t>
      </w:r>
      <w:r w:rsidRPr="00420AB9">
        <w:rPr>
          <w:rFonts w:cstheme="minorHAnsi"/>
        </w:rPr>
        <w:t xml:space="preserve"> </w:t>
      </w:r>
      <w:r w:rsidRPr="00420AB9">
        <w:rPr>
          <w:rFonts w:cstheme="minorHAnsi"/>
          <w:lang w:val="it-IT"/>
        </w:rPr>
        <w:t>самоуправе</w:t>
      </w:r>
      <w:r w:rsidRPr="00420AB9">
        <w:rPr>
          <w:rFonts w:cstheme="minorHAnsi"/>
        </w:rPr>
        <w:t xml:space="preserve">. </w:t>
      </w:r>
    </w:p>
    <w:p w14:paraId="387AEA6E" w14:textId="230A1748" w:rsidR="00680DFD" w:rsidRPr="00420AB9" w:rsidRDefault="00680DFD" w:rsidP="005702FE">
      <w:pPr>
        <w:tabs>
          <w:tab w:val="left" w:pos="2130"/>
        </w:tabs>
        <w:spacing w:after="120" w:line="240" w:lineRule="auto"/>
        <w:jc w:val="both"/>
        <w:rPr>
          <w:rFonts w:cstheme="minorHAnsi"/>
        </w:rPr>
      </w:pPr>
      <w:r w:rsidRPr="00420AB9">
        <w:rPr>
          <w:rFonts w:cstheme="minorHAnsi"/>
        </w:rPr>
        <w:t xml:space="preserve">Главне изворе загађивања ваздуха у развијеним </w:t>
      </w:r>
      <w:r w:rsidR="00153B30" w:rsidRPr="00420AB9">
        <w:rPr>
          <w:rFonts w:cstheme="minorHAnsi"/>
        </w:rPr>
        <w:t xml:space="preserve">градским срединама, па и </w:t>
      </w:r>
      <w:r w:rsidR="00153B30" w:rsidRPr="00420AB9">
        <w:rPr>
          <w:rFonts w:cstheme="minorHAnsi"/>
          <w:lang w:val="sr-Cyrl-RS"/>
        </w:rPr>
        <w:t xml:space="preserve">Новом </w:t>
      </w:r>
      <w:r w:rsidR="001C1626" w:rsidRPr="00420AB9">
        <w:rPr>
          <w:rFonts w:cstheme="minorHAnsi"/>
          <w:lang w:val="sr-Cyrl-RS"/>
        </w:rPr>
        <w:t>Саду,</w:t>
      </w:r>
      <w:r w:rsidRPr="00420AB9">
        <w:rPr>
          <w:rFonts w:cstheme="minorHAnsi"/>
        </w:rPr>
        <w:t xml:space="preserve"> чине продукти сагоревања горива у домаћинствима, индустрији, топланама, индивидуалним котларницама и ложиштима, затим саобраћај, грађевинска делатност, неодговарајуће </w:t>
      </w:r>
      <w:r w:rsidRPr="00420AB9">
        <w:rPr>
          <w:rFonts w:cstheme="minorHAnsi"/>
        </w:rPr>
        <w:lastRenderedPageBreak/>
        <w:t xml:space="preserve">складиштење сировина, неадекватне депоније смећа и недовољан ниво хигијене јавних простора у граду. </w:t>
      </w:r>
    </w:p>
    <w:p w14:paraId="5E803DCC" w14:textId="77777777" w:rsidR="00680DFD" w:rsidRPr="00420AB9" w:rsidRDefault="00680DFD" w:rsidP="005702FE">
      <w:pPr>
        <w:tabs>
          <w:tab w:val="left" w:pos="2130"/>
        </w:tabs>
        <w:spacing w:after="120" w:line="240" w:lineRule="auto"/>
        <w:jc w:val="both"/>
        <w:rPr>
          <w:rFonts w:cstheme="minorHAnsi"/>
        </w:rPr>
      </w:pPr>
      <w:r w:rsidRPr="00420AB9">
        <w:rPr>
          <w:rFonts w:cstheme="minorHAnsi"/>
        </w:rPr>
        <w:t>На степен загађености ваздуха утичу врсте и капацитет индустрије, количине и врсте употребљеног горива, број моторних возила, а индиректно на загађење утичу метеролошке и климатске особине насеља, урбанистичка решења, локација индустрије, изградња саобраћајница, конфигурација терена.</w:t>
      </w:r>
    </w:p>
    <w:p w14:paraId="78CFB204" w14:textId="6E465E94" w:rsidR="00680DFD" w:rsidRPr="00420AB9" w:rsidRDefault="00680DFD" w:rsidP="005702FE">
      <w:pPr>
        <w:tabs>
          <w:tab w:val="left" w:pos="2130"/>
        </w:tabs>
        <w:spacing w:after="120" w:line="240" w:lineRule="auto"/>
        <w:jc w:val="both"/>
        <w:rPr>
          <w:rFonts w:cstheme="minorHAnsi"/>
        </w:rPr>
      </w:pPr>
      <w:r w:rsidRPr="00420AB9">
        <w:rPr>
          <w:rFonts w:cstheme="minorHAnsi"/>
        </w:rPr>
        <w:t>Извори загађивања ваздуха</w:t>
      </w:r>
      <w:r w:rsidRPr="00420AB9">
        <w:rPr>
          <w:rFonts w:cstheme="minorHAnsi"/>
          <w:lang w:val="sr-Cyrl-RS"/>
        </w:rPr>
        <w:t xml:space="preserve"> </w:t>
      </w:r>
      <w:r w:rsidRPr="00420AB9">
        <w:rPr>
          <w:rFonts w:cstheme="minorHAnsi"/>
        </w:rPr>
        <w:t xml:space="preserve">који испуштају материје у ваздух које ремете </w:t>
      </w:r>
      <w:r w:rsidR="00153B30" w:rsidRPr="00420AB9">
        <w:rPr>
          <w:rFonts w:cstheme="minorHAnsi"/>
        </w:rPr>
        <w:t xml:space="preserve">његов састав на подручју </w:t>
      </w:r>
      <w:r w:rsidR="00153B30" w:rsidRPr="00420AB9">
        <w:rPr>
          <w:rFonts w:cstheme="minorHAnsi"/>
          <w:lang w:val="sr-Cyrl-RS"/>
        </w:rPr>
        <w:t xml:space="preserve">Агломерације Нови </w:t>
      </w:r>
      <w:r w:rsidR="001C1626" w:rsidRPr="00420AB9">
        <w:rPr>
          <w:rFonts w:cstheme="minorHAnsi"/>
          <w:lang w:val="sr-Cyrl-RS"/>
        </w:rPr>
        <w:t xml:space="preserve">Сад </w:t>
      </w:r>
      <w:r w:rsidR="001C1626" w:rsidRPr="00420AB9">
        <w:rPr>
          <w:rFonts w:cstheme="minorHAnsi"/>
        </w:rPr>
        <w:t>могу</w:t>
      </w:r>
      <w:r w:rsidRPr="00420AB9">
        <w:rPr>
          <w:rFonts w:cstheme="minorHAnsi"/>
        </w:rPr>
        <w:t xml:space="preserve"> се сврстати у две групе:</w:t>
      </w:r>
    </w:p>
    <w:p w14:paraId="52ED4DC5" w14:textId="77777777" w:rsidR="00680DFD" w:rsidRPr="00420AB9" w:rsidRDefault="00680DFD" w:rsidP="008619C5">
      <w:pPr>
        <w:numPr>
          <w:ilvl w:val="0"/>
          <w:numId w:val="12"/>
        </w:numPr>
        <w:tabs>
          <w:tab w:val="left" w:pos="284"/>
        </w:tabs>
        <w:spacing w:before="120" w:after="120" w:line="240" w:lineRule="auto"/>
        <w:jc w:val="both"/>
        <w:rPr>
          <w:rFonts w:cstheme="minorHAnsi"/>
          <w:b/>
          <w:bCs/>
        </w:rPr>
      </w:pPr>
      <w:r w:rsidRPr="00420AB9">
        <w:rPr>
          <w:rFonts w:cstheme="minorHAnsi"/>
          <w:b/>
          <w:bCs/>
        </w:rPr>
        <w:t>Стационарни извори</w:t>
      </w:r>
    </w:p>
    <w:p w14:paraId="74CD6464" w14:textId="77777777" w:rsidR="00680DFD" w:rsidRPr="00420AB9" w:rsidRDefault="00680DFD" w:rsidP="008619C5">
      <w:pPr>
        <w:numPr>
          <w:ilvl w:val="0"/>
          <w:numId w:val="13"/>
        </w:numPr>
        <w:spacing w:before="120" w:after="120" w:line="240" w:lineRule="auto"/>
        <w:ind w:left="630"/>
        <w:jc w:val="both"/>
        <w:rPr>
          <w:rFonts w:cstheme="minorHAnsi"/>
        </w:rPr>
      </w:pPr>
      <w:r w:rsidRPr="00420AB9">
        <w:rPr>
          <w:rFonts w:cstheme="minorHAnsi"/>
        </w:rPr>
        <w:t>Извори загађивања у рубним подручјима града: пољопривредне активности (паљење стрништа, корова и сл.), паљење отпада, индивидуална ложишта.</w:t>
      </w:r>
    </w:p>
    <w:p w14:paraId="06914AC4" w14:textId="2855C2D6" w:rsidR="00680DFD" w:rsidRPr="00420AB9" w:rsidRDefault="00680DFD" w:rsidP="008619C5">
      <w:pPr>
        <w:numPr>
          <w:ilvl w:val="0"/>
          <w:numId w:val="13"/>
        </w:numPr>
        <w:spacing w:before="120" w:after="120" w:line="240" w:lineRule="auto"/>
        <w:ind w:left="630"/>
        <w:jc w:val="both"/>
        <w:rPr>
          <w:rFonts w:cstheme="minorHAnsi"/>
          <w:strike/>
        </w:rPr>
      </w:pPr>
      <w:r w:rsidRPr="00420AB9">
        <w:rPr>
          <w:rFonts w:cstheme="minorHAnsi"/>
        </w:rPr>
        <w:t>Загађење пореклом од индустрије:</w:t>
      </w:r>
      <w:r w:rsidRPr="00420AB9">
        <w:rPr>
          <w:rFonts w:cstheme="minorHAnsi"/>
          <w:lang w:val="sr-Cyrl-RS"/>
        </w:rPr>
        <w:t xml:space="preserve"> </w:t>
      </w:r>
      <w:r w:rsidRPr="00420AB9">
        <w:rPr>
          <w:rFonts w:cstheme="minorHAnsi"/>
        </w:rPr>
        <w:t>индустријски</w:t>
      </w:r>
      <w:r w:rsidRPr="00420AB9">
        <w:rPr>
          <w:rFonts w:cstheme="minorHAnsi"/>
          <w:lang w:val="sr-Cyrl-RS"/>
        </w:rPr>
        <w:t xml:space="preserve"> </w:t>
      </w:r>
      <w:r w:rsidR="00712E83" w:rsidRPr="00420AB9">
        <w:rPr>
          <w:rFonts w:cstheme="minorHAnsi"/>
        </w:rPr>
        <w:t>погони у индустријској зони.</w:t>
      </w:r>
    </w:p>
    <w:p w14:paraId="0EEDED30" w14:textId="77777777" w:rsidR="00680DFD" w:rsidRPr="00420AB9" w:rsidRDefault="00680DFD" w:rsidP="008619C5">
      <w:pPr>
        <w:numPr>
          <w:ilvl w:val="0"/>
          <w:numId w:val="13"/>
        </w:numPr>
        <w:spacing w:before="120" w:after="120" w:line="240" w:lineRule="auto"/>
        <w:ind w:left="630"/>
        <w:jc w:val="both"/>
        <w:rPr>
          <w:rFonts w:cstheme="minorHAnsi"/>
        </w:rPr>
      </w:pPr>
      <w:r w:rsidRPr="00420AB9">
        <w:rPr>
          <w:rFonts w:cstheme="minorHAnsi"/>
        </w:rPr>
        <w:t>Извори загађивања у комуналној средини: градске котларнице, паљење отпада у контејнерима, индивидуална ложишта</w:t>
      </w:r>
      <w:r w:rsidRPr="00420AB9">
        <w:rPr>
          <w:rFonts w:cstheme="minorHAnsi"/>
          <w:lang w:val="sr-Cyrl-RS"/>
        </w:rPr>
        <w:t xml:space="preserve"> </w:t>
      </w:r>
      <w:r w:rsidRPr="00420AB9">
        <w:rPr>
          <w:rFonts w:cstheme="minorHAnsi"/>
        </w:rPr>
        <w:t>и</w:t>
      </w:r>
      <w:r w:rsidRPr="00420AB9">
        <w:rPr>
          <w:rFonts w:cstheme="minorHAnsi"/>
          <w:lang w:val="sr-Cyrl-RS"/>
        </w:rPr>
        <w:t xml:space="preserve"> </w:t>
      </w:r>
      <w:r w:rsidRPr="00420AB9">
        <w:rPr>
          <w:rFonts w:cstheme="minorHAnsi"/>
        </w:rPr>
        <w:t>котларнице, издвојени објекти за припрему хране</w:t>
      </w:r>
      <w:r w:rsidRPr="00420AB9">
        <w:rPr>
          <w:rFonts w:cstheme="minorHAnsi"/>
          <w:lang w:val="sr-Cyrl-RS"/>
        </w:rPr>
        <w:t xml:space="preserve"> </w:t>
      </w:r>
      <w:r w:rsidRPr="00420AB9">
        <w:rPr>
          <w:rFonts w:cstheme="minorHAnsi"/>
        </w:rPr>
        <w:t>(пекаре,</w:t>
      </w:r>
      <w:r w:rsidRPr="00420AB9">
        <w:rPr>
          <w:rFonts w:cstheme="minorHAnsi"/>
          <w:lang w:val="sr-Cyrl-RS"/>
        </w:rPr>
        <w:t xml:space="preserve"> </w:t>
      </w:r>
      <w:r w:rsidRPr="00420AB9">
        <w:rPr>
          <w:rFonts w:cstheme="minorHAnsi"/>
        </w:rPr>
        <w:t>припрема роштиља, печењаре и сл.),</w:t>
      </w:r>
      <w:r w:rsidRPr="00420AB9">
        <w:rPr>
          <w:rFonts w:cstheme="minorHAnsi"/>
          <w:lang w:val="sr-Cyrl-RS"/>
        </w:rPr>
        <w:t xml:space="preserve"> </w:t>
      </w:r>
      <w:r w:rsidRPr="00420AB9">
        <w:rPr>
          <w:rFonts w:cstheme="minorHAnsi"/>
        </w:rPr>
        <w:t>неадекватна</w:t>
      </w:r>
      <w:r w:rsidRPr="00420AB9">
        <w:rPr>
          <w:rFonts w:cstheme="minorHAnsi"/>
          <w:lang w:val="sr-Cyrl-RS"/>
        </w:rPr>
        <w:t xml:space="preserve"> </w:t>
      </w:r>
      <w:r w:rsidRPr="00420AB9">
        <w:rPr>
          <w:rFonts w:cstheme="minorHAnsi"/>
        </w:rPr>
        <w:t>депонија</w:t>
      </w:r>
      <w:r w:rsidRPr="00420AB9">
        <w:rPr>
          <w:rFonts w:cstheme="minorHAnsi"/>
          <w:lang w:val="sr-Cyrl-RS"/>
        </w:rPr>
        <w:t xml:space="preserve"> </w:t>
      </w:r>
      <w:r w:rsidRPr="00420AB9">
        <w:rPr>
          <w:rFonts w:cstheme="minorHAnsi"/>
        </w:rPr>
        <w:t>смећа и повремено недовољан степен чишћења</w:t>
      </w:r>
      <w:r w:rsidRPr="00420AB9">
        <w:rPr>
          <w:rFonts w:cstheme="minorHAnsi"/>
          <w:lang w:val="sr-Cyrl-RS"/>
        </w:rPr>
        <w:t xml:space="preserve"> </w:t>
      </w:r>
      <w:r w:rsidRPr="00420AB9">
        <w:rPr>
          <w:rFonts w:cstheme="minorHAnsi"/>
        </w:rPr>
        <w:t xml:space="preserve">јавних простора у граду. </w:t>
      </w:r>
    </w:p>
    <w:p w14:paraId="58B115D0" w14:textId="77777777" w:rsidR="00680DFD" w:rsidRPr="00420AB9" w:rsidRDefault="00680DFD" w:rsidP="008619C5">
      <w:pPr>
        <w:numPr>
          <w:ilvl w:val="0"/>
          <w:numId w:val="12"/>
        </w:numPr>
        <w:tabs>
          <w:tab w:val="left" w:pos="284"/>
        </w:tabs>
        <w:spacing w:before="120" w:after="120" w:line="240" w:lineRule="auto"/>
        <w:jc w:val="both"/>
        <w:rPr>
          <w:rFonts w:cstheme="minorHAnsi"/>
          <w:b/>
          <w:bCs/>
        </w:rPr>
      </w:pPr>
      <w:r w:rsidRPr="00420AB9">
        <w:rPr>
          <w:rFonts w:cstheme="minorHAnsi"/>
          <w:b/>
          <w:bCs/>
          <w:lang w:val="sr-Cyrl-RS"/>
        </w:rPr>
        <w:t>Дифузиони</w:t>
      </w:r>
      <w:r w:rsidRPr="00420AB9">
        <w:rPr>
          <w:rFonts w:cstheme="minorHAnsi"/>
          <w:b/>
          <w:bCs/>
        </w:rPr>
        <w:t xml:space="preserve"> извори</w:t>
      </w:r>
    </w:p>
    <w:p w14:paraId="1C9EC26D" w14:textId="1F774AAF" w:rsidR="00680DFD" w:rsidRPr="00420AB9" w:rsidRDefault="00680DFD" w:rsidP="008619C5">
      <w:pPr>
        <w:numPr>
          <w:ilvl w:val="0"/>
          <w:numId w:val="13"/>
        </w:numPr>
        <w:spacing w:before="120" w:after="120" w:line="240" w:lineRule="auto"/>
        <w:ind w:left="630"/>
        <w:jc w:val="both"/>
        <w:rPr>
          <w:rFonts w:cstheme="minorHAnsi"/>
        </w:rPr>
      </w:pPr>
      <w:r w:rsidRPr="00420AB9">
        <w:rPr>
          <w:rFonts w:cstheme="minorHAnsi"/>
        </w:rPr>
        <w:t>Било који облик возила са мотором са унутрашњим сагоревањем: моторцикли, лака и тешка возила која користе фосилна горива, грађевинске</w:t>
      </w:r>
      <w:r w:rsidRPr="00420AB9">
        <w:rPr>
          <w:rFonts w:cstheme="minorHAnsi"/>
          <w:lang w:val="sr-Cyrl-RS"/>
        </w:rPr>
        <w:t xml:space="preserve"> </w:t>
      </w:r>
      <w:r w:rsidRPr="00420AB9">
        <w:rPr>
          <w:rFonts w:cstheme="minorHAnsi"/>
        </w:rPr>
        <w:t>и пољопривредне машине</w:t>
      </w:r>
      <w:r w:rsidRPr="00420AB9">
        <w:rPr>
          <w:rFonts w:cstheme="minorHAnsi"/>
          <w:lang w:val="sr-Cyrl-RS"/>
        </w:rPr>
        <w:t>.</w:t>
      </w:r>
    </w:p>
    <w:p w14:paraId="11959EBA" w14:textId="77777777" w:rsidR="00680DFD" w:rsidRPr="00D707E0" w:rsidRDefault="00680DFD" w:rsidP="008619C5">
      <w:pPr>
        <w:pStyle w:val="Heading2"/>
        <w:numPr>
          <w:ilvl w:val="1"/>
          <w:numId w:val="17"/>
        </w:numPr>
        <w:spacing w:before="360" w:after="240" w:line="240" w:lineRule="auto"/>
        <w:rPr>
          <w:rFonts w:cstheme="minorHAnsi"/>
          <w:color w:val="auto"/>
          <w:lang w:val="it-IT"/>
        </w:rPr>
      </w:pPr>
      <w:bookmarkStart w:id="263" w:name="_Toc50376943"/>
      <w:bookmarkStart w:id="264" w:name="_Toc50378635"/>
      <w:bookmarkStart w:id="265" w:name="_Toc90347964"/>
      <w:r w:rsidRPr="00D707E0">
        <w:rPr>
          <w:rFonts w:cstheme="minorHAnsi"/>
          <w:caps/>
          <w:color w:val="auto"/>
          <w:lang w:val="it-IT"/>
        </w:rPr>
        <w:t>СТАЦИОНАРНИ</w:t>
      </w:r>
      <w:r w:rsidRPr="00D707E0">
        <w:rPr>
          <w:rFonts w:cstheme="minorHAnsi"/>
          <w:caps/>
          <w:color w:val="auto"/>
        </w:rPr>
        <w:t xml:space="preserve"> </w:t>
      </w:r>
      <w:r w:rsidRPr="00D707E0">
        <w:rPr>
          <w:rFonts w:cstheme="minorHAnsi"/>
          <w:caps/>
          <w:color w:val="auto"/>
          <w:lang w:val="it-IT"/>
        </w:rPr>
        <w:t>ИЗВОРИ</w:t>
      </w:r>
      <w:r w:rsidRPr="00D707E0">
        <w:rPr>
          <w:rFonts w:cstheme="minorHAnsi"/>
          <w:caps/>
          <w:color w:val="auto"/>
        </w:rPr>
        <w:t xml:space="preserve"> </w:t>
      </w:r>
      <w:r w:rsidRPr="00D707E0">
        <w:rPr>
          <w:rFonts w:cstheme="minorHAnsi"/>
          <w:caps/>
          <w:color w:val="auto"/>
          <w:lang w:val="it-IT"/>
        </w:rPr>
        <w:t>ЗАГАЂИВАЊА</w:t>
      </w:r>
      <w:bookmarkEnd w:id="263"/>
      <w:bookmarkEnd w:id="264"/>
      <w:bookmarkEnd w:id="265"/>
      <w:r w:rsidRPr="00D707E0">
        <w:rPr>
          <w:rFonts w:cstheme="minorHAnsi"/>
          <w:caps/>
          <w:color w:val="auto"/>
        </w:rPr>
        <w:t xml:space="preserve"> </w:t>
      </w:r>
    </w:p>
    <w:p w14:paraId="2323A5A3" w14:textId="496575EA" w:rsidR="008D2A67" w:rsidRPr="0059045A" w:rsidRDefault="005702FE" w:rsidP="001F1A2C">
      <w:pPr>
        <w:jc w:val="both"/>
        <w:rPr>
          <w:rFonts w:cstheme="minorHAnsi"/>
          <w:lang w:val="it-IT"/>
        </w:rPr>
      </w:pPr>
      <w:r w:rsidRPr="00420AB9">
        <w:rPr>
          <w:rFonts w:cstheme="minorHAnsi"/>
          <w:lang w:val="sr-Cyrl-RS"/>
        </w:rPr>
        <w:t xml:space="preserve">На основу података које достављају Агенцији за заштиту животне средине, као важни стационарни извори загађења ваздуха пореклом из индустрије на територији Града </w:t>
      </w:r>
      <w:r w:rsidR="00EF3105">
        <w:rPr>
          <w:rFonts w:cstheme="minorHAnsi"/>
          <w:lang w:val="sr-Cyrl-RS"/>
        </w:rPr>
        <w:t>Новог С</w:t>
      </w:r>
      <w:r w:rsidR="008D2A67" w:rsidRPr="00420AB9">
        <w:rPr>
          <w:rFonts w:cstheme="minorHAnsi"/>
          <w:lang w:val="sr-Cyrl-RS"/>
        </w:rPr>
        <w:t xml:space="preserve">ада </w:t>
      </w:r>
      <w:r w:rsidRPr="00420AB9">
        <w:rPr>
          <w:rFonts w:cstheme="minorHAnsi"/>
          <w:lang w:val="sr-Cyrl-RS"/>
        </w:rPr>
        <w:t xml:space="preserve">су: </w:t>
      </w:r>
      <w:r w:rsidR="008D2A67" w:rsidRPr="00420AB9">
        <w:rPr>
          <w:rFonts w:eastAsia="Times New Roman" w:cstheme="minorHAnsi"/>
          <w:lang w:val="sr-Cyrl-RS" w:eastAsia="en-GB"/>
        </w:rPr>
        <w:t xml:space="preserve">Јавно комунално преузеће </w:t>
      </w:r>
      <w:r w:rsidR="00712E83" w:rsidRPr="00420AB9">
        <w:rPr>
          <w:rFonts w:cstheme="minorHAnsi"/>
          <w:lang w:val="sr-Cyrl-RS"/>
        </w:rPr>
        <w:t xml:space="preserve">ЈКП „Новосадска топлана“ и то: Топлана „Запад“, Топлана „Исток“,  Топлана „Југ“, </w:t>
      </w:r>
      <w:r w:rsidR="008D2A67" w:rsidRPr="00420AB9">
        <w:rPr>
          <w:rFonts w:eastAsia="Times New Roman" w:cstheme="minorHAnsi"/>
          <w:lang w:val="sr-Cyrl-RS" w:eastAsia="en-GB"/>
        </w:rPr>
        <w:t xml:space="preserve"> </w:t>
      </w:r>
      <w:r w:rsidR="00024FE3" w:rsidRPr="00420AB9">
        <w:rPr>
          <w:rFonts w:eastAsia="Times New Roman" w:cstheme="minorHAnsi"/>
          <w:lang w:val="sr-Cyrl-RS" w:eastAsia="en-GB"/>
        </w:rPr>
        <w:t>индустрија меса</w:t>
      </w:r>
      <w:r w:rsidR="00024FE3">
        <w:rPr>
          <w:rFonts w:eastAsia="Times New Roman" w:cstheme="minorHAnsi"/>
          <w:lang w:val="sr-Cyrl-RS" w:eastAsia="en-GB"/>
        </w:rPr>
        <w:t xml:space="preserve"> доо</w:t>
      </w:r>
      <w:r w:rsidR="00024FE3" w:rsidRPr="00420AB9">
        <w:rPr>
          <w:rFonts w:eastAsia="Times New Roman" w:cstheme="minorHAnsi"/>
          <w:lang w:val="sr-Cyrl-RS" w:eastAsia="en-GB"/>
        </w:rPr>
        <w:t xml:space="preserve"> </w:t>
      </w:r>
      <w:r w:rsidR="00712E83" w:rsidRPr="00420AB9">
        <w:rPr>
          <w:rFonts w:eastAsia="Times New Roman" w:cstheme="minorHAnsi"/>
          <w:lang w:val="sr-Cyrl-RS" w:eastAsia="en-GB"/>
        </w:rPr>
        <w:t>„</w:t>
      </w:r>
      <w:r w:rsidR="008D2A67" w:rsidRPr="00420AB9">
        <w:rPr>
          <w:rFonts w:eastAsia="Times New Roman" w:cstheme="minorHAnsi"/>
          <w:lang w:val="sr-Cyrl-RS" w:eastAsia="en-GB"/>
        </w:rPr>
        <w:t>Неопланта</w:t>
      </w:r>
      <w:r w:rsidR="00712E83" w:rsidRPr="00420AB9">
        <w:rPr>
          <w:rFonts w:eastAsia="Times New Roman" w:cstheme="minorHAnsi"/>
          <w:lang w:val="sr-Cyrl-RS" w:eastAsia="en-GB"/>
        </w:rPr>
        <w:t>“</w:t>
      </w:r>
      <w:r w:rsidR="008D2A67" w:rsidRPr="00420AB9">
        <w:rPr>
          <w:rFonts w:eastAsia="Times New Roman" w:cstheme="minorHAnsi"/>
          <w:lang w:val="sr-Cyrl-RS" w:eastAsia="en-GB"/>
        </w:rPr>
        <w:t xml:space="preserve">, </w:t>
      </w:r>
      <w:r w:rsidR="00024FE3" w:rsidRPr="00420AB9">
        <w:rPr>
          <w:rFonts w:eastAsia="Times New Roman" w:cstheme="minorHAnsi"/>
          <w:lang w:val="sr-Cyrl-RS" w:eastAsia="en-GB"/>
        </w:rPr>
        <w:t>Нафтна индустрија Србије ад.,</w:t>
      </w:r>
      <w:r w:rsidR="00024FE3">
        <w:rPr>
          <w:rFonts w:eastAsia="Times New Roman" w:cstheme="minorHAnsi"/>
          <w:lang w:val="sr-Cyrl-RS" w:eastAsia="en-GB"/>
        </w:rPr>
        <w:t xml:space="preserve"> </w:t>
      </w:r>
      <w:r w:rsidR="008F31DE">
        <w:rPr>
          <w:rFonts w:eastAsia="Times New Roman" w:cstheme="minorHAnsi"/>
          <w:lang w:val="sr-Cyrl-RS" w:eastAsia="en-GB"/>
        </w:rPr>
        <w:t>„</w:t>
      </w:r>
      <w:r w:rsidR="008D2A67" w:rsidRPr="00420AB9">
        <w:rPr>
          <w:rFonts w:eastAsia="Times New Roman" w:cstheme="minorHAnsi"/>
          <w:lang w:val="sr-Cyrl-RS" w:eastAsia="en-GB"/>
        </w:rPr>
        <w:t>НИС</w:t>
      </w:r>
      <w:r w:rsidR="00024FE3">
        <w:rPr>
          <w:rFonts w:eastAsia="Times New Roman" w:cstheme="minorHAnsi"/>
          <w:lang w:val="sr-Cyrl-RS" w:eastAsia="en-GB"/>
        </w:rPr>
        <w:t xml:space="preserve">“, </w:t>
      </w:r>
      <w:r w:rsidR="008D2A67" w:rsidRPr="00420AB9">
        <w:rPr>
          <w:rFonts w:eastAsia="Times New Roman" w:cstheme="minorHAnsi"/>
          <w:lang w:val="sr-Cyrl-RS" w:eastAsia="en-GB"/>
        </w:rPr>
        <w:t xml:space="preserve"> </w:t>
      </w:r>
      <w:r w:rsidR="008F31DE">
        <w:rPr>
          <w:rFonts w:eastAsia="Times New Roman" w:cstheme="minorHAnsi"/>
          <w:lang w:val="sr-Cyrl-RS" w:eastAsia="en-GB"/>
        </w:rPr>
        <w:t>„</w:t>
      </w:r>
      <w:r w:rsidR="008D2A67" w:rsidRPr="00420AB9">
        <w:rPr>
          <w:rFonts w:eastAsia="Times New Roman" w:cstheme="minorHAnsi"/>
          <w:lang w:val="sr-Cyrl-RS" w:eastAsia="en-GB"/>
        </w:rPr>
        <w:t>Рафинерија нафте Нови Сад</w:t>
      </w:r>
      <w:r w:rsidR="008F31DE">
        <w:rPr>
          <w:rFonts w:eastAsia="Times New Roman" w:cstheme="minorHAnsi"/>
          <w:lang w:val="sr-Cyrl-RS" w:eastAsia="en-GB"/>
        </w:rPr>
        <w:t>“</w:t>
      </w:r>
      <w:r w:rsidR="00E15817">
        <w:rPr>
          <w:rFonts w:eastAsia="Times New Roman" w:cstheme="minorHAnsi"/>
          <w:lang w:val="sr-Cyrl-RS" w:eastAsia="en-GB"/>
        </w:rPr>
        <w:t xml:space="preserve"> и и</w:t>
      </w:r>
      <w:r w:rsidR="008F31DE">
        <w:rPr>
          <w:rFonts w:eastAsia="Times New Roman" w:cstheme="minorHAnsi"/>
          <w:lang w:val="sr-Cyrl-RS" w:eastAsia="en-GB"/>
        </w:rPr>
        <w:t>ндустрија меса</w:t>
      </w:r>
      <w:r w:rsidR="00024FE3">
        <w:rPr>
          <w:rFonts w:eastAsia="Times New Roman" w:cstheme="minorHAnsi"/>
          <w:lang w:val="sr-Cyrl-RS" w:eastAsia="en-GB"/>
        </w:rPr>
        <w:t xml:space="preserve"> доо</w:t>
      </w:r>
      <w:r w:rsidR="00712E83" w:rsidRPr="00420AB9">
        <w:rPr>
          <w:rFonts w:eastAsia="Times New Roman" w:cstheme="minorHAnsi"/>
          <w:lang w:val="sr-Cyrl-RS" w:eastAsia="en-GB"/>
        </w:rPr>
        <w:t xml:space="preserve"> </w:t>
      </w:r>
      <w:r w:rsidR="008F31DE">
        <w:rPr>
          <w:rFonts w:eastAsia="Times New Roman" w:cstheme="minorHAnsi"/>
          <w:lang w:val="sr-Cyrl-RS" w:eastAsia="en-GB"/>
        </w:rPr>
        <w:t>„</w:t>
      </w:r>
      <w:r w:rsidR="00712E83" w:rsidRPr="00420AB9">
        <w:rPr>
          <w:rFonts w:eastAsia="Times New Roman" w:cstheme="minorHAnsi"/>
          <w:lang w:val="sr-Cyrl-RS" w:eastAsia="en-GB"/>
        </w:rPr>
        <w:t>Матијевић</w:t>
      </w:r>
      <w:r w:rsidR="008F31DE">
        <w:rPr>
          <w:rFonts w:eastAsia="Times New Roman" w:cstheme="minorHAnsi"/>
          <w:lang w:val="sr-Cyrl-RS" w:eastAsia="en-GB"/>
        </w:rPr>
        <w:t>“</w:t>
      </w:r>
      <w:r w:rsidR="00712E83" w:rsidRPr="00420AB9">
        <w:rPr>
          <w:rFonts w:eastAsia="Times New Roman" w:cstheme="minorHAnsi"/>
          <w:lang w:val="sr-Cyrl-RS" w:eastAsia="en-GB"/>
        </w:rPr>
        <w:t>.</w:t>
      </w:r>
    </w:p>
    <w:p w14:paraId="3E31B316" w14:textId="7E983398" w:rsidR="005702FE" w:rsidRPr="00420AB9" w:rsidRDefault="005702FE" w:rsidP="005702FE">
      <w:pPr>
        <w:spacing w:line="240" w:lineRule="auto"/>
        <w:jc w:val="both"/>
        <w:rPr>
          <w:rFonts w:cstheme="minorHAnsi"/>
          <w:lang w:val="sr-Cyrl-RS"/>
        </w:rPr>
      </w:pPr>
      <w:r w:rsidRPr="00420AB9">
        <w:rPr>
          <w:rFonts w:cstheme="minorHAnsi"/>
          <w:lang w:val="sr-Cyrl-RS"/>
        </w:rPr>
        <w:t>У наредној табели, дат је приказ количина загађујућих материја које се годишње емитују у в</w:t>
      </w:r>
      <w:r w:rsidR="007068AE" w:rsidRPr="00420AB9">
        <w:rPr>
          <w:rFonts w:cstheme="minorHAnsi"/>
          <w:lang w:val="sr-Cyrl-RS"/>
        </w:rPr>
        <w:t>аздух, изражен у килограмима (</w:t>
      </w:r>
      <w:r w:rsidR="007068AE" w:rsidRPr="0059045A">
        <w:rPr>
          <w:rFonts w:cstheme="minorHAnsi"/>
          <w:lang w:val="it-IT"/>
        </w:rPr>
        <w:t>kg</w:t>
      </w:r>
      <w:r w:rsidRPr="00420AB9">
        <w:rPr>
          <w:rFonts w:cstheme="minorHAnsi"/>
          <w:lang w:val="sr-Cyrl-RS"/>
        </w:rPr>
        <w:t xml:space="preserve">/год).  </w:t>
      </w:r>
    </w:p>
    <w:p w14:paraId="13B0269D" w14:textId="404119C3" w:rsidR="005702FE" w:rsidRPr="00420AB9" w:rsidRDefault="005702FE" w:rsidP="00FA5E3F">
      <w:pPr>
        <w:pStyle w:val="Caption"/>
      </w:pPr>
      <w:bookmarkStart w:id="266" w:name="_Toc90344423"/>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40</w:t>
      </w:r>
      <w:r w:rsidR="00DB3228">
        <w:rPr>
          <w:noProof/>
        </w:rPr>
        <w:fldChar w:fldCharType="end"/>
      </w:r>
      <w:r w:rsidRPr="00420AB9">
        <w:t>. Емисије загађујућих материја по годинама изражене у кг/год</w:t>
      </w:r>
      <w:r w:rsidRPr="00420AB9">
        <w:rPr>
          <w:rStyle w:val="FootnoteReference"/>
          <w:i w:val="0"/>
          <w:sz w:val="24"/>
          <w:szCs w:val="24"/>
        </w:rPr>
        <w:footnoteReference w:id="17"/>
      </w:r>
      <w:bookmarkEnd w:id="266"/>
    </w:p>
    <w:tbl>
      <w:tblPr>
        <w:tblStyle w:val="PlainTable11"/>
        <w:tblW w:w="0" w:type="auto"/>
        <w:tblLayout w:type="fixed"/>
        <w:tblLook w:val="04A0" w:firstRow="1" w:lastRow="0" w:firstColumn="1" w:lastColumn="0" w:noHBand="0" w:noVBand="1"/>
      </w:tblPr>
      <w:tblGrid>
        <w:gridCol w:w="1682"/>
        <w:gridCol w:w="1373"/>
        <w:gridCol w:w="1682"/>
        <w:gridCol w:w="1108"/>
        <w:gridCol w:w="1080"/>
        <w:gridCol w:w="990"/>
        <w:gridCol w:w="651"/>
      </w:tblGrid>
      <w:tr w:rsidR="007D52C3" w:rsidRPr="00420AB9" w14:paraId="238289B6" w14:textId="77777777" w:rsidTr="00CA0AE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hideMark/>
          </w:tcPr>
          <w:p w14:paraId="51E74981" w14:textId="77777777" w:rsidR="00024FE3" w:rsidRDefault="00024FE3" w:rsidP="00024FE3">
            <w:pPr>
              <w:jc w:val="center"/>
              <w:rPr>
                <w:rFonts w:eastAsia="Times New Roman" w:cstheme="minorHAnsi"/>
                <w:sz w:val="20"/>
                <w:szCs w:val="20"/>
                <w:lang w:val="sr-Cyrl-RS" w:eastAsia="en-GB"/>
              </w:rPr>
            </w:pPr>
          </w:p>
          <w:p w14:paraId="23951930" w14:textId="77777777" w:rsidR="007D52C3" w:rsidRPr="00420AB9" w:rsidRDefault="007D52C3" w:rsidP="00024FE3">
            <w:pPr>
              <w:jc w:val="center"/>
              <w:rPr>
                <w:rFonts w:eastAsia="Times New Roman" w:cstheme="minorHAnsi"/>
                <w:sz w:val="20"/>
                <w:szCs w:val="20"/>
                <w:lang w:val="sr-Cyrl-RS" w:eastAsia="en-GB"/>
              </w:rPr>
            </w:pPr>
            <w:r w:rsidRPr="00420AB9">
              <w:rPr>
                <w:rFonts w:eastAsia="Times New Roman" w:cstheme="minorHAnsi"/>
                <w:sz w:val="20"/>
                <w:szCs w:val="20"/>
                <w:lang w:val="sr-Cyrl-RS" w:eastAsia="en-GB"/>
              </w:rPr>
              <w:t>Предузеће</w:t>
            </w:r>
          </w:p>
        </w:tc>
        <w:tc>
          <w:tcPr>
            <w:tcW w:w="1373" w:type="dxa"/>
            <w:hideMark/>
          </w:tcPr>
          <w:p w14:paraId="644F511A" w14:textId="77777777" w:rsidR="00024FE3" w:rsidRDefault="00024FE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9F415DD" w14:textId="77777777" w:rsidR="007D52C3" w:rsidRPr="00420AB9" w:rsidRDefault="007D52C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Постројење</w:t>
            </w:r>
          </w:p>
        </w:tc>
        <w:tc>
          <w:tcPr>
            <w:tcW w:w="1682" w:type="dxa"/>
            <w:hideMark/>
          </w:tcPr>
          <w:p w14:paraId="13F78772" w14:textId="77777777" w:rsidR="007D52C3" w:rsidRPr="00420AB9" w:rsidRDefault="007D52C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Загађујућа материја</w:t>
            </w:r>
          </w:p>
        </w:tc>
        <w:tc>
          <w:tcPr>
            <w:tcW w:w="1108" w:type="dxa"/>
            <w:hideMark/>
          </w:tcPr>
          <w:p w14:paraId="324E691B" w14:textId="77777777" w:rsidR="00024FE3" w:rsidRDefault="00024FE3" w:rsidP="00024FE3">
            <w:pPr>
              <w:tabs>
                <w:tab w:val="left" w:pos="825"/>
              </w:tab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1A13D0D2" w14:textId="218CD184" w:rsidR="007D52C3" w:rsidRPr="00420AB9" w:rsidRDefault="007D52C3" w:rsidP="00024FE3">
            <w:pPr>
              <w:tabs>
                <w:tab w:val="left" w:pos="825"/>
              </w:tab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eastAsia="en-GB"/>
              </w:rPr>
              <w:t>2017</w:t>
            </w:r>
          </w:p>
        </w:tc>
        <w:tc>
          <w:tcPr>
            <w:tcW w:w="1080" w:type="dxa"/>
            <w:hideMark/>
          </w:tcPr>
          <w:p w14:paraId="0522F479" w14:textId="77777777" w:rsidR="00024FE3" w:rsidRDefault="00024FE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053EC8CE" w14:textId="77777777" w:rsidR="007D52C3" w:rsidRPr="00420AB9" w:rsidRDefault="007D52C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eastAsia="en-GB"/>
              </w:rPr>
              <w:t>2018</w:t>
            </w:r>
          </w:p>
        </w:tc>
        <w:tc>
          <w:tcPr>
            <w:tcW w:w="990" w:type="dxa"/>
            <w:hideMark/>
          </w:tcPr>
          <w:p w14:paraId="29097A42" w14:textId="77777777" w:rsidR="00024FE3" w:rsidRDefault="00024FE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4AA495F" w14:textId="77777777" w:rsidR="007D52C3" w:rsidRPr="00420AB9" w:rsidRDefault="007D52C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eastAsia="en-GB"/>
              </w:rPr>
              <w:t>2019</w:t>
            </w:r>
          </w:p>
        </w:tc>
        <w:tc>
          <w:tcPr>
            <w:tcW w:w="651" w:type="dxa"/>
            <w:hideMark/>
          </w:tcPr>
          <w:p w14:paraId="6BA40792" w14:textId="77777777" w:rsidR="00024FE3" w:rsidRDefault="00024FE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3CDA6BE" w14:textId="77777777" w:rsidR="007D52C3" w:rsidRPr="00420AB9" w:rsidRDefault="007D52C3" w:rsidP="00024FE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eastAsia="en-GB"/>
              </w:rPr>
              <w:t>2020</w:t>
            </w:r>
          </w:p>
        </w:tc>
      </w:tr>
      <w:tr w:rsidR="007D52C3" w:rsidRPr="00420AB9" w14:paraId="1FC774F4"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hideMark/>
          </w:tcPr>
          <w:p w14:paraId="61E9D7EB" w14:textId="77777777" w:rsidR="007D52C3" w:rsidRPr="00420AB9" w:rsidRDefault="007D52C3" w:rsidP="00024FE3">
            <w:pPr>
              <w:jc w:val="center"/>
              <w:rPr>
                <w:rFonts w:eastAsia="Times New Roman" w:cstheme="minorHAnsi"/>
                <w:sz w:val="20"/>
                <w:szCs w:val="20"/>
                <w:lang w:val="sr-Cyrl-RS" w:eastAsia="en-GB"/>
              </w:rPr>
            </w:pPr>
            <w:r w:rsidRPr="00420AB9">
              <w:rPr>
                <w:rFonts w:eastAsia="Times New Roman" w:cstheme="minorHAnsi"/>
                <w:sz w:val="20"/>
                <w:szCs w:val="20"/>
                <w:lang w:val="sr-Cyrl-RS" w:eastAsia="en-GB"/>
              </w:rPr>
              <w:t xml:space="preserve">Јавно комунално преузеће Новосадска </w:t>
            </w:r>
            <w:r w:rsidRPr="00420AB9">
              <w:rPr>
                <w:rFonts w:eastAsia="Times New Roman" w:cstheme="minorHAnsi"/>
                <w:sz w:val="20"/>
                <w:szCs w:val="20"/>
                <w:lang w:val="sr-Cyrl-RS" w:eastAsia="en-GB"/>
              </w:rPr>
              <w:lastRenderedPageBreak/>
              <w:t>топлана</w:t>
            </w:r>
          </w:p>
          <w:p w14:paraId="630D332D" w14:textId="77777777" w:rsidR="007D52C3" w:rsidRPr="00420AB9" w:rsidRDefault="007D52C3" w:rsidP="00024FE3">
            <w:pPr>
              <w:jc w:val="center"/>
              <w:rPr>
                <w:rFonts w:eastAsia="Times New Roman" w:cstheme="minorHAnsi"/>
                <w:sz w:val="20"/>
                <w:szCs w:val="20"/>
                <w:lang w:val="en-GB" w:eastAsia="en-GB"/>
              </w:rPr>
            </w:pPr>
          </w:p>
        </w:tc>
        <w:tc>
          <w:tcPr>
            <w:tcW w:w="1373" w:type="dxa"/>
            <w:vMerge w:val="restart"/>
            <w:hideMark/>
          </w:tcPr>
          <w:p w14:paraId="0C713944" w14:textId="77777777" w:rsidR="007D52C3" w:rsidRPr="00420AB9" w:rsidRDefault="007D52C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lastRenderedPageBreak/>
              <w:t>Новосадска топлана, запад</w:t>
            </w:r>
          </w:p>
          <w:p w14:paraId="6EAE991A" w14:textId="77777777" w:rsidR="007D52C3" w:rsidRPr="00420AB9" w:rsidRDefault="007D52C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3B346B83" w14:textId="77777777" w:rsidR="007D52C3" w:rsidRPr="00420AB9" w:rsidRDefault="007D52C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76B354C9" w14:textId="77777777" w:rsidR="00024FE3" w:rsidRDefault="00024FE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650D5E2C" w14:textId="77777777" w:rsidR="007D52C3" w:rsidRPr="00420AB9" w:rsidRDefault="007D52C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13027,00</w:t>
            </w:r>
          </w:p>
        </w:tc>
        <w:tc>
          <w:tcPr>
            <w:tcW w:w="1080" w:type="dxa"/>
          </w:tcPr>
          <w:p w14:paraId="3EB9BDCE" w14:textId="77777777" w:rsidR="00024FE3" w:rsidRDefault="00024FE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4CE2B92B" w14:textId="77777777" w:rsidR="007D52C3" w:rsidRPr="00420AB9" w:rsidRDefault="007D52C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94649,11</w:t>
            </w:r>
          </w:p>
        </w:tc>
        <w:tc>
          <w:tcPr>
            <w:tcW w:w="990" w:type="dxa"/>
          </w:tcPr>
          <w:p w14:paraId="2F071B94" w14:textId="77777777" w:rsidR="00024FE3" w:rsidRDefault="00024FE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30E671C7" w14:textId="77777777" w:rsidR="007D52C3" w:rsidRPr="00420AB9" w:rsidRDefault="007D52C3" w:rsidP="00024F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92570,04</w:t>
            </w:r>
          </w:p>
        </w:tc>
        <w:tc>
          <w:tcPr>
            <w:tcW w:w="651" w:type="dxa"/>
          </w:tcPr>
          <w:p w14:paraId="13A799E4"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53DDD82E"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hideMark/>
          </w:tcPr>
          <w:p w14:paraId="41DE862A" w14:textId="77777777" w:rsidR="007D52C3" w:rsidRPr="00420AB9" w:rsidRDefault="007D52C3" w:rsidP="008337E0">
            <w:pPr>
              <w:rPr>
                <w:rFonts w:eastAsia="Times New Roman" w:cstheme="minorHAnsi"/>
                <w:sz w:val="20"/>
                <w:szCs w:val="20"/>
                <w:lang w:val="en-GB" w:eastAsia="en-GB"/>
              </w:rPr>
            </w:pPr>
          </w:p>
        </w:tc>
        <w:tc>
          <w:tcPr>
            <w:tcW w:w="1373" w:type="dxa"/>
            <w:vMerge/>
            <w:hideMark/>
          </w:tcPr>
          <w:p w14:paraId="10CDC4B7"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41005096" w14:textId="77777777" w:rsidR="007D52C3" w:rsidRPr="00420AB9" w:rsidRDefault="007D52C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Сумпорни оксиди (SOx/SO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546964BA" w14:textId="77777777" w:rsidR="00024FE3" w:rsidRDefault="00024FE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4420557F" w14:textId="77777777" w:rsidR="007D52C3" w:rsidRPr="00420AB9" w:rsidRDefault="007D52C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635,96</w:t>
            </w:r>
          </w:p>
        </w:tc>
        <w:tc>
          <w:tcPr>
            <w:tcW w:w="1080" w:type="dxa"/>
          </w:tcPr>
          <w:p w14:paraId="6A4A21CA" w14:textId="77777777" w:rsidR="00024FE3" w:rsidRDefault="00024FE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77CBC29" w14:textId="77777777" w:rsidR="007D52C3" w:rsidRPr="00420AB9" w:rsidRDefault="007D52C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997,36</w:t>
            </w:r>
          </w:p>
        </w:tc>
        <w:tc>
          <w:tcPr>
            <w:tcW w:w="990" w:type="dxa"/>
          </w:tcPr>
          <w:p w14:paraId="38FF23A4" w14:textId="77777777" w:rsidR="00024FE3" w:rsidRDefault="00024FE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774B2E42" w14:textId="77777777" w:rsidR="007D52C3" w:rsidRPr="00420AB9" w:rsidRDefault="007D52C3" w:rsidP="00024F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719,37</w:t>
            </w:r>
          </w:p>
        </w:tc>
        <w:tc>
          <w:tcPr>
            <w:tcW w:w="651" w:type="dxa"/>
          </w:tcPr>
          <w:p w14:paraId="1A3A911D"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372B76CC"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hideMark/>
          </w:tcPr>
          <w:p w14:paraId="00BB43F7" w14:textId="77777777" w:rsidR="007D52C3" w:rsidRPr="00420AB9" w:rsidRDefault="007D52C3" w:rsidP="008337E0">
            <w:pPr>
              <w:rPr>
                <w:rFonts w:eastAsia="Times New Roman" w:cstheme="minorHAnsi"/>
                <w:sz w:val="20"/>
                <w:szCs w:val="20"/>
                <w:lang w:val="en-GB" w:eastAsia="en-GB"/>
              </w:rPr>
            </w:pPr>
          </w:p>
        </w:tc>
        <w:tc>
          <w:tcPr>
            <w:tcW w:w="1373" w:type="dxa"/>
            <w:vMerge/>
            <w:hideMark/>
          </w:tcPr>
          <w:p w14:paraId="2B2B19BF" w14:textId="77777777" w:rsidR="007D52C3" w:rsidRPr="00420AB9" w:rsidRDefault="007D52C3" w:rsidP="008337E0">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2F878503"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tcPr>
          <w:p w14:paraId="6A76C6CC" w14:textId="77777777" w:rsidR="00755B1B" w:rsidRDefault="00755B1B"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7D069426"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17312,47</w:t>
            </w:r>
          </w:p>
        </w:tc>
        <w:tc>
          <w:tcPr>
            <w:tcW w:w="1080" w:type="dxa"/>
          </w:tcPr>
          <w:p w14:paraId="69B57CB7" w14:textId="77777777" w:rsidR="00755B1B" w:rsidRDefault="00755B1B"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006E6604"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15146,89</w:t>
            </w:r>
          </w:p>
        </w:tc>
        <w:tc>
          <w:tcPr>
            <w:tcW w:w="990" w:type="dxa"/>
          </w:tcPr>
          <w:p w14:paraId="727E54F0" w14:textId="77777777" w:rsidR="00755B1B" w:rsidRDefault="00755B1B"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264C480D"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29567,24</w:t>
            </w:r>
          </w:p>
        </w:tc>
        <w:tc>
          <w:tcPr>
            <w:tcW w:w="651" w:type="dxa"/>
          </w:tcPr>
          <w:p w14:paraId="5774CEB9"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16448356"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hideMark/>
          </w:tcPr>
          <w:p w14:paraId="19793B57" w14:textId="77777777" w:rsidR="007D52C3" w:rsidRPr="00420AB9" w:rsidRDefault="007D52C3" w:rsidP="008337E0">
            <w:pPr>
              <w:rPr>
                <w:rFonts w:eastAsia="Times New Roman" w:cstheme="minorHAnsi"/>
                <w:sz w:val="20"/>
                <w:szCs w:val="20"/>
                <w:lang w:val="en-GB" w:eastAsia="en-GB"/>
              </w:rPr>
            </w:pPr>
          </w:p>
        </w:tc>
        <w:tc>
          <w:tcPr>
            <w:tcW w:w="1373" w:type="dxa"/>
            <w:vMerge/>
            <w:hideMark/>
          </w:tcPr>
          <w:p w14:paraId="5AE63A2B" w14:textId="77777777" w:rsidR="007D52C3" w:rsidRPr="00420AB9" w:rsidRDefault="007D52C3" w:rsidP="008337E0">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4D525AFD"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Latn-RS" w:eastAsia="en-GB"/>
              </w:rPr>
            </w:pPr>
            <w:r w:rsidRPr="00420AB9">
              <w:rPr>
                <w:rFonts w:eastAsia="Times New Roman" w:cstheme="minorHAnsi"/>
                <w:sz w:val="20"/>
                <w:szCs w:val="20"/>
                <w:lang w:val="sr-Cyrl-RS" w:eastAsia="en-GB"/>
              </w:rPr>
              <w:t xml:space="preserve">Азот субоксид </w:t>
            </w:r>
            <w:r w:rsidRPr="00420AB9">
              <w:rPr>
                <w:rFonts w:eastAsia="Times New Roman" w:cstheme="minorHAnsi"/>
                <w:sz w:val="20"/>
                <w:szCs w:val="20"/>
                <w:lang w:val="sr-Latn-RS" w:eastAsia="en-GB"/>
              </w:rPr>
              <w:t>(N</w:t>
            </w:r>
            <w:r w:rsidRPr="00755B1B">
              <w:rPr>
                <w:rFonts w:eastAsia="Times New Roman" w:cstheme="minorHAnsi"/>
                <w:sz w:val="20"/>
                <w:szCs w:val="20"/>
                <w:vertAlign w:val="subscript"/>
                <w:lang w:val="sr-Latn-RS" w:eastAsia="en-GB"/>
              </w:rPr>
              <w:t>2</w:t>
            </w:r>
            <w:r w:rsidRPr="00420AB9">
              <w:rPr>
                <w:rFonts w:eastAsia="Times New Roman" w:cstheme="minorHAnsi"/>
                <w:sz w:val="20"/>
                <w:szCs w:val="20"/>
                <w:lang w:val="sr-Latn-RS" w:eastAsia="en-GB"/>
              </w:rPr>
              <w:t>O)</w:t>
            </w:r>
          </w:p>
        </w:tc>
        <w:tc>
          <w:tcPr>
            <w:tcW w:w="1108" w:type="dxa"/>
          </w:tcPr>
          <w:p w14:paraId="738D80EF"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6B796DCE"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106583,86</w:t>
            </w:r>
          </w:p>
        </w:tc>
        <w:tc>
          <w:tcPr>
            <w:tcW w:w="1080" w:type="dxa"/>
          </w:tcPr>
          <w:p w14:paraId="2C766622"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w:t>
            </w:r>
          </w:p>
        </w:tc>
        <w:tc>
          <w:tcPr>
            <w:tcW w:w="990" w:type="dxa"/>
          </w:tcPr>
          <w:p w14:paraId="5538E83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w:t>
            </w:r>
          </w:p>
        </w:tc>
        <w:tc>
          <w:tcPr>
            <w:tcW w:w="651" w:type="dxa"/>
          </w:tcPr>
          <w:p w14:paraId="033152DC"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29FE1AE4"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hideMark/>
          </w:tcPr>
          <w:p w14:paraId="52703109" w14:textId="77777777" w:rsidR="00755B1B" w:rsidRDefault="00755B1B" w:rsidP="00755B1B">
            <w:pPr>
              <w:jc w:val="center"/>
              <w:rPr>
                <w:rFonts w:eastAsia="Times New Roman" w:cstheme="minorHAnsi"/>
                <w:sz w:val="20"/>
                <w:szCs w:val="20"/>
                <w:lang w:val="sr-Cyrl-RS" w:eastAsia="en-GB"/>
              </w:rPr>
            </w:pPr>
          </w:p>
          <w:p w14:paraId="5D6F43AC" w14:textId="77777777" w:rsidR="007D52C3" w:rsidRPr="00755B1B" w:rsidRDefault="007D52C3" w:rsidP="00755B1B">
            <w:pPr>
              <w:jc w:val="center"/>
              <w:rPr>
                <w:rFonts w:eastAsia="Times New Roman" w:cstheme="minorHAnsi"/>
                <w:sz w:val="20"/>
                <w:szCs w:val="20"/>
                <w:lang w:val="sr-Cyrl-RS" w:eastAsia="en-GB"/>
              </w:rPr>
            </w:pPr>
            <w:r w:rsidRPr="00755B1B">
              <w:rPr>
                <w:rFonts w:eastAsia="Times New Roman" w:cstheme="minorHAnsi"/>
                <w:sz w:val="20"/>
                <w:szCs w:val="20"/>
                <w:lang w:val="sr-Cyrl-RS" w:eastAsia="en-GB"/>
              </w:rPr>
              <w:t>Јавно комунално преузеће Новосадска топлана</w:t>
            </w:r>
          </w:p>
        </w:tc>
        <w:tc>
          <w:tcPr>
            <w:tcW w:w="1373" w:type="dxa"/>
            <w:vMerge w:val="restart"/>
            <w:hideMark/>
          </w:tcPr>
          <w:p w14:paraId="17A47FA8"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p w14:paraId="10840EA1"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cstheme="minorHAnsi"/>
                <w:sz w:val="20"/>
                <w:szCs w:val="20"/>
              </w:rPr>
              <w:t xml:space="preserve">Новосадска топлана, </w:t>
            </w:r>
            <w:r w:rsidRPr="00420AB9">
              <w:rPr>
                <w:rFonts w:cstheme="minorHAnsi"/>
                <w:sz w:val="20"/>
                <w:szCs w:val="20"/>
                <w:lang w:val="sr-Cyrl-RS"/>
              </w:rPr>
              <w:t>исток</w:t>
            </w:r>
          </w:p>
        </w:tc>
        <w:tc>
          <w:tcPr>
            <w:tcW w:w="1682" w:type="dxa"/>
            <w:hideMark/>
          </w:tcPr>
          <w:p w14:paraId="3531F49B"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16983382"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5881A809"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13679,00</w:t>
            </w:r>
          </w:p>
        </w:tc>
        <w:tc>
          <w:tcPr>
            <w:tcW w:w="1080" w:type="dxa"/>
          </w:tcPr>
          <w:p w14:paraId="67FCBE3E"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01185749"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6761,78</w:t>
            </w:r>
          </w:p>
        </w:tc>
        <w:tc>
          <w:tcPr>
            <w:tcW w:w="990" w:type="dxa"/>
          </w:tcPr>
          <w:p w14:paraId="661B3D51"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1DD94238"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4244,61</w:t>
            </w:r>
          </w:p>
        </w:tc>
        <w:tc>
          <w:tcPr>
            <w:tcW w:w="651" w:type="dxa"/>
          </w:tcPr>
          <w:p w14:paraId="32CE28C0"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3D2EF7BF"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145A6373"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6AA600F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7D7FDF2D"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Сумпорни оксиди (SOx/SO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3E0C42BD"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DA1C8F8"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336,61</w:t>
            </w:r>
          </w:p>
        </w:tc>
        <w:tc>
          <w:tcPr>
            <w:tcW w:w="1080" w:type="dxa"/>
          </w:tcPr>
          <w:p w14:paraId="77691F3A"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2A7A33E"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169,85</w:t>
            </w:r>
          </w:p>
        </w:tc>
        <w:tc>
          <w:tcPr>
            <w:tcW w:w="990" w:type="dxa"/>
          </w:tcPr>
          <w:p w14:paraId="642E507F"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651" w:type="dxa"/>
          </w:tcPr>
          <w:p w14:paraId="5FD30335"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68CBEADA"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4DE33F04"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21F5541F"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5BA8F0AB"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tcPr>
          <w:p w14:paraId="16DFFAB8"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7B25ADEE"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454,42</w:t>
            </w:r>
          </w:p>
        </w:tc>
        <w:tc>
          <w:tcPr>
            <w:tcW w:w="1080" w:type="dxa"/>
          </w:tcPr>
          <w:p w14:paraId="29A2280E"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6F8E6D2F"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2646,15</w:t>
            </w:r>
          </w:p>
        </w:tc>
        <w:tc>
          <w:tcPr>
            <w:tcW w:w="990" w:type="dxa"/>
          </w:tcPr>
          <w:p w14:paraId="6209A8B0"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45FF894D"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259,80</w:t>
            </w:r>
          </w:p>
        </w:tc>
        <w:tc>
          <w:tcPr>
            <w:tcW w:w="651" w:type="dxa"/>
          </w:tcPr>
          <w:p w14:paraId="77433818"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312792F5"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hideMark/>
          </w:tcPr>
          <w:p w14:paraId="3516183D" w14:textId="77777777" w:rsidR="00755B1B" w:rsidRDefault="00755B1B" w:rsidP="00755B1B">
            <w:pPr>
              <w:jc w:val="center"/>
              <w:rPr>
                <w:rFonts w:eastAsia="Times New Roman" w:cstheme="minorHAnsi"/>
                <w:sz w:val="20"/>
                <w:szCs w:val="20"/>
                <w:lang w:val="sr-Cyrl-RS" w:eastAsia="en-GB"/>
              </w:rPr>
            </w:pPr>
          </w:p>
          <w:p w14:paraId="71FD8A07" w14:textId="5D8EF8AF" w:rsidR="007D52C3" w:rsidRPr="00755B1B" w:rsidRDefault="007D52C3" w:rsidP="00755B1B">
            <w:pPr>
              <w:jc w:val="center"/>
              <w:rPr>
                <w:rFonts w:eastAsia="Times New Roman" w:cstheme="minorHAnsi"/>
                <w:sz w:val="20"/>
                <w:szCs w:val="20"/>
                <w:lang w:val="sr-Cyrl-RS" w:eastAsia="en-GB"/>
              </w:rPr>
            </w:pPr>
            <w:r w:rsidRPr="00755B1B">
              <w:rPr>
                <w:rFonts w:eastAsia="Times New Roman" w:cstheme="minorHAnsi"/>
                <w:sz w:val="20"/>
                <w:szCs w:val="20"/>
                <w:lang w:val="sr-Cyrl-RS" w:eastAsia="en-GB"/>
              </w:rPr>
              <w:t>Јавно комунално преузеће Новосадска топлана</w:t>
            </w:r>
          </w:p>
        </w:tc>
        <w:tc>
          <w:tcPr>
            <w:tcW w:w="1373" w:type="dxa"/>
            <w:vMerge w:val="restart"/>
            <w:hideMark/>
          </w:tcPr>
          <w:p w14:paraId="1CC1FD71"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6A530C5"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en-GB" w:eastAsia="en-GB"/>
              </w:rPr>
              <w:t xml:space="preserve">Новосадска топлана, </w:t>
            </w:r>
            <w:r w:rsidRPr="00420AB9">
              <w:rPr>
                <w:rFonts w:eastAsia="Times New Roman" w:cstheme="minorHAnsi"/>
                <w:sz w:val="20"/>
                <w:szCs w:val="20"/>
                <w:lang w:val="sr-Cyrl-RS" w:eastAsia="en-GB"/>
              </w:rPr>
              <w:t>југ</w:t>
            </w:r>
          </w:p>
        </w:tc>
        <w:tc>
          <w:tcPr>
            <w:tcW w:w="1682" w:type="dxa"/>
            <w:hideMark/>
          </w:tcPr>
          <w:p w14:paraId="2A4CC3B8"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279953FC"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DFD2EA0"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36404,93</w:t>
            </w:r>
          </w:p>
        </w:tc>
        <w:tc>
          <w:tcPr>
            <w:tcW w:w="1080" w:type="dxa"/>
          </w:tcPr>
          <w:p w14:paraId="4037C18A"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4F2A69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29522,17</w:t>
            </w:r>
          </w:p>
        </w:tc>
        <w:tc>
          <w:tcPr>
            <w:tcW w:w="990" w:type="dxa"/>
          </w:tcPr>
          <w:p w14:paraId="3608A08D"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7BEDA8FF"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21187,40</w:t>
            </w:r>
          </w:p>
        </w:tc>
        <w:tc>
          <w:tcPr>
            <w:tcW w:w="651" w:type="dxa"/>
          </w:tcPr>
          <w:p w14:paraId="67793D0A"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20E07D0D"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563D912D"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12F752D4"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tcPr>
          <w:p w14:paraId="35313C93"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Сумпорни оксиди (SOx/SO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04041DC3"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3CED97AA"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38,14</w:t>
            </w:r>
          </w:p>
        </w:tc>
        <w:tc>
          <w:tcPr>
            <w:tcW w:w="1080" w:type="dxa"/>
          </w:tcPr>
          <w:p w14:paraId="2CF681D5"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01E01A72"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256,84</w:t>
            </w:r>
          </w:p>
        </w:tc>
        <w:tc>
          <w:tcPr>
            <w:tcW w:w="990" w:type="dxa"/>
          </w:tcPr>
          <w:p w14:paraId="0D63380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651" w:type="dxa"/>
          </w:tcPr>
          <w:p w14:paraId="3269D36B"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6B06136B"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hideMark/>
          </w:tcPr>
          <w:p w14:paraId="5F2A12A5" w14:textId="77777777" w:rsidR="007D52C3" w:rsidRPr="00420AB9" w:rsidRDefault="007D52C3" w:rsidP="00755B1B">
            <w:pPr>
              <w:jc w:val="center"/>
              <w:rPr>
                <w:rFonts w:eastAsia="Times New Roman" w:cstheme="minorHAnsi"/>
                <w:sz w:val="20"/>
                <w:szCs w:val="20"/>
                <w:lang w:val="en-GB" w:eastAsia="en-GB"/>
              </w:rPr>
            </w:pPr>
          </w:p>
        </w:tc>
        <w:tc>
          <w:tcPr>
            <w:tcW w:w="1373" w:type="dxa"/>
            <w:vMerge/>
            <w:hideMark/>
          </w:tcPr>
          <w:p w14:paraId="6C1A233F"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41C729E3"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tcPr>
          <w:p w14:paraId="07DF8081"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109EC900"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2158,01</w:t>
            </w:r>
          </w:p>
        </w:tc>
        <w:tc>
          <w:tcPr>
            <w:tcW w:w="1080" w:type="dxa"/>
          </w:tcPr>
          <w:p w14:paraId="24518A37"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691CF2E"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2224,78</w:t>
            </w:r>
          </w:p>
        </w:tc>
        <w:tc>
          <w:tcPr>
            <w:tcW w:w="990" w:type="dxa"/>
          </w:tcPr>
          <w:p w14:paraId="6730200B"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12C5EACF"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1604,05</w:t>
            </w:r>
          </w:p>
        </w:tc>
        <w:tc>
          <w:tcPr>
            <w:tcW w:w="651" w:type="dxa"/>
          </w:tcPr>
          <w:p w14:paraId="4DCDCB89"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6634F908"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tcPr>
          <w:p w14:paraId="2BAC9A34" w14:textId="77777777" w:rsidR="00755B1B" w:rsidRDefault="00755B1B" w:rsidP="00755B1B">
            <w:pPr>
              <w:jc w:val="center"/>
              <w:rPr>
                <w:rFonts w:eastAsia="Times New Roman" w:cstheme="minorHAnsi"/>
                <w:sz w:val="20"/>
                <w:szCs w:val="20"/>
                <w:lang w:val="sr-Cyrl-RS" w:eastAsia="en-GB"/>
              </w:rPr>
            </w:pPr>
          </w:p>
          <w:p w14:paraId="6323E91A" w14:textId="77777777" w:rsidR="007D52C3" w:rsidRPr="00420AB9" w:rsidRDefault="007D52C3" w:rsidP="00755B1B">
            <w:pPr>
              <w:jc w:val="center"/>
              <w:rPr>
                <w:rFonts w:eastAsia="Times New Roman" w:cstheme="minorHAnsi"/>
                <w:sz w:val="20"/>
                <w:szCs w:val="20"/>
                <w:lang w:val="sr-Cyrl-RS" w:eastAsia="en-GB"/>
              </w:rPr>
            </w:pPr>
            <w:r w:rsidRPr="00420AB9">
              <w:rPr>
                <w:rFonts w:eastAsia="Times New Roman" w:cstheme="minorHAnsi"/>
                <w:sz w:val="20"/>
                <w:szCs w:val="20"/>
                <w:lang w:val="sr-Cyrl-RS" w:eastAsia="en-GB"/>
              </w:rPr>
              <w:t>ДОО Неопланта индустрија меса Нови Сад</w:t>
            </w:r>
          </w:p>
        </w:tc>
        <w:tc>
          <w:tcPr>
            <w:tcW w:w="1373" w:type="dxa"/>
            <w:vMerge w:val="restart"/>
          </w:tcPr>
          <w:p w14:paraId="59248E5F"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73B286C0"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Неопланта, индустрија меса</w:t>
            </w:r>
          </w:p>
        </w:tc>
        <w:tc>
          <w:tcPr>
            <w:tcW w:w="1682" w:type="dxa"/>
            <w:hideMark/>
          </w:tcPr>
          <w:p w14:paraId="22E85AB4"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3C4A2B73"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46EC750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102,16</w:t>
            </w:r>
          </w:p>
        </w:tc>
        <w:tc>
          <w:tcPr>
            <w:tcW w:w="1080" w:type="dxa"/>
          </w:tcPr>
          <w:p w14:paraId="0471B25F"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78531609"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1815,62</w:t>
            </w:r>
          </w:p>
        </w:tc>
        <w:tc>
          <w:tcPr>
            <w:tcW w:w="990" w:type="dxa"/>
          </w:tcPr>
          <w:p w14:paraId="18D4A6F4"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26815ED1"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1832,76</w:t>
            </w:r>
          </w:p>
        </w:tc>
        <w:tc>
          <w:tcPr>
            <w:tcW w:w="651" w:type="dxa"/>
          </w:tcPr>
          <w:p w14:paraId="4C1F4208"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0213E59F"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194296BA"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2A9D29D9"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6A5B4039"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tcPr>
          <w:p w14:paraId="31159A36"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49BBB51B"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1,83</w:t>
            </w:r>
          </w:p>
        </w:tc>
        <w:tc>
          <w:tcPr>
            <w:tcW w:w="1080" w:type="dxa"/>
          </w:tcPr>
          <w:p w14:paraId="24C9CC9B"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411FA3F3"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66,31</w:t>
            </w:r>
          </w:p>
        </w:tc>
        <w:tc>
          <w:tcPr>
            <w:tcW w:w="990" w:type="dxa"/>
          </w:tcPr>
          <w:p w14:paraId="6CBB189E"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75E184A1"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135,46</w:t>
            </w:r>
          </w:p>
        </w:tc>
        <w:tc>
          <w:tcPr>
            <w:tcW w:w="651" w:type="dxa"/>
          </w:tcPr>
          <w:p w14:paraId="67AA0F25"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27448E00"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505CBCCF"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10C425F3"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4FF0901A"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Сумпорни оксиди (SOx/SO</w:t>
            </w:r>
            <w:r w:rsidRPr="00755B1B">
              <w:rPr>
                <w:rFonts w:eastAsia="Times New Roman" w:cstheme="minorHAnsi"/>
                <w:sz w:val="20"/>
                <w:szCs w:val="20"/>
                <w:vertAlign w:val="subscript"/>
                <w:lang w:val="sr-Cyrl-RS" w:eastAsia="en-GB"/>
              </w:rPr>
              <w:t>2</w:t>
            </w:r>
            <w:r w:rsidRPr="00420AB9">
              <w:rPr>
                <w:rFonts w:eastAsia="Times New Roman" w:cstheme="minorHAnsi"/>
                <w:sz w:val="20"/>
                <w:szCs w:val="20"/>
                <w:lang w:val="sr-Cyrl-RS" w:eastAsia="en-GB"/>
              </w:rPr>
              <w:t>)</w:t>
            </w:r>
          </w:p>
        </w:tc>
        <w:tc>
          <w:tcPr>
            <w:tcW w:w="1108" w:type="dxa"/>
          </w:tcPr>
          <w:p w14:paraId="60AC5C15"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5AD51175"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w:t>
            </w:r>
          </w:p>
        </w:tc>
        <w:tc>
          <w:tcPr>
            <w:tcW w:w="1080" w:type="dxa"/>
          </w:tcPr>
          <w:p w14:paraId="4F55870A"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3B0B9171"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92,83</w:t>
            </w:r>
          </w:p>
        </w:tc>
        <w:tc>
          <w:tcPr>
            <w:tcW w:w="990" w:type="dxa"/>
          </w:tcPr>
          <w:p w14:paraId="1F2A7CAD"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45D77105"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169,71</w:t>
            </w:r>
          </w:p>
        </w:tc>
        <w:tc>
          <w:tcPr>
            <w:tcW w:w="651" w:type="dxa"/>
          </w:tcPr>
          <w:p w14:paraId="7517A5E7"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0E4637B3"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tcPr>
          <w:p w14:paraId="0C084BE0" w14:textId="77777777" w:rsidR="007D52C3" w:rsidRPr="00420AB9" w:rsidRDefault="007D52C3" w:rsidP="00755B1B">
            <w:pPr>
              <w:jc w:val="center"/>
              <w:rPr>
                <w:rFonts w:eastAsia="Times New Roman" w:cstheme="minorHAnsi"/>
                <w:sz w:val="20"/>
                <w:szCs w:val="20"/>
                <w:lang w:val="sr-Cyrl-RS" w:eastAsia="en-GB"/>
              </w:rPr>
            </w:pPr>
            <w:r w:rsidRPr="00420AB9">
              <w:rPr>
                <w:rFonts w:eastAsia="Times New Roman" w:cstheme="minorHAnsi"/>
                <w:sz w:val="20"/>
                <w:szCs w:val="20"/>
                <w:lang w:val="sr-Cyrl-RS" w:eastAsia="en-GB"/>
              </w:rPr>
              <w:t>Друштво за истраживање, производњу, прераду, дистрибуцију и промет нафте и нафтних дериватта и истраживање и производњу природног гаса, Нафта Индустрија Србије а.д. Нови Сад</w:t>
            </w:r>
          </w:p>
        </w:tc>
        <w:tc>
          <w:tcPr>
            <w:tcW w:w="1373" w:type="dxa"/>
            <w:vMerge w:val="restart"/>
          </w:tcPr>
          <w:p w14:paraId="1BF344E0" w14:textId="77777777" w:rsidR="00D023E2" w:rsidRDefault="00D023E2"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EA5FD58" w14:textId="77777777" w:rsidR="00D023E2" w:rsidRDefault="00D023E2"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0F50D1C" w14:textId="77777777" w:rsidR="00D023E2" w:rsidRDefault="00D023E2"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7404B37A" w14:textId="77777777" w:rsidR="00D023E2" w:rsidRDefault="00D023E2"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5539ADB"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НИС- Нафтна индустрија Србије ад., Рафинерија нафте Нови Сад</w:t>
            </w:r>
          </w:p>
        </w:tc>
        <w:tc>
          <w:tcPr>
            <w:tcW w:w="1682" w:type="dxa"/>
            <w:hideMark/>
          </w:tcPr>
          <w:p w14:paraId="63688C2A"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(NOx/NO2)</w:t>
            </w:r>
          </w:p>
        </w:tc>
        <w:tc>
          <w:tcPr>
            <w:tcW w:w="1108" w:type="dxa"/>
          </w:tcPr>
          <w:p w14:paraId="3BFDBDDB"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CD60179"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70298,00</w:t>
            </w:r>
          </w:p>
        </w:tc>
        <w:tc>
          <w:tcPr>
            <w:tcW w:w="1080" w:type="dxa"/>
          </w:tcPr>
          <w:p w14:paraId="10695F91"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79034D1B"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5454,80</w:t>
            </w:r>
          </w:p>
        </w:tc>
        <w:tc>
          <w:tcPr>
            <w:tcW w:w="990" w:type="dxa"/>
          </w:tcPr>
          <w:p w14:paraId="3583EB75"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0EB1EFF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19885,14</w:t>
            </w:r>
          </w:p>
        </w:tc>
        <w:tc>
          <w:tcPr>
            <w:tcW w:w="651" w:type="dxa"/>
          </w:tcPr>
          <w:p w14:paraId="5B4F5A40"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4424B8B3"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36D37777"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699AD4DD"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73E50ACF"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Сумпорни оксиди (SOx/SO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20ECC0AC"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34DC8FF3"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2895,92</w:t>
            </w:r>
          </w:p>
        </w:tc>
        <w:tc>
          <w:tcPr>
            <w:tcW w:w="1080" w:type="dxa"/>
          </w:tcPr>
          <w:p w14:paraId="35A83FCE"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0C8B34B9"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1375,10</w:t>
            </w:r>
          </w:p>
        </w:tc>
        <w:tc>
          <w:tcPr>
            <w:tcW w:w="990" w:type="dxa"/>
          </w:tcPr>
          <w:p w14:paraId="12A499F4"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53724FB5"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57,72</w:t>
            </w:r>
          </w:p>
        </w:tc>
        <w:tc>
          <w:tcPr>
            <w:tcW w:w="651" w:type="dxa"/>
          </w:tcPr>
          <w:p w14:paraId="6368BCED"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1C68FA89"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4FCE7462"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3E53A6C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1EC0FD39"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6CBF3950"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7F06A872"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A31C53C"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Суспендоване честице (PM</w:t>
            </w:r>
            <w:r w:rsidRPr="00D3410B">
              <w:rPr>
                <w:rFonts w:eastAsia="Times New Roman" w:cstheme="minorHAnsi"/>
                <w:sz w:val="20"/>
                <w:szCs w:val="20"/>
                <w:vertAlign w:val="subscript"/>
                <w:lang w:val="en-GB" w:eastAsia="en-GB"/>
              </w:rPr>
              <w:t>10</w:t>
            </w:r>
            <w:r w:rsidRPr="00420AB9">
              <w:rPr>
                <w:rFonts w:eastAsia="Times New Roman" w:cstheme="minorHAnsi"/>
                <w:sz w:val="20"/>
                <w:szCs w:val="20"/>
                <w:lang w:val="en-GB" w:eastAsia="en-GB"/>
              </w:rPr>
              <w:t>)</w:t>
            </w:r>
          </w:p>
        </w:tc>
        <w:tc>
          <w:tcPr>
            <w:tcW w:w="1108" w:type="dxa"/>
          </w:tcPr>
          <w:p w14:paraId="4FB2F07E"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D791D51"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6A6688A9"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2685754"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278,16</w:t>
            </w:r>
          </w:p>
        </w:tc>
        <w:tc>
          <w:tcPr>
            <w:tcW w:w="1080" w:type="dxa"/>
          </w:tcPr>
          <w:p w14:paraId="7A95AC3C"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AFD68C4"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46A9017E"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07EB04C4"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110,60</w:t>
            </w:r>
          </w:p>
        </w:tc>
        <w:tc>
          <w:tcPr>
            <w:tcW w:w="990" w:type="dxa"/>
          </w:tcPr>
          <w:p w14:paraId="5CAB13E4"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A26F8DB"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425BA08"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5E227F1C"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66,83</w:t>
            </w:r>
          </w:p>
        </w:tc>
        <w:tc>
          <w:tcPr>
            <w:tcW w:w="651" w:type="dxa"/>
          </w:tcPr>
          <w:p w14:paraId="6C733FF1"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7020AEA5"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tcPr>
          <w:p w14:paraId="02602886" w14:textId="77777777" w:rsidR="007D52C3" w:rsidRPr="00420AB9" w:rsidRDefault="007D52C3" w:rsidP="00755B1B">
            <w:pPr>
              <w:jc w:val="center"/>
              <w:rPr>
                <w:rFonts w:eastAsia="Times New Roman" w:cstheme="minorHAnsi"/>
                <w:sz w:val="20"/>
                <w:szCs w:val="20"/>
                <w:lang w:val="sr-Cyrl-RS" w:eastAsia="en-GB"/>
              </w:rPr>
            </w:pPr>
            <w:r w:rsidRPr="00420AB9">
              <w:rPr>
                <w:rFonts w:eastAsia="Times New Roman" w:cstheme="minorHAnsi"/>
                <w:sz w:val="20"/>
                <w:szCs w:val="20"/>
                <w:lang w:val="sr-Cyrl-RS" w:eastAsia="en-GB"/>
              </w:rPr>
              <w:t>Акционарско друштво индустрија млека и млечних производа ИМЛЕК, Падинска скела</w:t>
            </w:r>
          </w:p>
        </w:tc>
        <w:tc>
          <w:tcPr>
            <w:tcW w:w="1373" w:type="dxa"/>
            <w:vMerge w:val="restart"/>
          </w:tcPr>
          <w:p w14:paraId="3DFF4C7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0626068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D3410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7BD5D6A3"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080" w:type="dxa"/>
          </w:tcPr>
          <w:p w14:paraId="55982ABE"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990" w:type="dxa"/>
          </w:tcPr>
          <w:p w14:paraId="49AC9ADB"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651" w:type="dxa"/>
          </w:tcPr>
          <w:p w14:paraId="7DBDA99C"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26B211B4"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30D8DC37"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0A84EF98"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28E843E1"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tcPr>
          <w:p w14:paraId="7180E84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080" w:type="dxa"/>
          </w:tcPr>
          <w:p w14:paraId="795BC7F4"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990" w:type="dxa"/>
          </w:tcPr>
          <w:p w14:paraId="5112C5AA"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651" w:type="dxa"/>
          </w:tcPr>
          <w:p w14:paraId="5835E57F"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44CA6116"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185DF4B2" w14:textId="77777777" w:rsidR="007D52C3" w:rsidRPr="00420AB9" w:rsidRDefault="007D52C3" w:rsidP="00755B1B">
            <w:pPr>
              <w:jc w:val="center"/>
              <w:rPr>
                <w:rFonts w:eastAsia="Times New Roman" w:cstheme="minorHAnsi"/>
                <w:sz w:val="20"/>
                <w:szCs w:val="20"/>
                <w:lang w:val="en-GB" w:eastAsia="en-GB"/>
              </w:rPr>
            </w:pPr>
          </w:p>
        </w:tc>
        <w:tc>
          <w:tcPr>
            <w:tcW w:w="1373" w:type="dxa"/>
            <w:vMerge w:val="restart"/>
          </w:tcPr>
          <w:p w14:paraId="6780FD05"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5A779709"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38EA1587"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080" w:type="dxa"/>
          </w:tcPr>
          <w:p w14:paraId="0748AD0B"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990" w:type="dxa"/>
          </w:tcPr>
          <w:p w14:paraId="0A23400A"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651" w:type="dxa"/>
          </w:tcPr>
          <w:p w14:paraId="055C663A"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0A683179"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22FB74AB"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23B77846"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508DD917"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tcPr>
          <w:p w14:paraId="6CCE2204"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080" w:type="dxa"/>
          </w:tcPr>
          <w:p w14:paraId="3AFBEB6A"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990" w:type="dxa"/>
          </w:tcPr>
          <w:p w14:paraId="6D831400"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651" w:type="dxa"/>
          </w:tcPr>
          <w:p w14:paraId="58A343AD"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4EE728B2"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val="restart"/>
          </w:tcPr>
          <w:p w14:paraId="002A0592" w14:textId="671B77E5" w:rsidR="007D52C3" w:rsidRPr="00420AB9" w:rsidRDefault="007D52C3" w:rsidP="00755B1B">
            <w:pPr>
              <w:jc w:val="center"/>
              <w:rPr>
                <w:rFonts w:eastAsia="Times New Roman" w:cstheme="minorHAnsi"/>
                <w:b w:val="0"/>
                <w:bCs w:val="0"/>
                <w:sz w:val="20"/>
                <w:szCs w:val="20"/>
                <w:lang w:val="sr-Cyrl-RS" w:eastAsia="en-GB"/>
              </w:rPr>
            </w:pPr>
            <w:r w:rsidRPr="00420AB9">
              <w:rPr>
                <w:rFonts w:eastAsia="Times New Roman" w:cstheme="minorHAnsi"/>
                <w:sz w:val="20"/>
                <w:szCs w:val="20"/>
                <w:lang w:val="sr-Cyrl-RS" w:eastAsia="en-GB"/>
              </w:rPr>
              <w:t xml:space="preserve">Предузеће за производњу и промет, индустрија меса Матијевић, друштво са ограниченом </w:t>
            </w:r>
            <w:r w:rsidRPr="00420AB9">
              <w:rPr>
                <w:rFonts w:eastAsia="Times New Roman" w:cstheme="minorHAnsi"/>
                <w:sz w:val="20"/>
                <w:szCs w:val="20"/>
                <w:lang w:val="sr-Cyrl-RS" w:eastAsia="en-GB"/>
              </w:rPr>
              <w:lastRenderedPageBreak/>
              <w:t>одговорношћу, Нови Сад</w:t>
            </w:r>
          </w:p>
        </w:tc>
        <w:tc>
          <w:tcPr>
            <w:tcW w:w="1373" w:type="dxa"/>
            <w:vMerge w:val="restart"/>
          </w:tcPr>
          <w:p w14:paraId="5AA5D9D3" w14:textId="77777777" w:rsidR="00D023E2" w:rsidRDefault="00D023E2"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27A2646C" w14:textId="77777777" w:rsidR="00D023E2" w:rsidRDefault="00D023E2"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672474C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ИМ Матијевић ДОО</w:t>
            </w:r>
          </w:p>
        </w:tc>
        <w:tc>
          <w:tcPr>
            <w:tcW w:w="1682" w:type="dxa"/>
            <w:hideMark/>
          </w:tcPr>
          <w:p w14:paraId="7CA1B03E"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Азотни оксиди (NOx/NO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265EA1E5"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61F32598"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2234,85</w:t>
            </w:r>
          </w:p>
        </w:tc>
        <w:tc>
          <w:tcPr>
            <w:tcW w:w="1080" w:type="dxa"/>
          </w:tcPr>
          <w:p w14:paraId="177591A1"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47F627C9"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3020,15</w:t>
            </w:r>
          </w:p>
        </w:tc>
        <w:tc>
          <w:tcPr>
            <w:tcW w:w="990" w:type="dxa"/>
          </w:tcPr>
          <w:p w14:paraId="14609340"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4961359E"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5541,41</w:t>
            </w:r>
          </w:p>
        </w:tc>
        <w:tc>
          <w:tcPr>
            <w:tcW w:w="651" w:type="dxa"/>
          </w:tcPr>
          <w:p w14:paraId="3152C1F2"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r w:rsidR="007D52C3" w:rsidRPr="00420AB9" w14:paraId="03AE4608" w14:textId="77777777" w:rsidTr="00CA0AEC">
        <w:trPr>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15110EF5" w14:textId="77777777" w:rsidR="007D52C3" w:rsidRPr="00420AB9" w:rsidRDefault="007D52C3" w:rsidP="00755B1B">
            <w:pPr>
              <w:jc w:val="center"/>
              <w:rPr>
                <w:rFonts w:eastAsia="Times New Roman" w:cstheme="minorHAnsi"/>
                <w:sz w:val="20"/>
                <w:szCs w:val="20"/>
                <w:lang w:val="en-GB" w:eastAsia="en-GB"/>
              </w:rPr>
            </w:pPr>
          </w:p>
        </w:tc>
        <w:tc>
          <w:tcPr>
            <w:tcW w:w="1373" w:type="dxa"/>
            <w:vMerge/>
          </w:tcPr>
          <w:p w14:paraId="4A777BC2"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c>
          <w:tcPr>
            <w:tcW w:w="1682" w:type="dxa"/>
            <w:hideMark/>
          </w:tcPr>
          <w:p w14:paraId="64D3A880"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Угљен моноксид (CO)</w:t>
            </w:r>
          </w:p>
        </w:tc>
        <w:tc>
          <w:tcPr>
            <w:tcW w:w="1108" w:type="dxa"/>
            <w:hideMark/>
          </w:tcPr>
          <w:p w14:paraId="57FDB5D8"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26F42D57" w14:textId="50E73F32"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32,18</w:t>
            </w:r>
          </w:p>
        </w:tc>
        <w:tc>
          <w:tcPr>
            <w:tcW w:w="1080" w:type="dxa"/>
          </w:tcPr>
          <w:p w14:paraId="3B361721"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007C193B"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30,25</w:t>
            </w:r>
          </w:p>
        </w:tc>
        <w:tc>
          <w:tcPr>
            <w:tcW w:w="990" w:type="dxa"/>
          </w:tcPr>
          <w:p w14:paraId="252229E7" w14:textId="77777777" w:rsidR="00755B1B" w:rsidRDefault="00755B1B"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p>
          <w:p w14:paraId="33E0AFDF" w14:textId="77777777" w:rsidR="007D52C3" w:rsidRPr="00420AB9" w:rsidRDefault="007D52C3" w:rsidP="00755B1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22,08</w:t>
            </w:r>
          </w:p>
        </w:tc>
        <w:tc>
          <w:tcPr>
            <w:tcW w:w="651" w:type="dxa"/>
          </w:tcPr>
          <w:p w14:paraId="4DC7C3C5" w14:textId="77777777" w:rsidR="007D52C3" w:rsidRPr="00420AB9" w:rsidRDefault="007D52C3" w:rsidP="008337E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val="en-GB" w:eastAsia="en-GB"/>
              </w:rPr>
            </w:pPr>
          </w:p>
        </w:tc>
      </w:tr>
      <w:tr w:rsidR="007D52C3" w:rsidRPr="00420AB9" w14:paraId="34185E6C" w14:textId="77777777" w:rsidTr="00CA0AE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82" w:type="dxa"/>
            <w:vMerge/>
          </w:tcPr>
          <w:p w14:paraId="4FC15A73" w14:textId="77777777" w:rsidR="007D52C3" w:rsidRPr="00420AB9" w:rsidRDefault="007D52C3" w:rsidP="00755B1B">
            <w:pPr>
              <w:jc w:val="center"/>
              <w:rPr>
                <w:rFonts w:eastAsia="Times New Roman" w:cstheme="minorHAnsi"/>
                <w:sz w:val="20"/>
                <w:szCs w:val="20"/>
                <w:lang w:val="sr-Cyrl-RS" w:eastAsia="en-GB"/>
              </w:rPr>
            </w:pPr>
          </w:p>
        </w:tc>
        <w:tc>
          <w:tcPr>
            <w:tcW w:w="1373" w:type="dxa"/>
            <w:vMerge/>
          </w:tcPr>
          <w:p w14:paraId="47B7DAC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c>
          <w:tcPr>
            <w:tcW w:w="1682" w:type="dxa"/>
          </w:tcPr>
          <w:p w14:paraId="2AAE3F63"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7351A8F6"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r w:rsidRPr="00420AB9">
              <w:rPr>
                <w:rFonts w:eastAsia="Times New Roman" w:cstheme="minorHAnsi"/>
                <w:sz w:val="20"/>
                <w:szCs w:val="20"/>
                <w:lang w:val="en-GB" w:eastAsia="en-GB"/>
              </w:rPr>
              <w:t>Сумпорни оксиди (SOx/SO</w:t>
            </w:r>
            <w:r w:rsidRPr="00755B1B">
              <w:rPr>
                <w:rFonts w:eastAsia="Times New Roman" w:cstheme="minorHAnsi"/>
                <w:sz w:val="20"/>
                <w:szCs w:val="20"/>
                <w:vertAlign w:val="subscript"/>
                <w:lang w:val="en-GB" w:eastAsia="en-GB"/>
              </w:rPr>
              <w:t>2</w:t>
            </w:r>
            <w:r w:rsidRPr="00420AB9">
              <w:rPr>
                <w:rFonts w:eastAsia="Times New Roman" w:cstheme="minorHAnsi"/>
                <w:sz w:val="20"/>
                <w:szCs w:val="20"/>
                <w:lang w:val="en-GB" w:eastAsia="en-GB"/>
              </w:rPr>
              <w:t>)</w:t>
            </w:r>
          </w:p>
        </w:tc>
        <w:tc>
          <w:tcPr>
            <w:tcW w:w="1108" w:type="dxa"/>
          </w:tcPr>
          <w:p w14:paraId="79C282D7"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1ECBD1F1"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99,17</w:t>
            </w:r>
          </w:p>
        </w:tc>
        <w:tc>
          <w:tcPr>
            <w:tcW w:w="1080" w:type="dxa"/>
          </w:tcPr>
          <w:p w14:paraId="3622760E"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0C41C5AC"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53,97</w:t>
            </w:r>
          </w:p>
        </w:tc>
        <w:tc>
          <w:tcPr>
            <w:tcW w:w="990" w:type="dxa"/>
          </w:tcPr>
          <w:p w14:paraId="6317CBFA" w14:textId="77777777" w:rsidR="00755B1B" w:rsidRDefault="00755B1B"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p>
          <w:p w14:paraId="52491706" w14:textId="77777777" w:rsidR="007D52C3" w:rsidRPr="00420AB9" w:rsidRDefault="007D52C3" w:rsidP="00755B1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420AB9">
              <w:rPr>
                <w:rFonts w:eastAsia="Times New Roman" w:cstheme="minorHAnsi"/>
                <w:sz w:val="20"/>
                <w:szCs w:val="20"/>
                <w:lang w:val="sr-Cyrl-RS" w:eastAsia="en-GB"/>
              </w:rPr>
              <w:t>51,74</w:t>
            </w:r>
          </w:p>
        </w:tc>
        <w:tc>
          <w:tcPr>
            <w:tcW w:w="651" w:type="dxa"/>
          </w:tcPr>
          <w:p w14:paraId="59051C37" w14:textId="77777777" w:rsidR="007D52C3" w:rsidRPr="00420AB9" w:rsidRDefault="007D52C3" w:rsidP="008337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en-GB" w:eastAsia="en-GB"/>
              </w:rPr>
            </w:pPr>
          </w:p>
        </w:tc>
      </w:tr>
    </w:tbl>
    <w:p w14:paraId="4DEE78F4" w14:textId="77777777" w:rsidR="008E1C48" w:rsidRDefault="008E1C48" w:rsidP="00CA0AEC">
      <w:pPr>
        <w:rPr>
          <w:rFonts w:eastAsia="Times New Roman" w:cstheme="minorHAnsi"/>
          <w:b/>
          <w:bCs/>
          <w:color w:val="FF0000"/>
          <w:szCs w:val="24"/>
          <w:lang w:val="sr-Cyrl-RS"/>
        </w:rPr>
      </w:pPr>
    </w:p>
    <w:p w14:paraId="08604A34" w14:textId="471087A2" w:rsidR="00CA0AEC" w:rsidRPr="00C953B1" w:rsidRDefault="008E1C48" w:rsidP="00C953B1">
      <w:pPr>
        <w:jc w:val="both"/>
        <w:rPr>
          <w:rFonts w:eastAsia="Times New Roman" w:cstheme="minorHAnsi"/>
          <w:lang w:val="sr-Cyrl-RS" w:eastAsia="en-GB"/>
        </w:rPr>
      </w:pPr>
      <w:r w:rsidRPr="00D64FF7">
        <w:rPr>
          <w:rFonts w:eastAsia="Times New Roman" w:cstheme="minorHAnsi"/>
          <w:b/>
          <w:bCs/>
          <w:lang w:val="sr-Cyrl-RS"/>
        </w:rPr>
        <w:t xml:space="preserve">ЈКП </w:t>
      </w:r>
      <w:r w:rsidR="00605642">
        <w:rPr>
          <w:rFonts w:eastAsia="Times New Roman" w:cstheme="minorHAnsi"/>
          <w:b/>
          <w:bCs/>
          <w:lang w:val="sr-Cyrl-RS"/>
        </w:rPr>
        <w:t>„</w:t>
      </w:r>
      <w:r w:rsidRPr="00D64FF7">
        <w:rPr>
          <w:rFonts w:eastAsia="Times New Roman" w:cstheme="minorHAnsi"/>
          <w:b/>
          <w:bCs/>
          <w:lang w:val="sr-Cyrl-RS"/>
        </w:rPr>
        <w:t>Новосадска топлана</w:t>
      </w:r>
      <w:r w:rsidR="00605642">
        <w:rPr>
          <w:rFonts w:eastAsia="Times New Roman" w:cstheme="minorHAnsi"/>
          <w:b/>
          <w:bCs/>
          <w:lang w:val="sr-Cyrl-RS"/>
        </w:rPr>
        <w:t>“</w:t>
      </w:r>
      <w:r w:rsidRPr="00D64FF7">
        <w:rPr>
          <w:rFonts w:eastAsia="Times New Roman" w:cstheme="minorHAnsi"/>
          <w:lang w:val="sr-Cyrl-RS"/>
        </w:rPr>
        <w:t xml:space="preserve"> -  карактеристике овог предузеће приказане су </w:t>
      </w:r>
      <w:bookmarkStart w:id="267" w:name="_Hlk90346617"/>
      <w:r w:rsidR="001F6E00">
        <w:rPr>
          <w:rFonts w:eastAsia="Times New Roman" w:cstheme="minorHAnsi"/>
          <w:lang w:val="sr-Cyrl-RS"/>
        </w:rPr>
        <w:t>делимично у поглављу 3.9 и 3.11</w:t>
      </w:r>
      <w:r w:rsidRPr="00D64FF7">
        <w:rPr>
          <w:rFonts w:eastAsia="Times New Roman" w:cstheme="minorHAnsi"/>
          <w:lang w:val="sr-Cyrl-RS" w:eastAsia="en-GB"/>
        </w:rPr>
        <w:t xml:space="preserve">. </w:t>
      </w:r>
      <w:bookmarkEnd w:id="267"/>
      <w:r w:rsidRPr="00C953B1">
        <w:rPr>
          <w:rFonts w:eastAsia="Times New Roman" w:cstheme="minorHAnsi"/>
          <w:lang w:val="sr-Cyrl-RS" w:eastAsia="en-GB"/>
        </w:rPr>
        <w:t xml:space="preserve">Ово </w:t>
      </w:r>
      <w:r w:rsidR="00CA0AEC" w:rsidRPr="0059045A">
        <w:rPr>
          <w:rFonts w:eastAsia="Times New Roman" w:cstheme="minorHAnsi"/>
          <w:lang w:val="sr-Cyrl-RS" w:eastAsia="en-GB"/>
        </w:rPr>
        <w:t>јавно предузеће за производњу и дистрибуцију топлотне</w:t>
      </w:r>
      <w:r w:rsidR="00315524" w:rsidRPr="00C953B1">
        <w:rPr>
          <w:rFonts w:eastAsia="Times New Roman" w:cstheme="minorHAnsi"/>
          <w:lang w:val="sr-Cyrl-RS" w:eastAsia="en-GB"/>
        </w:rPr>
        <w:t xml:space="preserve"> </w:t>
      </w:r>
      <w:r w:rsidR="00CA0AEC" w:rsidRPr="0059045A">
        <w:rPr>
          <w:rFonts w:eastAsia="Times New Roman" w:cstheme="minorHAnsi"/>
          <w:lang w:val="sr-Cyrl-RS" w:eastAsia="en-GB"/>
        </w:rPr>
        <w:t>енергије за грејање и</w:t>
      </w:r>
      <w:r w:rsidRPr="00C953B1">
        <w:rPr>
          <w:rFonts w:eastAsia="Times New Roman" w:cstheme="minorHAnsi"/>
          <w:lang w:val="sr-Cyrl-RS" w:eastAsia="en-GB"/>
        </w:rPr>
        <w:t xml:space="preserve"> </w:t>
      </w:r>
      <w:r w:rsidR="00CA0AEC" w:rsidRPr="0059045A">
        <w:rPr>
          <w:rFonts w:eastAsia="Times New Roman" w:cstheme="minorHAnsi"/>
          <w:lang w:val="sr-Cyrl-RS" w:eastAsia="en-GB"/>
        </w:rPr>
        <w:t>припрему топле потрошне воде</w:t>
      </w:r>
      <w:r w:rsidRPr="00C953B1">
        <w:rPr>
          <w:rFonts w:eastAsia="Times New Roman" w:cstheme="minorHAnsi"/>
          <w:lang w:val="sr-Cyrl-RS" w:eastAsia="en-GB"/>
        </w:rPr>
        <w:t xml:space="preserve"> покрива потребе </w:t>
      </w:r>
      <w:r w:rsidR="00CA0AEC" w:rsidRPr="0059045A">
        <w:rPr>
          <w:rFonts w:eastAsia="Times New Roman" w:cstheme="minorHAnsi"/>
          <w:lang w:val="sr-Cyrl-RS" w:eastAsia="en-GB"/>
        </w:rPr>
        <w:t>је преко</w:t>
      </w:r>
      <w:r w:rsidR="00315524" w:rsidRPr="00C953B1">
        <w:rPr>
          <w:rFonts w:eastAsia="Times New Roman" w:cstheme="minorHAnsi"/>
          <w:lang w:val="sr-Cyrl-RS" w:eastAsia="en-GB"/>
        </w:rPr>
        <w:t xml:space="preserve"> </w:t>
      </w:r>
      <w:r w:rsidR="00CA0AEC" w:rsidRPr="0059045A">
        <w:rPr>
          <w:rFonts w:eastAsia="Times New Roman" w:cstheme="minorHAnsi"/>
          <w:lang w:val="sr-Cyrl-RS" w:eastAsia="en-GB"/>
        </w:rPr>
        <w:t xml:space="preserve"> </w:t>
      </w:r>
      <w:r w:rsidRPr="0059045A">
        <w:rPr>
          <w:rFonts w:eastAsia="Times New Roman" w:cstheme="minorHAnsi"/>
          <w:lang w:val="sr-Cyrl-RS" w:eastAsia="en-GB"/>
        </w:rPr>
        <w:t>108.757</w:t>
      </w:r>
      <w:r w:rsidR="00371727" w:rsidRPr="00AA3857">
        <w:rPr>
          <w:rFonts w:eastAsia="Times New Roman" w:cstheme="minorHAnsi"/>
          <w:lang w:val="sr-Cyrl-RS" w:eastAsia="en-GB"/>
        </w:rPr>
        <w:t xml:space="preserve"> </w:t>
      </w:r>
      <w:r w:rsidRPr="0059045A">
        <w:rPr>
          <w:rFonts w:eastAsia="Times New Roman" w:cstheme="minorHAnsi"/>
          <w:lang w:val="sr-Cyrl-RS" w:eastAsia="en-GB"/>
        </w:rPr>
        <w:t>потрошача</w:t>
      </w:r>
      <w:r w:rsidR="00CA0AEC" w:rsidRPr="0059045A">
        <w:rPr>
          <w:rFonts w:eastAsia="Times New Roman" w:cstheme="minorHAnsi"/>
          <w:lang w:val="sr-Cyrl-RS" w:eastAsia="en-GB"/>
        </w:rPr>
        <w:t>. Грејно подручје</w:t>
      </w:r>
      <w:r w:rsidR="00315524" w:rsidRPr="00C953B1">
        <w:rPr>
          <w:rFonts w:eastAsia="Times New Roman" w:cstheme="minorHAnsi"/>
          <w:lang w:val="sr-Cyrl-RS" w:eastAsia="en-GB"/>
        </w:rPr>
        <w:t xml:space="preserve"> </w:t>
      </w:r>
      <w:r w:rsidR="00CA0AEC" w:rsidRPr="0059045A">
        <w:rPr>
          <w:rFonts w:eastAsia="Times New Roman" w:cstheme="minorHAnsi"/>
          <w:lang w:val="sr-Cyrl-RS" w:eastAsia="en-GB"/>
        </w:rPr>
        <w:t>обухвата Нови Сад, Петроварадин и Сремске Карловце, а цео систем је подељен на ТО Исток</w:t>
      </w:r>
      <w:r w:rsidR="00315524" w:rsidRPr="0059045A">
        <w:rPr>
          <w:rFonts w:eastAsia="Times New Roman" w:cstheme="minorHAnsi"/>
          <w:lang w:val="sr-Cyrl-RS" w:eastAsia="en-GB"/>
        </w:rPr>
        <w:t xml:space="preserve"> </w:t>
      </w:r>
      <w:r w:rsidR="00CA0AEC" w:rsidRPr="0059045A">
        <w:rPr>
          <w:rFonts w:eastAsia="Times New Roman" w:cstheme="minorHAnsi"/>
          <w:lang w:val="sr-Cyrl-RS" w:eastAsia="en-GB"/>
        </w:rPr>
        <w:t>(координате: 45</w:t>
      </w:r>
      <w:r w:rsidR="00CA0AEC" w:rsidRPr="00C953B1">
        <w:rPr>
          <w:rFonts w:eastAsia="Times New Roman" w:cstheme="minorHAnsi"/>
          <w:lang w:val="en-GB" w:eastAsia="en-GB"/>
        </w:rPr>
        <w:t>ᵒ</w:t>
      </w:r>
      <w:r w:rsidR="00CA0AEC" w:rsidRPr="0059045A">
        <w:rPr>
          <w:rFonts w:eastAsia="Times New Roman" w:cstheme="minorHAnsi"/>
          <w:lang w:val="sr-Cyrl-RS" w:eastAsia="en-GB"/>
        </w:rPr>
        <w:t>15′39.65″</w:t>
      </w:r>
      <w:r w:rsidR="00CA0AEC" w:rsidRPr="00C953B1">
        <w:rPr>
          <w:rFonts w:eastAsia="Times New Roman" w:cstheme="minorHAnsi"/>
          <w:lang w:val="en-GB" w:eastAsia="en-GB"/>
        </w:rPr>
        <w:t>N</w:t>
      </w:r>
      <w:r w:rsidR="00CA0AEC" w:rsidRPr="0059045A">
        <w:rPr>
          <w:rFonts w:eastAsia="Times New Roman" w:cstheme="minorHAnsi"/>
          <w:lang w:val="sr-Cyrl-RS" w:eastAsia="en-GB"/>
        </w:rPr>
        <w:t xml:space="preserve"> и 19</w:t>
      </w:r>
      <w:r w:rsidR="00CA0AEC" w:rsidRPr="00C953B1">
        <w:rPr>
          <w:rFonts w:eastAsia="Times New Roman" w:cstheme="minorHAnsi"/>
          <w:lang w:val="en-GB" w:eastAsia="en-GB"/>
        </w:rPr>
        <w:t>ᵒ</w:t>
      </w:r>
      <w:r w:rsidR="00CA0AEC" w:rsidRPr="0059045A">
        <w:rPr>
          <w:rFonts w:eastAsia="Times New Roman" w:cstheme="minorHAnsi"/>
          <w:lang w:val="sr-Cyrl-RS" w:eastAsia="en-GB"/>
        </w:rPr>
        <w:t>51′02.35″</w:t>
      </w:r>
      <w:r w:rsidR="00CA0AEC" w:rsidRPr="00C953B1">
        <w:rPr>
          <w:rFonts w:eastAsia="Times New Roman" w:cstheme="minorHAnsi"/>
          <w:lang w:val="en-GB" w:eastAsia="en-GB"/>
        </w:rPr>
        <w:t>E</w:t>
      </w:r>
      <w:r w:rsidR="00CA0AEC" w:rsidRPr="0059045A">
        <w:rPr>
          <w:rFonts w:eastAsia="Times New Roman" w:cstheme="minorHAnsi"/>
          <w:lang w:val="sr-Cyrl-RS" w:eastAsia="en-GB"/>
        </w:rPr>
        <w:t>), ТО Запад (координате: 45</w:t>
      </w:r>
      <w:r w:rsidR="00CA0AEC" w:rsidRPr="00C953B1">
        <w:rPr>
          <w:rFonts w:eastAsia="Times New Roman" w:cstheme="minorHAnsi"/>
          <w:lang w:val="en-GB" w:eastAsia="en-GB"/>
        </w:rPr>
        <w:t>ᵒ</w:t>
      </w:r>
      <w:r w:rsidR="00CA0AEC" w:rsidRPr="0059045A">
        <w:rPr>
          <w:rFonts w:eastAsia="Times New Roman" w:cstheme="minorHAnsi"/>
          <w:lang w:val="sr-Cyrl-RS" w:eastAsia="en-GB"/>
        </w:rPr>
        <w:t>14′57.02″</w:t>
      </w:r>
      <w:r w:rsidR="00CA0AEC" w:rsidRPr="00C953B1">
        <w:rPr>
          <w:rFonts w:eastAsia="Times New Roman" w:cstheme="minorHAnsi"/>
          <w:lang w:val="en-GB" w:eastAsia="en-GB"/>
        </w:rPr>
        <w:t>N</w:t>
      </w:r>
      <w:r w:rsidR="00CA0AEC" w:rsidRPr="0059045A">
        <w:rPr>
          <w:rFonts w:eastAsia="Times New Roman" w:cstheme="minorHAnsi"/>
          <w:lang w:val="sr-Cyrl-RS" w:eastAsia="en-GB"/>
        </w:rPr>
        <w:t xml:space="preserve"> и</w:t>
      </w:r>
      <w:r w:rsidR="00315524" w:rsidRPr="00C953B1">
        <w:rPr>
          <w:rFonts w:eastAsia="Times New Roman" w:cstheme="minorHAnsi"/>
          <w:lang w:val="sr-Cyrl-RS" w:eastAsia="en-GB"/>
        </w:rPr>
        <w:t xml:space="preserve"> </w:t>
      </w:r>
      <w:r w:rsidR="00CA0AEC" w:rsidRPr="0059045A">
        <w:rPr>
          <w:rFonts w:eastAsia="Times New Roman" w:cstheme="minorHAnsi"/>
          <w:lang w:val="sr-Cyrl-RS" w:eastAsia="en-GB"/>
        </w:rPr>
        <w:t>19</w:t>
      </w:r>
      <w:r w:rsidR="00CA0AEC" w:rsidRPr="00C953B1">
        <w:rPr>
          <w:rFonts w:eastAsia="Times New Roman" w:cstheme="minorHAnsi"/>
          <w:lang w:val="en-GB" w:eastAsia="en-GB"/>
        </w:rPr>
        <w:t>ᵒ</w:t>
      </w:r>
      <w:r w:rsidR="00CA0AEC" w:rsidRPr="0059045A">
        <w:rPr>
          <w:rFonts w:eastAsia="Times New Roman" w:cstheme="minorHAnsi"/>
          <w:lang w:val="sr-Cyrl-RS" w:eastAsia="en-GB"/>
        </w:rPr>
        <w:t>48′46.23″</w:t>
      </w:r>
      <w:r w:rsidR="00CA0AEC" w:rsidRPr="00C953B1">
        <w:rPr>
          <w:rFonts w:eastAsia="Times New Roman" w:cstheme="minorHAnsi"/>
          <w:lang w:val="en-GB" w:eastAsia="en-GB"/>
        </w:rPr>
        <w:t>E</w:t>
      </w:r>
      <w:r w:rsidR="00CA0AEC" w:rsidRPr="0059045A">
        <w:rPr>
          <w:rFonts w:eastAsia="Times New Roman" w:cstheme="minorHAnsi"/>
          <w:lang w:val="sr-Cyrl-RS" w:eastAsia="en-GB"/>
        </w:rPr>
        <w:t>), ТО Југ (координате: 45</w:t>
      </w:r>
      <w:r w:rsidR="00CA0AEC" w:rsidRPr="00C953B1">
        <w:rPr>
          <w:rFonts w:eastAsia="Times New Roman" w:cstheme="minorHAnsi"/>
          <w:lang w:val="en-GB" w:eastAsia="en-GB"/>
        </w:rPr>
        <w:t>ᵒ</w:t>
      </w:r>
      <w:r w:rsidR="00CA0AEC" w:rsidRPr="0059045A">
        <w:rPr>
          <w:rFonts w:eastAsia="Times New Roman" w:cstheme="minorHAnsi"/>
          <w:lang w:val="sr-Cyrl-RS" w:eastAsia="en-GB"/>
        </w:rPr>
        <w:t>14′41.60″</w:t>
      </w:r>
      <w:r w:rsidR="00CA0AEC" w:rsidRPr="00C953B1">
        <w:rPr>
          <w:rFonts w:eastAsia="Times New Roman" w:cstheme="minorHAnsi"/>
          <w:lang w:val="en-GB" w:eastAsia="en-GB"/>
        </w:rPr>
        <w:t>N</w:t>
      </w:r>
      <w:r w:rsidR="00CA0AEC" w:rsidRPr="0059045A">
        <w:rPr>
          <w:rFonts w:eastAsia="Times New Roman" w:cstheme="minorHAnsi"/>
          <w:lang w:val="sr-Cyrl-RS" w:eastAsia="en-GB"/>
        </w:rPr>
        <w:t xml:space="preserve"> и 19</w:t>
      </w:r>
      <w:r w:rsidR="00CA0AEC" w:rsidRPr="00C953B1">
        <w:rPr>
          <w:rFonts w:eastAsia="Times New Roman" w:cstheme="minorHAnsi"/>
          <w:lang w:val="en-GB" w:eastAsia="en-GB"/>
        </w:rPr>
        <w:t>ᵒ</w:t>
      </w:r>
      <w:r w:rsidR="00CA0AEC" w:rsidRPr="0059045A">
        <w:rPr>
          <w:rFonts w:eastAsia="Times New Roman" w:cstheme="minorHAnsi"/>
          <w:lang w:val="sr-Cyrl-RS" w:eastAsia="en-GB"/>
        </w:rPr>
        <w:t>50′22.67″</w:t>
      </w:r>
      <w:r w:rsidR="00CA0AEC" w:rsidRPr="00C953B1">
        <w:rPr>
          <w:rFonts w:eastAsia="Times New Roman" w:cstheme="minorHAnsi"/>
          <w:lang w:val="en-GB" w:eastAsia="en-GB"/>
        </w:rPr>
        <w:t>E</w:t>
      </w:r>
      <w:r w:rsidR="00CA0AEC" w:rsidRPr="0059045A">
        <w:rPr>
          <w:rFonts w:eastAsia="Times New Roman" w:cstheme="minorHAnsi"/>
          <w:lang w:val="sr-Cyrl-RS" w:eastAsia="en-GB"/>
        </w:rPr>
        <w:t>), ТО Север (координате:</w:t>
      </w:r>
      <w:r w:rsidR="00315524" w:rsidRPr="00C953B1">
        <w:rPr>
          <w:rFonts w:eastAsia="Times New Roman" w:cstheme="minorHAnsi"/>
          <w:lang w:val="sr-Cyrl-RS" w:eastAsia="en-GB"/>
        </w:rPr>
        <w:t xml:space="preserve"> </w:t>
      </w:r>
      <w:r w:rsidR="00315524" w:rsidRPr="0059045A">
        <w:rPr>
          <w:rFonts w:eastAsia="Times New Roman" w:cstheme="minorHAnsi"/>
          <w:lang w:val="sr-Cyrl-RS" w:eastAsia="en-GB"/>
        </w:rPr>
        <w:t xml:space="preserve"> </w:t>
      </w:r>
      <w:r w:rsidR="00CA0AEC" w:rsidRPr="0059045A">
        <w:rPr>
          <w:rFonts w:eastAsia="Times New Roman" w:cstheme="minorHAnsi"/>
          <w:lang w:val="sr-Cyrl-RS" w:eastAsia="en-GB"/>
        </w:rPr>
        <w:t>45</w:t>
      </w:r>
      <w:r w:rsidR="00CA0AEC" w:rsidRPr="00C953B1">
        <w:rPr>
          <w:rFonts w:eastAsia="Times New Roman" w:cstheme="minorHAnsi"/>
          <w:lang w:val="en-GB" w:eastAsia="en-GB"/>
        </w:rPr>
        <w:t>ᵒ</w:t>
      </w:r>
      <w:r w:rsidR="00CA0AEC" w:rsidRPr="0059045A">
        <w:rPr>
          <w:rFonts w:eastAsia="Times New Roman" w:cstheme="minorHAnsi"/>
          <w:lang w:val="sr-Cyrl-RS" w:eastAsia="en-GB"/>
        </w:rPr>
        <w:t>15′57.01″</w:t>
      </w:r>
      <w:r w:rsidR="00CA0AEC" w:rsidRPr="00C953B1">
        <w:rPr>
          <w:rFonts w:eastAsia="Times New Roman" w:cstheme="minorHAnsi"/>
          <w:lang w:val="en-GB" w:eastAsia="en-GB"/>
        </w:rPr>
        <w:t>N</w:t>
      </w:r>
      <w:r w:rsidR="00CA0AEC" w:rsidRPr="0059045A">
        <w:rPr>
          <w:rFonts w:eastAsia="Times New Roman" w:cstheme="minorHAnsi"/>
          <w:lang w:val="sr-Cyrl-RS" w:eastAsia="en-GB"/>
        </w:rPr>
        <w:t xml:space="preserve"> и 19</w:t>
      </w:r>
      <w:r w:rsidR="00CA0AEC" w:rsidRPr="00C953B1">
        <w:rPr>
          <w:rFonts w:eastAsia="Times New Roman" w:cstheme="minorHAnsi"/>
          <w:lang w:val="en-GB" w:eastAsia="en-GB"/>
        </w:rPr>
        <w:t>ᵒ</w:t>
      </w:r>
      <w:r w:rsidR="00CA0AEC" w:rsidRPr="0059045A">
        <w:rPr>
          <w:rFonts w:eastAsia="Times New Roman" w:cstheme="minorHAnsi"/>
          <w:lang w:val="sr-Cyrl-RS" w:eastAsia="en-GB"/>
        </w:rPr>
        <w:t>49′58.17″</w:t>
      </w:r>
      <w:r w:rsidR="00CA0AEC" w:rsidRPr="00C953B1">
        <w:rPr>
          <w:rFonts w:eastAsia="Times New Roman" w:cstheme="minorHAnsi"/>
          <w:lang w:val="en-GB" w:eastAsia="en-GB"/>
        </w:rPr>
        <w:t>E</w:t>
      </w:r>
      <w:r w:rsidR="00CA0AEC" w:rsidRPr="0059045A">
        <w:rPr>
          <w:rFonts w:eastAsia="Times New Roman" w:cstheme="minorHAnsi"/>
          <w:lang w:val="sr-Cyrl-RS" w:eastAsia="en-GB"/>
        </w:rPr>
        <w:t>), ТО Петроварадин (координате: 45</w:t>
      </w:r>
      <w:r w:rsidR="00CA0AEC" w:rsidRPr="00C953B1">
        <w:rPr>
          <w:rFonts w:eastAsia="Times New Roman" w:cstheme="minorHAnsi"/>
          <w:lang w:val="en-GB" w:eastAsia="en-GB"/>
        </w:rPr>
        <w:t>ᵒ</w:t>
      </w:r>
      <w:r w:rsidR="00CA0AEC" w:rsidRPr="0059045A">
        <w:rPr>
          <w:rFonts w:eastAsia="Times New Roman" w:cstheme="minorHAnsi"/>
          <w:lang w:val="sr-Cyrl-RS" w:eastAsia="en-GB"/>
        </w:rPr>
        <w:t>14′31.52″</w:t>
      </w:r>
      <w:r w:rsidR="00CA0AEC" w:rsidRPr="00C953B1">
        <w:rPr>
          <w:rFonts w:eastAsia="Times New Roman" w:cstheme="minorHAnsi"/>
          <w:lang w:val="en-GB" w:eastAsia="en-GB"/>
        </w:rPr>
        <w:t>N</w:t>
      </w:r>
      <w:r w:rsidR="00CA0AEC" w:rsidRPr="0059045A">
        <w:rPr>
          <w:rFonts w:eastAsia="Times New Roman" w:cstheme="minorHAnsi"/>
          <w:lang w:val="sr-Cyrl-RS" w:eastAsia="en-GB"/>
        </w:rPr>
        <w:t xml:space="preserve"> и</w:t>
      </w:r>
      <w:r w:rsidR="00315524" w:rsidRPr="00C953B1">
        <w:rPr>
          <w:rFonts w:eastAsia="Times New Roman" w:cstheme="minorHAnsi"/>
          <w:lang w:val="sr-Cyrl-RS" w:eastAsia="en-GB"/>
        </w:rPr>
        <w:t xml:space="preserve"> </w:t>
      </w:r>
      <w:r w:rsidR="00CA0AEC" w:rsidRPr="0059045A">
        <w:rPr>
          <w:rFonts w:eastAsia="Times New Roman" w:cstheme="minorHAnsi"/>
          <w:lang w:val="sr-Cyrl-RS" w:eastAsia="en-GB"/>
        </w:rPr>
        <w:t>19</w:t>
      </w:r>
      <w:r w:rsidR="00CA0AEC" w:rsidRPr="00C953B1">
        <w:rPr>
          <w:rFonts w:eastAsia="Times New Roman" w:cstheme="minorHAnsi"/>
          <w:lang w:val="en-GB" w:eastAsia="en-GB"/>
        </w:rPr>
        <w:t>ᵒ</w:t>
      </w:r>
      <w:r w:rsidR="00CA0AEC" w:rsidRPr="0059045A">
        <w:rPr>
          <w:rFonts w:eastAsia="Times New Roman" w:cstheme="minorHAnsi"/>
          <w:lang w:val="sr-Cyrl-RS" w:eastAsia="en-GB"/>
        </w:rPr>
        <w:t>53′02.40″</w:t>
      </w:r>
      <w:r w:rsidR="00CA0AEC" w:rsidRPr="00C953B1">
        <w:rPr>
          <w:rFonts w:eastAsia="Times New Roman" w:cstheme="minorHAnsi"/>
          <w:lang w:val="en-GB" w:eastAsia="en-GB"/>
        </w:rPr>
        <w:t>E</w:t>
      </w:r>
      <w:r w:rsidR="00CA0AEC" w:rsidRPr="0059045A">
        <w:rPr>
          <w:rFonts w:eastAsia="Times New Roman" w:cstheme="minorHAnsi"/>
          <w:lang w:val="sr-Cyrl-RS" w:eastAsia="en-GB"/>
        </w:rPr>
        <w:t>) и ТО Дудара (координате: 45</w:t>
      </w:r>
      <w:r w:rsidR="00CA0AEC" w:rsidRPr="00C953B1">
        <w:rPr>
          <w:rFonts w:eastAsia="Times New Roman" w:cstheme="minorHAnsi"/>
          <w:lang w:val="en-GB" w:eastAsia="en-GB"/>
        </w:rPr>
        <w:t>ᵒ</w:t>
      </w:r>
      <w:r w:rsidR="00CA0AEC" w:rsidRPr="0059045A">
        <w:rPr>
          <w:rFonts w:eastAsia="Times New Roman" w:cstheme="minorHAnsi"/>
          <w:lang w:val="sr-Cyrl-RS" w:eastAsia="en-GB"/>
        </w:rPr>
        <w:t>11′38.77″</w:t>
      </w:r>
      <w:r w:rsidR="00CA0AEC" w:rsidRPr="00C953B1">
        <w:rPr>
          <w:rFonts w:eastAsia="Times New Roman" w:cstheme="minorHAnsi"/>
          <w:lang w:val="en-GB" w:eastAsia="en-GB"/>
        </w:rPr>
        <w:t>N</w:t>
      </w:r>
      <w:r w:rsidR="00CA0AEC" w:rsidRPr="0059045A">
        <w:rPr>
          <w:rFonts w:eastAsia="Times New Roman" w:cstheme="minorHAnsi"/>
          <w:lang w:val="sr-Cyrl-RS" w:eastAsia="en-GB"/>
        </w:rPr>
        <w:t xml:space="preserve"> и 19</w:t>
      </w:r>
      <w:r w:rsidR="00CA0AEC" w:rsidRPr="00C953B1">
        <w:rPr>
          <w:rFonts w:eastAsia="Times New Roman" w:cstheme="minorHAnsi"/>
          <w:lang w:val="en-GB" w:eastAsia="en-GB"/>
        </w:rPr>
        <w:t>ᵒ</w:t>
      </w:r>
      <w:r w:rsidR="00CA0AEC" w:rsidRPr="0059045A">
        <w:rPr>
          <w:rFonts w:eastAsia="Times New Roman" w:cstheme="minorHAnsi"/>
          <w:lang w:val="sr-Cyrl-RS" w:eastAsia="en-GB"/>
        </w:rPr>
        <w:t>55′51.35″</w:t>
      </w:r>
      <w:r w:rsidR="00CA0AEC" w:rsidRPr="00C953B1">
        <w:rPr>
          <w:rFonts w:eastAsia="Times New Roman" w:cstheme="minorHAnsi"/>
          <w:lang w:val="en-GB" w:eastAsia="en-GB"/>
        </w:rPr>
        <w:t>E</w:t>
      </w:r>
      <w:r w:rsidR="00CA0AEC" w:rsidRPr="0059045A">
        <w:rPr>
          <w:rFonts w:eastAsia="Times New Roman" w:cstheme="minorHAnsi"/>
          <w:lang w:val="sr-Cyrl-RS" w:eastAsia="en-GB"/>
        </w:rPr>
        <w:t>). Основни енергент</w:t>
      </w:r>
      <w:r w:rsidR="00315524" w:rsidRPr="00C953B1">
        <w:rPr>
          <w:rFonts w:eastAsia="Times New Roman" w:cstheme="minorHAnsi"/>
          <w:lang w:val="sr-Cyrl-RS" w:eastAsia="en-GB"/>
        </w:rPr>
        <w:t xml:space="preserve"> </w:t>
      </w:r>
      <w:r w:rsidR="00CA0AEC" w:rsidRPr="0059045A">
        <w:rPr>
          <w:rFonts w:eastAsia="Times New Roman" w:cstheme="minorHAnsi"/>
          <w:lang w:val="sr-Cyrl-RS" w:eastAsia="en-GB"/>
        </w:rPr>
        <w:t>је природни гас а број подстаница 3832.</w:t>
      </w:r>
      <w:r w:rsidRPr="00C953B1">
        <w:rPr>
          <w:rFonts w:eastAsia="Times New Roman" w:cstheme="minorHAnsi"/>
          <w:lang w:val="sr-Cyrl-RS" w:eastAsia="en-GB"/>
        </w:rPr>
        <w:t xml:space="preserve"> Положај топлана приказан је на слик</w:t>
      </w:r>
      <w:r w:rsidR="001F6E00">
        <w:rPr>
          <w:rFonts w:eastAsia="Times New Roman" w:cstheme="minorHAnsi"/>
          <w:lang w:val="sr-Cyrl-RS" w:eastAsia="en-GB"/>
        </w:rPr>
        <w:t>ама 108</w:t>
      </w:r>
      <w:r w:rsidR="00C953B1" w:rsidRPr="00C953B1">
        <w:rPr>
          <w:rFonts w:eastAsia="Times New Roman" w:cstheme="minorHAnsi"/>
          <w:lang w:val="sr-Cyrl-RS" w:eastAsia="en-GB"/>
        </w:rPr>
        <w:t>, на којој је дата мапа урбаног дела града на којој су назначене локације ТЕ-ТО „Нови Сад“, главне разделне станице (ГРС) и топлана (ТО)</w:t>
      </w:r>
      <w:r w:rsidRPr="00C953B1">
        <w:rPr>
          <w:rFonts w:eastAsia="Times New Roman" w:cstheme="minorHAnsi"/>
          <w:lang w:val="sr-Cyrl-RS" w:eastAsia="en-GB"/>
        </w:rPr>
        <w:t xml:space="preserve"> и </w:t>
      </w:r>
      <w:r w:rsidR="00C953B1" w:rsidRPr="00C953B1">
        <w:rPr>
          <w:rFonts w:eastAsia="Times New Roman" w:cstheme="minorHAnsi"/>
          <w:lang w:val="sr-Cyrl-RS" w:eastAsia="en-GB"/>
        </w:rPr>
        <w:t xml:space="preserve">слици </w:t>
      </w:r>
      <w:r w:rsidR="00DE4934">
        <w:rPr>
          <w:rFonts w:eastAsia="Times New Roman" w:cstheme="minorHAnsi"/>
          <w:lang w:val="sr-Cyrl-RS" w:eastAsia="en-GB"/>
        </w:rPr>
        <w:t>109</w:t>
      </w:r>
      <w:r w:rsidR="00C953B1" w:rsidRPr="00C953B1">
        <w:rPr>
          <w:rFonts w:eastAsia="Times New Roman" w:cstheme="minorHAnsi"/>
          <w:lang w:val="sr-Cyrl-RS" w:eastAsia="en-GB"/>
        </w:rPr>
        <w:t>, на којој су приказани стационарни извори загађивања који су евидентирани у Националном регистру извора загађивања</w:t>
      </w:r>
      <w:r w:rsidRPr="00C953B1">
        <w:rPr>
          <w:rFonts w:eastAsia="Times New Roman" w:cstheme="minorHAnsi"/>
          <w:lang w:val="sr-Cyrl-RS" w:eastAsia="en-GB"/>
        </w:rPr>
        <w:t xml:space="preserve">. </w:t>
      </w:r>
    </w:p>
    <w:p w14:paraId="189ED9C3" w14:textId="7F9CDADD" w:rsidR="00315524" w:rsidRPr="0059045A" w:rsidRDefault="00CA0AEC" w:rsidP="008E1C48">
      <w:pPr>
        <w:jc w:val="both"/>
        <w:rPr>
          <w:rFonts w:eastAsia="Times New Roman" w:cstheme="minorHAnsi"/>
          <w:lang w:val="sr-Cyrl-RS" w:eastAsia="en-GB"/>
        </w:rPr>
      </w:pPr>
      <w:r w:rsidRPr="00C953B1">
        <w:rPr>
          <w:rFonts w:eastAsia="Times New Roman" w:cstheme="minorHAnsi"/>
          <w:b/>
          <w:bCs/>
          <w:lang w:val="en-GB" w:eastAsia="en-GB"/>
        </w:rPr>
        <w:t>T</w:t>
      </w:r>
      <w:r w:rsidRPr="0059045A">
        <w:rPr>
          <w:rFonts w:eastAsia="Times New Roman" w:cstheme="minorHAnsi"/>
          <w:b/>
          <w:bCs/>
          <w:lang w:val="sr-Cyrl-RS" w:eastAsia="en-GB"/>
        </w:rPr>
        <w:t xml:space="preserve">ермоелектрана-Топлана „Нови </w:t>
      </w:r>
      <w:r w:rsidR="00C953B1" w:rsidRPr="0059045A">
        <w:rPr>
          <w:rFonts w:eastAsia="Times New Roman" w:cstheme="minorHAnsi"/>
          <w:b/>
          <w:bCs/>
          <w:lang w:val="sr-Cyrl-RS" w:eastAsia="en-GB"/>
        </w:rPr>
        <w:t>Сад“</w:t>
      </w:r>
      <w:r w:rsidR="00C953B1" w:rsidRPr="00C953B1">
        <w:rPr>
          <w:rFonts w:eastAsia="Times New Roman" w:cstheme="minorHAnsi"/>
          <w:lang w:val="sr-Cyrl-RS" w:eastAsia="en-GB"/>
        </w:rPr>
        <w:t>-</w:t>
      </w:r>
      <w:r w:rsidR="008E1C48" w:rsidRPr="00C953B1">
        <w:rPr>
          <w:rFonts w:eastAsia="Times New Roman" w:cstheme="minorHAnsi"/>
          <w:lang w:val="sr-Cyrl-RS" w:eastAsia="en-GB"/>
        </w:rPr>
        <w:t xml:space="preserve"> </w:t>
      </w:r>
      <w:r w:rsidR="00315524" w:rsidRPr="0059045A">
        <w:rPr>
          <w:rFonts w:eastAsia="Times New Roman" w:cstheme="minorHAnsi"/>
          <w:lang w:val="sr-Cyrl-RS" w:eastAsia="en-GB"/>
        </w:rPr>
        <w:t xml:space="preserve">„Панонске термоелектране-топлане“ д.о.о Нови Сад (Панонске ТЕ-ТО) од 1. јула 2015. ради и послује у оквиру Јавног предузећа „Електропривреда </w:t>
      </w:r>
      <w:r w:rsidR="00C953B1" w:rsidRPr="0059045A">
        <w:rPr>
          <w:rFonts w:eastAsia="Times New Roman" w:cstheme="minorHAnsi"/>
          <w:lang w:val="sr-Cyrl-RS" w:eastAsia="en-GB"/>
        </w:rPr>
        <w:t>Србије“</w:t>
      </w:r>
      <w:r w:rsidR="004C646B">
        <w:rPr>
          <w:rFonts w:eastAsia="Times New Roman" w:cstheme="minorHAnsi"/>
          <w:lang w:val="sr-Cyrl-RS" w:eastAsia="en-GB"/>
        </w:rPr>
        <w:t xml:space="preserve"> </w:t>
      </w:r>
      <w:r w:rsidR="00C953B1" w:rsidRPr="0059045A">
        <w:rPr>
          <w:rFonts w:eastAsia="Times New Roman" w:cstheme="minorHAnsi"/>
          <w:lang w:val="sr-Cyrl-RS" w:eastAsia="en-GB"/>
        </w:rPr>
        <w:t>као</w:t>
      </w:r>
      <w:r w:rsidR="004C646B">
        <w:rPr>
          <w:rFonts w:eastAsia="Times New Roman" w:cstheme="minorHAnsi"/>
          <w:lang w:val="sr-Cyrl-RS" w:eastAsia="en-GB"/>
        </w:rPr>
        <w:t xml:space="preserve"> о</w:t>
      </w:r>
      <w:r w:rsidR="00315524" w:rsidRPr="0059045A">
        <w:rPr>
          <w:rFonts w:eastAsia="Times New Roman" w:cstheme="minorHAnsi"/>
          <w:lang w:val="sr-Cyrl-RS" w:eastAsia="en-GB"/>
        </w:rPr>
        <w:t>гранак и производи електричну енергију за потребе електроенергетског система Србије, топлотну енергију за потребе градских топлана у Новом Саду, Зрењанину и Сремској Митровици, и технолошку пару за потребе индустрије.</w:t>
      </w:r>
    </w:p>
    <w:p w14:paraId="44C503B5" w14:textId="189DB2F9" w:rsidR="00315524" w:rsidRPr="0059045A" w:rsidRDefault="00315524" w:rsidP="008E1C48">
      <w:pPr>
        <w:jc w:val="both"/>
        <w:rPr>
          <w:rFonts w:eastAsia="Times New Roman" w:cstheme="minorHAnsi"/>
          <w:lang w:val="sr-Cyrl-RS" w:eastAsia="en-GB"/>
        </w:rPr>
      </w:pPr>
      <w:r w:rsidRPr="0059045A">
        <w:rPr>
          <w:rFonts w:eastAsia="Times New Roman" w:cstheme="minorHAnsi"/>
          <w:lang w:val="sr-Cyrl-RS" w:eastAsia="en-GB"/>
        </w:rPr>
        <w:t xml:space="preserve">Постројења производе енергију у савременом, когенрацијском процесу, који омогућава уштеду примарног горива - природног гаса или мазута до 25 % у односу на одвојену производњу струје и топлоте. Укупна инсталисана снага износи 403 </w:t>
      </w:r>
      <w:r w:rsidRPr="00C953B1">
        <w:rPr>
          <w:rFonts w:eastAsia="Times New Roman" w:cstheme="minorHAnsi"/>
          <w:lang w:val="en-GB" w:eastAsia="en-GB"/>
        </w:rPr>
        <w:t>MW</w:t>
      </w:r>
      <w:r w:rsidRPr="0059045A">
        <w:rPr>
          <w:rFonts w:eastAsia="Times New Roman" w:cstheme="minorHAnsi"/>
          <w:lang w:val="sr-Cyrl-RS" w:eastAsia="en-GB"/>
        </w:rPr>
        <w:t xml:space="preserve"> за производњу електричне енергије, 505 </w:t>
      </w:r>
      <w:r w:rsidRPr="00C953B1">
        <w:rPr>
          <w:rFonts w:eastAsia="Times New Roman" w:cstheme="minorHAnsi"/>
          <w:lang w:val="en-GB" w:eastAsia="en-GB"/>
        </w:rPr>
        <w:t>MW</w:t>
      </w:r>
      <w:r w:rsidRPr="0059045A">
        <w:rPr>
          <w:rFonts w:eastAsia="Times New Roman" w:cstheme="minorHAnsi"/>
          <w:lang w:val="sr-Cyrl-RS" w:eastAsia="en-GB"/>
        </w:rPr>
        <w:t xml:space="preserve"> (</w:t>
      </w:r>
      <w:r w:rsidRPr="00C953B1">
        <w:rPr>
          <w:rFonts w:eastAsia="Times New Roman" w:cstheme="minorHAnsi"/>
          <w:lang w:val="en-GB" w:eastAsia="en-GB"/>
        </w:rPr>
        <w:t>t</w:t>
      </w:r>
      <w:r w:rsidRPr="0059045A">
        <w:rPr>
          <w:rFonts w:eastAsia="Times New Roman" w:cstheme="minorHAnsi"/>
          <w:lang w:val="sr-Cyrl-RS" w:eastAsia="en-GB"/>
        </w:rPr>
        <w:t xml:space="preserve">) за производњу топлотне енергије, 830 </w:t>
      </w:r>
      <w:r w:rsidRPr="00C953B1">
        <w:rPr>
          <w:rFonts w:eastAsia="Times New Roman" w:cstheme="minorHAnsi"/>
          <w:lang w:val="en-GB" w:eastAsia="en-GB"/>
        </w:rPr>
        <w:t>t</w:t>
      </w:r>
      <w:r w:rsidRPr="0059045A">
        <w:rPr>
          <w:rFonts w:eastAsia="Times New Roman" w:cstheme="minorHAnsi"/>
          <w:lang w:val="sr-Cyrl-RS" w:eastAsia="en-GB"/>
        </w:rPr>
        <w:t>/</w:t>
      </w:r>
      <w:r w:rsidRPr="00C953B1">
        <w:rPr>
          <w:rFonts w:eastAsia="Times New Roman" w:cstheme="minorHAnsi"/>
          <w:lang w:val="en-GB" w:eastAsia="en-GB"/>
        </w:rPr>
        <w:t>h</w:t>
      </w:r>
      <w:r w:rsidRPr="0059045A">
        <w:rPr>
          <w:rFonts w:eastAsia="Times New Roman" w:cstheme="minorHAnsi"/>
          <w:lang w:val="sr-Cyrl-RS" w:eastAsia="en-GB"/>
        </w:rPr>
        <w:t xml:space="preserve"> (тона по сату) технолошке паре за процесну индустрију</w:t>
      </w:r>
      <w:r w:rsidRPr="00C953B1">
        <w:rPr>
          <w:rStyle w:val="FootnoteReference"/>
          <w:rFonts w:eastAsia="Times New Roman" w:cstheme="minorHAnsi"/>
          <w:lang w:val="en-GB" w:eastAsia="en-GB"/>
        </w:rPr>
        <w:footnoteReference w:id="18"/>
      </w:r>
      <w:r w:rsidRPr="0059045A">
        <w:rPr>
          <w:rFonts w:eastAsia="Times New Roman" w:cstheme="minorHAnsi"/>
          <w:lang w:val="sr-Cyrl-RS" w:eastAsia="en-GB"/>
        </w:rPr>
        <w:t xml:space="preserve">. </w:t>
      </w:r>
    </w:p>
    <w:p w14:paraId="5763FE93" w14:textId="320EE23A" w:rsidR="00CA0AEC" w:rsidRPr="0059045A" w:rsidRDefault="00CA0AEC" w:rsidP="008E1C48">
      <w:pPr>
        <w:jc w:val="both"/>
        <w:rPr>
          <w:rFonts w:eastAsia="Times New Roman" w:cstheme="minorHAnsi"/>
          <w:lang w:val="sr-Cyrl-RS" w:eastAsia="en-GB"/>
        </w:rPr>
      </w:pPr>
      <w:r w:rsidRPr="0059045A">
        <w:rPr>
          <w:rFonts w:eastAsia="Times New Roman" w:cstheme="minorHAnsi"/>
          <w:lang w:val="sr-Cyrl-RS" w:eastAsia="en-GB"/>
        </w:rPr>
        <w:t>ТЕ-ТО Нови Сад обезбеђује топлотну енергију за</w:t>
      </w:r>
      <w:r w:rsidR="00315524" w:rsidRPr="00C953B1">
        <w:rPr>
          <w:rFonts w:eastAsia="Times New Roman" w:cstheme="minorHAnsi"/>
          <w:lang w:val="sr-Cyrl-RS" w:eastAsia="en-GB"/>
        </w:rPr>
        <w:t xml:space="preserve"> </w:t>
      </w:r>
      <w:r w:rsidRPr="0059045A">
        <w:rPr>
          <w:rFonts w:eastAsia="Times New Roman" w:cstheme="minorHAnsi"/>
          <w:lang w:val="sr-Cyrl-RS" w:eastAsia="en-GB"/>
        </w:rPr>
        <w:t>градски систем грејања Новог Сада, са којим је повезана магистралним вреловодом дужине</w:t>
      </w:r>
      <w:r w:rsidR="00315524" w:rsidRPr="00C953B1">
        <w:rPr>
          <w:rFonts w:eastAsia="Times New Roman" w:cstheme="minorHAnsi"/>
          <w:lang w:val="sr-Cyrl-RS" w:eastAsia="en-GB"/>
        </w:rPr>
        <w:t xml:space="preserve"> </w:t>
      </w:r>
      <w:r w:rsidRPr="0059045A">
        <w:rPr>
          <w:rFonts w:eastAsia="Times New Roman" w:cstheme="minorHAnsi"/>
          <w:lang w:val="sr-Cyrl-RS" w:eastAsia="en-GB"/>
        </w:rPr>
        <w:t xml:space="preserve">3,2 </w:t>
      </w:r>
      <w:r w:rsidRPr="00C953B1">
        <w:rPr>
          <w:rFonts w:eastAsia="Times New Roman" w:cstheme="minorHAnsi"/>
          <w:lang w:val="en-GB" w:eastAsia="en-GB"/>
        </w:rPr>
        <w:t>km</w:t>
      </w:r>
      <w:r w:rsidRPr="0059045A">
        <w:rPr>
          <w:rFonts w:eastAsia="Times New Roman" w:cstheme="minorHAnsi"/>
          <w:lang w:val="sr-Cyrl-RS" w:eastAsia="en-GB"/>
        </w:rPr>
        <w:t xml:space="preserve"> и пречником 900 </w:t>
      </w:r>
      <w:r w:rsidRPr="00C953B1">
        <w:rPr>
          <w:rFonts w:eastAsia="Times New Roman" w:cstheme="minorHAnsi"/>
          <w:lang w:val="en-GB" w:eastAsia="en-GB"/>
        </w:rPr>
        <w:t>mm</w:t>
      </w:r>
      <w:r w:rsidRPr="0059045A">
        <w:rPr>
          <w:rFonts w:eastAsia="Times New Roman" w:cstheme="minorHAnsi"/>
          <w:lang w:val="sr-Cyrl-RS" w:eastAsia="en-GB"/>
        </w:rPr>
        <w:t>. Као гориво користи се природни гас или мазут.</w:t>
      </w:r>
      <w:r w:rsidR="00C953B1" w:rsidRPr="00C953B1">
        <w:rPr>
          <w:rFonts w:eastAsia="Times New Roman" w:cstheme="minorHAnsi"/>
          <w:lang w:val="sr-Cyrl-RS" w:eastAsia="en-GB"/>
        </w:rPr>
        <w:t xml:space="preserve"> </w:t>
      </w:r>
      <w:r w:rsidRPr="0059045A">
        <w:rPr>
          <w:rFonts w:eastAsia="Times New Roman" w:cstheme="minorHAnsi"/>
          <w:lang w:val="sr-Cyrl-RS" w:eastAsia="en-GB"/>
        </w:rPr>
        <w:t>Координате извора су: 45</w:t>
      </w:r>
      <w:r w:rsidRPr="00C953B1">
        <w:rPr>
          <w:rFonts w:eastAsia="Times New Roman" w:cstheme="minorHAnsi"/>
          <w:lang w:val="en-GB" w:eastAsia="en-GB"/>
        </w:rPr>
        <w:t>ᵒ</w:t>
      </w:r>
      <w:r w:rsidRPr="0059045A">
        <w:rPr>
          <w:rFonts w:eastAsia="Times New Roman" w:cstheme="minorHAnsi"/>
          <w:lang w:val="sr-Cyrl-RS" w:eastAsia="en-GB"/>
        </w:rPr>
        <w:t>16′23″</w:t>
      </w:r>
      <w:r w:rsidRPr="00C953B1">
        <w:rPr>
          <w:rFonts w:eastAsia="Times New Roman" w:cstheme="minorHAnsi"/>
          <w:lang w:val="en-GB" w:eastAsia="en-GB"/>
        </w:rPr>
        <w:t>N</w:t>
      </w:r>
      <w:r w:rsidRPr="0059045A">
        <w:rPr>
          <w:rFonts w:eastAsia="Times New Roman" w:cstheme="minorHAnsi"/>
          <w:lang w:val="sr-Cyrl-RS" w:eastAsia="en-GB"/>
        </w:rPr>
        <w:t xml:space="preserve"> и 19</w:t>
      </w:r>
      <w:r w:rsidRPr="00C953B1">
        <w:rPr>
          <w:rFonts w:eastAsia="Times New Roman" w:cstheme="minorHAnsi"/>
          <w:lang w:val="en-GB" w:eastAsia="en-GB"/>
        </w:rPr>
        <w:t>ᵒ</w:t>
      </w:r>
      <w:r w:rsidRPr="0059045A">
        <w:rPr>
          <w:rFonts w:eastAsia="Times New Roman" w:cstheme="minorHAnsi"/>
          <w:lang w:val="sr-Cyrl-RS" w:eastAsia="en-GB"/>
        </w:rPr>
        <w:t>53′59″</w:t>
      </w:r>
      <w:r w:rsidRPr="00C953B1">
        <w:rPr>
          <w:rFonts w:eastAsia="Times New Roman" w:cstheme="minorHAnsi"/>
          <w:lang w:val="en-GB" w:eastAsia="en-GB"/>
        </w:rPr>
        <w:t>E</w:t>
      </w:r>
      <w:r w:rsidR="00C953B1" w:rsidRPr="00C953B1">
        <w:rPr>
          <w:rFonts w:eastAsia="Times New Roman" w:cstheme="minorHAnsi"/>
          <w:lang w:val="sr-Cyrl-RS" w:eastAsia="en-GB"/>
        </w:rPr>
        <w:t>, а положај у агломерацији Н</w:t>
      </w:r>
      <w:r w:rsidR="00163B43">
        <w:rPr>
          <w:rFonts w:eastAsia="Times New Roman" w:cstheme="minorHAnsi"/>
          <w:lang w:val="sr-Cyrl-RS" w:eastAsia="en-GB"/>
        </w:rPr>
        <w:t>ови Сад приказан је на слици 10</w:t>
      </w:r>
      <w:r w:rsidR="00DE4934">
        <w:rPr>
          <w:rFonts w:eastAsia="Times New Roman" w:cstheme="minorHAnsi"/>
          <w:lang w:val="sr-Cyrl-RS" w:eastAsia="en-GB"/>
        </w:rPr>
        <w:t>8</w:t>
      </w:r>
      <w:r w:rsidR="00C953B1" w:rsidRPr="00C953B1">
        <w:rPr>
          <w:rFonts w:eastAsia="Times New Roman" w:cstheme="minorHAnsi"/>
          <w:lang w:val="sr-Cyrl-RS" w:eastAsia="en-GB"/>
        </w:rPr>
        <w:t>.</w:t>
      </w:r>
      <w:r w:rsidRPr="00C953B1">
        <w:rPr>
          <w:rFonts w:eastAsia="Times New Roman" w:cstheme="minorHAnsi"/>
          <w:lang w:val="sr-Cyrl-RS" w:eastAsia="en-GB"/>
        </w:rPr>
        <w:t xml:space="preserve"> </w:t>
      </w:r>
    </w:p>
    <w:p w14:paraId="51C0103A" w14:textId="3A752BAA" w:rsidR="00CA0AEC" w:rsidRDefault="00CA0AEC" w:rsidP="00CA0AEC">
      <w:pPr>
        <w:jc w:val="center"/>
        <w:rPr>
          <w:rFonts w:eastAsia="Times New Roman" w:cstheme="minorHAnsi"/>
          <w:sz w:val="20"/>
          <w:szCs w:val="20"/>
          <w:lang w:val="sr-Cyrl-RS" w:eastAsia="en-GB"/>
        </w:rPr>
      </w:pPr>
      <w:r w:rsidRPr="00CA0AEC">
        <w:rPr>
          <w:rFonts w:eastAsia="Times New Roman" w:cstheme="minorHAnsi"/>
          <w:noProof/>
          <w:sz w:val="20"/>
          <w:szCs w:val="20"/>
        </w:rPr>
        <w:lastRenderedPageBreak/>
        <w:drawing>
          <wp:inline distT="0" distB="0" distL="0" distR="0" wp14:anchorId="3ECE8218" wp14:editId="0D55B3B0">
            <wp:extent cx="4895850" cy="4235352"/>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02392" cy="4241012"/>
                    </a:xfrm>
                    <a:prstGeom prst="rect">
                      <a:avLst/>
                    </a:prstGeom>
                    <a:noFill/>
                    <a:ln>
                      <a:noFill/>
                    </a:ln>
                  </pic:spPr>
                </pic:pic>
              </a:graphicData>
            </a:graphic>
          </wp:inline>
        </w:drawing>
      </w:r>
    </w:p>
    <w:p w14:paraId="3C18F944" w14:textId="0DF787E7" w:rsidR="00CA0AEC" w:rsidRPr="00153B30" w:rsidRDefault="00CA0AEC" w:rsidP="00FA5E3F">
      <w:pPr>
        <w:pStyle w:val="Caption"/>
        <w:rPr>
          <w:lang w:eastAsia="en-GB"/>
        </w:rPr>
      </w:pPr>
      <w:bookmarkStart w:id="268" w:name="_Toc90344380"/>
      <w:r>
        <w:t xml:space="preserve">Слика </w:t>
      </w:r>
      <w:r w:rsidR="00766B97">
        <w:t xml:space="preserve">108. </w:t>
      </w:r>
      <w:r w:rsidRPr="00CA0AEC">
        <w:rPr>
          <w:lang w:eastAsia="en-GB"/>
        </w:rPr>
        <w:t>Приказ локација топлотних извора и начина повезивања (ГРС) СДГ града са ТЕ-ТО „Нови Сад“ (стање 2020. година)</w:t>
      </w:r>
      <w:bookmarkEnd w:id="268"/>
    </w:p>
    <w:p w14:paraId="322A4417" w14:textId="39FB0301" w:rsidR="00CA0AEC" w:rsidRPr="00C953B1" w:rsidRDefault="00CA0AEC" w:rsidP="00CA0AEC">
      <w:pPr>
        <w:rPr>
          <w:rFonts w:eastAsia="Times New Roman" w:cstheme="minorHAnsi"/>
          <w:b/>
          <w:lang w:val="sr-Cyrl-RS" w:eastAsia="en-GB"/>
        </w:rPr>
      </w:pPr>
      <w:r w:rsidRPr="00C953B1">
        <w:rPr>
          <w:rFonts w:eastAsia="Times New Roman" w:cstheme="minorHAnsi"/>
          <w:b/>
          <w:lang w:val="sr-Cyrl-RS" w:eastAsia="en-GB"/>
        </w:rPr>
        <w:t xml:space="preserve">НИС- </w:t>
      </w:r>
      <w:r w:rsidR="00605642">
        <w:rPr>
          <w:rFonts w:eastAsia="Times New Roman" w:cstheme="minorHAnsi"/>
          <w:b/>
          <w:lang w:val="sr-Cyrl-RS" w:eastAsia="en-GB"/>
        </w:rPr>
        <w:t xml:space="preserve">„Нафтна индустрија Србије“ </w:t>
      </w:r>
      <w:r w:rsidRPr="00C953B1">
        <w:rPr>
          <w:rFonts w:eastAsia="Times New Roman" w:cstheme="minorHAnsi"/>
          <w:b/>
          <w:lang w:val="sr-Cyrl-RS" w:eastAsia="en-GB"/>
        </w:rPr>
        <w:t xml:space="preserve">ад., Рафинерија нафте </w:t>
      </w:r>
      <w:r w:rsidR="007E2883">
        <w:rPr>
          <w:rFonts w:eastAsia="Times New Roman" w:cstheme="minorHAnsi"/>
          <w:b/>
          <w:lang w:val="sr-Cyrl-RS" w:eastAsia="en-GB"/>
        </w:rPr>
        <w:t>„</w:t>
      </w:r>
      <w:r w:rsidRPr="00C953B1">
        <w:rPr>
          <w:rFonts w:eastAsia="Times New Roman" w:cstheme="minorHAnsi"/>
          <w:b/>
          <w:lang w:val="sr-Cyrl-RS" w:eastAsia="en-GB"/>
        </w:rPr>
        <w:t>Нови Сад</w:t>
      </w:r>
      <w:r w:rsidR="007E2883">
        <w:rPr>
          <w:rFonts w:eastAsia="Times New Roman" w:cstheme="minorHAnsi"/>
          <w:b/>
          <w:lang w:val="sr-Cyrl-RS" w:eastAsia="en-GB"/>
        </w:rPr>
        <w:t>“</w:t>
      </w:r>
    </w:p>
    <w:p w14:paraId="416CE1B4" w14:textId="55F0C806" w:rsidR="00CA0AEC" w:rsidRPr="00C953B1" w:rsidRDefault="00CA0AEC" w:rsidP="00C953B1">
      <w:pPr>
        <w:jc w:val="both"/>
        <w:rPr>
          <w:rFonts w:eastAsia="Times New Roman" w:cstheme="minorHAnsi"/>
          <w:lang w:val="sr-Cyrl-RS" w:eastAsia="en-GB"/>
        </w:rPr>
      </w:pPr>
      <w:r w:rsidRPr="00C953B1">
        <w:rPr>
          <w:rFonts w:eastAsia="Times New Roman" w:cstheme="minorHAnsi"/>
          <w:lang w:val="sr-Cyrl-RS" w:eastAsia="en-GB"/>
        </w:rPr>
        <w:t>НИС – Рафинерија „Нови Сад“ је део акционарског друштва „Нафтна индустрија</w:t>
      </w:r>
      <w:r w:rsidR="00315524" w:rsidRPr="00C953B1">
        <w:rPr>
          <w:rFonts w:eastAsia="Times New Roman" w:cstheme="minorHAnsi"/>
          <w:lang w:val="sr-Cyrl-RS" w:eastAsia="en-GB"/>
        </w:rPr>
        <w:t xml:space="preserve"> </w:t>
      </w:r>
      <w:r w:rsidRPr="00C953B1">
        <w:rPr>
          <w:rFonts w:eastAsia="Times New Roman" w:cstheme="minorHAnsi"/>
          <w:lang w:val="sr-Cyrl-RS" w:eastAsia="en-GB"/>
        </w:rPr>
        <w:t>Србије“ које је у већинском вл</w:t>
      </w:r>
      <w:r w:rsidR="00E11968">
        <w:rPr>
          <w:rFonts w:eastAsia="Times New Roman" w:cstheme="minorHAnsi"/>
          <w:lang w:val="sr-Cyrl-RS" w:eastAsia="en-GB"/>
        </w:rPr>
        <w:t>асништву компаније Gasprom neft</w:t>
      </w:r>
      <w:r w:rsidRPr="00C953B1">
        <w:rPr>
          <w:rFonts w:eastAsia="Times New Roman" w:cstheme="minorHAnsi"/>
          <w:lang w:val="sr-Cyrl-RS" w:eastAsia="en-GB"/>
        </w:rPr>
        <w:t>. Основни извор загађујућих материја</w:t>
      </w:r>
      <w:r w:rsidR="00315524" w:rsidRPr="00C953B1">
        <w:rPr>
          <w:rFonts w:eastAsia="Times New Roman" w:cstheme="minorHAnsi"/>
          <w:lang w:val="sr-Cyrl-RS" w:eastAsia="en-GB"/>
        </w:rPr>
        <w:t xml:space="preserve"> </w:t>
      </w:r>
      <w:r w:rsidRPr="00C953B1">
        <w:rPr>
          <w:rFonts w:eastAsia="Times New Roman" w:cstheme="minorHAnsi"/>
          <w:lang w:val="sr-Cyrl-RS" w:eastAsia="en-GB"/>
        </w:rPr>
        <w:t>је котларница за производњу технолошке паре која се користи као помоћни флуид у току</w:t>
      </w:r>
      <w:r w:rsidR="00315524" w:rsidRPr="00C953B1">
        <w:rPr>
          <w:rFonts w:eastAsia="Times New Roman" w:cstheme="minorHAnsi"/>
          <w:lang w:val="sr-Cyrl-RS" w:eastAsia="en-GB"/>
        </w:rPr>
        <w:t xml:space="preserve"> </w:t>
      </w:r>
      <w:r w:rsidRPr="00C953B1">
        <w:rPr>
          <w:rFonts w:eastAsia="Times New Roman" w:cstheme="minorHAnsi"/>
          <w:lang w:val="sr-Cyrl-RS" w:eastAsia="en-GB"/>
        </w:rPr>
        <w:t>прераде нафте, за грејање објеката, резервоара и као пратеће грејање. У котларници се налазе</w:t>
      </w:r>
      <w:r w:rsidR="00315524" w:rsidRPr="00C953B1">
        <w:rPr>
          <w:rFonts w:eastAsia="Times New Roman" w:cstheme="minorHAnsi"/>
          <w:lang w:val="sr-Cyrl-RS" w:eastAsia="en-GB"/>
        </w:rPr>
        <w:t xml:space="preserve"> </w:t>
      </w:r>
      <w:r w:rsidRPr="00C953B1">
        <w:rPr>
          <w:rFonts w:eastAsia="Times New Roman" w:cstheme="minorHAnsi"/>
          <w:lang w:val="sr-Cyrl-RS" w:eastAsia="en-GB"/>
        </w:rPr>
        <w:t>два котла снаге 49,45MW. Координате извора су: 45ᵒ27′94.4″N и 19ᵒ85′83.7″E, у северо-североисточном делу града у</w:t>
      </w:r>
      <w:r w:rsidR="00315524" w:rsidRPr="00C953B1">
        <w:rPr>
          <w:rFonts w:eastAsia="Times New Roman" w:cstheme="minorHAnsi"/>
          <w:lang w:val="sr-Cyrl-RS" w:eastAsia="en-GB"/>
        </w:rPr>
        <w:t xml:space="preserve"> </w:t>
      </w:r>
      <w:r w:rsidRPr="00C953B1">
        <w:rPr>
          <w:rFonts w:eastAsia="Times New Roman" w:cstheme="minorHAnsi"/>
          <w:lang w:val="sr-Cyrl-RS" w:eastAsia="en-GB"/>
        </w:rPr>
        <w:t>индустријској зони Север 4, са чије јужне стране је канал ДТД.</w:t>
      </w:r>
    </w:p>
    <w:p w14:paraId="1A82F568" w14:textId="6DAF20F1" w:rsidR="00CA0AEC" w:rsidRPr="00C953B1" w:rsidRDefault="00605642" w:rsidP="00CA0AEC">
      <w:pPr>
        <w:spacing w:before="200" w:line="240" w:lineRule="auto"/>
        <w:jc w:val="both"/>
        <w:rPr>
          <w:rFonts w:eastAsia="Times New Roman" w:cstheme="minorHAnsi"/>
          <w:b/>
          <w:lang w:val="sr-Cyrl-RS" w:eastAsia="en-GB"/>
        </w:rPr>
      </w:pPr>
      <w:r>
        <w:rPr>
          <w:rFonts w:eastAsia="Times New Roman" w:cstheme="minorHAnsi"/>
          <w:b/>
          <w:lang w:val="sr-Cyrl-RS" w:eastAsia="en-GB"/>
        </w:rPr>
        <w:t>„</w:t>
      </w:r>
      <w:r w:rsidR="00CA0AEC" w:rsidRPr="00C953B1">
        <w:rPr>
          <w:rFonts w:eastAsia="Times New Roman" w:cstheme="minorHAnsi"/>
          <w:b/>
          <w:lang w:val="sr-Cyrl-RS" w:eastAsia="en-GB"/>
        </w:rPr>
        <w:t>Неопланта</w:t>
      </w:r>
      <w:r>
        <w:rPr>
          <w:rFonts w:eastAsia="Times New Roman" w:cstheme="minorHAnsi"/>
          <w:b/>
          <w:lang w:val="sr-Cyrl-RS" w:eastAsia="en-GB"/>
        </w:rPr>
        <w:t>“</w:t>
      </w:r>
      <w:r w:rsidR="00CA0AEC" w:rsidRPr="00C953B1">
        <w:rPr>
          <w:rFonts w:eastAsia="Times New Roman" w:cstheme="minorHAnsi"/>
          <w:b/>
          <w:lang w:val="sr-Cyrl-RS" w:eastAsia="en-GB"/>
        </w:rPr>
        <w:t xml:space="preserve">, </w:t>
      </w:r>
      <w:r w:rsidR="007E2883">
        <w:rPr>
          <w:rFonts w:eastAsia="Times New Roman" w:cstheme="minorHAnsi"/>
          <w:b/>
          <w:lang w:val="sr-Cyrl-RS" w:eastAsia="en-GB"/>
        </w:rPr>
        <w:t xml:space="preserve">доо </w:t>
      </w:r>
      <w:r w:rsidR="00CA0AEC" w:rsidRPr="00C953B1">
        <w:rPr>
          <w:rFonts w:eastAsia="Times New Roman" w:cstheme="minorHAnsi"/>
          <w:b/>
          <w:lang w:val="sr-Cyrl-RS" w:eastAsia="en-GB"/>
        </w:rPr>
        <w:t xml:space="preserve">индустрија меса </w:t>
      </w:r>
    </w:p>
    <w:p w14:paraId="477E097C" w14:textId="7EC07B1E" w:rsidR="00CA0AEC" w:rsidRPr="00C953B1" w:rsidRDefault="00CA0AEC" w:rsidP="00CA0AEC">
      <w:pPr>
        <w:spacing w:before="200" w:line="240" w:lineRule="auto"/>
        <w:jc w:val="both"/>
        <w:rPr>
          <w:rFonts w:eastAsia="Times New Roman" w:cstheme="minorHAnsi"/>
          <w:lang w:val="sr-Cyrl-RS" w:eastAsia="en-GB"/>
        </w:rPr>
      </w:pPr>
      <w:r w:rsidRPr="00C953B1">
        <w:rPr>
          <w:rFonts w:eastAsia="Times New Roman" w:cstheme="minorHAnsi"/>
          <w:lang w:val="sr-Cyrl-RS" w:eastAsia="en-GB"/>
        </w:rPr>
        <w:t>Индустрија меса „Неопланта“ је акционарско друштво у већинском власништву Nelt</w:t>
      </w:r>
      <w:r w:rsidR="00315524" w:rsidRPr="00C953B1">
        <w:rPr>
          <w:rFonts w:eastAsia="Times New Roman" w:cstheme="minorHAnsi"/>
          <w:lang w:val="sr-Cyrl-RS" w:eastAsia="en-GB"/>
        </w:rPr>
        <w:t xml:space="preserve"> </w:t>
      </w:r>
      <w:r w:rsidRPr="00C953B1">
        <w:rPr>
          <w:rFonts w:eastAsia="Times New Roman" w:cstheme="minorHAnsi"/>
          <w:lang w:val="sr-Cyrl-RS" w:eastAsia="en-GB"/>
        </w:rPr>
        <w:t>Co. Основна делатност је узгој стоке, прерада и производња месних прерађевина. Главни</w:t>
      </w:r>
      <w:r w:rsidR="00315524" w:rsidRPr="00C953B1">
        <w:rPr>
          <w:rFonts w:eastAsia="Times New Roman" w:cstheme="minorHAnsi"/>
          <w:lang w:val="sr-Cyrl-RS" w:eastAsia="en-GB"/>
        </w:rPr>
        <w:t xml:space="preserve"> </w:t>
      </w:r>
      <w:r w:rsidRPr="00C953B1">
        <w:rPr>
          <w:rFonts w:eastAsia="Times New Roman" w:cstheme="minorHAnsi"/>
          <w:lang w:val="sr-Cyrl-RS" w:eastAsia="en-GB"/>
        </w:rPr>
        <w:t>извори загађујућих материја су котларнице на локацији фабрике. Постројење котларнице</w:t>
      </w:r>
      <w:r w:rsidR="00315524" w:rsidRPr="00C953B1">
        <w:rPr>
          <w:rFonts w:eastAsia="Times New Roman" w:cstheme="minorHAnsi"/>
          <w:lang w:val="sr-Cyrl-RS" w:eastAsia="en-GB"/>
        </w:rPr>
        <w:t xml:space="preserve"> </w:t>
      </w:r>
      <w:r w:rsidRPr="00C953B1">
        <w:rPr>
          <w:rFonts w:eastAsia="Times New Roman" w:cstheme="minorHAnsi"/>
          <w:lang w:val="sr-Cyrl-RS" w:eastAsia="en-GB"/>
        </w:rPr>
        <w:t>садржи три парна котла смештена у две одвојене зграде које се налазе једна уз другу у</w:t>
      </w:r>
      <w:r w:rsidR="00315524" w:rsidRPr="00C953B1">
        <w:rPr>
          <w:rFonts w:eastAsia="Times New Roman" w:cstheme="minorHAnsi"/>
          <w:lang w:val="sr-Cyrl-RS" w:eastAsia="en-GB"/>
        </w:rPr>
        <w:t xml:space="preserve"> </w:t>
      </w:r>
      <w:r w:rsidRPr="00C953B1">
        <w:rPr>
          <w:rFonts w:eastAsia="Times New Roman" w:cstheme="minorHAnsi"/>
          <w:lang w:val="sr-Cyrl-RS" w:eastAsia="en-GB"/>
        </w:rPr>
        <w:t>северозападном делу комплекса. Новија зграда садржи један парни котао који као гориво</w:t>
      </w:r>
      <w:r w:rsidR="00315524" w:rsidRPr="00C953B1">
        <w:rPr>
          <w:rFonts w:eastAsia="Times New Roman" w:cstheme="minorHAnsi"/>
          <w:lang w:val="sr-Cyrl-RS" w:eastAsia="en-GB"/>
        </w:rPr>
        <w:t xml:space="preserve"> </w:t>
      </w:r>
      <w:r w:rsidRPr="00C953B1">
        <w:rPr>
          <w:rFonts w:eastAsia="Times New Roman" w:cstheme="minorHAnsi"/>
          <w:lang w:val="sr-Cyrl-RS" w:eastAsia="en-GB"/>
        </w:rPr>
        <w:t>користи мазут, док старија зграда садржи два парна котла који као гориво користе природни</w:t>
      </w:r>
      <w:r w:rsidR="00315524" w:rsidRPr="00C953B1">
        <w:rPr>
          <w:rFonts w:eastAsia="Times New Roman" w:cstheme="minorHAnsi"/>
          <w:lang w:val="sr-Cyrl-RS" w:eastAsia="en-GB"/>
        </w:rPr>
        <w:t xml:space="preserve"> </w:t>
      </w:r>
      <w:r w:rsidRPr="00C953B1">
        <w:rPr>
          <w:rFonts w:eastAsia="Times New Roman" w:cstheme="minorHAnsi"/>
          <w:lang w:val="sr-Cyrl-RS" w:eastAsia="en-GB"/>
        </w:rPr>
        <w:t>гас. Према класификацији Котао бр. 1</w:t>
      </w:r>
      <w:r w:rsidR="00315524" w:rsidRPr="00C953B1">
        <w:rPr>
          <w:rFonts w:eastAsia="Times New Roman" w:cstheme="minorHAnsi"/>
          <w:lang w:val="sr-Cyrl-RS" w:eastAsia="en-GB"/>
        </w:rPr>
        <w:t xml:space="preserve">  </w:t>
      </w:r>
      <w:r w:rsidRPr="00C953B1">
        <w:rPr>
          <w:rFonts w:eastAsia="Times New Roman" w:cstheme="minorHAnsi"/>
          <w:lang w:val="sr-Cyrl-RS" w:eastAsia="en-GB"/>
        </w:rPr>
        <w:t>(снага 3,9 МW), Котао бр. 2 (снага 3,9 МW) и Котао бр. 3 (снага 15,4 МW) спадају у средња</w:t>
      </w:r>
      <w:r w:rsidR="00315524" w:rsidRPr="00C953B1">
        <w:rPr>
          <w:rFonts w:eastAsia="Times New Roman" w:cstheme="minorHAnsi"/>
          <w:lang w:val="sr-Cyrl-RS" w:eastAsia="en-GB"/>
        </w:rPr>
        <w:t xml:space="preserve"> </w:t>
      </w:r>
      <w:r w:rsidRPr="00C953B1">
        <w:rPr>
          <w:rFonts w:eastAsia="Times New Roman" w:cstheme="minorHAnsi"/>
          <w:lang w:val="sr-Cyrl-RS" w:eastAsia="en-GB"/>
        </w:rPr>
        <w:t xml:space="preserve">постројења за </w:t>
      </w:r>
      <w:r w:rsidRPr="00C953B1">
        <w:rPr>
          <w:rFonts w:eastAsia="Times New Roman" w:cstheme="minorHAnsi"/>
          <w:lang w:val="sr-Cyrl-RS" w:eastAsia="en-GB"/>
        </w:rPr>
        <w:lastRenderedPageBreak/>
        <w:t>сагоревање (снага већа од 4 кW а мања од 50 МW) које користи природни гас.</w:t>
      </w:r>
      <w:r w:rsidR="00C953B1" w:rsidRPr="00C953B1">
        <w:rPr>
          <w:rFonts w:eastAsia="Times New Roman" w:cstheme="minorHAnsi"/>
          <w:lang w:val="sr-Cyrl-RS" w:eastAsia="en-GB"/>
        </w:rPr>
        <w:t xml:space="preserve"> </w:t>
      </w:r>
      <w:r w:rsidRPr="00C953B1">
        <w:rPr>
          <w:rFonts w:eastAsia="Times New Roman" w:cstheme="minorHAnsi"/>
          <w:lang w:val="sr-Cyrl-RS" w:eastAsia="en-GB"/>
        </w:rPr>
        <w:t>Координате извора су: 45ᵒ17′27″N и 19ᵒ47′22″E, непосредно уз канал ДТД.</w:t>
      </w:r>
    </w:p>
    <w:p w14:paraId="2D0D6276" w14:textId="03400962" w:rsidR="00CA0AEC" w:rsidRPr="00C953B1" w:rsidRDefault="00605642" w:rsidP="00CA0AEC">
      <w:pPr>
        <w:spacing w:before="200" w:line="240" w:lineRule="auto"/>
        <w:jc w:val="both"/>
        <w:rPr>
          <w:rFonts w:eastAsia="Times New Roman" w:cstheme="minorHAnsi"/>
          <w:b/>
          <w:lang w:val="sr-Cyrl-RS" w:eastAsia="en-GB"/>
        </w:rPr>
      </w:pPr>
      <w:r>
        <w:rPr>
          <w:rFonts w:eastAsia="Times New Roman" w:cstheme="minorHAnsi"/>
          <w:b/>
          <w:lang w:val="sr-Cyrl-RS" w:eastAsia="en-GB"/>
        </w:rPr>
        <w:t>„</w:t>
      </w:r>
      <w:r w:rsidR="000A77EB">
        <w:rPr>
          <w:rFonts w:eastAsia="Times New Roman" w:cstheme="minorHAnsi"/>
          <w:b/>
          <w:lang w:val="sr-Cyrl-RS" w:eastAsia="en-GB"/>
        </w:rPr>
        <w:t>Матијевић</w:t>
      </w:r>
      <w:r>
        <w:rPr>
          <w:rFonts w:eastAsia="Times New Roman" w:cstheme="minorHAnsi"/>
          <w:b/>
          <w:lang w:val="sr-Cyrl-RS" w:eastAsia="en-GB"/>
        </w:rPr>
        <w:t>“</w:t>
      </w:r>
      <w:r w:rsidR="000A77EB">
        <w:rPr>
          <w:rFonts w:eastAsia="Times New Roman" w:cstheme="minorHAnsi"/>
          <w:b/>
          <w:lang w:val="sr-Cyrl-RS" w:eastAsia="en-GB"/>
        </w:rPr>
        <w:t xml:space="preserve"> доо</w:t>
      </w:r>
      <w:r>
        <w:rPr>
          <w:rFonts w:eastAsia="Times New Roman" w:cstheme="minorHAnsi"/>
          <w:b/>
          <w:lang w:val="sr-Cyrl-RS" w:eastAsia="en-GB"/>
        </w:rPr>
        <w:t xml:space="preserve"> индустрија меса</w:t>
      </w:r>
    </w:p>
    <w:p w14:paraId="303DABF9" w14:textId="77777777" w:rsidR="00C953B1" w:rsidRDefault="00CA0AEC" w:rsidP="00EB2542">
      <w:pPr>
        <w:spacing w:before="200" w:line="240" w:lineRule="auto"/>
        <w:jc w:val="both"/>
        <w:rPr>
          <w:rFonts w:eastAsia="Times New Roman" w:cstheme="minorHAnsi"/>
          <w:szCs w:val="24"/>
          <w:lang w:val="sr-Cyrl-RS"/>
        </w:rPr>
      </w:pPr>
      <w:r w:rsidRPr="00CA0AEC">
        <w:rPr>
          <w:rFonts w:eastAsia="Times New Roman" w:cstheme="minorHAnsi"/>
          <w:szCs w:val="24"/>
          <w:lang w:val="sr-Cyrl-RS"/>
        </w:rPr>
        <w:t>Индустрија меса „Матијевић“ је приватна компанија чија основна делатност је</w:t>
      </w:r>
      <w:r w:rsidR="00315524">
        <w:rPr>
          <w:rFonts w:eastAsia="Times New Roman" w:cstheme="minorHAnsi"/>
          <w:szCs w:val="24"/>
          <w:lang w:val="sr-Cyrl-RS"/>
        </w:rPr>
        <w:t xml:space="preserve"> </w:t>
      </w:r>
      <w:r w:rsidRPr="00CA0AEC">
        <w:rPr>
          <w:rFonts w:eastAsia="Times New Roman" w:cstheme="minorHAnsi"/>
          <w:szCs w:val="24"/>
          <w:lang w:val="sr-Cyrl-RS"/>
        </w:rPr>
        <w:t>производња и промет меса и месних прерађевина. Основни извори загађујућих материја су</w:t>
      </w:r>
      <w:r w:rsidR="00315524">
        <w:rPr>
          <w:rFonts w:eastAsia="Times New Roman" w:cstheme="minorHAnsi"/>
          <w:szCs w:val="24"/>
          <w:lang w:val="sr-Cyrl-RS"/>
        </w:rPr>
        <w:t xml:space="preserve"> </w:t>
      </w:r>
      <w:r w:rsidRPr="00CA0AEC">
        <w:rPr>
          <w:rFonts w:eastAsia="Times New Roman" w:cstheme="minorHAnsi"/>
          <w:szCs w:val="24"/>
          <w:lang w:val="sr-Cyrl-RS"/>
        </w:rPr>
        <w:t>три котла за сагоревање мале снаге на гасовито гориво у процесу топлог и хладног димљења.</w:t>
      </w:r>
      <w:r w:rsidR="00315524" w:rsidRPr="00CA0AEC">
        <w:rPr>
          <w:rFonts w:eastAsia="Times New Roman" w:cstheme="minorHAnsi"/>
          <w:szCs w:val="24"/>
          <w:lang w:val="sr-Cyrl-RS"/>
        </w:rPr>
        <w:t xml:space="preserve"> </w:t>
      </w:r>
      <w:r w:rsidRPr="00CA0AEC">
        <w:rPr>
          <w:rFonts w:eastAsia="Times New Roman" w:cstheme="minorHAnsi"/>
          <w:szCs w:val="24"/>
          <w:lang w:val="sr-Cyrl-RS"/>
        </w:rPr>
        <w:t>Котлови су распоређени у два објекта котларнице. У новој котларници инсталирана су два</w:t>
      </w:r>
      <w:r w:rsidR="00315524">
        <w:rPr>
          <w:rFonts w:eastAsia="Times New Roman" w:cstheme="minorHAnsi"/>
          <w:szCs w:val="24"/>
          <w:lang w:val="sr-Cyrl-RS"/>
        </w:rPr>
        <w:t xml:space="preserve"> </w:t>
      </w:r>
      <w:r w:rsidRPr="00CA0AEC">
        <w:rPr>
          <w:rFonts w:eastAsia="Times New Roman" w:cstheme="minorHAnsi"/>
          <w:szCs w:val="24"/>
          <w:lang w:val="sr-Cyrl-RS"/>
        </w:rPr>
        <w:t>идентична котла на гасовито гориво док се објекат мање котларнице налази у оквиру сточног</w:t>
      </w:r>
      <w:r w:rsidR="00315524">
        <w:rPr>
          <w:rFonts w:eastAsia="Times New Roman" w:cstheme="minorHAnsi"/>
          <w:szCs w:val="24"/>
          <w:lang w:val="sr-Cyrl-RS"/>
        </w:rPr>
        <w:t xml:space="preserve"> </w:t>
      </w:r>
      <w:r w:rsidRPr="00CA0AEC">
        <w:rPr>
          <w:rFonts w:eastAsia="Times New Roman" w:cstheme="minorHAnsi"/>
          <w:szCs w:val="24"/>
          <w:lang w:val="sr-Cyrl-RS"/>
        </w:rPr>
        <w:t>депоа. Координате извора су: 45ᵒ16′56.3″N и 19ᵒ47′05.5″E, у крајњем западном делу града</w:t>
      </w:r>
      <w:r w:rsidR="00C953B1">
        <w:rPr>
          <w:rFonts w:eastAsia="Times New Roman" w:cstheme="minorHAnsi"/>
          <w:szCs w:val="24"/>
          <w:lang w:val="sr-Cyrl-RS"/>
        </w:rPr>
        <w:t>.</w:t>
      </w:r>
    </w:p>
    <w:p w14:paraId="0EA024A0" w14:textId="56F75AAB" w:rsidR="00315524" w:rsidRDefault="00315524" w:rsidP="00EB2542">
      <w:pPr>
        <w:spacing w:before="200" w:line="240" w:lineRule="auto"/>
        <w:jc w:val="both"/>
        <w:rPr>
          <w:rFonts w:eastAsia="Times New Roman" w:cstheme="minorHAnsi"/>
          <w:lang w:val="sr-Latn-RS"/>
        </w:rPr>
      </w:pPr>
      <w:r>
        <w:rPr>
          <w:rFonts w:eastAsia="Times New Roman" w:cstheme="minorHAnsi"/>
          <w:noProof/>
        </w:rPr>
        <w:drawing>
          <wp:inline distT="0" distB="0" distL="0" distR="0" wp14:anchorId="70D216C0" wp14:editId="50202B5E">
            <wp:extent cx="5943600" cy="3573780"/>
            <wp:effectExtent l="0" t="0" r="0"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стационарни извори.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3573780"/>
                    </a:xfrm>
                    <a:prstGeom prst="rect">
                      <a:avLst/>
                    </a:prstGeom>
                  </pic:spPr>
                </pic:pic>
              </a:graphicData>
            </a:graphic>
          </wp:inline>
        </w:drawing>
      </w:r>
    </w:p>
    <w:p w14:paraId="6A5E3C11" w14:textId="151D5D96" w:rsidR="00315524" w:rsidRPr="00E11968" w:rsidRDefault="00315524" w:rsidP="00FA5E3F">
      <w:pPr>
        <w:pStyle w:val="Caption"/>
      </w:pPr>
      <w:bookmarkStart w:id="269" w:name="_Toc90344381"/>
      <w:r w:rsidRPr="00E11968">
        <w:t xml:space="preserve">Слика </w:t>
      </w:r>
      <w:r w:rsidR="00766B97">
        <w:t>109.</w:t>
      </w:r>
      <w:r w:rsidRPr="00E11968">
        <w:t xml:space="preserve"> Позиције стационарних извора загађујућих материја у агломерацији Нови Сад</w:t>
      </w:r>
      <w:bookmarkEnd w:id="269"/>
    </w:p>
    <w:p w14:paraId="26802095" w14:textId="77777777" w:rsidR="00C953B1" w:rsidRDefault="00C953B1" w:rsidP="00C953B1">
      <w:pPr>
        <w:spacing w:before="200" w:line="240" w:lineRule="auto"/>
        <w:jc w:val="both"/>
        <w:rPr>
          <w:rFonts w:eastAsia="Times New Roman" w:cstheme="minorHAnsi"/>
          <w:lang w:val="sr-Latn-RS"/>
        </w:rPr>
      </w:pPr>
      <w:r w:rsidRPr="00420AB9">
        <w:rPr>
          <w:rFonts w:eastAsia="Times New Roman" w:cstheme="minorHAnsi"/>
          <w:lang w:val="sr-Cyrl-RS"/>
        </w:rPr>
        <w:t>Поред наведених стационарних извора загађења ваздуха, као посебно значајан издвајају се индивидуална ложишта, лоцирана по ободним градским зонама.</w:t>
      </w:r>
      <w:r w:rsidRPr="00420AB9">
        <w:rPr>
          <w:rFonts w:eastAsia="Times New Roman" w:cstheme="minorHAnsi"/>
          <w:lang w:val="sr-Latn-RS"/>
        </w:rPr>
        <w:t xml:space="preserve"> </w:t>
      </w:r>
    </w:p>
    <w:p w14:paraId="38DDCE89" w14:textId="2A4516FD" w:rsidR="005702FE" w:rsidRDefault="005702FE" w:rsidP="00D559EE">
      <w:pPr>
        <w:pStyle w:val="CommentText"/>
        <w:rPr>
          <w:rFonts w:asciiTheme="minorHAnsi" w:eastAsia="Times New Roman" w:hAnsiTheme="minorHAnsi" w:cstheme="minorHAnsi"/>
          <w:sz w:val="22"/>
          <w:szCs w:val="22"/>
          <w:lang w:val="sr-Cyrl-RS"/>
        </w:rPr>
      </w:pPr>
      <w:r w:rsidRPr="00420AB9">
        <w:rPr>
          <w:rFonts w:asciiTheme="minorHAnsi" w:eastAsia="Times New Roman" w:hAnsiTheme="minorHAnsi" w:cstheme="minorHAnsi"/>
          <w:sz w:val="22"/>
          <w:szCs w:val="22"/>
          <w:lang w:val="sr-Cyrl-RS"/>
        </w:rPr>
        <w:t xml:space="preserve">Према подацима из књиге „Станови према врсти енергената за грејање“ </w:t>
      </w:r>
      <w:r w:rsidR="001F1A2C" w:rsidRPr="00420AB9">
        <w:rPr>
          <w:rStyle w:val="FootnoteReference"/>
          <w:rFonts w:asciiTheme="minorHAnsi" w:eastAsia="Times New Roman" w:hAnsiTheme="minorHAnsi" w:cstheme="minorHAnsi"/>
          <w:sz w:val="22"/>
          <w:szCs w:val="22"/>
          <w:lang w:val="sr-Cyrl-RS"/>
        </w:rPr>
        <w:footnoteReference w:id="19"/>
      </w:r>
      <w:r w:rsidRPr="00420AB9">
        <w:rPr>
          <w:rFonts w:asciiTheme="minorHAnsi" w:eastAsia="Times New Roman" w:hAnsiTheme="minorHAnsi" w:cstheme="minorHAnsi"/>
          <w:sz w:val="22"/>
          <w:szCs w:val="22"/>
          <w:lang w:val="sr-Cyrl-RS"/>
        </w:rPr>
        <w:t xml:space="preserve">коју је 2013. године објавио Републички завод за статистику у склопу резултата Пописа становништва, домаћинстава и станова 2011. године, </w:t>
      </w:r>
      <w:r w:rsidR="001F1A2C" w:rsidRPr="00420AB9">
        <w:rPr>
          <w:rFonts w:asciiTheme="minorHAnsi" w:eastAsia="Times New Roman" w:hAnsiTheme="minorHAnsi" w:cstheme="minorHAnsi"/>
          <w:sz w:val="22"/>
          <w:szCs w:val="22"/>
          <w:lang w:val="sr-Cyrl-RS"/>
        </w:rPr>
        <w:t>о</w:t>
      </w:r>
      <w:r w:rsidR="008F31DE">
        <w:rPr>
          <w:rFonts w:asciiTheme="minorHAnsi" w:eastAsia="Times New Roman" w:hAnsiTheme="minorHAnsi" w:cstheme="minorHAnsi"/>
          <w:sz w:val="22"/>
          <w:szCs w:val="22"/>
          <w:lang w:val="sr-Cyrl-RS"/>
        </w:rPr>
        <w:t>д укупно настањених станова 125.</w:t>
      </w:r>
      <w:r w:rsidR="001F1A2C" w:rsidRPr="00420AB9">
        <w:rPr>
          <w:rFonts w:asciiTheme="minorHAnsi" w:eastAsia="Times New Roman" w:hAnsiTheme="minorHAnsi" w:cstheme="minorHAnsi"/>
          <w:sz w:val="22"/>
          <w:szCs w:val="22"/>
          <w:lang w:val="sr-Cyrl-RS"/>
        </w:rPr>
        <w:t xml:space="preserve">650 </w:t>
      </w:r>
      <w:r w:rsidRPr="00420AB9">
        <w:rPr>
          <w:rFonts w:asciiTheme="minorHAnsi" w:eastAsia="Times New Roman" w:hAnsiTheme="minorHAnsi" w:cstheme="minorHAnsi"/>
          <w:sz w:val="22"/>
          <w:szCs w:val="22"/>
          <w:lang w:val="sr-Cyrl-RS"/>
        </w:rPr>
        <w:t xml:space="preserve">на централно грејање је прикључено </w:t>
      </w:r>
      <w:r w:rsidR="001F1A2C" w:rsidRPr="00420AB9">
        <w:rPr>
          <w:rFonts w:asciiTheme="minorHAnsi" w:hAnsiTheme="minorHAnsi" w:cstheme="minorHAnsi"/>
          <w:b/>
          <w:sz w:val="22"/>
          <w:szCs w:val="22"/>
        </w:rPr>
        <w:t>70</w:t>
      </w:r>
      <w:r w:rsidR="008F31DE">
        <w:rPr>
          <w:rFonts w:asciiTheme="minorHAnsi" w:hAnsiTheme="minorHAnsi" w:cstheme="minorHAnsi"/>
          <w:b/>
          <w:sz w:val="22"/>
          <w:szCs w:val="22"/>
          <w:lang w:val="sr-Cyrl-RS"/>
        </w:rPr>
        <w:t>.</w:t>
      </w:r>
      <w:r w:rsidR="001F1A2C" w:rsidRPr="00420AB9">
        <w:rPr>
          <w:rFonts w:asciiTheme="minorHAnsi" w:hAnsiTheme="minorHAnsi" w:cstheme="minorHAnsi"/>
          <w:b/>
          <w:sz w:val="22"/>
          <w:szCs w:val="22"/>
        </w:rPr>
        <w:t>230</w:t>
      </w:r>
      <w:r w:rsidR="001F1A2C" w:rsidRPr="00420AB9">
        <w:rPr>
          <w:rFonts w:asciiTheme="minorHAnsi" w:hAnsiTheme="minorHAnsi" w:cstheme="minorHAnsi"/>
          <w:b/>
          <w:sz w:val="22"/>
          <w:szCs w:val="22"/>
          <w:lang w:val="sr-Cyrl-RS"/>
        </w:rPr>
        <w:t xml:space="preserve"> </w:t>
      </w:r>
      <w:r w:rsidRPr="00420AB9">
        <w:rPr>
          <w:rFonts w:asciiTheme="minorHAnsi" w:eastAsia="Times New Roman" w:hAnsiTheme="minorHAnsi" w:cstheme="minorHAnsi"/>
          <w:sz w:val="22"/>
          <w:szCs w:val="22"/>
          <w:lang w:val="sr-Cyrl-RS"/>
        </w:rPr>
        <w:t xml:space="preserve">домаћинстава. Подаци о осталим становима и врсти огрева које користе дати су у наредној табели. </w:t>
      </w:r>
    </w:p>
    <w:p w14:paraId="74576A9B" w14:textId="77777777" w:rsidR="00E11968" w:rsidRPr="00072CCD" w:rsidRDefault="00E11968" w:rsidP="00D559EE">
      <w:pPr>
        <w:pStyle w:val="CommentText"/>
        <w:rPr>
          <w:rFonts w:asciiTheme="minorHAnsi" w:eastAsia="Times New Roman" w:hAnsiTheme="minorHAnsi" w:cstheme="minorHAnsi"/>
        </w:rPr>
      </w:pPr>
    </w:p>
    <w:p w14:paraId="378FC01A" w14:textId="77777777" w:rsidR="008F31DE" w:rsidRDefault="008F31DE" w:rsidP="00FA5E3F">
      <w:pPr>
        <w:pStyle w:val="Caption"/>
      </w:pPr>
      <w:bookmarkStart w:id="270" w:name="_Toc90344424"/>
    </w:p>
    <w:p w14:paraId="3049307E" w14:textId="6703BCAF" w:rsidR="005702FE" w:rsidRPr="00420AB9" w:rsidRDefault="00EB2542" w:rsidP="00FA5E3F">
      <w:pPr>
        <w:pStyle w:val="Caption"/>
        <w:rPr>
          <w:rFonts w:eastAsia="Times New Roman"/>
        </w:rPr>
      </w:pPr>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41</w:t>
      </w:r>
      <w:r w:rsidR="00DB3228">
        <w:rPr>
          <w:noProof/>
        </w:rPr>
        <w:fldChar w:fldCharType="end"/>
      </w:r>
      <w:r w:rsidRPr="00420AB9">
        <w:t xml:space="preserve">. </w:t>
      </w:r>
      <w:r w:rsidR="005702FE" w:rsidRPr="00420AB9">
        <w:t>Станови према врсти грејања и енергената</w:t>
      </w:r>
      <w:bookmarkEnd w:id="270"/>
    </w:p>
    <w:tbl>
      <w:tblPr>
        <w:tblStyle w:val="PlainTable11"/>
        <w:tblW w:w="0" w:type="auto"/>
        <w:jc w:val="center"/>
        <w:tblLook w:val="04A0" w:firstRow="1" w:lastRow="0" w:firstColumn="1" w:lastColumn="0" w:noHBand="0" w:noVBand="1"/>
      </w:tblPr>
      <w:tblGrid>
        <w:gridCol w:w="805"/>
        <w:gridCol w:w="900"/>
        <w:gridCol w:w="1497"/>
        <w:gridCol w:w="2012"/>
        <w:gridCol w:w="1790"/>
        <w:gridCol w:w="1690"/>
        <w:gridCol w:w="882"/>
      </w:tblGrid>
      <w:tr w:rsidR="001F1A2C" w:rsidRPr="00A609E4" w14:paraId="674F6E62" w14:textId="77777777" w:rsidTr="001F1A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7"/>
            <w:vAlign w:val="bottom"/>
          </w:tcPr>
          <w:p w14:paraId="59C7A9CD" w14:textId="77777777" w:rsidR="001F1A2C" w:rsidRPr="0059045A" w:rsidRDefault="001F1A2C" w:rsidP="001F1A2C">
            <w:pPr>
              <w:jc w:val="center"/>
              <w:rPr>
                <w:rFonts w:cstheme="minorHAnsi"/>
                <w:lang w:val="sr-Latn-RS"/>
              </w:rPr>
            </w:pPr>
          </w:p>
          <w:p w14:paraId="6AA216BE" w14:textId="5BC9F357" w:rsidR="001F1A2C" w:rsidRPr="00420AB9" w:rsidRDefault="001F1A2C" w:rsidP="005702FE">
            <w:pPr>
              <w:jc w:val="center"/>
              <w:rPr>
                <w:rFonts w:cstheme="minorHAnsi"/>
                <w:b w:val="0"/>
                <w:lang w:val="sr-Cyrl-RS"/>
              </w:rPr>
            </w:pPr>
            <w:r w:rsidRPr="00420AB9">
              <w:rPr>
                <w:rFonts w:cstheme="minorHAnsi"/>
              </w:rPr>
              <w:t>Настањени</w:t>
            </w:r>
            <w:r w:rsidRPr="0059045A">
              <w:rPr>
                <w:rFonts w:cstheme="minorHAnsi"/>
                <w:lang w:val="sr-Latn-RS"/>
              </w:rPr>
              <w:t xml:space="preserve"> </w:t>
            </w:r>
            <w:r w:rsidRPr="00420AB9">
              <w:rPr>
                <w:rFonts w:cstheme="minorHAnsi"/>
              </w:rPr>
              <w:t>станови</w:t>
            </w:r>
            <w:r w:rsidRPr="0059045A">
              <w:rPr>
                <w:rFonts w:cstheme="minorHAnsi"/>
                <w:lang w:val="sr-Latn-RS"/>
              </w:rPr>
              <w:t xml:space="preserve"> </w:t>
            </w:r>
            <w:r w:rsidRPr="00420AB9">
              <w:rPr>
                <w:rFonts w:cstheme="minorHAnsi"/>
              </w:rPr>
              <w:t>са</w:t>
            </w:r>
            <w:r w:rsidRPr="00420AB9">
              <w:rPr>
                <w:rFonts w:cstheme="minorHAnsi"/>
                <w:lang w:val="sr-Cyrl-RS"/>
              </w:rPr>
              <w:t xml:space="preserve"> централним </w:t>
            </w:r>
            <w:r w:rsidRPr="00420AB9">
              <w:rPr>
                <w:rFonts w:cstheme="minorHAnsi"/>
              </w:rPr>
              <w:t>грејањем</w:t>
            </w:r>
            <w:r w:rsidRPr="0059045A">
              <w:rPr>
                <w:rFonts w:cstheme="minorHAnsi"/>
                <w:lang w:val="sr-Latn-RS"/>
              </w:rPr>
              <w:t xml:space="preserve"> </w:t>
            </w:r>
            <w:r w:rsidRPr="00420AB9">
              <w:rPr>
                <w:rFonts w:cstheme="minorHAnsi"/>
              </w:rPr>
              <w:t>за</w:t>
            </w:r>
            <w:r w:rsidRPr="0059045A">
              <w:rPr>
                <w:rFonts w:cstheme="minorHAnsi"/>
                <w:lang w:val="sr-Latn-RS"/>
              </w:rPr>
              <w:t xml:space="preserve"> </w:t>
            </w:r>
            <w:r w:rsidRPr="00420AB9">
              <w:rPr>
                <w:rFonts w:cstheme="minorHAnsi"/>
              </w:rPr>
              <w:t>чије</w:t>
            </w:r>
            <w:r w:rsidRPr="0059045A">
              <w:rPr>
                <w:rFonts w:cstheme="minorHAnsi"/>
                <w:lang w:val="sr-Latn-RS"/>
              </w:rPr>
              <w:t xml:space="preserve"> </w:t>
            </w:r>
            <w:r w:rsidRPr="00420AB9">
              <w:rPr>
                <w:rFonts w:cstheme="minorHAnsi"/>
              </w:rPr>
              <w:t>се</w:t>
            </w:r>
            <w:r w:rsidRPr="00420AB9">
              <w:rPr>
                <w:rFonts w:cstheme="minorHAnsi"/>
                <w:lang w:val="sr-Cyrl-RS"/>
              </w:rPr>
              <w:t xml:space="preserve"> </w:t>
            </w:r>
            <w:r w:rsidRPr="00420AB9">
              <w:rPr>
                <w:rFonts w:cstheme="minorHAnsi"/>
              </w:rPr>
              <w:t>грејање</w:t>
            </w:r>
            <w:r w:rsidRPr="0059045A">
              <w:rPr>
                <w:rFonts w:cstheme="minorHAnsi"/>
                <w:lang w:val="sr-Latn-RS"/>
              </w:rPr>
              <w:t xml:space="preserve"> </w:t>
            </w:r>
            <w:r w:rsidRPr="00420AB9">
              <w:rPr>
                <w:rFonts w:cstheme="minorHAnsi"/>
              </w:rPr>
              <w:t>користи</w:t>
            </w:r>
          </w:p>
        </w:tc>
      </w:tr>
      <w:tr w:rsidR="001F1A2C" w:rsidRPr="00420AB9" w14:paraId="468EA8F6" w14:textId="77777777" w:rsidTr="001F1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5" w:type="dxa"/>
            <w:vAlign w:val="bottom"/>
          </w:tcPr>
          <w:p w14:paraId="6D4AA401" w14:textId="77777777" w:rsidR="005702FE" w:rsidRPr="00420AB9" w:rsidRDefault="005702FE" w:rsidP="005702FE">
            <w:pPr>
              <w:jc w:val="center"/>
              <w:rPr>
                <w:rFonts w:cstheme="minorHAnsi"/>
                <w:b w:val="0"/>
                <w:lang w:val="sr-Cyrl-RS"/>
              </w:rPr>
            </w:pPr>
            <w:r w:rsidRPr="00420AB9">
              <w:rPr>
                <w:rFonts w:cstheme="minorHAnsi"/>
                <w:b w:val="0"/>
                <w:lang w:val="sr-Cyrl-RS"/>
              </w:rPr>
              <w:t>Угаљ</w:t>
            </w:r>
          </w:p>
        </w:tc>
        <w:tc>
          <w:tcPr>
            <w:tcW w:w="900" w:type="dxa"/>
            <w:vAlign w:val="bottom"/>
          </w:tcPr>
          <w:p w14:paraId="6382A49C" w14:textId="5DA3AE4A" w:rsidR="005702FE" w:rsidRPr="00420AB9" w:rsidRDefault="001F1A2C" w:rsidP="005702F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Дрво</w:t>
            </w:r>
          </w:p>
        </w:tc>
        <w:tc>
          <w:tcPr>
            <w:tcW w:w="1497" w:type="dxa"/>
            <w:vAlign w:val="bottom"/>
          </w:tcPr>
          <w:p w14:paraId="25F1E464" w14:textId="77777777" w:rsidR="005702FE" w:rsidRPr="00420AB9" w:rsidRDefault="005702FE" w:rsidP="005702F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Мазут и уље за ложење</w:t>
            </w:r>
          </w:p>
        </w:tc>
        <w:tc>
          <w:tcPr>
            <w:tcW w:w="0" w:type="auto"/>
            <w:vAlign w:val="bottom"/>
          </w:tcPr>
          <w:p w14:paraId="4BD3A380" w14:textId="77777777" w:rsidR="005702FE" w:rsidRPr="00420AB9" w:rsidRDefault="005702FE" w:rsidP="005702F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Плинско/гасно гориво</w:t>
            </w:r>
          </w:p>
        </w:tc>
        <w:tc>
          <w:tcPr>
            <w:tcW w:w="0" w:type="auto"/>
            <w:vAlign w:val="bottom"/>
          </w:tcPr>
          <w:p w14:paraId="113430CE" w14:textId="77777777" w:rsidR="005702FE" w:rsidRPr="00420AB9" w:rsidRDefault="005702FE" w:rsidP="005702F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Електрична енергија</w:t>
            </w:r>
          </w:p>
        </w:tc>
        <w:tc>
          <w:tcPr>
            <w:tcW w:w="0" w:type="auto"/>
            <w:vAlign w:val="bottom"/>
          </w:tcPr>
          <w:p w14:paraId="1A41175F" w14:textId="77777777" w:rsidR="005702FE" w:rsidRPr="00420AB9" w:rsidRDefault="005702FE" w:rsidP="005702F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Друга врста енергије</w:t>
            </w:r>
          </w:p>
        </w:tc>
        <w:tc>
          <w:tcPr>
            <w:tcW w:w="0" w:type="auto"/>
            <w:vAlign w:val="bottom"/>
          </w:tcPr>
          <w:p w14:paraId="4E2A4465" w14:textId="279F6081" w:rsidR="005702FE" w:rsidRPr="00420AB9" w:rsidRDefault="001F1A2C" w:rsidP="005702FE">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Укупно</w:t>
            </w:r>
          </w:p>
        </w:tc>
      </w:tr>
      <w:tr w:rsidR="001F1A2C" w:rsidRPr="00420AB9" w14:paraId="73FF97B0" w14:textId="77777777" w:rsidTr="001F1A2C">
        <w:trPr>
          <w:jc w:val="center"/>
        </w:trPr>
        <w:tc>
          <w:tcPr>
            <w:cnfStyle w:val="001000000000" w:firstRow="0" w:lastRow="0" w:firstColumn="1" w:lastColumn="0" w:oddVBand="0" w:evenVBand="0" w:oddHBand="0" w:evenHBand="0" w:firstRowFirstColumn="0" w:firstRowLastColumn="0" w:lastRowFirstColumn="0" w:lastRowLastColumn="0"/>
            <w:tcW w:w="805" w:type="dxa"/>
            <w:vAlign w:val="bottom"/>
          </w:tcPr>
          <w:p w14:paraId="69F4D023" w14:textId="7CB872BA" w:rsidR="005702FE" w:rsidRPr="00420AB9" w:rsidRDefault="001F1A2C" w:rsidP="005702FE">
            <w:pPr>
              <w:jc w:val="center"/>
              <w:rPr>
                <w:rFonts w:cstheme="minorHAnsi"/>
                <w:b w:val="0"/>
                <w:lang w:val="sr-Cyrl-RS"/>
              </w:rPr>
            </w:pPr>
            <w:r w:rsidRPr="00420AB9">
              <w:rPr>
                <w:rFonts w:cstheme="minorHAnsi"/>
                <w:b w:val="0"/>
                <w:lang w:val="sr-Cyrl-RS"/>
              </w:rPr>
              <w:t>103</w:t>
            </w:r>
          </w:p>
        </w:tc>
        <w:tc>
          <w:tcPr>
            <w:tcW w:w="900" w:type="dxa"/>
            <w:vAlign w:val="bottom"/>
          </w:tcPr>
          <w:p w14:paraId="6FE1C8B2" w14:textId="3EDB6F73"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437</w:t>
            </w:r>
          </w:p>
        </w:tc>
        <w:tc>
          <w:tcPr>
            <w:tcW w:w="1497" w:type="dxa"/>
            <w:vAlign w:val="bottom"/>
          </w:tcPr>
          <w:p w14:paraId="43DD49C7" w14:textId="0B8B1BB3"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rPr>
              <w:t>383</w:t>
            </w:r>
          </w:p>
        </w:tc>
        <w:tc>
          <w:tcPr>
            <w:tcW w:w="0" w:type="auto"/>
            <w:vAlign w:val="bottom"/>
          </w:tcPr>
          <w:p w14:paraId="1B642D8A" w14:textId="6BF15307"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rPr>
              <w:t>70</w:t>
            </w:r>
            <w:r w:rsidR="008F31DE">
              <w:rPr>
                <w:rFonts w:cstheme="minorHAnsi"/>
                <w:lang w:val="sr-Cyrl-RS"/>
              </w:rPr>
              <w:t>.</w:t>
            </w:r>
            <w:r w:rsidRPr="00420AB9">
              <w:rPr>
                <w:rFonts w:cstheme="minorHAnsi"/>
              </w:rPr>
              <w:t>230</w:t>
            </w:r>
          </w:p>
        </w:tc>
        <w:tc>
          <w:tcPr>
            <w:tcW w:w="0" w:type="auto"/>
            <w:vAlign w:val="bottom"/>
          </w:tcPr>
          <w:p w14:paraId="6D33BD3B" w14:textId="1C153ADA"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rPr>
              <w:t>6</w:t>
            </w:r>
            <w:r w:rsidR="008F31DE">
              <w:rPr>
                <w:rFonts w:cstheme="minorHAnsi"/>
                <w:lang w:val="sr-Cyrl-RS"/>
              </w:rPr>
              <w:t>.</w:t>
            </w:r>
            <w:r w:rsidRPr="00420AB9">
              <w:rPr>
                <w:rFonts w:cstheme="minorHAnsi"/>
              </w:rPr>
              <w:t>864</w:t>
            </w:r>
          </w:p>
        </w:tc>
        <w:tc>
          <w:tcPr>
            <w:tcW w:w="0" w:type="auto"/>
            <w:vAlign w:val="bottom"/>
          </w:tcPr>
          <w:p w14:paraId="74EF5FD0" w14:textId="478834B5"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rPr>
              <w:t>262</w:t>
            </w:r>
          </w:p>
        </w:tc>
        <w:tc>
          <w:tcPr>
            <w:tcW w:w="0" w:type="auto"/>
            <w:vAlign w:val="bottom"/>
          </w:tcPr>
          <w:p w14:paraId="1E3BB79C" w14:textId="4B5B8A6C"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b/>
                <w:lang w:val="sr-Cyrl-RS"/>
              </w:rPr>
            </w:pPr>
            <w:r w:rsidRPr="00420AB9">
              <w:rPr>
                <w:rFonts w:cstheme="minorHAnsi"/>
                <w:b/>
              </w:rPr>
              <w:t>70</w:t>
            </w:r>
            <w:r w:rsidR="008F31DE">
              <w:rPr>
                <w:rFonts w:cstheme="minorHAnsi"/>
                <w:b/>
                <w:lang w:val="sr-Cyrl-RS"/>
              </w:rPr>
              <w:t>.</w:t>
            </w:r>
            <w:r w:rsidRPr="00420AB9">
              <w:rPr>
                <w:rFonts w:cstheme="minorHAnsi"/>
                <w:b/>
              </w:rPr>
              <w:t>230</w:t>
            </w:r>
          </w:p>
        </w:tc>
      </w:tr>
      <w:tr w:rsidR="001F1A2C" w:rsidRPr="00420AB9" w14:paraId="7E4E6E74" w14:textId="77777777" w:rsidTr="001F1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7"/>
            <w:vAlign w:val="bottom"/>
          </w:tcPr>
          <w:p w14:paraId="5EF63F68" w14:textId="77777777" w:rsidR="001F1A2C" w:rsidRPr="00420AB9" w:rsidRDefault="001F1A2C" w:rsidP="005702FE">
            <w:pPr>
              <w:jc w:val="center"/>
              <w:rPr>
                <w:rFonts w:cstheme="minorHAnsi"/>
              </w:rPr>
            </w:pPr>
          </w:p>
          <w:p w14:paraId="3CE0273F" w14:textId="27EB6E6C" w:rsidR="001F1A2C" w:rsidRPr="00420AB9" w:rsidRDefault="001F1A2C" w:rsidP="005702FE">
            <w:pPr>
              <w:jc w:val="center"/>
              <w:rPr>
                <w:rFonts w:cstheme="minorHAnsi"/>
              </w:rPr>
            </w:pPr>
            <w:r w:rsidRPr="00420AB9">
              <w:rPr>
                <w:rFonts w:cstheme="minorHAnsi"/>
              </w:rPr>
              <w:t xml:space="preserve">Настањени станови </w:t>
            </w:r>
            <w:r w:rsidRPr="00420AB9">
              <w:rPr>
                <w:rFonts w:cstheme="minorHAnsi"/>
                <w:lang w:val="sr-Cyrl-RS"/>
              </w:rPr>
              <w:t xml:space="preserve"> са </w:t>
            </w:r>
            <w:r w:rsidRPr="00420AB9">
              <w:rPr>
                <w:rFonts w:cstheme="minorHAnsi"/>
              </w:rPr>
              <w:t>етажним</w:t>
            </w:r>
            <w:r w:rsidRPr="00420AB9">
              <w:rPr>
                <w:rFonts w:cstheme="minorHAnsi"/>
                <w:lang w:val="sr-Cyrl-RS"/>
              </w:rPr>
              <w:t xml:space="preserve"> </w:t>
            </w:r>
            <w:r w:rsidRPr="00420AB9">
              <w:rPr>
                <w:rFonts w:cstheme="minorHAnsi"/>
              </w:rPr>
              <w:t>грејањем за чије се грејање користи</w:t>
            </w:r>
          </w:p>
        </w:tc>
      </w:tr>
      <w:tr w:rsidR="001F1A2C" w:rsidRPr="00420AB9" w14:paraId="44436C2A" w14:textId="77777777" w:rsidTr="001F1A2C">
        <w:trPr>
          <w:jc w:val="center"/>
        </w:trPr>
        <w:tc>
          <w:tcPr>
            <w:cnfStyle w:val="001000000000" w:firstRow="0" w:lastRow="0" w:firstColumn="1" w:lastColumn="0" w:oddVBand="0" w:evenVBand="0" w:oddHBand="0" w:evenHBand="0" w:firstRowFirstColumn="0" w:firstRowLastColumn="0" w:lastRowFirstColumn="0" w:lastRowLastColumn="0"/>
            <w:tcW w:w="805" w:type="dxa"/>
            <w:vAlign w:val="bottom"/>
          </w:tcPr>
          <w:p w14:paraId="21F05ECA" w14:textId="77777777" w:rsidR="005702FE" w:rsidRPr="00420AB9" w:rsidRDefault="005702FE" w:rsidP="005702FE">
            <w:pPr>
              <w:jc w:val="center"/>
              <w:rPr>
                <w:rFonts w:cstheme="minorHAnsi"/>
                <w:b w:val="0"/>
              </w:rPr>
            </w:pPr>
            <w:r w:rsidRPr="00420AB9">
              <w:rPr>
                <w:rFonts w:cstheme="minorHAnsi"/>
                <w:b w:val="0"/>
              </w:rPr>
              <w:t>Угаљ</w:t>
            </w:r>
          </w:p>
        </w:tc>
        <w:tc>
          <w:tcPr>
            <w:tcW w:w="900" w:type="dxa"/>
            <w:vAlign w:val="bottom"/>
          </w:tcPr>
          <w:p w14:paraId="1D712E99" w14:textId="3DDD4095"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Дрво</w:t>
            </w:r>
          </w:p>
        </w:tc>
        <w:tc>
          <w:tcPr>
            <w:tcW w:w="1497" w:type="dxa"/>
            <w:vAlign w:val="bottom"/>
          </w:tcPr>
          <w:p w14:paraId="1A155470" w14:textId="77777777" w:rsidR="005702FE" w:rsidRPr="00420AB9" w:rsidRDefault="005702FE" w:rsidP="005702FE">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Мазут и уље за ложење</w:t>
            </w:r>
          </w:p>
        </w:tc>
        <w:tc>
          <w:tcPr>
            <w:tcW w:w="0" w:type="auto"/>
            <w:vAlign w:val="bottom"/>
          </w:tcPr>
          <w:p w14:paraId="3F5510A6" w14:textId="77777777" w:rsidR="005702FE" w:rsidRPr="00420AB9" w:rsidRDefault="005702FE" w:rsidP="005702FE">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Плинско/гасно гориво</w:t>
            </w:r>
          </w:p>
        </w:tc>
        <w:tc>
          <w:tcPr>
            <w:tcW w:w="0" w:type="auto"/>
            <w:vAlign w:val="bottom"/>
          </w:tcPr>
          <w:p w14:paraId="3D6C807A" w14:textId="77777777" w:rsidR="005702FE" w:rsidRPr="00420AB9" w:rsidRDefault="005702FE" w:rsidP="005702FE">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Електрична енергија</w:t>
            </w:r>
          </w:p>
        </w:tc>
        <w:tc>
          <w:tcPr>
            <w:tcW w:w="0" w:type="auto"/>
            <w:vAlign w:val="bottom"/>
          </w:tcPr>
          <w:p w14:paraId="0689AFCD" w14:textId="77777777" w:rsidR="005702FE" w:rsidRPr="00420AB9" w:rsidRDefault="005702FE" w:rsidP="005702FE">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Друга врста енергије</w:t>
            </w:r>
          </w:p>
        </w:tc>
        <w:tc>
          <w:tcPr>
            <w:tcW w:w="0" w:type="auto"/>
            <w:vAlign w:val="bottom"/>
          </w:tcPr>
          <w:p w14:paraId="6B29F907" w14:textId="2D7B57CC" w:rsidR="005702FE" w:rsidRPr="00420AB9" w:rsidRDefault="001F1A2C" w:rsidP="005702FE">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sidRPr="00420AB9">
              <w:rPr>
                <w:rFonts w:cstheme="minorHAnsi"/>
                <w:lang w:val="sr-Cyrl-RS"/>
              </w:rPr>
              <w:t>Укупно</w:t>
            </w:r>
          </w:p>
        </w:tc>
      </w:tr>
      <w:tr w:rsidR="001F1A2C" w:rsidRPr="00420AB9" w14:paraId="1516FBA2" w14:textId="77777777" w:rsidTr="001F1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5" w:type="dxa"/>
            <w:vAlign w:val="bottom"/>
          </w:tcPr>
          <w:p w14:paraId="442F27A8" w14:textId="128D60CA" w:rsidR="001F1A2C" w:rsidRPr="00420AB9" w:rsidRDefault="001F1A2C" w:rsidP="001F1A2C">
            <w:pPr>
              <w:jc w:val="center"/>
              <w:rPr>
                <w:rFonts w:cstheme="minorHAnsi"/>
                <w:b w:val="0"/>
              </w:rPr>
            </w:pPr>
            <w:r w:rsidRPr="00420AB9">
              <w:rPr>
                <w:rFonts w:cstheme="minorHAnsi"/>
                <w:b w:val="0"/>
              </w:rPr>
              <w:t>2</w:t>
            </w:r>
            <w:r w:rsidR="008F31DE">
              <w:rPr>
                <w:rFonts w:cstheme="minorHAnsi"/>
                <w:b w:val="0"/>
                <w:lang w:val="sr-Cyrl-RS"/>
              </w:rPr>
              <w:t>.</w:t>
            </w:r>
            <w:r w:rsidRPr="00420AB9">
              <w:rPr>
                <w:rFonts w:cstheme="minorHAnsi"/>
                <w:b w:val="0"/>
              </w:rPr>
              <w:t>174</w:t>
            </w:r>
          </w:p>
        </w:tc>
        <w:tc>
          <w:tcPr>
            <w:tcW w:w="900" w:type="dxa"/>
            <w:vAlign w:val="bottom"/>
          </w:tcPr>
          <w:p w14:paraId="601143A0" w14:textId="628AA728"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6</w:t>
            </w:r>
            <w:r w:rsidR="008F31DE">
              <w:rPr>
                <w:rFonts w:cstheme="minorHAnsi"/>
                <w:lang w:val="sr-Cyrl-RS"/>
              </w:rPr>
              <w:t>.</w:t>
            </w:r>
            <w:r w:rsidRPr="00420AB9">
              <w:rPr>
                <w:rFonts w:cstheme="minorHAnsi"/>
              </w:rPr>
              <w:t>724</w:t>
            </w:r>
          </w:p>
        </w:tc>
        <w:tc>
          <w:tcPr>
            <w:tcW w:w="1497" w:type="dxa"/>
            <w:vAlign w:val="bottom"/>
          </w:tcPr>
          <w:p w14:paraId="115C4B09" w14:textId="23B06BCE"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65</w:t>
            </w:r>
          </w:p>
        </w:tc>
        <w:tc>
          <w:tcPr>
            <w:tcW w:w="0" w:type="auto"/>
            <w:vAlign w:val="bottom"/>
          </w:tcPr>
          <w:p w14:paraId="1CB7600E" w14:textId="177193D1" w:rsidR="001F1A2C" w:rsidRPr="00420AB9" w:rsidRDefault="008F31DE" w:rsidP="001F1A2C">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Pr>
                <w:rFonts w:cstheme="minorHAnsi"/>
                <w:lang w:val="sr-Cyrl-RS"/>
              </w:rPr>
              <w:t>23.</w:t>
            </w:r>
            <w:r w:rsidR="001F1A2C" w:rsidRPr="00420AB9">
              <w:rPr>
                <w:rFonts w:cstheme="minorHAnsi"/>
                <w:lang w:val="sr-Cyrl-RS"/>
              </w:rPr>
              <w:t>834</w:t>
            </w:r>
          </w:p>
        </w:tc>
        <w:tc>
          <w:tcPr>
            <w:tcW w:w="0" w:type="auto"/>
            <w:vAlign w:val="bottom"/>
          </w:tcPr>
          <w:p w14:paraId="41ECAD03" w14:textId="32FA6093" w:rsidR="001F1A2C" w:rsidRPr="00420AB9" w:rsidRDefault="008F31DE" w:rsidP="001F1A2C">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Pr>
                <w:rFonts w:cstheme="minorHAnsi"/>
                <w:lang w:val="sr-Cyrl-RS"/>
              </w:rPr>
              <w:t>1.</w:t>
            </w:r>
            <w:r w:rsidR="001F1A2C" w:rsidRPr="00420AB9">
              <w:rPr>
                <w:rFonts w:cstheme="minorHAnsi"/>
                <w:lang w:val="sr-Cyrl-RS"/>
              </w:rPr>
              <w:t>994</w:t>
            </w:r>
          </w:p>
        </w:tc>
        <w:tc>
          <w:tcPr>
            <w:tcW w:w="0" w:type="auto"/>
            <w:vAlign w:val="bottom"/>
          </w:tcPr>
          <w:p w14:paraId="2FB62136" w14:textId="6DC7979E"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lang w:val="sr-Cyrl-RS"/>
              </w:rPr>
            </w:pPr>
            <w:r w:rsidRPr="00420AB9">
              <w:rPr>
                <w:rFonts w:cstheme="minorHAnsi"/>
                <w:lang w:val="sr-Cyrl-RS"/>
              </w:rPr>
              <w:t>200</w:t>
            </w:r>
          </w:p>
        </w:tc>
        <w:tc>
          <w:tcPr>
            <w:tcW w:w="0" w:type="auto"/>
            <w:vAlign w:val="bottom"/>
          </w:tcPr>
          <w:p w14:paraId="7924D547" w14:textId="79DB87C3"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b/>
                <w:lang w:val="sr-Cyrl-RS"/>
              </w:rPr>
            </w:pPr>
            <w:r w:rsidRPr="00420AB9">
              <w:rPr>
                <w:rFonts w:cstheme="minorHAnsi"/>
                <w:b/>
              </w:rPr>
              <w:t>27</w:t>
            </w:r>
            <w:r w:rsidR="008F31DE">
              <w:rPr>
                <w:rFonts w:cstheme="minorHAnsi"/>
                <w:b/>
                <w:lang w:val="sr-Cyrl-RS"/>
              </w:rPr>
              <w:t>.</w:t>
            </w:r>
            <w:r w:rsidRPr="00420AB9">
              <w:rPr>
                <w:rFonts w:cstheme="minorHAnsi"/>
                <w:b/>
              </w:rPr>
              <w:t>714</w:t>
            </w:r>
          </w:p>
        </w:tc>
      </w:tr>
      <w:tr w:rsidR="001F1A2C" w:rsidRPr="00420AB9" w14:paraId="5A6C9FCD" w14:textId="77777777" w:rsidTr="001F1A2C">
        <w:trPr>
          <w:jc w:val="center"/>
        </w:trPr>
        <w:tc>
          <w:tcPr>
            <w:cnfStyle w:val="001000000000" w:firstRow="0" w:lastRow="0" w:firstColumn="1" w:lastColumn="0" w:oddVBand="0" w:evenVBand="0" w:oddHBand="0" w:evenHBand="0" w:firstRowFirstColumn="0" w:firstRowLastColumn="0" w:lastRowFirstColumn="0" w:lastRowLastColumn="0"/>
            <w:tcW w:w="0" w:type="auto"/>
            <w:gridSpan w:val="7"/>
            <w:vAlign w:val="bottom"/>
          </w:tcPr>
          <w:p w14:paraId="235E90CD" w14:textId="77777777" w:rsidR="001F1A2C" w:rsidRPr="00420AB9" w:rsidRDefault="001F1A2C" w:rsidP="001F1A2C">
            <w:pPr>
              <w:spacing w:after="200" w:line="276" w:lineRule="auto"/>
              <w:rPr>
                <w:rFonts w:cstheme="minorHAnsi"/>
                <w:sz w:val="16"/>
                <w:szCs w:val="16"/>
              </w:rPr>
            </w:pPr>
          </w:p>
          <w:p w14:paraId="5563381D" w14:textId="6B7C8747" w:rsidR="001F1A2C" w:rsidRPr="00420AB9" w:rsidRDefault="001F1A2C" w:rsidP="001F1A2C">
            <w:pPr>
              <w:spacing w:after="200" w:line="276" w:lineRule="auto"/>
              <w:rPr>
                <w:rFonts w:cstheme="minorHAnsi"/>
              </w:rPr>
            </w:pPr>
            <w:r w:rsidRPr="00420AB9">
              <w:rPr>
                <w:rFonts w:cstheme="minorHAnsi"/>
              </w:rPr>
              <w:t>Настањени станови без инсталација централног и етажног грејања</w:t>
            </w:r>
            <w:r w:rsidRPr="00420AB9">
              <w:rPr>
                <w:rFonts w:cstheme="minorHAnsi"/>
                <w:lang w:val="sr-Cyrl-RS"/>
              </w:rPr>
              <w:t xml:space="preserve"> </w:t>
            </w:r>
            <w:r w:rsidRPr="00420AB9">
              <w:rPr>
                <w:rFonts w:cstheme="minorHAnsi"/>
              </w:rPr>
              <w:t>за чије се</w:t>
            </w:r>
            <w:r w:rsidRPr="00420AB9">
              <w:rPr>
                <w:rFonts w:cstheme="minorHAnsi"/>
                <w:lang w:val="sr-Cyrl-RS"/>
              </w:rPr>
              <w:t xml:space="preserve"> </w:t>
            </w:r>
            <w:r w:rsidRPr="00420AB9">
              <w:rPr>
                <w:rFonts w:cstheme="minorHAnsi"/>
              </w:rPr>
              <w:t>грејање користи</w:t>
            </w:r>
          </w:p>
        </w:tc>
      </w:tr>
      <w:tr w:rsidR="001F1A2C" w:rsidRPr="00420AB9" w14:paraId="08D36716" w14:textId="77777777" w:rsidTr="001F1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5" w:type="dxa"/>
            <w:vAlign w:val="bottom"/>
          </w:tcPr>
          <w:p w14:paraId="2203EA58" w14:textId="7CA934B0" w:rsidR="001F1A2C" w:rsidRPr="00420AB9" w:rsidRDefault="001F1A2C" w:rsidP="001F1A2C">
            <w:pPr>
              <w:jc w:val="center"/>
              <w:rPr>
                <w:rFonts w:cstheme="minorHAnsi"/>
                <w:b w:val="0"/>
              </w:rPr>
            </w:pPr>
            <w:r w:rsidRPr="00420AB9">
              <w:rPr>
                <w:rFonts w:cstheme="minorHAnsi"/>
                <w:b w:val="0"/>
              </w:rPr>
              <w:t>Угаљ</w:t>
            </w:r>
          </w:p>
        </w:tc>
        <w:tc>
          <w:tcPr>
            <w:tcW w:w="900" w:type="dxa"/>
            <w:vAlign w:val="bottom"/>
          </w:tcPr>
          <w:p w14:paraId="0B41F076" w14:textId="70407A6B"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Дрво</w:t>
            </w:r>
          </w:p>
        </w:tc>
        <w:tc>
          <w:tcPr>
            <w:tcW w:w="1497" w:type="dxa"/>
            <w:vAlign w:val="bottom"/>
          </w:tcPr>
          <w:p w14:paraId="7BB2A512" w14:textId="6A3C9B0B"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Мазут и уље за ложење</w:t>
            </w:r>
          </w:p>
        </w:tc>
        <w:tc>
          <w:tcPr>
            <w:tcW w:w="0" w:type="auto"/>
            <w:vAlign w:val="bottom"/>
          </w:tcPr>
          <w:p w14:paraId="0F73AB50" w14:textId="3214F7AD"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Плинско/гасно гориво</w:t>
            </w:r>
          </w:p>
        </w:tc>
        <w:tc>
          <w:tcPr>
            <w:tcW w:w="0" w:type="auto"/>
            <w:vAlign w:val="bottom"/>
          </w:tcPr>
          <w:p w14:paraId="637FD4A2" w14:textId="696E69EF"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Електрична енергија</w:t>
            </w:r>
          </w:p>
        </w:tc>
        <w:tc>
          <w:tcPr>
            <w:tcW w:w="0" w:type="auto"/>
            <w:vAlign w:val="bottom"/>
          </w:tcPr>
          <w:p w14:paraId="3A0D2A03" w14:textId="4BE2D79B"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rPr>
              <w:t>Друга врста енергије</w:t>
            </w:r>
          </w:p>
        </w:tc>
        <w:tc>
          <w:tcPr>
            <w:tcW w:w="0" w:type="auto"/>
            <w:vAlign w:val="bottom"/>
          </w:tcPr>
          <w:p w14:paraId="261182CB" w14:textId="28EB3334"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420AB9">
              <w:rPr>
                <w:rFonts w:cstheme="minorHAnsi"/>
                <w:lang w:val="sr-Cyrl-RS"/>
              </w:rPr>
              <w:t>Укупно</w:t>
            </w:r>
          </w:p>
        </w:tc>
      </w:tr>
      <w:tr w:rsidR="001F1A2C" w:rsidRPr="00420AB9" w14:paraId="70ECACB1" w14:textId="77777777" w:rsidTr="001F1A2C">
        <w:trPr>
          <w:jc w:val="center"/>
        </w:trPr>
        <w:tc>
          <w:tcPr>
            <w:cnfStyle w:val="001000000000" w:firstRow="0" w:lastRow="0" w:firstColumn="1" w:lastColumn="0" w:oddVBand="0" w:evenVBand="0" w:oddHBand="0" w:evenHBand="0" w:firstRowFirstColumn="0" w:firstRowLastColumn="0" w:lastRowFirstColumn="0" w:lastRowLastColumn="0"/>
            <w:tcW w:w="805" w:type="dxa"/>
            <w:vAlign w:val="bottom"/>
          </w:tcPr>
          <w:p w14:paraId="69997361" w14:textId="6D68AB59" w:rsidR="001F1A2C" w:rsidRPr="00420AB9" w:rsidRDefault="001F1A2C" w:rsidP="001F1A2C">
            <w:pPr>
              <w:jc w:val="center"/>
              <w:rPr>
                <w:rFonts w:cstheme="minorHAnsi"/>
                <w:b w:val="0"/>
              </w:rPr>
            </w:pPr>
            <w:r w:rsidRPr="00420AB9">
              <w:rPr>
                <w:rFonts w:cstheme="minorHAnsi"/>
                <w:b w:val="0"/>
              </w:rPr>
              <w:t>3</w:t>
            </w:r>
            <w:r w:rsidR="008F31DE">
              <w:rPr>
                <w:rFonts w:cstheme="minorHAnsi"/>
                <w:lang w:val="sr-Cyrl-RS"/>
              </w:rPr>
              <w:t>.</w:t>
            </w:r>
            <w:r w:rsidRPr="00420AB9">
              <w:rPr>
                <w:rFonts w:cstheme="minorHAnsi"/>
                <w:b w:val="0"/>
              </w:rPr>
              <w:t>599</w:t>
            </w:r>
          </w:p>
        </w:tc>
        <w:tc>
          <w:tcPr>
            <w:tcW w:w="900" w:type="dxa"/>
            <w:vAlign w:val="bottom"/>
          </w:tcPr>
          <w:p w14:paraId="3EEC2E33" w14:textId="071C3C53" w:rsidR="001F1A2C" w:rsidRPr="00420AB9" w:rsidRDefault="008F31DE" w:rsidP="001F1A2C">
            <w:pPr>
              <w:jc w:val="center"/>
              <w:cnfStyle w:val="000000000000" w:firstRow="0" w:lastRow="0" w:firstColumn="0" w:lastColumn="0" w:oddVBand="0" w:evenVBand="0" w:oddHBand="0" w:evenHBand="0" w:firstRowFirstColumn="0" w:firstRowLastColumn="0" w:lastRowFirstColumn="0" w:lastRowLastColumn="0"/>
              <w:rPr>
                <w:rFonts w:cstheme="minorHAnsi"/>
                <w:lang w:val="sr-Cyrl-RS"/>
              </w:rPr>
            </w:pPr>
            <w:r>
              <w:rPr>
                <w:rFonts w:cstheme="minorHAnsi"/>
                <w:lang w:val="sr-Cyrl-RS"/>
              </w:rPr>
              <w:t>14.</w:t>
            </w:r>
            <w:r w:rsidR="001F1A2C" w:rsidRPr="00420AB9">
              <w:rPr>
                <w:rFonts w:cstheme="minorHAnsi"/>
                <w:lang w:val="sr-Cyrl-RS"/>
              </w:rPr>
              <w:t xml:space="preserve">429 </w:t>
            </w:r>
          </w:p>
        </w:tc>
        <w:tc>
          <w:tcPr>
            <w:tcW w:w="1497" w:type="dxa"/>
            <w:vAlign w:val="bottom"/>
          </w:tcPr>
          <w:p w14:paraId="05B52BD4" w14:textId="3021E26C"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29</w:t>
            </w:r>
          </w:p>
        </w:tc>
        <w:tc>
          <w:tcPr>
            <w:tcW w:w="0" w:type="auto"/>
            <w:vAlign w:val="bottom"/>
          </w:tcPr>
          <w:p w14:paraId="125F1A91" w14:textId="722C75D8" w:rsidR="001F1A2C" w:rsidRPr="00420AB9" w:rsidRDefault="008F31DE" w:rsidP="001F1A2C">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lang w:val="sr-Cyrl-RS"/>
              </w:rPr>
              <w:t>12.</w:t>
            </w:r>
            <w:r w:rsidR="001F1A2C" w:rsidRPr="00420AB9">
              <w:rPr>
                <w:rFonts w:cstheme="minorHAnsi"/>
                <w:lang w:val="sr-Cyrl-RS"/>
              </w:rPr>
              <w:t xml:space="preserve">675 </w:t>
            </w:r>
          </w:p>
        </w:tc>
        <w:tc>
          <w:tcPr>
            <w:tcW w:w="0" w:type="auto"/>
            <w:vAlign w:val="bottom"/>
          </w:tcPr>
          <w:p w14:paraId="658AE924" w14:textId="2C7B4A3A" w:rsidR="001F1A2C" w:rsidRPr="00420AB9" w:rsidRDefault="008F31DE" w:rsidP="001F1A2C">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r>
              <w:rPr>
                <w:rFonts w:cstheme="minorHAnsi"/>
                <w:lang w:val="sr-Cyrl-RS"/>
              </w:rPr>
              <w:t>.</w:t>
            </w:r>
            <w:r w:rsidR="001F1A2C" w:rsidRPr="00420AB9">
              <w:rPr>
                <w:rFonts w:cstheme="minorHAnsi"/>
              </w:rPr>
              <w:t>516</w:t>
            </w:r>
          </w:p>
        </w:tc>
        <w:tc>
          <w:tcPr>
            <w:tcW w:w="0" w:type="auto"/>
            <w:vAlign w:val="bottom"/>
          </w:tcPr>
          <w:p w14:paraId="1D1EFA53" w14:textId="449C3215"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420AB9">
              <w:rPr>
                <w:rFonts w:cstheme="minorHAnsi"/>
              </w:rPr>
              <w:t>165</w:t>
            </w:r>
          </w:p>
        </w:tc>
        <w:tc>
          <w:tcPr>
            <w:tcW w:w="0" w:type="auto"/>
            <w:vAlign w:val="bottom"/>
          </w:tcPr>
          <w:p w14:paraId="4875F960" w14:textId="33EC4DE3"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cstheme="minorHAnsi"/>
                <w:b/>
              </w:rPr>
            </w:pPr>
            <w:r w:rsidRPr="00420AB9">
              <w:rPr>
                <w:rFonts w:cstheme="minorHAnsi"/>
                <w:b/>
              </w:rPr>
              <w:t>27</w:t>
            </w:r>
            <w:r w:rsidR="008F31DE">
              <w:rPr>
                <w:rFonts w:cstheme="minorHAnsi"/>
                <w:b/>
                <w:lang w:val="sr-Cyrl-RS"/>
              </w:rPr>
              <w:t>.</w:t>
            </w:r>
            <w:r w:rsidRPr="00420AB9">
              <w:rPr>
                <w:rFonts w:cstheme="minorHAnsi"/>
                <w:b/>
              </w:rPr>
              <w:t>660</w:t>
            </w:r>
          </w:p>
        </w:tc>
      </w:tr>
      <w:tr w:rsidR="001F1A2C" w:rsidRPr="00420AB9" w14:paraId="26828E76" w14:textId="77777777" w:rsidTr="001F1A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6"/>
            <w:vAlign w:val="bottom"/>
          </w:tcPr>
          <w:p w14:paraId="42A9F3D1" w14:textId="77777777" w:rsidR="001F1A2C" w:rsidRPr="00420AB9" w:rsidRDefault="001F1A2C" w:rsidP="001F1A2C">
            <w:pPr>
              <w:jc w:val="center"/>
              <w:rPr>
                <w:rFonts w:cstheme="minorHAnsi"/>
                <w:b w:val="0"/>
              </w:rPr>
            </w:pPr>
            <w:r w:rsidRPr="00420AB9">
              <w:rPr>
                <w:rFonts w:cstheme="minorHAnsi"/>
                <w:b w:val="0"/>
              </w:rPr>
              <w:t>Настањени</w:t>
            </w:r>
            <w:r w:rsidRPr="00420AB9">
              <w:rPr>
                <w:rFonts w:cstheme="minorHAnsi"/>
                <w:b w:val="0"/>
                <w:lang w:val="sr-Cyrl-RS"/>
              </w:rPr>
              <w:t xml:space="preserve"> </w:t>
            </w:r>
            <w:r w:rsidRPr="00420AB9">
              <w:rPr>
                <w:rFonts w:cstheme="minorHAnsi"/>
                <w:b w:val="0"/>
              </w:rPr>
              <w:t>станови који</w:t>
            </w:r>
            <w:r w:rsidRPr="00420AB9">
              <w:rPr>
                <w:rFonts w:cstheme="minorHAnsi"/>
                <w:b w:val="0"/>
                <w:lang w:val="sr-Cyrl-RS"/>
              </w:rPr>
              <w:t xml:space="preserve"> </w:t>
            </w:r>
            <w:r w:rsidRPr="00420AB9">
              <w:rPr>
                <w:rFonts w:cstheme="minorHAnsi"/>
                <w:b w:val="0"/>
              </w:rPr>
              <w:t>су</w:t>
            </w:r>
            <w:r w:rsidRPr="00420AB9">
              <w:rPr>
                <w:rFonts w:cstheme="minorHAnsi"/>
                <w:b w:val="0"/>
                <w:lang w:val="sr-Cyrl-RS"/>
              </w:rPr>
              <w:t xml:space="preserve"> </w:t>
            </w:r>
            <w:r w:rsidRPr="00420AB9">
              <w:rPr>
                <w:rFonts w:cstheme="minorHAnsi"/>
                <w:b w:val="0"/>
              </w:rPr>
              <w:t>прикључени</w:t>
            </w:r>
            <w:r w:rsidRPr="00420AB9">
              <w:rPr>
                <w:rFonts w:cstheme="minorHAnsi"/>
                <w:b w:val="0"/>
                <w:lang w:val="sr-Cyrl-RS"/>
              </w:rPr>
              <w:t xml:space="preserve"> </w:t>
            </w:r>
            <w:r w:rsidRPr="00420AB9">
              <w:rPr>
                <w:rFonts w:cstheme="minorHAnsi"/>
                <w:b w:val="0"/>
              </w:rPr>
              <w:t>на гас</w:t>
            </w:r>
          </w:p>
        </w:tc>
        <w:tc>
          <w:tcPr>
            <w:tcW w:w="0" w:type="auto"/>
            <w:vAlign w:val="bottom"/>
          </w:tcPr>
          <w:p w14:paraId="0CFB79F6" w14:textId="5EB4E95B" w:rsidR="001F1A2C" w:rsidRPr="00420AB9" w:rsidRDefault="008F31DE" w:rsidP="001F1A2C">
            <w:pPr>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37</w:t>
            </w:r>
            <w:r>
              <w:rPr>
                <w:rFonts w:cstheme="minorHAnsi"/>
                <w:b/>
                <w:lang w:val="sr-Cyrl-RS"/>
              </w:rPr>
              <w:t>.</w:t>
            </w:r>
            <w:r w:rsidR="001F1A2C" w:rsidRPr="00420AB9">
              <w:rPr>
                <w:rFonts w:cstheme="minorHAnsi"/>
                <w:b/>
              </w:rPr>
              <w:t xml:space="preserve">170 </w:t>
            </w:r>
          </w:p>
        </w:tc>
      </w:tr>
    </w:tbl>
    <w:p w14:paraId="79A01244" w14:textId="08A3E75B" w:rsidR="005702FE" w:rsidRPr="00420AB9" w:rsidRDefault="005702FE" w:rsidP="00680DFD">
      <w:pPr>
        <w:spacing w:after="120" w:line="240" w:lineRule="auto"/>
        <w:rPr>
          <w:rFonts w:cstheme="minorHAnsi"/>
        </w:rPr>
      </w:pPr>
    </w:p>
    <w:p w14:paraId="7B9AA022" w14:textId="77777777" w:rsidR="00680DFD" w:rsidRPr="00D707E0" w:rsidRDefault="00680DFD" w:rsidP="008619C5">
      <w:pPr>
        <w:pStyle w:val="Heading2"/>
        <w:numPr>
          <w:ilvl w:val="1"/>
          <w:numId w:val="17"/>
        </w:numPr>
        <w:spacing w:before="360" w:after="240" w:line="240" w:lineRule="auto"/>
        <w:rPr>
          <w:rFonts w:cstheme="minorHAnsi"/>
          <w:color w:val="auto"/>
        </w:rPr>
      </w:pPr>
      <w:bookmarkStart w:id="271" w:name="_Toc50376945"/>
      <w:bookmarkStart w:id="272" w:name="_Toc50378637"/>
      <w:bookmarkStart w:id="273" w:name="_Toc90347965"/>
      <w:r w:rsidRPr="00D707E0">
        <w:rPr>
          <w:rFonts w:cstheme="minorHAnsi"/>
          <w:caps/>
          <w:color w:val="auto"/>
        </w:rPr>
        <w:t>ДИФУЗИОНИ ИЗВОРИ ЗАГАЂИВАЊА</w:t>
      </w:r>
      <w:bookmarkEnd w:id="271"/>
      <w:bookmarkEnd w:id="272"/>
      <w:bookmarkEnd w:id="273"/>
      <w:r w:rsidRPr="00D707E0">
        <w:rPr>
          <w:rFonts w:cstheme="minorHAnsi"/>
          <w:caps/>
          <w:color w:val="auto"/>
        </w:rPr>
        <w:t xml:space="preserve"> </w:t>
      </w:r>
    </w:p>
    <w:p w14:paraId="75FE3B79" w14:textId="77777777" w:rsidR="00680DFD" w:rsidRPr="00D707E0" w:rsidRDefault="00680DFD" w:rsidP="008619C5">
      <w:pPr>
        <w:pStyle w:val="Heading3"/>
        <w:numPr>
          <w:ilvl w:val="2"/>
          <w:numId w:val="17"/>
        </w:numPr>
        <w:spacing w:before="360" w:line="360" w:lineRule="auto"/>
        <w:jc w:val="both"/>
        <w:rPr>
          <w:rFonts w:cstheme="minorHAnsi"/>
          <w:color w:val="auto"/>
        </w:rPr>
      </w:pPr>
      <w:bookmarkStart w:id="274" w:name="_Toc50376946"/>
      <w:bookmarkStart w:id="275" w:name="_Toc50378638"/>
      <w:bookmarkStart w:id="276" w:name="_Toc90347966"/>
      <w:r w:rsidRPr="00D707E0">
        <w:rPr>
          <w:rFonts w:cstheme="minorHAnsi"/>
          <w:caps/>
          <w:color w:val="auto"/>
        </w:rPr>
        <w:t>СЕКТОР САОБРАЋАЈА</w:t>
      </w:r>
      <w:bookmarkEnd w:id="274"/>
      <w:bookmarkEnd w:id="275"/>
      <w:bookmarkEnd w:id="276"/>
    </w:p>
    <w:p w14:paraId="353C8C5D" w14:textId="77777777" w:rsidR="00680DFD" w:rsidRPr="00420AB9" w:rsidRDefault="00680DFD" w:rsidP="00EB2542">
      <w:pPr>
        <w:spacing w:after="120" w:line="240" w:lineRule="auto"/>
        <w:jc w:val="both"/>
        <w:rPr>
          <w:rFonts w:cstheme="minorHAnsi"/>
          <w:lang w:val="sr-Cyrl-RS"/>
        </w:rPr>
      </w:pPr>
      <w:r w:rsidRPr="00420AB9">
        <w:rPr>
          <w:rFonts w:cstheme="minorHAnsi"/>
          <w:lang w:val="sr-Cyrl-RS"/>
        </w:rPr>
        <w:t xml:space="preserve">У урбаним срединама саобраћај представља један од значајнијих извора загађујућих материја. Старост возног парка, врста горива које се користи и неадекватна урбанистичко саобраћајна решења условљавају да се степен загађености ваздуха емисијом загађујућих материја из саобраћаја повећава. </w:t>
      </w:r>
    </w:p>
    <w:p w14:paraId="6EE1ABEA" w14:textId="77777777" w:rsidR="00680DFD" w:rsidRPr="0059045A" w:rsidRDefault="00680DFD" w:rsidP="00EB2542">
      <w:pPr>
        <w:spacing w:after="120" w:line="240" w:lineRule="auto"/>
        <w:jc w:val="both"/>
        <w:rPr>
          <w:rFonts w:cstheme="minorHAnsi"/>
          <w:lang w:val="sr-Cyrl-RS"/>
        </w:rPr>
      </w:pPr>
      <w:r w:rsidRPr="00420AB9">
        <w:rPr>
          <w:rFonts w:cstheme="minorHAnsi"/>
          <w:lang w:val="sr-Cyrl-RS"/>
        </w:rPr>
        <w:t xml:space="preserve">На основу броја регистрованих моторних возила и процењеног броја возила у транзиту извршена је процена емитоване </w:t>
      </w:r>
      <w:r w:rsidRPr="00D559EE">
        <w:rPr>
          <w:rFonts w:cstheme="minorHAnsi"/>
          <w:lang w:val="sr-Cyrl-RS"/>
        </w:rPr>
        <w:t>количине загађујућих материја</w:t>
      </w:r>
      <w:r w:rsidRPr="00420AB9">
        <w:rPr>
          <w:rStyle w:val="FootnoteReference"/>
          <w:rFonts w:cstheme="minorHAnsi"/>
          <w:lang w:val="sr-Cyrl-RS"/>
        </w:rPr>
        <w:footnoteReference w:id="20"/>
      </w:r>
      <w:r w:rsidRPr="00420AB9">
        <w:rPr>
          <w:rFonts w:cstheme="minorHAnsi"/>
          <w:lang w:val="sr-Cyrl-RS"/>
        </w:rPr>
        <w:t xml:space="preserve">: </w:t>
      </w:r>
    </w:p>
    <w:p w14:paraId="628D31EF" w14:textId="7D259F11" w:rsidR="00680DFD" w:rsidRPr="00420AB9" w:rsidRDefault="00680DFD" w:rsidP="00FA5E3F">
      <w:pPr>
        <w:pStyle w:val="Caption"/>
      </w:pPr>
      <w:bookmarkStart w:id="277" w:name="_Toc33998100"/>
      <w:bookmarkStart w:id="278" w:name="_Toc50378111"/>
      <w:bookmarkStart w:id="279" w:name="_Toc90344425"/>
      <w:bookmarkStart w:id="280" w:name="_Hlk33992998"/>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42</w:t>
      </w:r>
      <w:r w:rsidR="00DB3228">
        <w:rPr>
          <w:noProof/>
        </w:rPr>
        <w:fldChar w:fldCharType="end"/>
      </w:r>
      <w:r w:rsidRPr="00420AB9">
        <w:t>.</w:t>
      </w:r>
      <w:r w:rsidR="009D1648" w:rsidRPr="00470FB4">
        <w:t xml:space="preserve"> </w:t>
      </w:r>
      <w:r w:rsidRPr="00420AB9">
        <w:t>Процењена емисија загађујућих материја</w:t>
      </w:r>
      <w:bookmarkEnd w:id="277"/>
      <w:bookmarkEnd w:id="278"/>
      <w:bookmarkEnd w:id="279"/>
    </w:p>
    <w:bookmarkEnd w:id="280"/>
    <w:tbl>
      <w:tblPr>
        <w:tblStyle w:val="TableGridLight10"/>
        <w:tblW w:w="0" w:type="auto"/>
        <w:jc w:val="center"/>
        <w:tblLook w:val="0000" w:firstRow="0" w:lastRow="0" w:firstColumn="0" w:lastColumn="0" w:noHBand="0" w:noVBand="0"/>
      </w:tblPr>
      <w:tblGrid>
        <w:gridCol w:w="2106"/>
        <w:gridCol w:w="2164"/>
        <w:gridCol w:w="2164"/>
      </w:tblGrid>
      <w:tr w:rsidR="00680DFD" w:rsidRPr="00420AB9" w14:paraId="34CA5EAD" w14:textId="77777777" w:rsidTr="00EB2542">
        <w:trPr>
          <w:trHeight w:hRule="exact" w:val="300"/>
          <w:jc w:val="center"/>
        </w:trPr>
        <w:tc>
          <w:tcPr>
            <w:tcW w:w="2106" w:type="dxa"/>
          </w:tcPr>
          <w:p w14:paraId="5DC17677" w14:textId="77777777" w:rsidR="00680DFD" w:rsidRPr="00420AB9" w:rsidRDefault="00680DFD" w:rsidP="00EB2542">
            <w:pPr>
              <w:jc w:val="center"/>
              <w:rPr>
                <w:rFonts w:cstheme="minorHAnsi"/>
                <w:b/>
                <w:sz w:val="20"/>
                <w:szCs w:val="20"/>
                <w:lang w:val="sr-Cyrl-RS"/>
              </w:rPr>
            </w:pPr>
          </w:p>
        </w:tc>
        <w:tc>
          <w:tcPr>
            <w:tcW w:w="2164" w:type="dxa"/>
          </w:tcPr>
          <w:p w14:paraId="61EA887F" w14:textId="77777777" w:rsidR="00680DFD" w:rsidRPr="00420AB9" w:rsidRDefault="00680DFD" w:rsidP="00EB2542">
            <w:pPr>
              <w:jc w:val="center"/>
              <w:rPr>
                <w:rFonts w:cstheme="minorHAnsi"/>
                <w:b/>
                <w:sz w:val="20"/>
                <w:lang w:val="sr-Cyrl-RS"/>
              </w:rPr>
            </w:pPr>
            <w:r w:rsidRPr="00420AB9">
              <w:rPr>
                <w:rFonts w:cstheme="minorHAnsi"/>
                <w:b/>
                <w:sz w:val="20"/>
                <w:lang w:val="sr-Cyrl-RS"/>
              </w:rPr>
              <w:t>из моторног бензина</w:t>
            </w:r>
          </w:p>
        </w:tc>
        <w:tc>
          <w:tcPr>
            <w:tcW w:w="2164" w:type="dxa"/>
          </w:tcPr>
          <w:p w14:paraId="7D836519" w14:textId="77777777" w:rsidR="00680DFD" w:rsidRPr="00420AB9" w:rsidRDefault="00680DFD" w:rsidP="00EB2542">
            <w:pPr>
              <w:jc w:val="center"/>
              <w:rPr>
                <w:rFonts w:cstheme="minorHAnsi"/>
                <w:b/>
                <w:sz w:val="20"/>
                <w:lang w:val="sr-Cyrl-RS"/>
              </w:rPr>
            </w:pPr>
            <w:r w:rsidRPr="00420AB9">
              <w:rPr>
                <w:rFonts w:cstheme="minorHAnsi"/>
                <w:b/>
                <w:sz w:val="20"/>
                <w:lang w:val="sr-Cyrl-RS"/>
              </w:rPr>
              <w:t>из дизела</w:t>
            </w:r>
          </w:p>
        </w:tc>
      </w:tr>
      <w:tr w:rsidR="00680DFD" w:rsidRPr="00420AB9" w14:paraId="4BFA1993" w14:textId="77777777" w:rsidTr="00EB2542">
        <w:trPr>
          <w:trHeight w:hRule="exact" w:val="300"/>
          <w:jc w:val="center"/>
        </w:trPr>
        <w:tc>
          <w:tcPr>
            <w:tcW w:w="2106" w:type="dxa"/>
          </w:tcPr>
          <w:p w14:paraId="529EF095" w14:textId="77777777" w:rsidR="00680DFD" w:rsidRPr="00420AB9" w:rsidRDefault="00680DFD" w:rsidP="00EB2542">
            <w:pPr>
              <w:jc w:val="center"/>
              <w:rPr>
                <w:rFonts w:cstheme="minorHAnsi"/>
                <w:b/>
                <w:sz w:val="20"/>
                <w:lang w:val="sr-Cyrl-CS"/>
              </w:rPr>
            </w:pPr>
            <w:r w:rsidRPr="00420AB9">
              <w:rPr>
                <w:rFonts w:cstheme="minorHAnsi"/>
                <w:b/>
                <w:sz w:val="20"/>
                <w:szCs w:val="20"/>
                <w:lang w:val="sr-Cyrl-RS"/>
              </w:rPr>
              <w:t>Штетне материје</w:t>
            </w:r>
          </w:p>
          <w:p w14:paraId="368066E3" w14:textId="77777777" w:rsidR="00680DFD" w:rsidRPr="00420AB9" w:rsidRDefault="00680DFD" w:rsidP="00EB2542">
            <w:pPr>
              <w:jc w:val="center"/>
              <w:rPr>
                <w:rFonts w:cstheme="minorHAnsi"/>
                <w:b/>
                <w:sz w:val="20"/>
                <w:lang w:val="sr-Cyrl-RS"/>
              </w:rPr>
            </w:pPr>
          </w:p>
        </w:tc>
        <w:tc>
          <w:tcPr>
            <w:tcW w:w="2164" w:type="dxa"/>
          </w:tcPr>
          <w:p w14:paraId="76F7D55F" w14:textId="77777777" w:rsidR="00680DFD" w:rsidRPr="00420AB9" w:rsidRDefault="00680DFD" w:rsidP="00EB2542">
            <w:pPr>
              <w:jc w:val="center"/>
              <w:rPr>
                <w:rFonts w:cstheme="minorHAnsi"/>
                <w:b/>
                <w:sz w:val="20"/>
              </w:rPr>
            </w:pPr>
            <w:r w:rsidRPr="00420AB9">
              <w:rPr>
                <w:rFonts w:cstheme="minorHAnsi"/>
                <w:b/>
                <w:sz w:val="20"/>
                <w:lang w:val="sr-Cyrl-RS"/>
              </w:rPr>
              <w:t>количине (</w:t>
            </w:r>
            <w:r w:rsidRPr="00420AB9">
              <w:rPr>
                <w:rFonts w:cstheme="minorHAnsi"/>
                <w:b/>
                <w:sz w:val="20"/>
              </w:rPr>
              <w:t>kg/dan)</w:t>
            </w:r>
          </w:p>
        </w:tc>
        <w:tc>
          <w:tcPr>
            <w:tcW w:w="2164" w:type="dxa"/>
          </w:tcPr>
          <w:p w14:paraId="1CC1A595" w14:textId="77777777" w:rsidR="00680DFD" w:rsidRPr="00420AB9" w:rsidRDefault="00680DFD" w:rsidP="00EB2542">
            <w:pPr>
              <w:jc w:val="center"/>
              <w:rPr>
                <w:rFonts w:cstheme="minorHAnsi"/>
                <w:b/>
                <w:sz w:val="20"/>
              </w:rPr>
            </w:pPr>
            <w:r w:rsidRPr="00420AB9">
              <w:rPr>
                <w:rFonts w:cstheme="minorHAnsi"/>
                <w:b/>
                <w:sz w:val="20"/>
                <w:lang w:val="sr-Cyrl-RS"/>
              </w:rPr>
              <w:t>количине (</w:t>
            </w:r>
            <w:r w:rsidRPr="00420AB9">
              <w:rPr>
                <w:rFonts w:cstheme="minorHAnsi"/>
                <w:b/>
                <w:sz w:val="20"/>
              </w:rPr>
              <w:t>kg/dan)</w:t>
            </w:r>
          </w:p>
        </w:tc>
      </w:tr>
      <w:tr w:rsidR="00680DFD" w:rsidRPr="00420AB9" w14:paraId="0A75EF6A" w14:textId="77777777" w:rsidTr="00EB2542">
        <w:trPr>
          <w:trHeight w:hRule="exact" w:val="340"/>
          <w:jc w:val="center"/>
        </w:trPr>
        <w:tc>
          <w:tcPr>
            <w:tcW w:w="2106" w:type="dxa"/>
          </w:tcPr>
          <w:p w14:paraId="54B3EB13" w14:textId="77777777" w:rsidR="00680DFD" w:rsidRPr="00420AB9" w:rsidRDefault="00680DFD" w:rsidP="00EB2542">
            <w:pPr>
              <w:jc w:val="center"/>
              <w:rPr>
                <w:rFonts w:cstheme="minorHAnsi"/>
                <w:sz w:val="20"/>
                <w:szCs w:val="20"/>
                <w:lang w:val="sr-Cyrl-RS"/>
              </w:rPr>
            </w:pPr>
            <w:r w:rsidRPr="00420AB9">
              <w:rPr>
                <w:rFonts w:cstheme="minorHAnsi"/>
                <w:sz w:val="20"/>
                <w:szCs w:val="20"/>
                <w:lang w:val="sr-Cyrl-RS"/>
              </w:rPr>
              <w:t>Алдехиди</w:t>
            </w:r>
          </w:p>
          <w:p w14:paraId="154E2D78" w14:textId="77777777" w:rsidR="00680DFD" w:rsidRPr="00420AB9" w:rsidRDefault="00680DFD" w:rsidP="00EB2542">
            <w:pPr>
              <w:jc w:val="center"/>
              <w:rPr>
                <w:rFonts w:cstheme="minorHAnsi"/>
                <w:sz w:val="20"/>
                <w:lang w:val="sr-Cyrl-RS"/>
              </w:rPr>
            </w:pPr>
          </w:p>
        </w:tc>
        <w:tc>
          <w:tcPr>
            <w:tcW w:w="2164" w:type="dxa"/>
          </w:tcPr>
          <w:p w14:paraId="733307D8" w14:textId="77777777" w:rsidR="00680DFD" w:rsidRPr="00420AB9" w:rsidRDefault="00680DFD" w:rsidP="00EB2542">
            <w:pPr>
              <w:jc w:val="center"/>
              <w:rPr>
                <w:rFonts w:cstheme="minorHAnsi"/>
                <w:sz w:val="20"/>
              </w:rPr>
            </w:pPr>
            <w:r w:rsidRPr="00420AB9">
              <w:rPr>
                <w:rFonts w:cstheme="minorHAnsi"/>
                <w:sz w:val="20"/>
              </w:rPr>
              <w:t>17</w:t>
            </w:r>
          </w:p>
        </w:tc>
        <w:tc>
          <w:tcPr>
            <w:tcW w:w="2164" w:type="dxa"/>
          </w:tcPr>
          <w:p w14:paraId="07C0CC9A" w14:textId="77777777" w:rsidR="00680DFD" w:rsidRPr="00420AB9" w:rsidRDefault="00680DFD" w:rsidP="00EB2542">
            <w:pPr>
              <w:jc w:val="center"/>
              <w:rPr>
                <w:rFonts w:cstheme="minorHAnsi"/>
                <w:sz w:val="20"/>
                <w:lang w:val="sr-Cyrl-RS"/>
              </w:rPr>
            </w:pPr>
            <w:r w:rsidRPr="00420AB9">
              <w:rPr>
                <w:rFonts w:cstheme="minorHAnsi"/>
                <w:sz w:val="20"/>
                <w:lang w:val="sr-Cyrl-RS"/>
              </w:rPr>
              <w:t>43</w:t>
            </w:r>
          </w:p>
        </w:tc>
      </w:tr>
      <w:tr w:rsidR="00680DFD" w:rsidRPr="00420AB9" w14:paraId="5ED4A105" w14:textId="77777777" w:rsidTr="00EB2542">
        <w:trPr>
          <w:trHeight w:hRule="exact" w:val="338"/>
          <w:jc w:val="center"/>
        </w:trPr>
        <w:tc>
          <w:tcPr>
            <w:tcW w:w="2106" w:type="dxa"/>
          </w:tcPr>
          <w:p w14:paraId="696E6336" w14:textId="77777777" w:rsidR="00680DFD" w:rsidRPr="00420AB9" w:rsidRDefault="00680DFD" w:rsidP="00EB2542">
            <w:pPr>
              <w:jc w:val="center"/>
              <w:rPr>
                <w:rFonts w:cstheme="minorHAnsi"/>
                <w:sz w:val="20"/>
                <w:lang w:val="sr-Cyrl-RS"/>
              </w:rPr>
            </w:pPr>
            <w:r w:rsidRPr="00420AB9">
              <w:rPr>
                <w:rFonts w:cstheme="minorHAnsi"/>
                <w:sz w:val="20"/>
                <w:szCs w:val="20"/>
                <w:lang w:val="sr-Cyrl-RS"/>
              </w:rPr>
              <w:t>Угљен моноксид</w:t>
            </w:r>
          </w:p>
          <w:p w14:paraId="4AE1072D" w14:textId="77777777" w:rsidR="00680DFD" w:rsidRPr="00420AB9" w:rsidRDefault="00680DFD" w:rsidP="00EB2542">
            <w:pPr>
              <w:jc w:val="center"/>
              <w:rPr>
                <w:rFonts w:cstheme="minorHAnsi"/>
                <w:sz w:val="20"/>
                <w:lang w:val="sr-Cyrl-RS"/>
              </w:rPr>
            </w:pPr>
          </w:p>
        </w:tc>
        <w:tc>
          <w:tcPr>
            <w:tcW w:w="2164" w:type="dxa"/>
          </w:tcPr>
          <w:p w14:paraId="35DD2D27" w14:textId="77777777" w:rsidR="00680DFD" w:rsidRPr="00420AB9" w:rsidRDefault="00680DFD" w:rsidP="00EB2542">
            <w:pPr>
              <w:jc w:val="center"/>
              <w:rPr>
                <w:rFonts w:cstheme="minorHAnsi"/>
                <w:sz w:val="20"/>
              </w:rPr>
            </w:pPr>
            <w:r w:rsidRPr="00420AB9">
              <w:rPr>
                <w:rFonts w:cstheme="minorHAnsi"/>
                <w:sz w:val="20"/>
              </w:rPr>
              <w:t>9705</w:t>
            </w:r>
          </w:p>
        </w:tc>
        <w:tc>
          <w:tcPr>
            <w:tcW w:w="2164" w:type="dxa"/>
          </w:tcPr>
          <w:p w14:paraId="011A08EA" w14:textId="77777777" w:rsidR="00680DFD" w:rsidRPr="00420AB9" w:rsidRDefault="00680DFD" w:rsidP="00EB2542">
            <w:pPr>
              <w:jc w:val="center"/>
              <w:rPr>
                <w:rFonts w:cstheme="minorHAnsi"/>
                <w:sz w:val="20"/>
                <w:lang w:val="sr-Cyrl-RS"/>
              </w:rPr>
            </w:pPr>
            <w:r w:rsidRPr="00420AB9">
              <w:rPr>
                <w:rFonts w:cstheme="minorHAnsi"/>
                <w:sz w:val="20"/>
                <w:lang w:val="sr-Cyrl-RS"/>
              </w:rPr>
              <w:t>241</w:t>
            </w:r>
          </w:p>
        </w:tc>
      </w:tr>
      <w:tr w:rsidR="00680DFD" w:rsidRPr="00420AB9" w14:paraId="42B0BD24" w14:textId="77777777" w:rsidTr="00EB2542">
        <w:trPr>
          <w:trHeight w:hRule="exact" w:val="356"/>
          <w:jc w:val="center"/>
        </w:trPr>
        <w:tc>
          <w:tcPr>
            <w:tcW w:w="2106" w:type="dxa"/>
          </w:tcPr>
          <w:p w14:paraId="1E321682" w14:textId="77777777" w:rsidR="00680DFD" w:rsidRPr="00420AB9" w:rsidRDefault="00680DFD" w:rsidP="00EB2542">
            <w:pPr>
              <w:jc w:val="center"/>
              <w:rPr>
                <w:rFonts w:cstheme="minorHAnsi"/>
                <w:sz w:val="20"/>
                <w:lang w:val="sr-Cyrl-RS"/>
              </w:rPr>
            </w:pPr>
            <w:r w:rsidRPr="00420AB9">
              <w:rPr>
                <w:rFonts w:cstheme="minorHAnsi"/>
                <w:sz w:val="20"/>
                <w:szCs w:val="20"/>
                <w:lang w:val="sr-Cyrl-RS"/>
              </w:rPr>
              <w:t>Угљоводоници</w:t>
            </w:r>
          </w:p>
          <w:p w14:paraId="0296486E" w14:textId="77777777" w:rsidR="00680DFD" w:rsidRPr="00420AB9" w:rsidRDefault="00680DFD" w:rsidP="00EB2542">
            <w:pPr>
              <w:jc w:val="center"/>
              <w:rPr>
                <w:rFonts w:cstheme="minorHAnsi"/>
                <w:sz w:val="20"/>
              </w:rPr>
            </w:pPr>
          </w:p>
        </w:tc>
        <w:tc>
          <w:tcPr>
            <w:tcW w:w="2164" w:type="dxa"/>
          </w:tcPr>
          <w:p w14:paraId="5A655736" w14:textId="77777777" w:rsidR="00680DFD" w:rsidRPr="00420AB9" w:rsidRDefault="00680DFD" w:rsidP="00EB2542">
            <w:pPr>
              <w:jc w:val="center"/>
              <w:rPr>
                <w:rFonts w:cstheme="minorHAnsi"/>
                <w:sz w:val="20"/>
              </w:rPr>
            </w:pPr>
            <w:r w:rsidRPr="00420AB9">
              <w:rPr>
                <w:rFonts w:cstheme="minorHAnsi"/>
                <w:sz w:val="20"/>
              </w:rPr>
              <w:t>831</w:t>
            </w:r>
          </w:p>
        </w:tc>
        <w:tc>
          <w:tcPr>
            <w:tcW w:w="2164" w:type="dxa"/>
          </w:tcPr>
          <w:p w14:paraId="7CCF95BF" w14:textId="77777777" w:rsidR="00680DFD" w:rsidRPr="00420AB9" w:rsidRDefault="00680DFD" w:rsidP="00EB2542">
            <w:pPr>
              <w:jc w:val="center"/>
              <w:rPr>
                <w:rFonts w:cstheme="minorHAnsi"/>
                <w:sz w:val="20"/>
                <w:lang w:val="sr-Cyrl-RS"/>
              </w:rPr>
            </w:pPr>
            <w:r w:rsidRPr="00420AB9">
              <w:rPr>
                <w:rFonts w:cstheme="minorHAnsi"/>
                <w:sz w:val="20"/>
                <w:lang w:val="sr-Cyrl-RS"/>
              </w:rPr>
              <w:t>519</w:t>
            </w:r>
          </w:p>
        </w:tc>
      </w:tr>
      <w:tr w:rsidR="00680DFD" w:rsidRPr="00420AB9" w14:paraId="08E3E835" w14:textId="77777777" w:rsidTr="00EB2542">
        <w:trPr>
          <w:trHeight w:hRule="exact" w:val="356"/>
          <w:jc w:val="center"/>
        </w:trPr>
        <w:tc>
          <w:tcPr>
            <w:tcW w:w="2106" w:type="dxa"/>
          </w:tcPr>
          <w:p w14:paraId="1154F88E" w14:textId="77777777" w:rsidR="00680DFD" w:rsidRPr="00420AB9" w:rsidRDefault="00680DFD" w:rsidP="00EB2542">
            <w:pPr>
              <w:jc w:val="center"/>
              <w:rPr>
                <w:rFonts w:cstheme="minorHAnsi"/>
                <w:sz w:val="20"/>
                <w:szCs w:val="20"/>
                <w:lang w:val="sr-Cyrl-RS"/>
              </w:rPr>
            </w:pPr>
            <w:r w:rsidRPr="00420AB9">
              <w:rPr>
                <w:rFonts w:cstheme="minorHAnsi"/>
                <w:sz w:val="20"/>
                <w:szCs w:val="20"/>
                <w:lang w:val="sr-Cyrl-RS"/>
              </w:rPr>
              <w:t>Азотни оксиди</w:t>
            </w:r>
          </w:p>
        </w:tc>
        <w:tc>
          <w:tcPr>
            <w:tcW w:w="2164" w:type="dxa"/>
          </w:tcPr>
          <w:p w14:paraId="03D01756" w14:textId="77777777" w:rsidR="00680DFD" w:rsidRPr="00420AB9" w:rsidRDefault="00680DFD" w:rsidP="00EB2542">
            <w:pPr>
              <w:jc w:val="center"/>
              <w:rPr>
                <w:rFonts w:cstheme="minorHAnsi"/>
                <w:sz w:val="20"/>
              </w:rPr>
            </w:pPr>
            <w:r w:rsidRPr="00420AB9">
              <w:rPr>
                <w:rFonts w:cstheme="minorHAnsi"/>
                <w:sz w:val="20"/>
              </w:rPr>
              <w:t>456</w:t>
            </w:r>
          </w:p>
        </w:tc>
        <w:tc>
          <w:tcPr>
            <w:tcW w:w="2164" w:type="dxa"/>
          </w:tcPr>
          <w:p w14:paraId="611BF71C" w14:textId="77777777" w:rsidR="00680DFD" w:rsidRPr="00420AB9" w:rsidRDefault="00680DFD" w:rsidP="00EB2542">
            <w:pPr>
              <w:jc w:val="center"/>
              <w:rPr>
                <w:rFonts w:cstheme="minorHAnsi"/>
                <w:sz w:val="20"/>
                <w:lang w:val="sr-Cyrl-RS"/>
              </w:rPr>
            </w:pPr>
            <w:r w:rsidRPr="00420AB9">
              <w:rPr>
                <w:rFonts w:cstheme="minorHAnsi"/>
                <w:sz w:val="20"/>
                <w:lang w:val="sr-Cyrl-RS"/>
              </w:rPr>
              <w:t>855</w:t>
            </w:r>
          </w:p>
        </w:tc>
      </w:tr>
      <w:tr w:rsidR="00680DFD" w:rsidRPr="00420AB9" w14:paraId="2990AD9D" w14:textId="77777777" w:rsidTr="00EB2542">
        <w:trPr>
          <w:trHeight w:hRule="exact" w:val="356"/>
          <w:jc w:val="center"/>
        </w:trPr>
        <w:tc>
          <w:tcPr>
            <w:tcW w:w="2106" w:type="dxa"/>
          </w:tcPr>
          <w:p w14:paraId="2A4FF679" w14:textId="77777777" w:rsidR="00680DFD" w:rsidRPr="00420AB9" w:rsidRDefault="00680DFD" w:rsidP="00EB2542">
            <w:pPr>
              <w:jc w:val="center"/>
              <w:rPr>
                <w:rFonts w:cstheme="minorHAnsi"/>
                <w:sz w:val="20"/>
                <w:szCs w:val="20"/>
                <w:lang w:val="sr-Cyrl-RS"/>
              </w:rPr>
            </w:pPr>
            <w:r w:rsidRPr="00420AB9">
              <w:rPr>
                <w:rFonts w:cstheme="minorHAnsi"/>
                <w:sz w:val="20"/>
                <w:szCs w:val="20"/>
                <w:lang w:val="sr-Cyrl-RS"/>
              </w:rPr>
              <w:t>Сумпордиоксид</w:t>
            </w:r>
          </w:p>
        </w:tc>
        <w:tc>
          <w:tcPr>
            <w:tcW w:w="2164" w:type="dxa"/>
          </w:tcPr>
          <w:p w14:paraId="58AF42CB" w14:textId="77777777" w:rsidR="00680DFD" w:rsidRPr="00420AB9" w:rsidRDefault="00680DFD" w:rsidP="00EB2542">
            <w:pPr>
              <w:jc w:val="center"/>
              <w:rPr>
                <w:rFonts w:cstheme="minorHAnsi"/>
                <w:sz w:val="20"/>
              </w:rPr>
            </w:pPr>
            <w:r w:rsidRPr="00420AB9">
              <w:rPr>
                <w:rFonts w:cstheme="minorHAnsi"/>
                <w:sz w:val="20"/>
              </w:rPr>
              <w:t>36</w:t>
            </w:r>
          </w:p>
        </w:tc>
        <w:tc>
          <w:tcPr>
            <w:tcW w:w="2164" w:type="dxa"/>
          </w:tcPr>
          <w:p w14:paraId="56A2407C" w14:textId="77777777" w:rsidR="00680DFD" w:rsidRPr="00420AB9" w:rsidRDefault="00680DFD" w:rsidP="00EB2542">
            <w:pPr>
              <w:jc w:val="center"/>
              <w:rPr>
                <w:rFonts w:cstheme="minorHAnsi"/>
                <w:sz w:val="20"/>
                <w:lang w:val="sr-Cyrl-RS"/>
              </w:rPr>
            </w:pPr>
            <w:r w:rsidRPr="00420AB9">
              <w:rPr>
                <w:rFonts w:cstheme="minorHAnsi"/>
                <w:sz w:val="20"/>
                <w:lang w:val="sr-Cyrl-RS"/>
              </w:rPr>
              <w:t>142</w:t>
            </w:r>
          </w:p>
        </w:tc>
      </w:tr>
      <w:tr w:rsidR="00680DFD" w:rsidRPr="00420AB9" w14:paraId="6B021DBF" w14:textId="77777777" w:rsidTr="00EB2542">
        <w:trPr>
          <w:trHeight w:hRule="exact" w:val="356"/>
          <w:jc w:val="center"/>
        </w:trPr>
        <w:tc>
          <w:tcPr>
            <w:tcW w:w="2106" w:type="dxa"/>
          </w:tcPr>
          <w:p w14:paraId="2E612E56" w14:textId="77777777" w:rsidR="00680DFD" w:rsidRPr="00420AB9" w:rsidRDefault="00680DFD" w:rsidP="00EB2542">
            <w:pPr>
              <w:jc w:val="center"/>
              <w:rPr>
                <w:rFonts w:cstheme="minorHAnsi"/>
                <w:sz w:val="20"/>
                <w:szCs w:val="20"/>
                <w:lang w:val="sr-Cyrl-RS"/>
              </w:rPr>
            </w:pPr>
            <w:r w:rsidRPr="00420AB9">
              <w:rPr>
                <w:rFonts w:cstheme="minorHAnsi"/>
                <w:sz w:val="20"/>
                <w:szCs w:val="20"/>
                <w:lang w:val="sr-Cyrl-RS"/>
              </w:rPr>
              <w:t>Честице</w:t>
            </w:r>
          </w:p>
        </w:tc>
        <w:tc>
          <w:tcPr>
            <w:tcW w:w="2164" w:type="dxa"/>
          </w:tcPr>
          <w:p w14:paraId="613B6BF6" w14:textId="77777777" w:rsidR="00680DFD" w:rsidRPr="00420AB9" w:rsidRDefault="00680DFD" w:rsidP="00EB2542">
            <w:pPr>
              <w:jc w:val="center"/>
              <w:rPr>
                <w:rFonts w:cstheme="minorHAnsi"/>
                <w:sz w:val="20"/>
              </w:rPr>
            </w:pPr>
            <w:r w:rsidRPr="00420AB9">
              <w:rPr>
                <w:rFonts w:cstheme="minorHAnsi"/>
                <w:sz w:val="20"/>
              </w:rPr>
              <w:t>52</w:t>
            </w:r>
          </w:p>
        </w:tc>
        <w:tc>
          <w:tcPr>
            <w:tcW w:w="2164" w:type="dxa"/>
          </w:tcPr>
          <w:p w14:paraId="3FA9AA96" w14:textId="77777777" w:rsidR="00680DFD" w:rsidRPr="00420AB9" w:rsidRDefault="00680DFD" w:rsidP="00EB2542">
            <w:pPr>
              <w:jc w:val="center"/>
              <w:rPr>
                <w:rFonts w:cstheme="minorHAnsi"/>
                <w:sz w:val="20"/>
                <w:lang w:val="sr-Cyrl-RS"/>
              </w:rPr>
            </w:pPr>
            <w:r w:rsidRPr="00420AB9">
              <w:rPr>
                <w:rFonts w:cstheme="minorHAnsi"/>
                <w:sz w:val="20"/>
                <w:lang w:val="sr-Cyrl-RS"/>
              </w:rPr>
              <w:t>409</w:t>
            </w:r>
          </w:p>
        </w:tc>
      </w:tr>
      <w:tr w:rsidR="00680DFD" w:rsidRPr="00420AB9" w14:paraId="3F9E7084" w14:textId="77777777" w:rsidTr="00EB2542">
        <w:trPr>
          <w:trHeight w:hRule="exact" w:val="356"/>
          <w:jc w:val="center"/>
        </w:trPr>
        <w:tc>
          <w:tcPr>
            <w:tcW w:w="2106" w:type="dxa"/>
          </w:tcPr>
          <w:p w14:paraId="4B3C1FBF" w14:textId="77777777" w:rsidR="00680DFD" w:rsidRPr="00420AB9" w:rsidRDefault="00680DFD" w:rsidP="00EB2542">
            <w:pPr>
              <w:jc w:val="center"/>
              <w:rPr>
                <w:rFonts w:cstheme="minorHAnsi"/>
                <w:sz w:val="20"/>
                <w:szCs w:val="20"/>
                <w:lang w:val="sr-Cyrl-RS"/>
              </w:rPr>
            </w:pPr>
            <w:r w:rsidRPr="00420AB9">
              <w:rPr>
                <w:rFonts w:cstheme="minorHAnsi"/>
                <w:sz w:val="20"/>
                <w:szCs w:val="20"/>
                <w:lang w:val="sr-Cyrl-RS"/>
              </w:rPr>
              <w:t>Олово</w:t>
            </w:r>
          </w:p>
        </w:tc>
        <w:tc>
          <w:tcPr>
            <w:tcW w:w="2164" w:type="dxa"/>
          </w:tcPr>
          <w:p w14:paraId="5C9AC9DC" w14:textId="77777777" w:rsidR="00680DFD" w:rsidRPr="00420AB9" w:rsidRDefault="00680DFD" w:rsidP="00EB2542">
            <w:pPr>
              <w:jc w:val="center"/>
              <w:rPr>
                <w:rFonts w:cstheme="minorHAnsi"/>
                <w:sz w:val="20"/>
              </w:rPr>
            </w:pPr>
            <w:r w:rsidRPr="00420AB9">
              <w:rPr>
                <w:rFonts w:cstheme="minorHAnsi"/>
                <w:sz w:val="20"/>
              </w:rPr>
              <w:t>14</w:t>
            </w:r>
          </w:p>
        </w:tc>
        <w:tc>
          <w:tcPr>
            <w:tcW w:w="2164" w:type="dxa"/>
          </w:tcPr>
          <w:p w14:paraId="393EF735" w14:textId="77777777" w:rsidR="00680DFD" w:rsidRPr="00420AB9" w:rsidRDefault="00680DFD" w:rsidP="00EB2542">
            <w:pPr>
              <w:jc w:val="center"/>
              <w:rPr>
                <w:rFonts w:cstheme="minorHAnsi"/>
                <w:sz w:val="20"/>
                <w:lang w:val="sr-Cyrl-RS"/>
              </w:rPr>
            </w:pPr>
            <w:r w:rsidRPr="00420AB9">
              <w:rPr>
                <w:rFonts w:cstheme="minorHAnsi"/>
                <w:sz w:val="20"/>
                <w:lang w:val="sr-Cyrl-RS"/>
              </w:rPr>
              <w:t>-</w:t>
            </w:r>
          </w:p>
        </w:tc>
      </w:tr>
    </w:tbl>
    <w:p w14:paraId="3C4F3DA3" w14:textId="1104C406" w:rsidR="00EB2542" w:rsidRPr="00420AB9" w:rsidRDefault="00EB2542" w:rsidP="00EB2542">
      <w:pPr>
        <w:spacing w:before="200" w:line="240" w:lineRule="auto"/>
        <w:jc w:val="both"/>
        <w:rPr>
          <w:rFonts w:eastAsia="Times New Roman" w:cstheme="minorHAnsi"/>
          <w:lang w:val="sr-Cyrl-RS"/>
        </w:rPr>
      </w:pPr>
      <w:bookmarkStart w:id="281" w:name="_Toc50376947"/>
      <w:bookmarkStart w:id="282" w:name="_Toc50378639"/>
      <w:r w:rsidRPr="00420AB9">
        <w:rPr>
          <w:rFonts w:eastAsia="Times New Roman" w:cstheme="minorHAnsi"/>
          <w:b/>
          <w:lang w:val="sr-Cyrl-RS"/>
        </w:rPr>
        <w:lastRenderedPageBreak/>
        <w:t>Друмски саобраћај</w:t>
      </w:r>
      <w:r w:rsidRPr="00420AB9">
        <w:rPr>
          <w:rFonts w:eastAsia="Times New Roman" w:cstheme="minorHAnsi"/>
          <w:lang w:val="sr-Cyrl-RS"/>
        </w:rPr>
        <w:t>, односно рад моторних возила, представља највећи антропогени извор оксида азота и угљен-диоксида, као и угљоводоника, суспендованих честица и дима.</w:t>
      </w:r>
      <w:r w:rsidR="004C2425" w:rsidRPr="00420AB9">
        <w:rPr>
          <w:rFonts w:eastAsia="Times New Roman" w:cstheme="minorHAnsi"/>
          <w:lang w:val="sr-Cyrl-RS"/>
        </w:rPr>
        <w:t xml:space="preserve"> Према наводима Агенц</w:t>
      </w:r>
      <w:r w:rsidR="008F31DE">
        <w:rPr>
          <w:rFonts w:eastAsia="Times New Roman" w:cstheme="minorHAnsi"/>
          <w:lang w:val="sr-Cyrl-RS"/>
        </w:rPr>
        <w:t xml:space="preserve">ије за заштиту животне средине </w:t>
      </w:r>
      <w:r w:rsidR="004C2425" w:rsidRPr="00420AB9">
        <w:rPr>
          <w:rFonts w:eastAsia="Times New Roman" w:cstheme="minorHAnsi"/>
          <w:lang w:val="sr-Cyrl-RS"/>
        </w:rPr>
        <w:t>утицај саобраћаја на загађење ваздуха није износио више од 20%.</w:t>
      </w:r>
      <w:r w:rsidRPr="00420AB9">
        <w:rPr>
          <w:rFonts w:eastAsia="Times New Roman" w:cstheme="minorHAnsi"/>
          <w:lang w:val="sr-Cyrl-RS"/>
        </w:rPr>
        <w:t xml:space="preserve"> Емисије из моторних возила са унутрашњим сагоревањем зависе од типа мотора, врсте и квалитета горива, услова вожње и оптеређења возила. </w:t>
      </w:r>
    </w:p>
    <w:p w14:paraId="46FC6D35" w14:textId="613F9286" w:rsidR="00EB2542" w:rsidRPr="00420AB9" w:rsidRDefault="00EB2542" w:rsidP="00EB2542">
      <w:pPr>
        <w:spacing w:before="200" w:line="240" w:lineRule="auto"/>
        <w:jc w:val="both"/>
        <w:rPr>
          <w:rFonts w:eastAsia="Times New Roman" w:cstheme="minorHAnsi"/>
          <w:szCs w:val="24"/>
          <w:lang w:val="sr-Cyrl-RS"/>
        </w:rPr>
      </w:pPr>
      <w:r w:rsidRPr="00420AB9">
        <w:rPr>
          <w:rFonts w:eastAsia="Times New Roman" w:cstheme="minorHAnsi"/>
          <w:szCs w:val="24"/>
          <w:lang w:val="sr-Cyrl-RS"/>
        </w:rPr>
        <w:t xml:space="preserve">Према подацима Агенције за безбедност саобраћаја, просечна старост возила на територији Града </w:t>
      </w:r>
      <w:r w:rsidR="008D2A67" w:rsidRPr="00420AB9">
        <w:rPr>
          <w:rFonts w:eastAsia="Times New Roman" w:cstheme="minorHAnsi"/>
          <w:szCs w:val="24"/>
          <w:lang w:val="sr-Cyrl-RS"/>
        </w:rPr>
        <w:t xml:space="preserve">Новог </w:t>
      </w:r>
      <w:r w:rsidR="00CC4945" w:rsidRPr="00420AB9">
        <w:rPr>
          <w:rFonts w:eastAsia="Times New Roman" w:cstheme="minorHAnsi"/>
          <w:szCs w:val="24"/>
          <w:lang w:val="sr-Cyrl-RS"/>
        </w:rPr>
        <w:t>С</w:t>
      </w:r>
      <w:r w:rsidR="008D2A67" w:rsidRPr="00420AB9">
        <w:rPr>
          <w:rFonts w:eastAsia="Times New Roman" w:cstheme="minorHAnsi"/>
          <w:szCs w:val="24"/>
          <w:lang w:val="sr-Cyrl-RS"/>
        </w:rPr>
        <w:t xml:space="preserve">ада </w:t>
      </w:r>
      <w:r w:rsidRPr="00D559EE">
        <w:rPr>
          <w:rFonts w:eastAsia="Times New Roman" w:cstheme="minorHAnsi"/>
          <w:szCs w:val="24"/>
          <w:lang w:val="sr-Cyrl-RS"/>
        </w:rPr>
        <w:t>износи 17,8 година.</w:t>
      </w:r>
      <w:r w:rsidRPr="00420AB9">
        <w:rPr>
          <w:rFonts w:eastAsia="Times New Roman" w:cstheme="minorHAnsi"/>
          <w:szCs w:val="24"/>
          <w:lang w:val="sr-Cyrl-RS"/>
        </w:rPr>
        <w:t xml:space="preserve"> Број регистрованих путничких аутомобила расте, док је број осталих моторна возила био уједначен у периоду 2015-2018. године. </w:t>
      </w:r>
    </w:p>
    <w:p w14:paraId="5CF65FAC" w14:textId="6765FD6A" w:rsidR="00EB2542" w:rsidRPr="00420AB9" w:rsidRDefault="00EB2542" w:rsidP="00FA5E3F">
      <w:pPr>
        <w:pStyle w:val="Caption"/>
      </w:pPr>
      <w:bookmarkStart w:id="283" w:name="_Toc90344426"/>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43</w:t>
      </w:r>
      <w:r w:rsidR="00DB3228">
        <w:rPr>
          <w:noProof/>
        </w:rPr>
        <w:fldChar w:fldCharType="end"/>
      </w:r>
      <w:r w:rsidRPr="00420AB9">
        <w:t>. Број регистрованих моторних возила</w:t>
      </w:r>
      <w:bookmarkEnd w:id="283"/>
      <w:r w:rsidRPr="00420AB9">
        <w:t xml:space="preserve"> </w:t>
      </w:r>
    </w:p>
    <w:tbl>
      <w:tblPr>
        <w:tblStyle w:val="PlainTable11"/>
        <w:tblW w:w="5000" w:type="pct"/>
        <w:tblLayout w:type="fixed"/>
        <w:tblLook w:val="04A0" w:firstRow="1" w:lastRow="0" w:firstColumn="1" w:lastColumn="0" w:noHBand="0" w:noVBand="1"/>
      </w:tblPr>
      <w:tblGrid>
        <w:gridCol w:w="891"/>
        <w:gridCol w:w="982"/>
        <w:gridCol w:w="1289"/>
        <w:gridCol w:w="1348"/>
        <w:gridCol w:w="1067"/>
        <w:gridCol w:w="1055"/>
        <w:gridCol w:w="778"/>
        <w:gridCol w:w="1279"/>
        <w:gridCol w:w="887"/>
      </w:tblGrid>
      <w:tr w:rsidR="009D1648" w:rsidRPr="00420AB9" w14:paraId="76D6D4F7" w14:textId="77777777" w:rsidTr="007E2883">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65" w:type="pct"/>
            <w:noWrap/>
            <w:vAlign w:val="bottom"/>
            <w:hideMark/>
          </w:tcPr>
          <w:p w14:paraId="72C12605" w14:textId="77777777" w:rsidR="00EB2542" w:rsidRPr="00420AB9" w:rsidRDefault="00EB2542" w:rsidP="007E2883">
            <w:pPr>
              <w:jc w:val="center"/>
              <w:rPr>
                <w:rFonts w:eastAsia="Times New Roman" w:cstheme="minorHAnsi"/>
                <w:color w:val="000000"/>
                <w:sz w:val="18"/>
                <w:szCs w:val="18"/>
              </w:rPr>
            </w:pPr>
            <w:r w:rsidRPr="00420AB9">
              <w:rPr>
                <w:rFonts w:eastAsia="Times New Roman" w:cstheme="minorHAnsi"/>
                <w:color w:val="000000"/>
                <w:sz w:val="18"/>
                <w:szCs w:val="18"/>
              </w:rPr>
              <w:t>Година</w:t>
            </w:r>
          </w:p>
        </w:tc>
        <w:tc>
          <w:tcPr>
            <w:tcW w:w="513" w:type="pct"/>
            <w:vAlign w:val="bottom"/>
            <w:hideMark/>
          </w:tcPr>
          <w:p w14:paraId="76DC742A" w14:textId="77777777" w:rsidR="00EB2542" w:rsidRPr="00420AB9" w:rsidRDefault="00EB2542" w:rsidP="007E288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Мопеди</w:t>
            </w:r>
          </w:p>
        </w:tc>
        <w:tc>
          <w:tcPr>
            <w:tcW w:w="673" w:type="pct"/>
            <w:vAlign w:val="bottom"/>
            <w:hideMark/>
          </w:tcPr>
          <w:p w14:paraId="02617442" w14:textId="77777777" w:rsidR="00EB2542" w:rsidRPr="00420AB9" w:rsidRDefault="00EB2542" w:rsidP="007E288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Мотоцикли</w:t>
            </w:r>
          </w:p>
        </w:tc>
        <w:tc>
          <w:tcPr>
            <w:tcW w:w="704" w:type="pct"/>
            <w:vAlign w:val="bottom"/>
            <w:hideMark/>
          </w:tcPr>
          <w:p w14:paraId="6FB5CB56" w14:textId="77777777" w:rsidR="00EB2542" w:rsidRPr="00420AB9" w:rsidRDefault="00EB2542" w:rsidP="007E288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Путнички аутомобили</w:t>
            </w:r>
          </w:p>
        </w:tc>
        <w:tc>
          <w:tcPr>
            <w:tcW w:w="557" w:type="pct"/>
            <w:vAlign w:val="bottom"/>
            <w:hideMark/>
          </w:tcPr>
          <w:p w14:paraId="2C468766" w14:textId="77777777" w:rsidR="00EB2542" w:rsidRPr="00420AB9" w:rsidRDefault="00EB2542" w:rsidP="007E288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Аутобуси</w:t>
            </w:r>
          </w:p>
        </w:tc>
        <w:tc>
          <w:tcPr>
            <w:tcW w:w="551" w:type="pct"/>
            <w:hideMark/>
          </w:tcPr>
          <w:p w14:paraId="28C526DA" w14:textId="77777777" w:rsidR="00EB2542" w:rsidRPr="00420AB9" w:rsidRDefault="00EB2542" w:rsidP="001C162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Теретна возила</w:t>
            </w:r>
          </w:p>
        </w:tc>
        <w:tc>
          <w:tcPr>
            <w:tcW w:w="406" w:type="pct"/>
            <w:hideMark/>
          </w:tcPr>
          <w:p w14:paraId="2E704805" w14:textId="77777777" w:rsidR="00EB2542" w:rsidRPr="00420AB9" w:rsidRDefault="00EB2542" w:rsidP="001143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Радна возила</w:t>
            </w:r>
          </w:p>
        </w:tc>
        <w:tc>
          <w:tcPr>
            <w:tcW w:w="668" w:type="pct"/>
            <w:hideMark/>
          </w:tcPr>
          <w:p w14:paraId="2487C4F4" w14:textId="77777777" w:rsidR="00EB2542" w:rsidRPr="00420AB9" w:rsidRDefault="00EB2542" w:rsidP="0011430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eastAsia="Times New Roman" w:cstheme="minorHAnsi"/>
                <w:sz w:val="18"/>
                <w:szCs w:val="18"/>
              </w:rPr>
              <w:t>Прикључна возила</w:t>
            </w:r>
          </w:p>
        </w:tc>
        <w:tc>
          <w:tcPr>
            <w:tcW w:w="463" w:type="pct"/>
            <w:vAlign w:val="bottom"/>
          </w:tcPr>
          <w:p w14:paraId="079B9604" w14:textId="77777777" w:rsidR="00EB2542" w:rsidRPr="00420AB9" w:rsidRDefault="00EB2542" w:rsidP="007E288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420AB9">
              <w:rPr>
                <w:rFonts w:cstheme="minorHAnsi"/>
                <w:sz w:val="18"/>
                <w:szCs w:val="18"/>
              </w:rPr>
              <w:t>Укупно</w:t>
            </w:r>
          </w:p>
        </w:tc>
      </w:tr>
      <w:tr w:rsidR="00857EE8" w:rsidRPr="00420AB9" w14:paraId="5E44CDD1" w14:textId="77777777" w:rsidTr="007E288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5" w:type="pct"/>
            <w:noWrap/>
            <w:vAlign w:val="bottom"/>
          </w:tcPr>
          <w:p w14:paraId="0850B6BA" w14:textId="303B3FFE" w:rsidR="001F1A2C" w:rsidRPr="00420AB9" w:rsidRDefault="001F1A2C" w:rsidP="007E2883">
            <w:pPr>
              <w:jc w:val="center"/>
              <w:rPr>
                <w:rFonts w:eastAsia="Times New Roman" w:cstheme="minorHAnsi"/>
                <w:color w:val="000000"/>
                <w:sz w:val="18"/>
                <w:szCs w:val="18"/>
                <w:lang w:val="sr-Cyrl-RS"/>
              </w:rPr>
            </w:pPr>
            <w:r w:rsidRPr="00420AB9">
              <w:rPr>
                <w:rFonts w:eastAsia="Times New Roman" w:cstheme="minorHAnsi"/>
                <w:color w:val="000000"/>
                <w:sz w:val="18"/>
                <w:szCs w:val="18"/>
                <w:lang w:val="sr-Cyrl-RS"/>
              </w:rPr>
              <w:t>2019</w:t>
            </w:r>
          </w:p>
        </w:tc>
        <w:tc>
          <w:tcPr>
            <w:tcW w:w="513" w:type="pct"/>
            <w:noWrap/>
            <w:vAlign w:val="bottom"/>
          </w:tcPr>
          <w:p w14:paraId="1B7EA895" w14:textId="7A7D65FD"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2010</w:t>
            </w:r>
          </w:p>
        </w:tc>
        <w:tc>
          <w:tcPr>
            <w:tcW w:w="673" w:type="pct"/>
            <w:noWrap/>
            <w:vAlign w:val="bottom"/>
          </w:tcPr>
          <w:p w14:paraId="651619A5" w14:textId="38A0FC8D"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2</w:t>
            </w:r>
            <w:r w:rsidR="001C1626">
              <w:rPr>
                <w:rFonts w:cstheme="minorHAnsi"/>
                <w:iCs/>
                <w:sz w:val="18"/>
                <w:szCs w:val="18"/>
                <w:lang w:val="sr-Cyrl-RS"/>
              </w:rPr>
              <w:t xml:space="preserve"> </w:t>
            </w:r>
            <w:r w:rsidRPr="00420AB9">
              <w:rPr>
                <w:rFonts w:cstheme="minorHAnsi"/>
                <w:iCs/>
                <w:sz w:val="18"/>
                <w:szCs w:val="18"/>
              </w:rPr>
              <w:t>756</w:t>
            </w:r>
          </w:p>
        </w:tc>
        <w:tc>
          <w:tcPr>
            <w:tcW w:w="704" w:type="pct"/>
            <w:noWrap/>
            <w:vAlign w:val="bottom"/>
          </w:tcPr>
          <w:p w14:paraId="1BE2ADA7" w14:textId="1CA7412A"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116</w:t>
            </w:r>
            <w:r w:rsidR="001C1626">
              <w:rPr>
                <w:rFonts w:cstheme="minorHAnsi"/>
                <w:iCs/>
                <w:sz w:val="18"/>
                <w:szCs w:val="18"/>
                <w:lang w:val="sr-Cyrl-RS"/>
              </w:rPr>
              <w:t xml:space="preserve"> </w:t>
            </w:r>
            <w:r w:rsidRPr="00420AB9">
              <w:rPr>
                <w:rFonts w:cstheme="minorHAnsi"/>
                <w:iCs/>
                <w:sz w:val="18"/>
                <w:szCs w:val="18"/>
              </w:rPr>
              <w:t>112</w:t>
            </w:r>
          </w:p>
        </w:tc>
        <w:tc>
          <w:tcPr>
            <w:tcW w:w="557" w:type="pct"/>
            <w:noWrap/>
            <w:vAlign w:val="bottom"/>
          </w:tcPr>
          <w:p w14:paraId="622CA9EC" w14:textId="6F8BE0B2"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416</w:t>
            </w:r>
          </w:p>
        </w:tc>
        <w:tc>
          <w:tcPr>
            <w:tcW w:w="551" w:type="pct"/>
            <w:noWrap/>
            <w:vAlign w:val="bottom"/>
          </w:tcPr>
          <w:p w14:paraId="667F9CCC" w14:textId="7EE354B1" w:rsidR="001F1A2C" w:rsidRPr="00420AB9" w:rsidRDefault="001F1A2C" w:rsidP="001C1626">
            <w:pPr>
              <w:ind w:left="-179" w:firstLineChars="100" w:firstLine="18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13</w:t>
            </w:r>
            <w:r w:rsidR="001C1626">
              <w:rPr>
                <w:rFonts w:cstheme="minorHAnsi"/>
                <w:iCs/>
                <w:sz w:val="18"/>
                <w:szCs w:val="18"/>
                <w:lang w:val="sr-Cyrl-RS"/>
              </w:rPr>
              <w:t xml:space="preserve"> </w:t>
            </w:r>
            <w:r w:rsidRPr="00420AB9">
              <w:rPr>
                <w:rFonts w:cstheme="minorHAnsi"/>
                <w:iCs/>
                <w:sz w:val="18"/>
                <w:szCs w:val="18"/>
              </w:rPr>
              <w:t>967</w:t>
            </w:r>
          </w:p>
        </w:tc>
        <w:tc>
          <w:tcPr>
            <w:tcW w:w="406" w:type="pct"/>
            <w:noWrap/>
            <w:vAlign w:val="bottom"/>
          </w:tcPr>
          <w:p w14:paraId="48AF24B0" w14:textId="53FF41A8" w:rsidR="001F1A2C" w:rsidRPr="00420AB9" w:rsidRDefault="001F1A2C" w:rsidP="00A611F0">
            <w:pPr>
              <w:ind w:firstLineChars="100" w:firstLine="18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392</w:t>
            </w:r>
          </w:p>
        </w:tc>
        <w:tc>
          <w:tcPr>
            <w:tcW w:w="668" w:type="pct"/>
            <w:noWrap/>
            <w:vAlign w:val="bottom"/>
          </w:tcPr>
          <w:p w14:paraId="021F40F8" w14:textId="2A790E9D"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rPr>
            </w:pPr>
            <w:r w:rsidRPr="00420AB9">
              <w:rPr>
                <w:rFonts w:cstheme="minorHAnsi"/>
                <w:iCs/>
                <w:sz w:val="18"/>
                <w:szCs w:val="18"/>
              </w:rPr>
              <w:t>8</w:t>
            </w:r>
            <w:r w:rsidR="001C1626">
              <w:rPr>
                <w:rFonts w:cstheme="minorHAnsi"/>
                <w:iCs/>
                <w:sz w:val="18"/>
                <w:szCs w:val="18"/>
                <w:lang w:val="sr-Cyrl-RS"/>
              </w:rPr>
              <w:t xml:space="preserve"> </w:t>
            </w:r>
            <w:r w:rsidRPr="00420AB9">
              <w:rPr>
                <w:rFonts w:cstheme="minorHAnsi"/>
                <w:iCs/>
                <w:sz w:val="18"/>
                <w:szCs w:val="18"/>
              </w:rPr>
              <w:t>148</w:t>
            </w:r>
          </w:p>
        </w:tc>
        <w:tc>
          <w:tcPr>
            <w:tcW w:w="463" w:type="pct"/>
            <w:vAlign w:val="bottom"/>
          </w:tcPr>
          <w:p w14:paraId="040C1315" w14:textId="04CA01F0"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r>
      <w:tr w:rsidR="009D1648" w:rsidRPr="00420AB9" w14:paraId="17B68797" w14:textId="77777777" w:rsidTr="007E2883">
        <w:trPr>
          <w:trHeight w:val="300"/>
        </w:trPr>
        <w:tc>
          <w:tcPr>
            <w:cnfStyle w:val="001000000000" w:firstRow="0" w:lastRow="0" w:firstColumn="1" w:lastColumn="0" w:oddVBand="0" w:evenVBand="0" w:oddHBand="0" w:evenHBand="0" w:firstRowFirstColumn="0" w:firstRowLastColumn="0" w:lastRowFirstColumn="0" w:lastRowLastColumn="0"/>
            <w:tcW w:w="465" w:type="pct"/>
            <w:noWrap/>
            <w:vAlign w:val="bottom"/>
            <w:hideMark/>
          </w:tcPr>
          <w:p w14:paraId="2AB50CCE" w14:textId="77777777" w:rsidR="001F1A2C" w:rsidRPr="00420AB9" w:rsidRDefault="001F1A2C" w:rsidP="007E2883">
            <w:pPr>
              <w:jc w:val="center"/>
              <w:rPr>
                <w:rFonts w:eastAsia="Times New Roman" w:cstheme="minorHAnsi"/>
                <w:color w:val="000000"/>
                <w:sz w:val="18"/>
                <w:szCs w:val="18"/>
              </w:rPr>
            </w:pPr>
            <w:r w:rsidRPr="00420AB9">
              <w:rPr>
                <w:rFonts w:eastAsia="Times New Roman" w:cstheme="minorHAnsi"/>
                <w:color w:val="000000"/>
                <w:sz w:val="18"/>
                <w:szCs w:val="18"/>
              </w:rPr>
              <w:t>2018</w:t>
            </w:r>
          </w:p>
        </w:tc>
        <w:tc>
          <w:tcPr>
            <w:tcW w:w="513" w:type="pct"/>
            <w:noWrap/>
            <w:vAlign w:val="bottom"/>
            <w:hideMark/>
          </w:tcPr>
          <w:p w14:paraId="7EB90516" w14:textId="6893C797"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1476</w:t>
            </w:r>
          </w:p>
        </w:tc>
        <w:tc>
          <w:tcPr>
            <w:tcW w:w="673" w:type="pct"/>
            <w:noWrap/>
            <w:vAlign w:val="bottom"/>
            <w:hideMark/>
          </w:tcPr>
          <w:p w14:paraId="1B051D6C" w14:textId="13057A8D"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2</w:t>
            </w:r>
            <w:r w:rsidR="001C1626">
              <w:rPr>
                <w:rFonts w:cstheme="minorHAnsi"/>
                <w:iCs/>
                <w:sz w:val="18"/>
                <w:szCs w:val="18"/>
                <w:lang w:val="sr-Cyrl-RS"/>
              </w:rPr>
              <w:t xml:space="preserve"> </w:t>
            </w:r>
            <w:r w:rsidRPr="00420AB9">
              <w:rPr>
                <w:rFonts w:cstheme="minorHAnsi"/>
                <w:iCs/>
                <w:sz w:val="18"/>
                <w:szCs w:val="18"/>
              </w:rPr>
              <w:t>645</w:t>
            </w:r>
          </w:p>
        </w:tc>
        <w:tc>
          <w:tcPr>
            <w:tcW w:w="704" w:type="pct"/>
            <w:noWrap/>
            <w:vAlign w:val="bottom"/>
            <w:hideMark/>
          </w:tcPr>
          <w:p w14:paraId="2E467899" w14:textId="577BA33A"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112</w:t>
            </w:r>
            <w:r w:rsidR="001C1626">
              <w:rPr>
                <w:rFonts w:cstheme="minorHAnsi"/>
                <w:iCs/>
                <w:sz w:val="18"/>
                <w:szCs w:val="18"/>
                <w:lang w:val="sr-Cyrl-RS"/>
              </w:rPr>
              <w:t xml:space="preserve"> </w:t>
            </w:r>
            <w:r w:rsidRPr="00420AB9">
              <w:rPr>
                <w:rFonts w:cstheme="minorHAnsi"/>
                <w:iCs/>
                <w:sz w:val="18"/>
                <w:szCs w:val="18"/>
              </w:rPr>
              <w:t>385</w:t>
            </w:r>
          </w:p>
        </w:tc>
        <w:tc>
          <w:tcPr>
            <w:tcW w:w="557" w:type="pct"/>
            <w:noWrap/>
            <w:vAlign w:val="bottom"/>
            <w:hideMark/>
          </w:tcPr>
          <w:p w14:paraId="608D608B" w14:textId="0A496063"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409</w:t>
            </w:r>
          </w:p>
        </w:tc>
        <w:tc>
          <w:tcPr>
            <w:tcW w:w="551" w:type="pct"/>
            <w:noWrap/>
            <w:vAlign w:val="bottom"/>
            <w:hideMark/>
          </w:tcPr>
          <w:p w14:paraId="2ABDA1F8" w14:textId="72350D0C" w:rsidR="001F1A2C" w:rsidRPr="00420AB9" w:rsidRDefault="001F1A2C" w:rsidP="001C1626">
            <w:pPr>
              <w:ind w:left="-179" w:firstLineChars="100" w:firstLine="18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13</w:t>
            </w:r>
            <w:r w:rsidR="001C1626">
              <w:rPr>
                <w:rFonts w:cstheme="minorHAnsi"/>
                <w:iCs/>
                <w:sz w:val="18"/>
                <w:szCs w:val="18"/>
                <w:lang w:val="sr-Cyrl-RS"/>
              </w:rPr>
              <w:t xml:space="preserve"> </w:t>
            </w:r>
            <w:r w:rsidRPr="00420AB9">
              <w:rPr>
                <w:rFonts w:cstheme="minorHAnsi"/>
                <w:iCs/>
                <w:sz w:val="18"/>
                <w:szCs w:val="18"/>
              </w:rPr>
              <w:t>614</w:t>
            </w:r>
          </w:p>
        </w:tc>
        <w:tc>
          <w:tcPr>
            <w:tcW w:w="406" w:type="pct"/>
            <w:noWrap/>
            <w:vAlign w:val="bottom"/>
            <w:hideMark/>
          </w:tcPr>
          <w:p w14:paraId="47FB6908" w14:textId="752BABEE" w:rsidR="001F1A2C" w:rsidRPr="00420AB9" w:rsidRDefault="001F1A2C" w:rsidP="00A611F0">
            <w:pPr>
              <w:ind w:firstLineChars="100" w:firstLine="18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696</w:t>
            </w:r>
          </w:p>
        </w:tc>
        <w:tc>
          <w:tcPr>
            <w:tcW w:w="668" w:type="pct"/>
            <w:noWrap/>
            <w:vAlign w:val="bottom"/>
            <w:hideMark/>
          </w:tcPr>
          <w:p w14:paraId="12F92BC1" w14:textId="01326798"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5</w:t>
            </w:r>
            <w:r w:rsidR="001C1626">
              <w:rPr>
                <w:rFonts w:cstheme="minorHAnsi"/>
                <w:iCs/>
                <w:sz w:val="18"/>
                <w:szCs w:val="18"/>
                <w:lang w:val="sr-Cyrl-RS"/>
              </w:rPr>
              <w:t xml:space="preserve"> </w:t>
            </w:r>
            <w:r w:rsidRPr="00420AB9">
              <w:rPr>
                <w:rFonts w:cstheme="minorHAnsi"/>
                <w:iCs/>
                <w:sz w:val="18"/>
                <w:szCs w:val="18"/>
              </w:rPr>
              <w:t>041</w:t>
            </w:r>
          </w:p>
        </w:tc>
        <w:tc>
          <w:tcPr>
            <w:tcW w:w="463" w:type="pct"/>
            <w:vAlign w:val="bottom"/>
          </w:tcPr>
          <w:p w14:paraId="7C104867" w14:textId="118A1AE3" w:rsidR="001F1A2C" w:rsidRPr="00420AB9" w:rsidRDefault="001F1A2C" w:rsidP="001F1A2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Cs/>
                <w:sz w:val="18"/>
                <w:szCs w:val="18"/>
                <w:highlight w:val="yellow"/>
              </w:rPr>
            </w:pPr>
          </w:p>
        </w:tc>
      </w:tr>
      <w:tr w:rsidR="00857EE8" w:rsidRPr="00420AB9" w14:paraId="76CACD36" w14:textId="77777777" w:rsidTr="007E288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5" w:type="pct"/>
            <w:noWrap/>
            <w:vAlign w:val="bottom"/>
            <w:hideMark/>
          </w:tcPr>
          <w:p w14:paraId="507C5C2F" w14:textId="77777777" w:rsidR="001F1A2C" w:rsidRPr="00420AB9" w:rsidRDefault="001F1A2C" w:rsidP="007E2883">
            <w:pPr>
              <w:jc w:val="center"/>
              <w:rPr>
                <w:rFonts w:eastAsia="Times New Roman" w:cstheme="minorHAnsi"/>
                <w:color w:val="000000"/>
                <w:sz w:val="18"/>
                <w:szCs w:val="18"/>
              </w:rPr>
            </w:pPr>
            <w:r w:rsidRPr="00420AB9">
              <w:rPr>
                <w:rFonts w:eastAsia="Times New Roman" w:cstheme="minorHAnsi"/>
                <w:color w:val="000000"/>
                <w:sz w:val="18"/>
                <w:szCs w:val="18"/>
              </w:rPr>
              <w:t>2017</w:t>
            </w:r>
          </w:p>
        </w:tc>
        <w:tc>
          <w:tcPr>
            <w:tcW w:w="513" w:type="pct"/>
            <w:vAlign w:val="bottom"/>
            <w:hideMark/>
          </w:tcPr>
          <w:p w14:paraId="4DE956FB" w14:textId="51CE45A4"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1535</w:t>
            </w:r>
          </w:p>
        </w:tc>
        <w:tc>
          <w:tcPr>
            <w:tcW w:w="673" w:type="pct"/>
            <w:vAlign w:val="bottom"/>
            <w:hideMark/>
          </w:tcPr>
          <w:p w14:paraId="0BBAC835" w14:textId="543B3815"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2</w:t>
            </w:r>
            <w:r w:rsidR="001C1626">
              <w:rPr>
                <w:rFonts w:cstheme="minorHAnsi"/>
                <w:iCs/>
                <w:sz w:val="18"/>
                <w:szCs w:val="18"/>
                <w:lang w:val="sr-Cyrl-RS"/>
              </w:rPr>
              <w:t xml:space="preserve"> </w:t>
            </w:r>
            <w:r w:rsidRPr="00420AB9">
              <w:rPr>
                <w:rFonts w:cstheme="minorHAnsi"/>
                <w:iCs/>
                <w:sz w:val="18"/>
                <w:szCs w:val="18"/>
              </w:rPr>
              <w:t>699</w:t>
            </w:r>
          </w:p>
        </w:tc>
        <w:tc>
          <w:tcPr>
            <w:tcW w:w="704" w:type="pct"/>
            <w:vAlign w:val="bottom"/>
            <w:hideMark/>
          </w:tcPr>
          <w:p w14:paraId="179F57BF" w14:textId="3D31C009"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108</w:t>
            </w:r>
            <w:r w:rsidR="001C1626">
              <w:rPr>
                <w:rFonts w:cstheme="minorHAnsi"/>
                <w:iCs/>
                <w:sz w:val="18"/>
                <w:szCs w:val="18"/>
                <w:lang w:val="sr-Cyrl-RS"/>
              </w:rPr>
              <w:t xml:space="preserve"> </w:t>
            </w:r>
            <w:r w:rsidRPr="00420AB9">
              <w:rPr>
                <w:rFonts w:cstheme="minorHAnsi"/>
                <w:iCs/>
                <w:sz w:val="18"/>
                <w:szCs w:val="18"/>
              </w:rPr>
              <w:t>938</w:t>
            </w:r>
          </w:p>
        </w:tc>
        <w:tc>
          <w:tcPr>
            <w:tcW w:w="557" w:type="pct"/>
            <w:vAlign w:val="bottom"/>
            <w:hideMark/>
          </w:tcPr>
          <w:p w14:paraId="56F60098" w14:textId="7F580C7B"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433</w:t>
            </w:r>
          </w:p>
        </w:tc>
        <w:tc>
          <w:tcPr>
            <w:tcW w:w="551" w:type="pct"/>
            <w:vAlign w:val="bottom"/>
            <w:hideMark/>
          </w:tcPr>
          <w:p w14:paraId="3681A8A0" w14:textId="78428436" w:rsidR="001F1A2C" w:rsidRPr="00420AB9" w:rsidRDefault="001F1A2C" w:rsidP="001C1626">
            <w:pPr>
              <w:ind w:left="-179" w:right="-147"/>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13</w:t>
            </w:r>
            <w:r w:rsidR="001C1626">
              <w:rPr>
                <w:rFonts w:cstheme="minorHAnsi"/>
                <w:iCs/>
                <w:sz w:val="18"/>
                <w:szCs w:val="18"/>
                <w:lang w:val="sr-Cyrl-RS"/>
              </w:rPr>
              <w:t xml:space="preserve"> </w:t>
            </w:r>
            <w:r w:rsidRPr="00420AB9">
              <w:rPr>
                <w:rFonts w:cstheme="minorHAnsi"/>
                <w:iCs/>
                <w:sz w:val="18"/>
                <w:szCs w:val="18"/>
              </w:rPr>
              <w:t>272</w:t>
            </w:r>
          </w:p>
        </w:tc>
        <w:tc>
          <w:tcPr>
            <w:tcW w:w="406" w:type="pct"/>
            <w:vAlign w:val="bottom"/>
            <w:hideMark/>
          </w:tcPr>
          <w:p w14:paraId="272EE110" w14:textId="5C501899" w:rsidR="001F1A2C" w:rsidRPr="00420AB9" w:rsidRDefault="00A611F0" w:rsidP="00A611F0">
            <w:pPr>
              <w:ind w:right="-94"/>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Pr>
                <w:rFonts w:cstheme="minorHAnsi"/>
                <w:iCs/>
                <w:sz w:val="18"/>
                <w:szCs w:val="18"/>
                <w:lang w:val="sr-Cyrl-RS"/>
              </w:rPr>
              <w:t xml:space="preserve">  </w:t>
            </w:r>
            <w:r w:rsidR="001F1A2C" w:rsidRPr="00420AB9">
              <w:rPr>
                <w:rFonts w:cstheme="minorHAnsi"/>
                <w:iCs/>
                <w:sz w:val="18"/>
                <w:szCs w:val="18"/>
              </w:rPr>
              <w:t>747</w:t>
            </w:r>
          </w:p>
        </w:tc>
        <w:tc>
          <w:tcPr>
            <w:tcW w:w="668" w:type="pct"/>
            <w:vAlign w:val="bottom"/>
            <w:hideMark/>
          </w:tcPr>
          <w:p w14:paraId="4C7CDB9C" w14:textId="05BCDB6F"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4</w:t>
            </w:r>
            <w:r w:rsidR="001C1626">
              <w:rPr>
                <w:rFonts w:cstheme="minorHAnsi"/>
                <w:iCs/>
                <w:sz w:val="18"/>
                <w:szCs w:val="18"/>
                <w:lang w:val="sr-Cyrl-RS"/>
              </w:rPr>
              <w:t xml:space="preserve"> </w:t>
            </w:r>
            <w:r w:rsidRPr="00420AB9">
              <w:rPr>
                <w:rFonts w:cstheme="minorHAnsi"/>
                <w:iCs/>
                <w:sz w:val="18"/>
                <w:szCs w:val="18"/>
              </w:rPr>
              <w:t>909</w:t>
            </w:r>
          </w:p>
        </w:tc>
        <w:tc>
          <w:tcPr>
            <w:tcW w:w="463" w:type="pct"/>
            <w:vAlign w:val="bottom"/>
          </w:tcPr>
          <w:p w14:paraId="6D01BD5F" w14:textId="393AE10E" w:rsidR="001F1A2C" w:rsidRPr="00420AB9" w:rsidRDefault="001F1A2C" w:rsidP="001F1A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Cs/>
                <w:sz w:val="18"/>
                <w:szCs w:val="18"/>
                <w:highlight w:val="yellow"/>
              </w:rPr>
            </w:pPr>
            <w:r w:rsidRPr="00420AB9">
              <w:rPr>
                <w:rFonts w:cstheme="minorHAnsi"/>
                <w:iCs/>
                <w:sz w:val="18"/>
                <w:szCs w:val="18"/>
              </w:rPr>
              <w:t>1</w:t>
            </w:r>
            <w:r w:rsidR="001C1626">
              <w:rPr>
                <w:rFonts w:cstheme="minorHAnsi"/>
                <w:iCs/>
                <w:sz w:val="18"/>
                <w:szCs w:val="18"/>
                <w:lang w:val="sr-Cyrl-RS"/>
              </w:rPr>
              <w:t xml:space="preserve"> </w:t>
            </w:r>
            <w:r w:rsidRPr="00420AB9">
              <w:rPr>
                <w:rFonts w:cstheme="minorHAnsi"/>
                <w:iCs/>
                <w:sz w:val="18"/>
                <w:szCs w:val="18"/>
              </w:rPr>
              <w:t>535</w:t>
            </w:r>
          </w:p>
        </w:tc>
      </w:tr>
    </w:tbl>
    <w:p w14:paraId="154CB278" w14:textId="183AFAD1" w:rsidR="00982C6E" w:rsidRPr="00420AB9" w:rsidRDefault="009D1648" w:rsidP="00982C6E">
      <w:pPr>
        <w:rPr>
          <w:rFonts w:cstheme="minorHAnsi"/>
          <w:i/>
          <w:sz w:val="20"/>
          <w:szCs w:val="20"/>
        </w:rPr>
      </w:pPr>
      <w:r w:rsidRPr="00420AB9">
        <w:rPr>
          <w:i/>
          <w:sz w:val="20"/>
          <w:szCs w:val="20"/>
        </w:rPr>
        <w:t>(извор: Републички завод за статистику)</w:t>
      </w:r>
    </w:p>
    <w:p w14:paraId="2AB31773" w14:textId="5484D6CD" w:rsidR="00982C6E" w:rsidRPr="00420AB9" w:rsidRDefault="00982C6E" w:rsidP="00FA5E3F">
      <w:pPr>
        <w:pStyle w:val="Caption"/>
      </w:pPr>
      <w:bookmarkStart w:id="284" w:name="_Toc90344427"/>
      <w:r w:rsidRPr="00420AB9">
        <w:t xml:space="preserve">Табела </w:t>
      </w:r>
      <w:r w:rsidR="00DB3228">
        <w:fldChar w:fldCharType="begin"/>
      </w:r>
      <w:r w:rsidR="00DB3228">
        <w:instrText xml:space="preserve"> SEQ Табела \* ARABIC </w:instrText>
      </w:r>
      <w:r w:rsidR="00DB3228">
        <w:fldChar w:fldCharType="separate"/>
      </w:r>
      <w:r w:rsidR="004125D9">
        <w:rPr>
          <w:noProof/>
        </w:rPr>
        <w:t>44</w:t>
      </w:r>
      <w:r w:rsidR="00DB3228">
        <w:rPr>
          <w:noProof/>
        </w:rPr>
        <w:fldChar w:fldCharType="end"/>
      </w:r>
      <w:r w:rsidRPr="00420AB9">
        <w:t xml:space="preserve">. </w:t>
      </w:r>
      <w:r w:rsidR="001F1A2C" w:rsidRPr="00420AB9">
        <w:t>Приказ просечних зарада, броја рег. возила, цена паркирања и цена услуга</w:t>
      </w:r>
      <w:r w:rsidR="001F1A2C" w:rsidRPr="00420AB9">
        <w:rPr>
          <w:spacing w:val="1"/>
        </w:rPr>
        <w:t xml:space="preserve"> </w:t>
      </w:r>
      <w:r w:rsidR="001F1A2C" w:rsidRPr="00420AB9">
        <w:t>ЈГП</w:t>
      </w:r>
      <w:r w:rsidR="001F1A2C" w:rsidRPr="00420AB9">
        <w:rPr>
          <w:spacing w:val="2"/>
        </w:rPr>
        <w:t xml:space="preserve"> </w:t>
      </w:r>
      <w:r w:rsidR="001F1A2C" w:rsidRPr="00420AB9">
        <w:t>у Новом</w:t>
      </w:r>
      <w:r w:rsidR="001F1A2C" w:rsidRPr="00420AB9">
        <w:rPr>
          <w:spacing w:val="3"/>
        </w:rPr>
        <w:t xml:space="preserve"> </w:t>
      </w:r>
      <w:r w:rsidR="001F1A2C" w:rsidRPr="00420AB9">
        <w:t>Саду у периоду</w:t>
      </w:r>
      <w:r w:rsidR="001F1A2C" w:rsidRPr="00420AB9">
        <w:rPr>
          <w:spacing w:val="1"/>
        </w:rPr>
        <w:t xml:space="preserve"> </w:t>
      </w:r>
      <w:r w:rsidR="001F1A2C" w:rsidRPr="00420AB9">
        <w:t>од</w:t>
      </w:r>
      <w:r w:rsidR="001F1A2C" w:rsidRPr="00420AB9">
        <w:rPr>
          <w:spacing w:val="3"/>
        </w:rPr>
        <w:t xml:space="preserve"> </w:t>
      </w:r>
      <w:r w:rsidR="001F1A2C" w:rsidRPr="00420AB9">
        <w:t>2008.</w:t>
      </w:r>
      <w:r w:rsidR="001F1A2C" w:rsidRPr="00420AB9">
        <w:rPr>
          <w:spacing w:val="2"/>
        </w:rPr>
        <w:t xml:space="preserve"> </w:t>
      </w:r>
      <w:r w:rsidR="001F1A2C" w:rsidRPr="00420AB9">
        <w:t>до</w:t>
      </w:r>
      <w:r w:rsidR="001F1A2C" w:rsidRPr="00420AB9">
        <w:rPr>
          <w:spacing w:val="1"/>
        </w:rPr>
        <w:t xml:space="preserve"> </w:t>
      </w:r>
      <w:r w:rsidR="001F1A2C" w:rsidRPr="00420AB9">
        <w:t>2018.</w:t>
      </w:r>
      <w:r w:rsidR="001F1A2C" w:rsidRPr="00420AB9">
        <w:rPr>
          <w:spacing w:val="1"/>
        </w:rPr>
        <w:t xml:space="preserve"> </w:t>
      </w:r>
      <w:r w:rsidR="001F1A2C" w:rsidRPr="00420AB9">
        <w:t>године</w:t>
      </w:r>
      <w:bookmarkEnd w:id="284"/>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6"/>
        <w:gridCol w:w="1664"/>
        <w:gridCol w:w="2124"/>
        <w:gridCol w:w="1985"/>
        <w:gridCol w:w="2403"/>
      </w:tblGrid>
      <w:tr w:rsidR="001F1A2C" w:rsidRPr="00420AB9" w14:paraId="54FBEA45" w14:textId="77777777" w:rsidTr="00982C6E">
        <w:trPr>
          <w:trHeight w:val="907"/>
          <w:jc w:val="center"/>
        </w:trPr>
        <w:tc>
          <w:tcPr>
            <w:tcW w:w="886" w:type="dxa"/>
            <w:shd w:val="clear" w:color="auto" w:fill="F1F1F1"/>
          </w:tcPr>
          <w:p w14:paraId="02244101" w14:textId="77777777" w:rsidR="001F1A2C" w:rsidRPr="009E0D21" w:rsidRDefault="001F1A2C" w:rsidP="00982C6E">
            <w:pPr>
              <w:pStyle w:val="TableParagraph"/>
              <w:spacing w:before="9"/>
              <w:jc w:val="center"/>
              <w:rPr>
                <w:rFonts w:asciiTheme="minorHAnsi" w:hAnsiTheme="minorHAnsi" w:cstheme="minorHAnsi"/>
                <w:b/>
                <w:sz w:val="20"/>
                <w:szCs w:val="20"/>
              </w:rPr>
            </w:pPr>
          </w:p>
          <w:p w14:paraId="43DE6229" w14:textId="77777777" w:rsidR="001F1A2C" w:rsidRPr="009E0D21" w:rsidRDefault="001F1A2C" w:rsidP="00982C6E">
            <w:pPr>
              <w:pStyle w:val="TableParagraph"/>
              <w:ind w:left="83" w:right="77"/>
              <w:jc w:val="center"/>
              <w:rPr>
                <w:rFonts w:asciiTheme="minorHAnsi" w:hAnsiTheme="minorHAnsi" w:cstheme="minorHAnsi"/>
                <w:b/>
                <w:sz w:val="20"/>
                <w:szCs w:val="20"/>
              </w:rPr>
            </w:pPr>
            <w:r w:rsidRPr="009E0D21">
              <w:rPr>
                <w:rFonts w:asciiTheme="minorHAnsi" w:hAnsiTheme="minorHAnsi" w:cstheme="minorHAnsi"/>
                <w:b/>
                <w:sz w:val="20"/>
                <w:szCs w:val="20"/>
              </w:rPr>
              <w:t>Година</w:t>
            </w:r>
          </w:p>
        </w:tc>
        <w:tc>
          <w:tcPr>
            <w:tcW w:w="1664" w:type="dxa"/>
            <w:shd w:val="clear" w:color="auto" w:fill="F1F1F1"/>
          </w:tcPr>
          <w:p w14:paraId="45688B79" w14:textId="77777777" w:rsidR="001F1A2C" w:rsidRPr="009E0D21" w:rsidRDefault="001F1A2C" w:rsidP="00982C6E">
            <w:pPr>
              <w:pStyle w:val="TableParagraph"/>
              <w:spacing w:before="48" w:line="280" w:lineRule="auto"/>
              <w:ind w:left="145" w:right="138" w:hanging="3"/>
              <w:jc w:val="center"/>
              <w:rPr>
                <w:rFonts w:asciiTheme="minorHAnsi" w:hAnsiTheme="minorHAnsi" w:cstheme="minorHAnsi"/>
                <w:b/>
                <w:sz w:val="20"/>
                <w:szCs w:val="20"/>
              </w:rPr>
            </w:pPr>
            <w:r w:rsidRPr="009E0D21">
              <w:rPr>
                <w:rFonts w:asciiTheme="minorHAnsi" w:hAnsiTheme="minorHAnsi" w:cstheme="minorHAnsi"/>
                <w:b/>
                <w:sz w:val="20"/>
                <w:szCs w:val="20"/>
              </w:rPr>
              <w:t>Просечна</w:t>
            </w:r>
            <w:r w:rsidRPr="009E0D21">
              <w:rPr>
                <w:rFonts w:asciiTheme="minorHAnsi" w:hAnsiTheme="minorHAnsi" w:cstheme="minorHAnsi"/>
                <w:b/>
                <w:spacing w:val="1"/>
                <w:sz w:val="20"/>
                <w:szCs w:val="20"/>
              </w:rPr>
              <w:t xml:space="preserve"> </w:t>
            </w:r>
            <w:r w:rsidRPr="009E0D21">
              <w:rPr>
                <w:rFonts w:asciiTheme="minorHAnsi" w:hAnsiTheme="minorHAnsi" w:cstheme="minorHAnsi"/>
                <w:b/>
                <w:spacing w:val="-1"/>
                <w:sz w:val="20"/>
                <w:szCs w:val="20"/>
              </w:rPr>
              <w:t>бруто месечна</w:t>
            </w:r>
            <w:r w:rsidRPr="009E0D21">
              <w:rPr>
                <w:rFonts w:asciiTheme="minorHAnsi" w:hAnsiTheme="minorHAnsi" w:cstheme="minorHAnsi"/>
                <w:b/>
                <w:spacing w:val="-51"/>
                <w:sz w:val="20"/>
                <w:szCs w:val="20"/>
              </w:rPr>
              <w:t xml:space="preserve"> </w:t>
            </w:r>
            <w:r w:rsidRPr="009E0D21">
              <w:rPr>
                <w:rFonts w:asciiTheme="minorHAnsi" w:hAnsiTheme="minorHAnsi" w:cstheme="minorHAnsi"/>
                <w:b/>
                <w:sz w:val="20"/>
                <w:szCs w:val="20"/>
              </w:rPr>
              <w:t>зарада</w:t>
            </w:r>
            <w:r w:rsidRPr="009E0D21">
              <w:rPr>
                <w:rFonts w:asciiTheme="minorHAnsi" w:hAnsiTheme="minorHAnsi" w:cstheme="minorHAnsi"/>
                <w:b/>
                <w:spacing w:val="-3"/>
                <w:sz w:val="20"/>
                <w:szCs w:val="20"/>
              </w:rPr>
              <w:t xml:space="preserve"> </w:t>
            </w:r>
            <w:r w:rsidRPr="009E0D21">
              <w:rPr>
                <w:rFonts w:asciiTheme="minorHAnsi" w:hAnsiTheme="minorHAnsi" w:cstheme="minorHAnsi"/>
                <w:b/>
                <w:sz w:val="20"/>
                <w:szCs w:val="20"/>
              </w:rPr>
              <w:t>(дин)</w:t>
            </w:r>
          </w:p>
        </w:tc>
        <w:tc>
          <w:tcPr>
            <w:tcW w:w="2124" w:type="dxa"/>
            <w:shd w:val="clear" w:color="auto" w:fill="F1F1F1"/>
          </w:tcPr>
          <w:p w14:paraId="56BB83DC" w14:textId="77777777" w:rsidR="001F1A2C" w:rsidRPr="009E0D21" w:rsidRDefault="001F1A2C" w:rsidP="00982C6E">
            <w:pPr>
              <w:pStyle w:val="TableParagraph"/>
              <w:spacing w:before="48" w:line="280" w:lineRule="auto"/>
              <w:ind w:left="155" w:right="147"/>
              <w:jc w:val="center"/>
              <w:rPr>
                <w:rFonts w:asciiTheme="minorHAnsi" w:hAnsiTheme="minorHAnsi" w:cstheme="minorHAnsi"/>
                <w:b/>
                <w:sz w:val="20"/>
                <w:szCs w:val="20"/>
              </w:rPr>
            </w:pPr>
            <w:r w:rsidRPr="009E0D21">
              <w:rPr>
                <w:rFonts w:asciiTheme="minorHAnsi" w:hAnsiTheme="minorHAnsi" w:cstheme="minorHAnsi"/>
                <w:b/>
                <w:sz w:val="20"/>
                <w:szCs w:val="20"/>
              </w:rPr>
              <w:t>Број</w:t>
            </w:r>
            <w:r w:rsidRPr="009E0D21">
              <w:rPr>
                <w:rFonts w:asciiTheme="minorHAnsi" w:hAnsiTheme="minorHAnsi" w:cstheme="minorHAnsi"/>
                <w:b/>
                <w:spacing w:val="-14"/>
                <w:sz w:val="20"/>
                <w:szCs w:val="20"/>
              </w:rPr>
              <w:t xml:space="preserve"> </w:t>
            </w:r>
            <w:r w:rsidRPr="009E0D21">
              <w:rPr>
                <w:rFonts w:asciiTheme="minorHAnsi" w:hAnsiTheme="minorHAnsi" w:cstheme="minorHAnsi"/>
                <w:b/>
                <w:sz w:val="20"/>
                <w:szCs w:val="20"/>
              </w:rPr>
              <w:t>регистрованих</w:t>
            </w:r>
            <w:r w:rsidRPr="009E0D21">
              <w:rPr>
                <w:rFonts w:asciiTheme="minorHAnsi" w:hAnsiTheme="minorHAnsi" w:cstheme="minorHAnsi"/>
                <w:b/>
                <w:spacing w:val="-50"/>
                <w:sz w:val="20"/>
                <w:szCs w:val="20"/>
              </w:rPr>
              <w:t xml:space="preserve"> </w:t>
            </w:r>
            <w:r w:rsidRPr="009E0D21">
              <w:rPr>
                <w:rFonts w:asciiTheme="minorHAnsi" w:hAnsiTheme="minorHAnsi" w:cstheme="minorHAnsi"/>
                <w:b/>
                <w:sz w:val="20"/>
                <w:szCs w:val="20"/>
              </w:rPr>
              <w:t>путничких возила у</w:t>
            </w:r>
            <w:r w:rsidRPr="009E0D21">
              <w:rPr>
                <w:rFonts w:asciiTheme="minorHAnsi" w:hAnsiTheme="minorHAnsi" w:cstheme="minorHAnsi"/>
                <w:b/>
                <w:spacing w:val="-51"/>
                <w:sz w:val="20"/>
                <w:szCs w:val="20"/>
              </w:rPr>
              <w:t xml:space="preserve"> </w:t>
            </w:r>
            <w:r w:rsidRPr="009E0D21">
              <w:rPr>
                <w:rFonts w:asciiTheme="minorHAnsi" w:hAnsiTheme="minorHAnsi" w:cstheme="minorHAnsi"/>
                <w:b/>
                <w:sz w:val="20"/>
                <w:szCs w:val="20"/>
              </w:rPr>
              <w:t>Новом</w:t>
            </w:r>
            <w:r w:rsidRPr="009E0D21">
              <w:rPr>
                <w:rFonts w:asciiTheme="minorHAnsi" w:hAnsiTheme="minorHAnsi" w:cstheme="minorHAnsi"/>
                <w:b/>
                <w:spacing w:val="3"/>
                <w:sz w:val="20"/>
                <w:szCs w:val="20"/>
              </w:rPr>
              <w:t xml:space="preserve"> </w:t>
            </w:r>
            <w:r w:rsidRPr="009E0D21">
              <w:rPr>
                <w:rFonts w:asciiTheme="minorHAnsi" w:hAnsiTheme="minorHAnsi" w:cstheme="minorHAnsi"/>
                <w:b/>
                <w:sz w:val="20"/>
                <w:szCs w:val="20"/>
              </w:rPr>
              <w:t>Саду</w:t>
            </w:r>
          </w:p>
        </w:tc>
        <w:tc>
          <w:tcPr>
            <w:tcW w:w="1985" w:type="dxa"/>
            <w:shd w:val="clear" w:color="auto" w:fill="F1F1F1"/>
          </w:tcPr>
          <w:p w14:paraId="72BE8621" w14:textId="77777777" w:rsidR="001F1A2C" w:rsidRPr="009E0D21" w:rsidRDefault="001F1A2C" w:rsidP="00982C6E">
            <w:pPr>
              <w:pStyle w:val="TableParagraph"/>
              <w:spacing w:before="48" w:line="280" w:lineRule="auto"/>
              <w:ind w:left="131" w:right="120" w:firstLine="2"/>
              <w:jc w:val="center"/>
              <w:rPr>
                <w:rFonts w:asciiTheme="minorHAnsi" w:hAnsiTheme="minorHAnsi" w:cstheme="minorHAnsi"/>
                <w:b/>
                <w:sz w:val="20"/>
                <w:szCs w:val="20"/>
              </w:rPr>
            </w:pPr>
            <w:r w:rsidRPr="009E0D21">
              <w:rPr>
                <w:rFonts w:asciiTheme="minorHAnsi" w:hAnsiTheme="minorHAnsi" w:cstheme="minorHAnsi"/>
                <w:b/>
                <w:spacing w:val="-1"/>
                <w:sz w:val="20"/>
                <w:szCs w:val="20"/>
              </w:rPr>
              <w:t>Цена</w:t>
            </w:r>
            <w:r w:rsidRPr="009E0D21">
              <w:rPr>
                <w:rFonts w:asciiTheme="minorHAnsi" w:hAnsiTheme="minorHAnsi" w:cstheme="minorHAnsi"/>
                <w:b/>
                <w:spacing w:val="-12"/>
                <w:sz w:val="20"/>
                <w:szCs w:val="20"/>
              </w:rPr>
              <w:t xml:space="preserve"> </w:t>
            </w:r>
            <w:r w:rsidRPr="009E0D21">
              <w:rPr>
                <w:rFonts w:asciiTheme="minorHAnsi" w:hAnsiTheme="minorHAnsi" w:cstheme="minorHAnsi"/>
                <w:b/>
                <w:sz w:val="20"/>
                <w:szCs w:val="20"/>
              </w:rPr>
              <w:t>паркирања</w:t>
            </w:r>
            <w:r w:rsidRPr="009E0D21">
              <w:rPr>
                <w:rFonts w:asciiTheme="minorHAnsi" w:hAnsiTheme="minorHAnsi" w:cstheme="minorHAnsi"/>
                <w:b/>
                <w:spacing w:val="-11"/>
                <w:sz w:val="20"/>
                <w:szCs w:val="20"/>
              </w:rPr>
              <w:t xml:space="preserve"> </w:t>
            </w:r>
            <w:r w:rsidRPr="009E0D21">
              <w:rPr>
                <w:rFonts w:asciiTheme="minorHAnsi" w:hAnsiTheme="minorHAnsi" w:cstheme="minorHAnsi"/>
                <w:b/>
                <w:sz w:val="20"/>
                <w:szCs w:val="20"/>
              </w:rPr>
              <w:t>у</w:t>
            </w:r>
            <w:r w:rsidRPr="009E0D21">
              <w:rPr>
                <w:rFonts w:asciiTheme="minorHAnsi" w:hAnsiTheme="minorHAnsi" w:cstheme="minorHAnsi"/>
                <w:b/>
                <w:spacing w:val="-50"/>
                <w:sz w:val="20"/>
                <w:szCs w:val="20"/>
              </w:rPr>
              <w:t xml:space="preserve"> </w:t>
            </w:r>
            <w:r w:rsidRPr="009E0D21">
              <w:rPr>
                <w:rFonts w:asciiTheme="minorHAnsi" w:hAnsiTheme="minorHAnsi" w:cstheme="minorHAnsi"/>
                <w:b/>
                <w:sz w:val="20"/>
                <w:szCs w:val="20"/>
              </w:rPr>
              <w:t>црвеној зони</w:t>
            </w:r>
            <w:r w:rsidRPr="009E0D21">
              <w:rPr>
                <w:rFonts w:asciiTheme="minorHAnsi" w:hAnsiTheme="minorHAnsi" w:cstheme="minorHAnsi"/>
                <w:b/>
                <w:spacing w:val="2"/>
                <w:sz w:val="20"/>
                <w:szCs w:val="20"/>
              </w:rPr>
              <w:t xml:space="preserve"> </w:t>
            </w:r>
            <w:r w:rsidRPr="009E0D21">
              <w:rPr>
                <w:rFonts w:asciiTheme="minorHAnsi" w:hAnsiTheme="minorHAnsi" w:cstheme="minorHAnsi"/>
                <w:b/>
                <w:sz w:val="20"/>
                <w:szCs w:val="20"/>
              </w:rPr>
              <w:t>у</w:t>
            </w:r>
            <w:r w:rsidRPr="009E0D21">
              <w:rPr>
                <w:rFonts w:asciiTheme="minorHAnsi" w:hAnsiTheme="minorHAnsi" w:cstheme="minorHAnsi"/>
                <w:b/>
                <w:spacing w:val="1"/>
                <w:sz w:val="20"/>
                <w:szCs w:val="20"/>
              </w:rPr>
              <w:t xml:space="preserve"> </w:t>
            </w:r>
            <w:r w:rsidRPr="009E0D21">
              <w:rPr>
                <w:rFonts w:asciiTheme="minorHAnsi" w:hAnsiTheme="minorHAnsi" w:cstheme="minorHAnsi"/>
                <w:b/>
                <w:sz w:val="20"/>
                <w:szCs w:val="20"/>
              </w:rPr>
              <w:t>Новом</w:t>
            </w:r>
            <w:r w:rsidRPr="009E0D21">
              <w:rPr>
                <w:rFonts w:asciiTheme="minorHAnsi" w:hAnsiTheme="minorHAnsi" w:cstheme="minorHAnsi"/>
                <w:b/>
                <w:spacing w:val="-4"/>
                <w:sz w:val="20"/>
                <w:szCs w:val="20"/>
              </w:rPr>
              <w:t xml:space="preserve"> </w:t>
            </w:r>
            <w:r w:rsidRPr="009E0D21">
              <w:rPr>
                <w:rFonts w:asciiTheme="minorHAnsi" w:hAnsiTheme="minorHAnsi" w:cstheme="minorHAnsi"/>
                <w:b/>
                <w:sz w:val="20"/>
                <w:szCs w:val="20"/>
              </w:rPr>
              <w:t>Саду</w:t>
            </w:r>
            <w:r w:rsidRPr="009E0D21">
              <w:rPr>
                <w:rFonts w:asciiTheme="minorHAnsi" w:hAnsiTheme="minorHAnsi" w:cstheme="minorHAnsi"/>
                <w:b/>
                <w:spacing w:val="-9"/>
                <w:sz w:val="20"/>
                <w:szCs w:val="20"/>
              </w:rPr>
              <w:t xml:space="preserve"> </w:t>
            </w:r>
            <w:r w:rsidRPr="009E0D21">
              <w:rPr>
                <w:rFonts w:asciiTheme="minorHAnsi" w:hAnsiTheme="minorHAnsi" w:cstheme="minorHAnsi"/>
                <w:b/>
                <w:sz w:val="20"/>
                <w:szCs w:val="20"/>
              </w:rPr>
              <w:t>(дин.)</w:t>
            </w:r>
          </w:p>
        </w:tc>
        <w:tc>
          <w:tcPr>
            <w:tcW w:w="2403" w:type="dxa"/>
            <w:shd w:val="clear" w:color="auto" w:fill="F1F1F1"/>
          </w:tcPr>
          <w:p w14:paraId="122C9FD2" w14:textId="77777777" w:rsidR="001F1A2C" w:rsidRPr="009E0D21" w:rsidRDefault="001F1A2C" w:rsidP="00982C6E">
            <w:pPr>
              <w:pStyle w:val="TableParagraph"/>
              <w:spacing w:before="48" w:line="280" w:lineRule="auto"/>
              <w:ind w:left="176" w:right="170" w:firstLine="1"/>
              <w:jc w:val="center"/>
              <w:rPr>
                <w:rFonts w:asciiTheme="minorHAnsi" w:hAnsiTheme="minorHAnsi" w:cstheme="minorHAnsi"/>
                <w:b/>
                <w:sz w:val="20"/>
                <w:szCs w:val="20"/>
              </w:rPr>
            </w:pPr>
            <w:r w:rsidRPr="009E0D21">
              <w:rPr>
                <w:rFonts w:asciiTheme="minorHAnsi" w:hAnsiTheme="minorHAnsi" w:cstheme="minorHAnsi"/>
                <w:b/>
                <w:sz w:val="20"/>
                <w:szCs w:val="20"/>
              </w:rPr>
              <w:t>Цена</w:t>
            </w:r>
            <w:r w:rsidRPr="009E0D21">
              <w:rPr>
                <w:rFonts w:asciiTheme="minorHAnsi" w:hAnsiTheme="minorHAnsi" w:cstheme="minorHAnsi"/>
                <w:b/>
                <w:spacing w:val="1"/>
                <w:sz w:val="20"/>
                <w:szCs w:val="20"/>
              </w:rPr>
              <w:t xml:space="preserve"> </w:t>
            </w:r>
            <w:r w:rsidRPr="009E0D21">
              <w:rPr>
                <w:rFonts w:asciiTheme="minorHAnsi" w:hAnsiTheme="minorHAnsi" w:cstheme="minorHAnsi"/>
                <w:b/>
                <w:sz w:val="20"/>
                <w:szCs w:val="20"/>
              </w:rPr>
              <w:t>појединачне</w:t>
            </w:r>
            <w:r w:rsidRPr="009E0D21">
              <w:rPr>
                <w:rFonts w:asciiTheme="minorHAnsi" w:hAnsiTheme="minorHAnsi" w:cstheme="minorHAnsi"/>
                <w:b/>
                <w:spacing w:val="1"/>
                <w:sz w:val="20"/>
                <w:szCs w:val="20"/>
              </w:rPr>
              <w:t xml:space="preserve"> </w:t>
            </w:r>
            <w:r w:rsidRPr="009E0D21">
              <w:rPr>
                <w:rFonts w:asciiTheme="minorHAnsi" w:hAnsiTheme="minorHAnsi" w:cstheme="minorHAnsi"/>
                <w:b/>
                <w:sz w:val="20"/>
                <w:szCs w:val="20"/>
              </w:rPr>
              <w:t>карте</w:t>
            </w:r>
            <w:r w:rsidRPr="009E0D21">
              <w:rPr>
                <w:rFonts w:asciiTheme="minorHAnsi" w:hAnsiTheme="minorHAnsi" w:cstheme="minorHAnsi"/>
                <w:b/>
                <w:spacing w:val="-2"/>
                <w:sz w:val="20"/>
                <w:szCs w:val="20"/>
              </w:rPr>
              <w:t xml:space="preserve"> </w:t>
            </w:r>
            <w:r w:rsidRPr="009E0D21">
              <w:rPr>
                <w:rFonts w:asciiTheme="minorHAnsi" w:hAnsiTheme="minorHAnsi" w:cstheme="minorHAnsi"/>
                <w:b/>
                <w:sz w:val="20"/>
                <w:szCs w:val="20"/>
              </w:rPr>
              <w:t>у</w:t>
            </w:r>
            <w:r w:rsidRPr="009E0D21">
              <w:rPr>
                <w:rFonts w:asciiTheme="minorHAnsi" w:hAnsiTheme="minorHAnsi" w:cstheme="minorHAnsi"/>
                <w:b/>
                <w:spacing w:val="-8"/>
                <w:sz w:val="20"/>
                <w:szCs w:val="20"/>
              </w:rPr>
              <w:t xml:space="preserve"> </w:t>
            </w:r>
            <w:r w:rsidRPr="009E0D21">
              <w:rPr>
                <w:rFonts w:asciiTheme="minorHAnsi" w:hAnsiTheme="minorHAnsi" w:cstheme="minorHAnsi"/>
                <w:b/>
                <w:sz w:val="20"/>
                <w:szCs w:val="20"/>
              </w:rPr>
              <w:t>ЈГП-у,</w:t>
            </w:r>
            <w:r w:rsidRPr="009E0D21">
              <w:rPr>
                <w:rFonts w:asciiTheme="minorHAnsi" w:hAnsiTheme="minorHAnsi" w:cstheme="minorHAnsi"/>
                <w:b/>
                <w:spacing w:val="-2"/>
                <w:sz w:val="20"/>
                <w:szCs w:val="20"/>
              </w:rPr>
              <w:t xml:space="preserve"> </w:t>
            </w:r>
            <w:r w:rsidRPr="009E0D21">
              <w:rPr>
                <w:rFonts w:asciiTheme="minorHAnsi" w:hAnsiTheme="minorHAnsi" w:cstheme="minorHAnsi"/>
                <w:b/>
                <w:sz w:val="20"/>
                <w:szCs w:val="20"/>
              </w:rPr>
              <w:t>у</w:t>
            </w:r>
            <w:r w:rsidRPr="009E0D21">
              <w:rPr>
                <w:rFonts w:asciiTheme="minorHAnsi" w:hAnsiTheme="minorHAnsi" w:cstheme="minorHAnsi"/>
                <w:b/>
                <w:spacing w:val="-8"/>
                <w:sz w:val="20"/>
                <w:szCs w:val="20"/>
              </w:rPr>
              <w:t xml:space="preserve"> </w:t>
            </w:r>
            <w:r w:rsidRPr="009E0D21">
              <w:rPr>
                <w:rFonts w:asciiTheme="minorHAnsi" w:hAnsiTheme="minorHAnsi" w:cstheme="minorHAnsi"/>
                <w:b/>
                <w:sz w:val="20"/>
                <w:szCs w:val="20"/>
              </w:rPr>
              <w:t>I</w:t>
            </w:r>
            <w:r w:rsidRPr="009E0D21">
              <w:rPr>
                <w:rFonts w:asciiTheme="minorHAnsi" w:hAnsiTheme="minorHAnsi" w:cstheme="minorHAnsi"/>
                <w:b/>
                <w:spacing w:val="-5"/>
                <w:sz w:val="20"/>
                <w:szCs w:val="20"/>
              </w:rPr>
              <w:t xml:space="preserve"> </w:t>
            </w:r>
            <w:r w:rsidRPr="009E0D21">
              <w:rPr>
                <w:rFonts w:asciiTheme="minorHAnsi" w:hAnsiTheme="minorHAnsi" w:cstheme="minorHAnsi"/>
                <w:b/>
                <w:sz w:val="20"/>
                <w:szCs w:val="20"/>
              </w:rPr>
              <w:t>зони</w:t>
            </w:r>
            <w:r w:rsidRPr="009E0D21">
              <w:rPr>
                <w:rFonts w:asciiTheme="minorHAnsi" w:hAnsiTheme="minorHAnsi" w:cstheme="minorHAnsi"/>
                <w:b/>
                <w:spacing w:val="-51"/>
                <w:sz w:val="20"/>
                <w:szCs w:val="20"/>
              </w:rPr>
              <w:t xml:space="preserve"> </w:t>
            </w:r>
            <w:r w:rsidRPr="009E0D21">
              <w:rPr>
                <w:rFonts w:asciiTheme="minorHAnsi" w:hAnsiTheme="minorHAnsi" w:cstheme="minorHAnsi"/>
                <w:b/>
                <w:sz w:val="20"/>
                <w:szCs w:val="20"/>
              </w:rPr>
              <w:t>у</w:t>
            </w:r>
            <w:r w:rsidRPr="009E0D21">
              <w:rPr>
                <w:rFonts w:asciiTheme="minorHAnsi" w:hAnsiTheme="minorHAnsi" w:cstheme="minorHAnsi"/>
                <w:b/>
                <w:spacing w:val="-2"/>
                <w:sz w:val="20"/>
                <w:szCs w:val="20"/>
              </w:rPr>
              <w:t xml:space="preserve"> </w:t>
            </w:r>
            <w:r w:rsidRPr="009E0D21">
              <w:rPr>
                <w:rFonts w:asciiTheme="minorHAnsi" w:hAnsiTheme="minorHAnsi" w:cstheme="minorHAnsi"/>
                <w:b/>
                <w:sz w:val="20"/>
                <w:szCs w:val="20"/>
              </w:rPr>
              <w:t>Новом Саду</w:t>
            </w:r>
            <w:r w:rsidRPr="009E0D21">
              <w:rPr>
                <w:rFonts w:asciiTheme="minorHAnsi" w:hAnsiTheme="minorHAnsi" w:cstheme="minorHAnsi"/>
                <w:b/>
                <w:spacing w:val="-3"/>
                <w:sz w:val="20"/>
                <w:szCs w:val="20"/>
              </w:rPr>
              <w:t xml:space="preserve"> </w:t>
            </w:r>
            <w:r w:rsidRPr="009E0D21">
              <w:rPr>
                <w:rFonts w:asciiTheme="minorHAnsi" w:hAnsiTheme="minorHAnsi" w:cstheme="minorHAnsi"/>
                <w:b/>
                <w:sz w:val="20"/>
                <w:szCs w:val="20"/>
              </w:rPr>
              <w:t>(дин.)</w:t>
            </w:r>
          </w:p>
        </w:tc>
      </w:tr>
      <w:tr w:rsidR="00982C6E" w:rsidRPr="00420AB9" w14:paraId="4CE415E8" w14:textId="77777777" w:rsidTr="00412F10">
        <w:trPr>
          <w:trHeight w:val="290"/>
          <w:jc w:val="center"/>
        </w:trPr>
        <w:tc>
          <w:tcPr>
            <w:tcW w:w="886" w:type="dxa"/>
            <w:vAlign w:val="bottom"/>
          </w:tcPr>
          <w:p w14:paraId="38EF2F5B" w14:textId="77777777" w:rsidR="00982C6E" w:rsidRPr="009E0D21" w:rsidRDefault="00982C6E"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2008.</w:t>
            </w:r>
          </w:p>
        </w:tc>
        <w:tc>
          <w:tcPr>
            <w:tcW w:w="1664" w:type="dxa"/>
            <w:vAlign w:val="bottom"/>
          </w:tcPr>
          <w:p w14:paraId="4AF88435" w14:textId="77777777" w:rsidR="00982C6E" w:rsidRPr="009E0D21" w:rsidRDefault="00982C6E"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w w:val="99"/>
                <w:sz w:val="20"/>
                <w:szCs w:val="20"/>
              </w:rPr>
              <w:t>-</w:t>
            </w:r>
          </w:p>
        </w:tc>
        <w:tc>
          <w:tcPr>
            <w:tcW w:w="2124" w:type="dxa"/>
            <w:vAlign w:val="bottom"/>
          </w:tcPr>
          <w:p w14:paraId="3AF4D067" w14:textId="77777777" w:rsidR="00982C6E" w:rsidRPr="009E0D21" w:rsidRDefault="00982C6E"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79.217</w:t>
            </w:r>
          </w:p>
        </w:tc>
        <w:tc>
          <w:tcPr>
            <w:tcW w:w="1985" w:type="dxa"/>
            <w:vAlign w:val="bottom"/>
          </w:tcPr>
          <w:p w14:paraId="5CEBCF84" w14:textId="77777777" w:rsidR="00982C6E" w:rsidRPr="009E0D21" w:rsidRDefault="00982C6E"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21</w:t>
            </w:r>
          </w:p>
        </w:tc>
        <w:tc>
          <w:tcPr>
            <w:tcW w:w="2403" w:type="dxa"/>
            <w:vAlign w:val="bottom"/>
          </w:tcPr>
          <w:p w14:paraId="5D84DB76" w14:textId="77777777" w:rsidR="00982C6E" w:rsidRPr="009E0D21" w:rsidRDefault="00982C6E"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40</w:t>
            </w:r>
          </w:p>
        </w:tc>
      </w:tr>
      <w:tr w:rsidR="00982C6E" w:rsidRPr="00420AB9" w14:paraId="04736538" w14:textId="77777777" w:rsidTr="00412F10">
        <w:trPr>
          <w:trHeight w:val="287"/>
          <w:jc w:val="center"/>
        </w:trPr>
        <w:tc>
          <w:tcPr>
            <w:tcW w:w="886" w:type="dxa"/>
            <w:vAlign w:val="bottom"/>
          </w:tcPr>
          <w:p w14:paraId="65294F87" w14:textId="77777777" w:rsidR="00982C6E" w:rsidRPr="009E0D21" w:rsidRDefault="00982C6E" w:rsidP="00412F10">
            <w:pPr>
              <w:pStyle w:val="TableParagraph"/>
              <w:spacing w:before="2"/>
              <w:ind w:left="83" w:right="77"/>
              <w:jc w:val="center"/>
              <w:rPr>
                <w:rFonts w:asciiTheme="minorHAnsi" w:hAnsiTheme="minorHAnsi" w:cstheme="minorHAnsi"/>
                <w:sz w:val="20"/>
                <w:szCs w:val="20"/>
              </w:rPr>
            </w:pPr>
            <w:r w:rsidRPr="009E0D21">
              <w:rPr>
                <w:rFonts w:asciiTheme="minorHAnsi" w:hAnsiTheme="minorHAnsi" w:cstheme="minorHAnsi"/>
                <w:sz w:val="20"/>
                <w:szCs w:val="20"/>
              </w:rPr>
              <w:t>2009.</w:t>
            </w:r>
          </w:p>
        </w:tc>
        <w:tc>
          <w:tcPr>
            <w:tcW w:w="1664" w:type="dxa"/>
            <w:vAlign w:val="bottom"/>
          </w:tcPr>
          <w:p w14:paraId="7CDCDD9C" w14:textId="77777777" w:rsidR="00982C6E" w:rsidRPr="009E0D21" w:rsidRDefault="00982C6E" w:rsidP="00412F10">
            <w:pPr>
              <w:pStyle w:val="TableParagraph"/>
              <w:spacing w:before="2"/>
              <w:ind w:left="4"/>
              <w:jc w:val="center"/>
              <w:rPr>
                <w:rFonts w:asciiTheme="minorHAnsi" w:hAnsiTheme="minorHAnsi" w:cstheme="minorHAnsi"/>
                <w:sz w:val="20"/>
                <w:szCs w:val="20"/>
              </w:rPr>
            </w:pPr>
            <w:r w:rsidRPr="009E0D21">
              <w:rPr>
                <w:rFonts w:asciiTheme="minorHAnsi" w:hAnsiTheme="minorHAnsi" w:cstheme="minorHAnsi"/>
                <w:w w:val="99"/>
                <w:sz w:val="20"/>
                <w:szCs w:val="20"/>
              </w:rPr>
              <w:t>-</w:t>
            </w:r>
          </w:p>
        </w:tc>
        <w:tc>
          <w:tcPr>
            <w:tcW w:w="2124" w:type="dxa"/>
            <w:vAlign w:val="bottom"/>
          </w:tcPr>
          <w:p w14:paraId="402E9545" w14:textId="77777777" w:rsidR="00982C6E" w:rsidRPr="009E0D21" w:rsidRDefault="00982C6E" w:rsidP="00412F10">
            <w:pPr>
              <w:pStyle w:val="TableParagraph"/>
              <w:spacing w:before="2"/>
              <w:ind w:left="153" w:right="147"/>
              <w:jc w:val="center"/>
              <w:rPr>
                <w:rFonts w:asciiTheme="minorHAnsi" w:hAnsiTheme="minorHAnsi" w:cstheme="minorHAnsi"/>
                <w:sz w:val="20"/>
                <w:szCs w:val="20"/>
              </w:rPr>
            </w:pPr>
            <w:r w:rsidRPr="009E0D21">
              <w:rPr>
                <w:rFonts w:asciiTheme="minorHAnsi" w:hAnsiTheme="minorHAnsi" w:cstheme="minorHAnsi"/>
                <w:sz w:val="20"/>
                <w:szCs w:val="20"/>
              </w:rPr>
              <w:t>87.007</w:t>
            </w:r>
          </w:p>
        </w:tc>
        <w:tc>
          <w:tcPr>
            <w:tcW w:w="1985" w:type="dxa"/>
            <w:vAlign w:val="bottom"/>
          </w:tcPr>
          <w:p w14:paraId="56214B9C" w14:textId="77777777" w:rsidR="00982C6E" w:rsidRPr="009E0D21" w:rsidRDefault="00982C6E" w:rsidP="00412F10">
            <w:pPr>
              <w:pStyle w:val="TableParagraph"/>
              <w:spacing w:before="2"/>
              <w:ind w:left="859" w:right="853"/>
              <w:jc w:val="center"/>
              <w:rPr>
                <w:rFonts w:asciiTheme="minorHAnsi" w:hAnsiTheme="minorHAnsi" w:cstheme="minorHAnsi"/>
                <w:sz w:val="20"/>
                <w:szCs w:val="20"/>
              </w:rPr>
            </w:pPr>
            <w:r w:rsidRPr="009E0D21">
              <w:rPr>
                <w:rFonts w:asciiTheme="minorHAnsi" w:hAnsiTheme="minorHAnsi" w:cstheme="minorHAnsi"/>
                <w:sz w:val="20"/>
                <w:szCs w:val="20"/>
              </w:rPr>
              <w:t>40</w:t>
            </w:r>
          </w:p>
        </w:tc>
        <w:tc>
          <w:tcPr>
            <w:tcW w:w="2403" w:type="dxa"/>
            <w:vAlign w:val="bottom"/>
          </w:tcPr>
          <w:p w14:paraId="565E8DD1" w14:textId="77777777" w:rsidR="00982C6E" w:rsidRPr="009E0D21" w:rsidRDefault="00982C6E" w:rsidP="00412F10">
            <w:pPr>
              <w:pStyle w:val="TableParagraph"/>
              <w:spacing w:before="2"/>
              <w:ind w:left="1068" w:right="1062"/>
              <w:jc w:val="center"/>
              <w:rPr>
                <w:rFonts w:asciiTheme="minorHAnsi" w:hAnsiTheme="minorHAnsi" w:cstheme="minorHAnsi"/>
                <w:sz w:val="20"/>
                <w:szCs w:val="20"/>
              </w:rPr>
            </w:pPr>
            <w:r w:rsidRPr="009E0D21">
              <w:rPr>
                <w:rFonts w:asciiTheme="minorHAnsi" w:hAnsiTheme="minorHAnsi" w:cstheme="minorHAnsi"/>
                <w:sz w:val="20"/>
                <w:szCs w:val="20"/>
              </w:rPr>
              <w:t>40</w:t>
            </w:r>
          </w:p>
        </w:tc>
      </w:tr>
      <w:tr w:rsidR="00982C6E" w:rsidRPr="00420AB9" w14:paraId="4947A050" w14:textId="77777777" w:rsidTr="00412F10">
        <w:trPr>
          <w:trHeight w:val="287"/>
          <w:jc w:val="center"/>
        </w:trPr>
        <w:tc>
          <w:tcPr>
            <w:tcW w:w="886" w:type="dxa"/>
            <w:vAlign w:val="bottom"/>
          </w:tcPr>
          <w:p w14:paraId="59FEC419" w14:textId="77777777" w:rsidR="00982C6E" w:rsidRPr="009E0D21" w:rsidRDefault="00982C6E"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2010.</w:t>
            </w:r>
          </w:p>
        </w:tc>
        <w:tc>
          <w:tcPr>
            <w:tcW w:w="1664" w:type="dxa"/>
            <w:vAlign w:val="bottom"/>
          </w:tcPr>
          <w:p w14:paraId="1DB5DA1C" w14:textId="77777777" w:rsidR="00982C6E" w:rsidRPr="009E0D21" w:rsidRDefault="00982C6E"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54.610</w:t>
            </w:r>
          </w:p>
        </w:tc>
        <w:tc>
          <w:tcPr>
            <w:tcW w:w="2124" w:type="dxa"/>
            <w:vAlign w:val="bottom"/>
          </w:tcPr>
          <w:p w14:paraId="647D34A5" w14:textId="77777777" w:rsidR="00982C6E" w:rsidRPr="009E0D21" w:rsidRDefault="00982C6E"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87.484</w:t>
            </w:r>
          </w:p>
        </w:tc>
        <w:tc>
          <w:tcPr>
            <w:tcW w:w="1985" w:type="dxa"/>
            <w:vAlign w:val="bottom"/>
          </w:tcPr>
          <w:p w14:paraId="32597AEE" w14:textId="77777777" w:rsidR="00982C6E" w:rsidRPr="009E0D21" w:rsidRDefault="00982C6E"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45</w:t>
            </w:r>
          </w:p>
        </w:tc>
        <w:tc>
          <w:tcPr>
            <w:tcW w:w="2403" w:type="dxa"/>
            <w:vAlign w:val="bottom"/>
          </w:tcPr>
          <w:p w14:paraId="2DCDBFE6" w14:textId="77777777" w:rsidR="00982C6E" w:rsidRPr="009E0D21" w:rsidRDefault="00982C6E"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40</w:t>
            </w:r>
          </w:p>
        </w:tc>
      </w:tr>
      <w:tr w:rsidR="001F1A2C" w:rsidRPr="00420AB9" w14:paraId="0D639046" w14:textId="77777777" w:rsidTr="00412F10">
        <w:trPr>
          <w:trHeight w:val="287"/>
          <w:jc w:val="center"/>
        </w:trPr>
        <w:tc>
          <w:tcPr>
            <w:tcW w:w="886" w:type="dxa"/>
            <w:vAlign w:val="bottom"/>
          </w:tcPr>
          <w:p w14:paraId="5F572EA2"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2011.</w:t>
            </w:r>
          </w:p>
        </w:tc>
        <w:tc>
          <w:tcPr>
            <w:tcW w:w="1664" w:type="dxa"/>
            <w:vAlign w:val="bottom"/>
          </w:tcPr>
          <w:p w14:paraId="2EA4E753"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60.524</w:t>
            </w:r>
          </w:p>
        </w:tc>
        <w:tc>
          <w:tcPr>
            <w:tcW w:w="2124" w:type="dxa"/>
            <w:vAlign w:val="bottom"/>
          </w:tcPr>
          <w:p w14:paraId="074B3944" w14:textId="77777777"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88.486</w:t>
            </w:r>
          </w:p>
        </w:tc>
        <w:tc>
          <w:tcPr>
            <w:tcW w:w="1985" w:type="dxa"/>
            <w:vAlign w:val="bottom"/>
          </w:tcPr>
          <w:p w14:paraId="6BE09E92"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45</w:t>
            </w:r>
          </w:p>
        </w:tc>
        <w:tc>
          <w:tcPr>
            <w:tcW w:w="2403" w:type="dxa"/>
            <w:vAlign w:val="bottom"/>
          </w:tcPr>
          <w:p w14:paraId="23304213"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45</w:t>
            </w:r>
          </w:p>
        </w:tc>
      </w:tr>
      <w:tr w:rsidR="001F1A2C" w:rsidRPr="00420AB9" w14:paraId="6AD20C1B" w14:textId="77777777" w:rsidTr="00412F10">
        <w:trPr>
          <w:trHeight w:val="287"/>
          <w:jc w:val="center"/>
        </w:trPr>
        <w:tc>
          <w:tcPr>
            <w:tcW w:w="886" w:type="dxa"/>
            <w:vAlign w:val="bottom"/>
          </w:tcPr>
          <w:p w14:paraId="3FA277D7"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2012.</w:t>
            </w:r>
          </w:p>
        </w:tc>
        <w:tc>
          <w:tcPr>
            <w:tcW w:w="1664" w:type="dxa"/>
            <w:vAlign w:val="bottom"/>
          </w:tcPr>
          <w:p w14:paraId="56DC459A"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66.340</w:t>
            </w:r>
          </w:p>
        </w:tc>
        <w:tc>
          <w:tcPr>
            <w:tcW w:w="2124" w:type="dxa"/>
            <w:vAlign w:val="bottom"/>
          </w:tcPr>
          <w:p w14:paraId="5B66FE42" w14:textId="77777777"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92.674</w:t>
            </w:r>
          </w:p>
        </w:tc>
        <w:tc>
          <w:tcPr>
            <w:tcW w:w="1985" w:type="dxa"/>
            <w:vAlign w:val="bottom"/>
          </w:tcPr>
          <w:p w14:paraId="19351799"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45</w:t>
            </w:r>
          </w:p>
        </w:tc>
        <w:tc>
          <w:tcPr>
            <w:tcW w:w="2403" w:type="dxa"/>
            <w:vAlign w:val="bottom"/>
          </w:tcPr>
          <w:p w14:paraId="24D71875"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50</w:t>
            </w:r>
          </w:p>
        </w:tc>
      </w:tr>
      <w:tr w:rsidR="001F1A2C" w:rsidRPr="00420AB9" w14:paraId="46135D5D" w14:textId="77777777" w:rsidTr="00412F10">
        <w:trPr>
          <w:trHeight w:val="287"/>
          <w:jc w:val="center"/>
        </w:trPr>
        <w:tc>
          <w:tcPr>
            <w:tcW w:w="886" w:type="dxa"/>
            <w:vAlign w:val="bottom"/>
          </w:tcPr>
          <w:p w14:paraId="17274C37"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2013.</w:t>
            </w:r>
          </w:p>
        </w:tc>
        <w:tc>
          <w:tcPr>
            <w:tcW w:w="1664" w:type="dxa"/>
            <w:vAlign w:val="bottom"/>
          </w:tcPr>
          <w:p w14:paraId="59A39CBE"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69.545</w:t>
            </w:r>
          </w:p>
        </w:tc>
        <w:tc>
          <w:tcPr>
            <w:tcW w:w="2124" w:type="dxa"/>
            <w:vAlign w:val="bottom"/>
          </w:tcPr>
          <w:p w14:paraId="74C0F8CA" w14:textId="77777777"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95.797</w:t>
            </w:r>
          </w:p>
        </w:tc>
        <w:tc>
          <w:tcPr>
            <w:tcW w:w="1985" w:type="dxa"/>
            <w:vAlign w:val="bottom"/>
          </w:tcPr>
          <w:p w14:paraId="2A15606F"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55</w:t>
            </w:r>
          </w:p>
        </w:tc>
        <w:tc>
          <w:tcPr>
            <w:tcW w:w="2403" w:type="dxa"/>
            <w:vAlign w:val="bottom"/>
          </w:tcPr>
          <w:p w14:paraId="11215054"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55</w:t>
            </w:r>
          </w:p>
        </w:tc>
      </w:tr>
      <w:tr w:rsidR="001F1A2C" w:rsidRPr="00420AB9" w14:paraId="65BBAA94" w14:textId="77777777" w:rsidTr="00412F10">
        <w:trPr>
          <w:trHeight w:val="290"/>
          <w:jc w:val="center"/>
        </w:trPr>
        <w:tc>
          <w:tcPr>
            <w:tcW w:w="886" w:type="dxa"/>
            <w:vAlign w:val="bottom"/>
          </w:tcPr>
          <w:p w14:paraId="6FF1911F"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2014.</w:t>
            </w:r>
          </w:p>
        </w:tc>
        <w:tc>
          <w:tcPr>
            <w:tcW w:w="1664" w:type="dxa"/>
            <w:vAlign w:val="bottom"/>
          </w:tcPr>
          <w:p w14:paraId="21595863"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69.625</w:t>
            </w:r>
          </w:p>
        </w:tc>
        <w:tc>
          <w:tcPr>
            <w:tcW w:w="2124" w:type="dxa"/>
            <w:vAlign w:val="bottom"/>
          </w:tcPr>
          <w:p w14:paraId="7BA086D5" w14:textId="77777777"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98.024</w:t>
            </w:r>
          </w:p>
        </w:tc>
        <w:tc>
          <w:tcPr>
            <w:tcW w:w="1985" w:type="dxa"/>
            <w:vAlign w:val="bottom"/>
          </w:tcPr>
          <w:p w14:paraId="58619469"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55</w:t>
            </w:r>
          </w:p>
        </w:tc>
        <w:tc>
          <w:tcPr>
            <w:tcW w:w="2403" w:type="dxa"/>
            <w:vAlign w:val="bottom"/>
          </w:tcPr>
          <w:p w14:paraId="3DFE742D"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55</w:t>
            </w:r>
          </w:p>
        </w:tc>
      </w:tr>
      <w:tr w:rsidR="001F1A2C" w:rsidRPr="00420AB9" w14:paraId="21D20EEF" w14:textId="77777777" w:rsidTr="00412F10">
        <w:trPr>
          <w:trHeight w:val="287"/>
          <w:jc w:val="center"/>
        </w:trPr>
        <w:tc>
          <w:tcPr>
            <w:tcW w:w="886" w:type="dxa"/>
            <w:vAlign w:val="bottom"/>
          </w:tcPr>
          <w:p w14:paraId="6B8BCD80" w14:textId="77777777" w:rsidR="001F1A2C" w:rsidRPr="009E0D21" w:rsidRDefault="001F1A2C" w:rsidP="00412F10">
            <w:pPr>
              <w:pStyle w:val="TableParagraph"/>
              <w:spacing w:before="2"/>
              <w:ind w:left="83" w:right="77"/>
              <w:jc w:val="center"/>
              <w:rPr>
                <w:rFonts w:asciiTheme="minorHAnsi" w:hAnsiTheme="minorHAnsi" w:cstheme="minorHAnsi"/>
                <w:sz w:val="20"/>
                <w:szCs w:val="20"/>
              </w:rPr>
            </w:pPr>
            <w:r w:rsidRPr="009E0D21">
              <w:rPr>
                <w:rFonts w:asciiTheme="minorHAnsi" w:hAnsiTheme="minorHAnsi" w:cstheme="minorHAnsi"/>
                <w:sz w:val="20"/>
                <w:szCs w:val="20"/>
              </w:rPr>
              <w:t>2015.</w:t>
            </w:r>
          </w:p>
        </w:tc>
        <w:tc>
          <w:tcPr>
            <w:tcW w:w="1664" w:type="dxa"/>
            <w:vAlign w:val="bottom"/>
          </w:tcPr>
          <w:p w14:paraId="6D578A41" w14:textId="77777777" w:rsidR="001F1A2C" w:rsidRPr="009E0D21" w:rsidRDefault="001F1A2C" w:rsidP="00412F10">
            <w:pPr>
              <w:pStyle w:val="TableParagraph"/>
              <w:spacing w:before="2"/>
              <w:ind w:left="4"/>
              <w:jc w:val="center"/>
              <w:rPr>
                <w:rFonts w:asciiTheme="minorHAnsi" w:hAnsiTheme="minorHAnsi" w:cstheme="minorHAnsi"/>
                <w:sz w:val="20"/>
                <w:szCs w:val="20"/>
              </w:rPr>
            </w:pPr>
            <w:r w:rsidRPr="009E0D21">
              <w:rPr>
                <w:rFonts w:asciiTheme="minorHAnsi" w:hAnsiTheme="minorHAnsi" w:cstheme="minorHAnsi"/>
                <w:sz w:val="20"/>
                <w:szCs w:val="20"/>
              </w:rPr>
              <w:t>69.890</w:t>
            </w:r>
          </w:p>
        </w:tc>
        <w:tc>
          <w:tcPr>
            <w:tcW w:w="2124" w:type="dxa"/>
            <w:vAlign w:val="bottom"/>
          </w:tcPr>
          <w:p w14:paraId="525FC909" w14:textId="77777777" w:rsidR="001F1A2C" w:rsidRPr="009E0D21" w:rsidRDefault="001F1A2C" w:rsidP="00412F10">
            <w:pPr>
              <w:pStyle w:val="TableParagraph"/>
              <w:spacing w:before="2"/>
              <w:ind w:left="153" w:right="147"/>
              <w:jc w:val="center"/>
              <w:rPr>
                <w:rFonts w:asciiTheme="minorHAnsi" w:hAnsiTheme="minorHAnsi" w:cstheme="minorHAnsi"/>
                <w:sz w:val="20"/>
                <w:szCs w:val="20"/>
              </w:rPr>
            </w:pPr>
            <w:r w:rsidRPr="009E0D21">
              <w:rPr>
                <w:rFonts w:asciiTheme="minorHAnsi" w:hAnsiTheme="minorHAnsi" w:cstheme="minorHAnsi"/>
                <w:sz w:val="20"/>
                <w:szCs w:val="20"/>
              </w:rPr>
              <w:t>100.524</w:t>
            </w:r>
          </w:p>
        </w:tc>
        <w:tc>
          <w:tcPr>
            <w:tcW w:w="1985" w:type="dxa"/>
            <w:vAlign w:val="bottom"/>
          </w:tcPr>
          <w:p w14:paraId="3FB04DFD" w14:textId="77777777" w:rsidR="001F1A2C" w:rsidRPr="009E0D21" w:rsidRDefault="001F1A2C" w:rsidP="00412F10">
            <w:pPr>
              <w:pStyle w:val="TableParagraph"/>
              <w:spacing w:before="2"/>
              <w:ind w:left="859" w:right="853"/>
              <w:jc w:val="center"/>
              <w:rPr>
                <w:rFonts w:asciiTheme="minorHAnsi" w:hAnsiTheme="minorHAnsi" w:cstheme="minorHAnsi"/>
                <w:sz w:val="20"/>
                <w:szCs w:val="20"/>
              </w:rPr>
            </w:pPr>
            <w:r w:rsidRPr="009E0D21">
              <w:rPr>
                <w:rFonts w:asciiTheme="minorHAnsi" w:hAnsiTheme="minorHAnsi" w:cstheme="minorHAnsi"/>
                <w:sz w:val="20"/>
                <w:szCs w:val="20"/>
              </w:rPr>
              <w:t>55</w:t>
            </w:r>
          </w:p>
        </w:tc>
        <w:tc>
          <w:tcPr>
            <w:tcW w:w="2403" w:type="dxa"/>
            <w:vAlign w:val="bottom"/>
          </w:tcPr>
          <w:p w14:paraId="69ACB614" w14:textId="77777777" w:rsidR="001F1A2C" w:rsidRPr="009E0D21" w:rsidRDefault="001F1A2C" w:rsidP="00412F10">
            <w:pPr>
              <w:pStyle w:val="TableParagraph"/>
              <w:spacing w:before="2"/>
              <w:ind w:left="1068" w:right="1062"/>
              <w:jc w:val="center"/>
              <w:rPr>
                <w:rFonts w:asciiTheme="minorHAnsi" w:hAnsiTheme="minorHAnsi" w:cstheme="minorHAnsi"/>
                <w:sz w:val="20"/>
                <w:szCs w:val="20"/>
              </w:rPr>
            </w:pPr>
            <w:r w:rsidRPr="009E0D21">
              <w:rPr>
                <w:rFonts w:asciiTheme="minorHAnsi" w:hAnsiTheme="minorHAnsi" w:cstheme="minorHAnsi"/>
                <w:sz w:val="20"/>
                <w:szCs w:val="20"/>
              </w:rPr>
              <w:t>55</w:t>
            </w:r>
          </w:p>
        </w:tc>
      </w:tr>
      <w:tr w:rsidR="001F1A2C" w:rsidRPr="00420AB9" w14:paraId="5AE7CB00" w14:textId="77777777" w:rsidTr="00412F10">
        <w:trPr>
          <w:trHeight w:val="287"/>
          <w:jc w:val="center"/>
        </w:trPr>
        <w:tc>
          <w:tcPr>
            <w:tcW w:w="886" w:type="dxa"/>
            <w:vAlign w:val="bottom"/>
          </w:tcPr>
          <w:p w14:paraId="1293AF5C"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2016.</w:t>
            </w:r>
          </w:p>
        </w:tc>
        <w:tc>
          <w:tcPr>
            <w:tcW w:w="1664" w:type="dxa"/>
            <w:vAlign w:val="bottom"/>
          </w:tcPr>
          <w:p w14:paraId="46BB094E"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73.303</w:t>
            </w:r>
          </w:p>
        </w:tc>
        <w:tc>
          <w:tcPr>
            <w:tcW w:w="2124" w:type="dxa"/>
            <w:vAlign w:val="bottom"/>
          </w:tcPr>
          <w:p w14:paraId="1060C79C" w14:textId="77777777"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104.074</w:t>
            </w:r>
          </w:p>
        </w:tc>
        <w:tc>
          <w:tcPr>
            <w:tcW w:w="1985" w:type="dxa"/>
            <w:vAlign w:val="bottom"/>
          </w:tcPr>
          <w:p w14:paraId="6BD67014"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55</w:t>
            </w:r>
          </w:p>
        </w:tc>
        <w:tc>
          <w:tcPr>
            <w:tcW w:w="2403" w:type="dxa"/>
            <w:vAlign w:val="bottom"/>
          </w:tcPr>
          <w:p w14:paraId="1C96A940"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55</w:t>
            </w:r>
          </w:p>
        </w:tc>
      </w:tr>
      <w:tr w:rsidR="001F1A2C" w:rsidRPr="00420AB9" w14:paraId="2F75DDAD" w14:textId="77777777" w:rsidTr="00412F10">
        <w:trPr>
          <w:trHeight w:val="287"/>
          <w:jc w:val="center"/>
        </w:trPr>
        <w:tc>
          <w:tcPr>
            <w:tcW w:w="886" w:type="dxa"/>
            <w:vAlign w:val="bottom"/>
          </w:tcPr>
          <w:p w14:paraId="0963952C"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2017.</w:t>
            </w:r>
          </w:p>
        </w:tc>
        <w:tc>
          <w:tcPr>
            <w:tcW w:w="1664" w:type="dxa"/>
            <w:vAlign w:val="bottom"/>
          </w:tcPr>
          <w:p w14:paraId="4C5E681D"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75.573</w:t>
            </w:r>
          </w:p>
        </w:tc>
        <w:tc>
          <w:tcPr>
            <w:tcW w:w="2124" w:type="dxa"/>
            <w:vAlign w:val="bottom"/>
          </w:tcPr>
          <w:p w14:paraId="4020D5DD" w14:textId="77777777"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sz w:val="20"/>
                <w:szCs w:val="20"/>
              </w:rPr>
              <w:t>108.938</w:t>
            </w:r>
          </w:p>
        </w:tc>
        <w:tc>
          <w:tcPr>
            <w:tcW w:w="1985" w:type="dxa"/>
            <w:vAlign w:val="bottom"/>
          </w:tcPr>
          <w:p w14:paraId="46B95E25"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53</w:t>
            </w:r>
          </w:p>
        </w:tc>
        <w:tc>
          <w:tcPr>
            <w:tcW w:w="2403" w:type="dxa"/>
            <w:vAlign w:val="bottom"/>
          </w:tcPr>
          <w:p w14:paraId="505D89A2"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65</w:t>
            </w:r>
          </w:p>
        </w:tc>
      </w:tr>
      <w:tr w:rsidR="001F1A2C" w:rsidRPr="00420AB9" w14:paraId="083EF602" w14:textId="77777777" w:rsidTr="00412F10">
        <w:trPr>
          <w:trHeight w:val="368"/>
          <w:jc w:val="center"/>
        </w:trPr>
        <w:tc>
          <w:tcPr>
            <w:tcW w:w="886" w:type="dxa"/>
            <w:vAlign w:val="bottom"/>
          </w:tcPr>
          <w:p w14:paraId="57C5F6CF" w14:textId="77777777" w:rsidR="001F1A2C" w:rsidRPr="009E0D21" w:rsidRDefault="001F1A2C" w:rsidP="00412F10">
            <w:pPr>
              <w:pStyle w:val="TableParagraph"/>
              <w:spacing w:before="5"/>
              <w:ind w:left="83" w:right="77"/>
              <w:jc w:val="center"/>
              <w:rPr>
                <w:rFonts w:asciiTheme="minorHAnsi" w:hAnsiTheme="minorHAnsi" w:cstheme="minorHAnsi"/>
                <w:sz w:val="20"/>
                <w:szCs w:val="20"/>
              </w:rPr>
            </w:pPr>
            <w:r w:rsidRPr="009E0D21">
              <w:rPr>
                <w:rFonts w:asciiTheme="minorHAnsi" w:hAnsiTheme="minorHAnsi" w:cstheme="minorHAnsi"/>
                <w:sz w:val="20"/>
                <w:szCs w:val="20"/>
              </w:rPr>
              <w:t>2018.</w:t>
            </w:r>
          </w:p>
        </w:tc>
        <w:tc>
          <w:tcPr>
            <w:tcW w:w="1664" w:type="dxa"/>
            <w:vAlign w:val="bottom"/>
          </w:tcPr>
          <w:p w14:paraId="609A4F8B" w14:textId="77777777" w:rsidR="001F1A2C" w:rsidRPr="009E0D21" w:rsidRDefault="001F1A2C" w:rsidP="00412F10">
            <w:pPr>
              <w:pStyle w:val="TableParagraph"/>
              <w:spacing w:before="5"/>
              <w:ind w:left="4"/>
              <w:jc w:val="center"/>
              <w:rPr>
                <w:rFonts w:asciiTheme="minorHAnsi" w:hAnsiTheme="minorHAnsi" w:cstheme="minorHAnsi"/>
                <w:sz w:val="20"/>
                <w:szCs w:val="20"/>
              </w:rPr>
            </w:pPr>
            <w:r w:rsidRPr="009E0D21">
              <w:rPr>
                <w:rFonts w:asciiTheme="minorHAnsi" w:hAnsiTheme="minorHAnsi" w:cstheme="minorHAnsi"/>
                <w:sz w:val="20"/>
                <w:szCs w:val="20"/>
              </w:rPr>
              <w:t>75.571</w:t>
            </w:r>
          </w:p>
        </w:tc>
        <w:tc>
          <w:tcPr>
            <w:tcW w:w="2124" w:type="dxa"/>
            <w:vAlign w:val="bottom"/>
          </w:tcPr>
          <w:p w14:paraId="1AEA7A5D" w14:textId="5E00085E" w:rsidR="001F1A2C" w:rsidRPr="009E0D21" w:rsidRDefault="001F1A2C" w:rsidP="00412F10">
            <w:pPr>
              <w:pStyle w:val="TableParagraph"/>
              <w:spacing w:before="5"/>
              <w:ind w:left="153" w:right="147"/>
              <w:jc w:val="center"/>
              <w:rPr>
                <w:rFonts w:asciiTheme="minorHAnsi" w:hAnsiTheme="minorHAnsi" w:cstheme="minorHAnsi"/>
                <w:sz w:val="20"/>
                <w:szCs w:val="20"/>
              </w:rPr>
            </w:pPr>
            <w:r w:rsidRPr="009E0D21">
              <w:rPr>
                <w:rFonts w:asciiTheme="minorHAnsi" w:hAnsiTheme="minorHAnsi" w:cstheme="minorHAnsi"/>
                <w:w w:val="99"/>
                <w:sz w:val="20"/>
                <w:szCs w:val="20"/>
              </w:rPr>
              <w:t>1</w:t>
            </w:r>
            <w:r w:rsidRPr="009E0D21">
              <w:rPr>
                <w:rFonts w:asciiTheme="minorHAnsi" w:hAnsiTheme="minorHAnsi" w:cstheme="minorHAnsi"/>
                <w:iCs/>
                <w:sz w:val="20"/>
                <w:szCs w:val="20"/>
              </w:rPr>
              <w:t>12</w:t>
            </w:r>
            <w:r w:rsidRPr="009E0D21">
              <w:rPr>
                <w:rFonts w:asciiTheme="minorHAnsi" w:hAnsiTheme="minorHAnsi" w:cstheme="minorHAnsi"/>
                <w:iCs/>
                <w:sz w:val="20"/>
                <w:szCs w:val="20"/>
                <w:lang w:val="sr-Cyrl-RS"/>
              </w:rPr>
              <w:t>.</w:t>
            </w:r>
            <w:r w:rsidRPr="009E0D21">
              <w:rPr>
                <w:rFonts w:asciiTheme="minorHAnsi" w:hAnsiTheme="minorHAnsi" w:cstheme="minorHAnsi"/>
                <w:iCs/>
                <w:sz w:val="20"/>
                <w:szCs w:val="20"/>
              </w:rPr>
              <w:t>385</w:t>
            </w:r>
          </w:p>
        </w:tc>
        <w:tc>
          <w:tcPr>
            <w:tcW w:w="1985" w:type="dxa"/>
            <w:vAlign w:val="bottom"/>
          </w:tcPr>
          <w:p w14:paraId="306506B8" w14:textId="77777777" w:rsidR="001F1A2C" w:rsidRPr="009E0D21" w:rsidRDefault="001F1A2C" w:rsidP="00412F10">
            <w:pPr>
              <w:pStyle w:val="TableParagraph"/>
              <w:spacing w:before="5"/>
              <w:ind w:left="859" w:right="853"/>
              <w:jc w:val="center"/>
              <w:rPr>
                <w:rFonts w:asciiTheme="minorHAnsi" w:hAnsiTheme="minorHAnsi" w:cstheme="minorHAnsi"/>
                <w:sz w:val="20"/>
                <w:szCs w:val="20"/>
              </w:rPr>
            </w:pPr>
            <w:r w:rsidRPr="009E0D21">
              <w:rPr>
                <w:rFonts w:asciiTheme="minorHAnsi" w:hAnsiTheme="minorHAnsi" w:cstheme="minorHAnsi"/>
                <w:sz w:val="20"/>
                <w:szCs w:val="20"/>
              </w:rPr>
              <w:t>53</w:t>
            </w:r>
          </w:p>
        </w:tc>
        <w:tc>
          <w:tcPr>
            <w:tcW w:w="2403" w:type="dxa"/>
            <w:vAlign w:val="bottom"/>
          </w:tcPr>
          <w:p w14:paraId="2EBF9EE1" w14:textId="77777777" w:rsidR="001F1A2C" w:rsidRPr="009E0D21" w:rsidRDefault="001F1A2C" w:rsidP="00412F10">
            <w:pPr>
              <w:pStyle w:val="TableParagraph"/>
              <w:spacing w:before="5"/>
              <w:ind w:left="1068" w:right="1062"/>
              <w:jc w:val="center"/>
              <w:rPr>
                <w:rFonts w:asciiTheme="minorHAnsi" w:hAnsiTheme="minorHAnsi" w:cstheme="minorHAnsi"/>
                <w:sz w:val="20"/>
                <w:szCs w:val="20"/>
              </w:rPr>
            </w:pPr>
            <w:r w:rsidRPr="009E0D21">
              <w:rPr>
                <w:rFonts w:asciiTheme="minorHAnsi" w:hAnsiTheme="minorHAnsi" w:cstheme="minorHAnsi"/>
                <w:sz w:val="20"/>
                <w:szCs w:val="20"/>
              </w:rPr>
              <w:t>65</w:t>
            </w:r>
          </w:p>
        </w:tc>
      </w:tr>
      <w:tr w:rsidR="001F1A2C" w:rsidRPr="00420AB9" w14:paraId="711EB5A0" w14:textId="77777777" w:rsidTr="00412F10">
        <w:trPr>
          <w:trHeight w:val="431"/>
          <w:jc w:val="center"/>
        </w:trPr>
        <w:tc>
          <w:tcPr>
            <w:tcW w:w="886" w:type="dxa"/>
            <w:vAlign w:val="bottom"/>
          </w:tcPr>
          <w:p w14:paraId="737A0552" w14:textId="0DAEFB09" w:rsidR="001F1A2C" w:rsidRPr="009E0D21" w:rsidRDefault="001F1A2C" w:rsidP="00412F10">
            <w:pPr>
              <w:pStyle w:val="TableParagraph"/>
              <w:spacing w:before="5"/>
              <w:ind w:left="83" w:right="77"/>
              <w:jc w:val="center"/>
              <w:rPr>
                <w:rFonts w:asciiTheme="minorHAnsi" w:hAnsiTheme="minorHAnsi" w:cstheme="minorHAnsi"/>
                <w:sz w:val="20"/>
                <w:szCs w:val="20"/>
                <w:lang w:val="sr-Cyrl-RS"/>
              </w:rPr>
            </w:pPr>
            <w:r w:rsidRPr="009E0D21">
              <w:rPr>
                <w:rFonts w:asciiTheme="minorHAnsi" w:hAnsiTheme="minorHAnsi" w:cstheme="minorHAnsi"/>
                <w:sz w:val="20"/>
                <w:szCs w:val="20"/>
                <w:lang w:val="sr-Cyrl-RS"/>
              </w:rPr>
              <w:t>2019</w:t>
            </w:r>
            <w:r w:rsidR="009E0D21">
              <w:rPr>
                <w:rFonts w:asciiTheme="minorHAnsi" w:hAnsiTheme="minorHAnsi" w:cstheme="minorHAnsi"/>
                <w:sz w:val="20"/>
                <w:szCs w:val="20"/>
                <w:lang w:val="sr-Cyrl-RS"/>
              </w:rPr>
              <w:t>.</w:t>
            </w:r>
          </w:p>
        </w:tc>
        <w:tc>
          <w:tcPr>
            <w:tcW w:w="1664" w:type="dxa"/>
            <w:vAlign w:val="bottom"/>
          </w:tcPr>
          <w:p w14:paraId="2B2B19A5" w14:textId="77777777" w:rsidR="001F1A2C" w:rsidRPr="009E0D21" w:rsidRDefault="001F1A2C" w:rsidP="00412F10">
            <w:pPr>
              <w:pStyle w:val="TableParagraph"/>
              <w:spacing w:before="5"/>
              <w:ind w:left="4"/>
              <w:jc w:val="center"/>
              <w:rPr>
                <w:rFonts w:asciiTheme="minorHAnsi" w:hAnsiTheme="minorHAnsi" w:cstheme="minorHAnsi"/>
                <w:sz w:val="20"/>
                <w:szCs w:val="20"/>
              </w:rPr>
            </w:pPr>
          </w:p>
        </w:tc>
        <w:tc>
          <w:tcPr>
            <w:tcW w:w="2124" w:type="dxa"/>
            <w:vAlign w:val="bottom"/>
          </w:tcPr>
          <w:p w14:paraId="2F839659" w14:textId="43FAD1A9" w:rsidR="001F1A2C" w:rsidRPr="009E0D21" w:rsidRDefault="001F1A2C" w:rsidP="00412F10">
            <w:pPr>
              <w:pStyle w:val="TableParagraph"/>
              <w:spacing w:before="5"/>
              <w:ind w:left="153" w:right="147"/>
              <w:jc w:val="center"/>
              <w:rPr>
                <w:rFonts w:asciiTheme="minorHAnsi" w:hAnsiTheme="minorHAnsi" w:cstheme="minorHAnsi"/>
                <w:w w:val="99"/>
                <w:sz w:val="20"/>
                <w:szCs w:val="20"/>
              </w:rPr>
            </w:pPr>
            <w:r w:rsidRPr="009E0D21">
              <w:rPr>
                <w:rFonts w:asciiTheme="minorHAnsi" w:hAnsiTheme="minorHAnsi" w:cstheme="minorHAnsi"/>
                <w:iCs/>
                <w:sz w:val="20"/>
                <w:szCs w:val="20"/>
              </w:rPr>
              <w:t>116</w:t>
            </w:r>
            <w:r w:rsidRPr="009E0D21">
              <w:rPr>
                <w:rFonts w:asciiTheme="minorHAnsi" w:hAnsiTheme="minorHAnsi" w:cstheme="minorHAnsi"/>
                <w:iCs/>
                <w:sz w:val="20"/>
                <w:szCs w:val="20"/>
                <w:lang w:val="sr-Cyrl-RS"/>
              </w:rPr>
              <w:t>.</w:t>
            </w:r>
            <w:r w:rsidRPr="009E0D21">
              <w:rPr>
                <w:rFonts w:asciiTheme="minorHAnsi" w:hAnsiTheme="minorHAnsi" w:cstheme="minorHAnsi"/>
                <w:iCs/>
                <w:sz w:val="20"/>
                <w:szCs w:val="20"/>
              </w:rPr>
              <w:t>112</w:t>
            </w:r>
          </w:p>
        </w:tc>
        <w:tc>
          <w:tcPr>
            <w:tcW w:w="1985" w:type="dxa"/>
          </w:tcPr>
          <w:p w14:paraId="662BB224" w14:textId="77777777" w:rsidR="001F1A2C" w:rsidRPr="009E0D21" w:rsidRDefault="001F1A2C" w:rsidP="00982C6E">
            <w:pPr>
              <w:pStyle w:val="TableParagraph"/>
              <w:spacing w:before="5"/>
              <w:ind w:left="859" w:right="853"/>
              <w:jc w:val="center"/>
              <w:rPr>
                <w:rFonts w:asciiTheme="minorHAnsi" w:hAnsiTheme="minorHAnsi" w:cstheme="minorHAnsi"/>
                <w:sz w:val="20"/>
                <w:szCs w:val="20"/>
              </w:rPr>
            </w:pPr>
          </w:p>
        </w:tc>
        <w:tc>
          <w:tcPr>
            <w:tcW w:w="2403" w:type="dxa"/>
          </w:tcPr>
          <w:p w14:paraId="355DF8CE" w14:textId="77777777" w:rsidR="001F1A2C" w:rsidRPr="009E0D21" w:rsidRDefault="001F1A2C" w:rsidP="00982C6E">
            <w:pPr>
              <w:pStyle w:val="TableParagraph"/>
              <w:spacing w:before="5"/>
              <w:ind w:left="1068" w:right="1062"/>
              <w:jc w:val="center"/>
              <w:rPr>
                <w:rFonts w:asciiTheme="minorHAnsi" w:hAnsiTheme="minorHAnsi" w:cstheme="minorHAnsi"/>
                <w:sz w:val="20"/>
                <w:szCs w:val="20"/>
              </w:rPr>
            </w:pPr>
          </w:p>
        </w:tc>
      </w:tr>
    </w:tbl>
    <w:p w14:paraId="72705D27" w14:textId="74575F4D" w:rsidR="001F1A2C" w:rsidRPr="00420AB9" w:rsidRDefault="001F1A2C" w:rsidP="00982C6E">
      <w:pPr>
        <w:pStyle w:val="BodyText"/>
        <w:jc w:val="center"/>
        <w:rPr>
          <w:rFonts w:asciiTheme="minorHAnsi" w:hAnsiTheme="minorHAnsi" w:cstheme="minorHAnsi"/>
          <w:color w:val="auto"/>
          <w:sz w:val="20"/>
        </w:rPr>
      </w:pPr>
    </w:p>
    <w:p w14:paraId="20BDA48A" w14:textId="53E782F5" w:rsidR="00153B30" w:rsidRPr="00C953B1" w:rsidRDefault="00D95F55" w:rsidP="00153B30">
      <w:pPr>
        <w:spacing w:line="240" w:lineRule="auto"/>
        <w:jc w:val="both"/>
        <w:rPr>
          <w:rFonts w:eastAsiaTheme="minorEastAsia" w:cstheme="minorHAnsi"/>
          <w:lang w:val="sr-Cyrl-RS"/>
        </w:rPr>
      </w:pPr>
      <w:r w:rsidRPr="00420AB9">
        <w:rPr>
          <w:rFonts w:cstheme="minorHAnsi"/>
          <w:lang w:val="sr-Cyrl-RS"/>
        </w:rPr>
        <w:t>У</w:t>
      </w:r>
      <w:r w:rsidR="001F1A2C" w:rsidRPr="0059045A">
        <w:rPr>
          <w:rFonts w:cstheme="minorHAnsi"/>
          <w:lang w:val="sr-Latn-CS"/>
        </w:rPr>
        <w:t xml:space="preserve">очава </w:t>
      </w:r>
      <w:r w:rsidR="00982C6E" w:rsidRPr="0059045A">
        <w:rPr>
          <w:rFonts w:cstheme="minorHAnsi"/>
          <w:lang w:val="sr-Latn-CS"/>
        </w:rPr>
        <w:t xml:space="preserve">се </w:t>
      </w:r>
      <w:r w:rsidR="001F1A2C" w:rsidRPr="0059045A">
        <w:rPr>
          <w:rFonts w:cstheme="minorHAnsi"/>
          <w:lang w:val="sr-Latn-CS"/>
        </w:rPr>
        <w:t>да број регистрованих путничких аутомобила у Новом</w:t>
      </w:r>
      <w:r w:rsidR="001F1A2C" w:rsidRPr="0059045A">
        <w:rPr>
          <w:rFonts w:cstheme="minorHAnsi"/>
          <w:spacing w:val="1"/>
          <w:lang w:val="sr-Latn-CS"/>
        </w:rPr>
        <w:t xml:space="preserve"> </w:t>
      </w:r>
      <w:r w:rsidR="001F1A2C" w:rsidRPr="0059045A">
        <w:rPr>
          <w:rFonts w:cstheme="minorHAnsi"/>
          <w:lang w:val="sr-Latn-CS"/>
        </w:rPr>
        <w:t>Саду, просечне зараде, као и цене карата у јавном градском превозу имају</w:t>
      </w:r>
      <w:r w:rsidR="001F1A2C" w:rsidRPr="0059045A">
        <w:rPr>
          <w:rFonts w:cstheme="minorHAnsi"/>
          <w:spacing w:val="1"/>
          <w:lang w:val="sr-Latn-CS"/>
        </w:rPr>
        <w:t xml:space="preserve"> </w:t>
      </w:r>
      <w:r w:rsidR="001F1A2C" w:rsidRPr="0059045A">
        <w:rPr>
          <w:rFonts w:cstheme="minorHAnsi"/>
          <w:lang w:val="sr-Latn-CS"/>
        </w:rPr>
        <w:t>позитиван тренд пораста у односу на 2008. годину</w:t>
      </w:r>
      <w:r w:rsidR="009D1648" w:rsidRPr="0059045A">
        <w:rPr>
          <w:rFonts w:cstheme="minorHAnsi"/>
          <w:lang w:val="sr-Latn-CS"/>
        </w:rPr>
        <w:t xml:space="preserve">. </w:t>
      </w:r>
      <w:r w:rsidR="00153B30" w:rsidRPr="00420AB9">
        <w:rPr>
          <w:rFonts w:eastAsia="Times New Roman" w:cstheme="minorHAnsi"/>
          <w:lang w:val="sr-Latn-RS"/>
        </w:rPr>
        <w:t xml:space="preserve"> Према резултатима бројања возила за потребе израде</w:t>
      </w:r>
      <w:r w:rsidR="00153B30" w:rsidRPr="00420AB9">
        <w:rPr>
          <w:rFonts w:eastAsia="Times New Roman" w:cstheme="minorHAnsi"/>
          <w:lang w:val="sr-Cyrl-RS"/>
        </w:rPr>
        <w:t xml:space="preserve"> смарт плана </w:t>
      </w:r>
      <w:r w:rsidR="00153B30" w:rsidRPr="00420AB9">
        <w:rPr>
          <w:rFonts w:eastAsia="Times New Roman" w:cstheme="minorHAnsi"/>
          <w:lang w:val="sr-Latn-RS"/>
        </w:rPr>
        <w:t xml:space="preserve"> највеће саобраћајно оптерећење је на раскрсницама</w:t>
      </w:r>
      <w:r w:rsidR="007F7834" w:rsidRPr="00C953B1">
        <w:rPr>
          <w:rFonts w:eastAsia="Times New Roman" w:cstheme="minorHAnsi"/>
          <w:lang w:val="sr-Cyrl-RS"/>
        </w:rPr>
        <w:t>.</w:t>
      </w:r>
    </w:p>
    <w:p w14:paraId="0CE1462A" w14:textId="77777777" w:rsidR="009E0D21" w:rsidRDefault="009E0D21" w:rsidP="00FA5E3F">
      <w:pPr>
        <w:pStyle w:val="Caption"/>
      </w:pPr>
      <w:bookmarkStart w:id="285" w:name="_Toc90344428"/>
    </w:p>
    <w:p w14:paraId="3E0D5615" w14:textId="7E97E57E" w:rsidR="00857EE8" w:rsidRPr="00420AB9" w:rsidRDefault="007F7834" w:rsidP="00FA5E3F">
      <w:pPr>
        <w:pStyle w:val="Caption"/>
      </w:pPr>
      <w:r w:rsidRPr="00420AB9">
        <w:lastRenderedPageBreak/>
        <w:t xml:space="preserve">Табела </w:t>
      </w:r>
      <w:r w:rsidR="00DB3228">
        <w:fldChar w:fldCharType="begin"/>
      </w:r>
      <w:r w:rsidR="00DB3228">
        <w:instrText xml:space="preserve"> SEQ Табела \* ARABIC </w:instrText>
      </w:r>
      <w:r w:rsidR="00DB3228">
        <w:fldChar w:fldCharType="separate"/>
      </w:r>
      <w:r w:rsidR="004125D9">
        <w:rPr>
          <w:noProof/>
        </w:rPr>
        <w:t>45</w:t>
      </w:r>
      <w:r w:rsidR="00DB3228">
        <w:rPr>
          <w:noProof/>
        </w:rPr>
        <w:fldChar w:fldCharType="end"/>
      </w:r>
      <w:r w:rsidRPr="00420AB9">
        <w:t xml:space="preserve">. </w:t>
      </w:r>
      <w:r w:rsidR="00857EE8" w:rsidRPr="00420AB9">
        <w:t>Семафорисане раскрснице на територији Новог Сада</w:t>
      </w:r>
      <w:r w:rsidRPr="00420AB9">
        <w:rPr>
          <w:rStyle w:val="FootnoteReference"/>
        </w:rPr>
        <w:footnoteReference w:id="21"/>
      </w:r>
      <w:bookmarkEnd w:id="285"/>
    </w:p>
    <w:p w14:paraId="6BF38A92" w14:textId="77777777" w:rsidR="00857EE8" w:rsidRPr="00420AB9" w:rsidRDefault="00857EE8" w:rsidP="00857EE8">
      <w:pPr>
        <w:pStyle w:val="BodyText"/>
        <w:spacing w:before="5"/>
        <w:rPr>
          <w:rFonts w:asciiTheme="minorHAnsi" w:hAnsiTheme="minorHAnsi"/>
          <w:sz w:val="5"/>
        </w:rPr>
      </w:pPr>
    </w:p>
    <w:tbl>
      <w:tblPr>
        <w:tblStyle w:val="TableGridLight11"/>
        <w:tblW w:w="9069" w:type="dxa"/>
        <w:tblLayout w:type="fixed"/>
        <w:tblLook w:val="01E0" w:firstRow="1" w:lastRow="1" w:firstColumn="1" w:lastColumn="1" w:noHBand="0" w:noVBand="0"/>
      </w:tblPr>
      <w:tblGrid>
        <w:gridCol w:w="566"/>
        <w:gridCol w:w="5909"/>
        <w:gridCol w:w="1319"/>
        <w:gridCol w:w="1275"/>
      </w:tblGrid>
      <w:tr w:rsidR="00857EE8" w:rsidRPr="00420AB9" w14:paraId="6F3F6329" w14:textId="77777777" w:rsidTr="00857EE8">
        <w:trPr>
          <w:trHeight w:val="501"/>
        </w:trPr>
        <w:tc>
          <w:tcPr>
            <w:tcW w:w="566" w:type="dxa"/>
          </w:tcPr>
          <w:p w14:paraId="7917E93D" w14:textId="77777777" w:rsidR="00857EE8" w:rsidRPr="0059045A" w:rsidRDefault="00857EE8" w:rsidP="00EC3DD9">
            <w:pPr>
              <w:pStyle w:val="TableParagraph"/>
              <w:rPr>
                <w:rFonts w:asciiTheme="minorHAnsi" w:hAnsiTheme="minorHAnsi"/>
                <w:sz w:val="20"/>
                <w:szCs w:val="20"/>
                <w:lang w:val="sr-Cyrl-RS"/>
              </w:rPr>
            </w:pPr>
          </w:p>
        </w:tc>
        <w:tc>
          <w:tcPr>
            <w:tcW w:w="5909" w:type="dxa"/>
          </w:tcPr>
          <w:p w14:paraId="255BC013" w14:textId="77777777" w:rsidR="00857EE8" w:rsidRPr="00420AB9" w:rsidRDefault="00857EE8" w:rsidP="00EC3DD9">
            <w:pPr>
              <w:pStyle w:val="TableParagraph"/>
              <w:spacing w:before="131"/>
              <w:ind w:left="108"/>
              <w:rPr>
                <w:rFonts w:asciiTheme="minorHAnsi" w:hAnsiTheme="minorHAnsi"/>
                <w:b/>
                <w:sz w:val="20"/>
                <w:szCs w:val="20"/>
              </w:rPr>
            </w:pPr>
            <w:r w:rsidRPr="00420AB9">
              <w:rPr>
                <w:rFonts w:asciiTheme="minorHAnsi" w:hAnsiTheme="minorHAnsi"/>
                <w:b/>
                <w:sz w:val="20"/>
                <w:szCs w:val="20"/>
              </w:rPr>
              <w:t>Раскрсница</w:t>
            </w:r>
          </w:p>
        </w:tc>
        <w:tc>
          <w:tcPr>
            <w:tcW w:w="1319" w:type="dxa"/>
          </w:tcPr>
          <w:p w14:paraId="4BE45691" w14:textId="77777777" w:rsidR="00857EE8" w:rsidRPr="00420AB9" w:rsidRDefault="00857EE8" w:rsidP="009E0D21">
            <w:pPr>
              <w:pStyle w:val="TableParagraph"/>
              <w:spacing w:before="131"/>
              <w:ind w:left="94" w:right="90"/>
              <w:jc w:val="center"/>
              <w:rPr>
                <w:rFonts w:asciiTheme="minorHAnsi" w:hAnsiTheme="minorHAnsi"/>
                <w:b/>
                <w:sz w:val="20"/>
                <w:szCs w:val="20"/>
              </w:rPr>
            </w:pPr>
            <w:r w:rsidRPr="00420AB9">
              <w:rPr>
                <w:rFonts w:asciiTheme="minorHAnsi" w:hAnsiTheme="minorHAnsi"/>
                <w:b/>
                <w:sz w:val="20"/>
                <w:szCs w:val="20"/>
              </w:rPr>
              <w:t>Уређај</w:t>
            </w:r>
          </w:p>
        </w:tc>
        <w:tc>
          <w:tcPr>
            <w:tcW w:w="1275" w:type="dxa"/>
          </w:tcPr>
          <w:p w14:paraId="11D9E553" w14:textId="77777777" w:rsidR="00857EE8" w:rsidRPr="00420AB9" w:rsidRDefault="00857EE8" w:rsidP="009E0D21">
            <w:pPr>
              <w:pStyle w:val="TableParagraph"/>
              <w:spacing w:before="18"/>
              <w:ind w:left="-97" w:right="83" w:firstLine="25"/>
              <w:jc w:val="center"/>
              <w:rPr>
                <w:rFonts w:asciiTheme="minorHAnsi" w:hAnsiTheme="minorHAnsi"/>
                <w:b/>
                <w:sz w:val="20"/>
                <w:szCs w:val="20"/>
              </w:rPr>
            </w:pPr>
            <w:r w:rsidRPr="00420AB9">
              <w:rPr>
                <w:rFonts w:asciiTheme="minorHAnsi" w:hAnsiTheme="minorHAnsi"/>
                <w:b/>
                <w:spacing w:val="-1"/>
                <w:sz w:val="20"/>
                <w:szCs w:val="20"/>
              </w:rPr>
              <w:t>Време</w:t>
            </w:r>
            <w:r w:rsidRPr="00420AB9">
              <w:rPr>
                <w:rFonts w:asciiTheme="minorHAnsi" w:hAnsiTheme="minorHAnsi"/>
                <w:b/>
                <w:spacing w:val="-53"/>
                <w:sz w:val="20"/>
                <w:szCs w:val="20"/>
              </w:rPr>
              <w:t xml:space="preserve"> </w:t>
            </w:r>
            <w:r w:rsidRPr="00420AB9">
              <w:rPr>
                <w:rFonts w:asciiTheme="minorHAnsi" w:hAnsiTheme="minorHAnsi"/>
                <w:b/>
                <w:spacing w:val="-1"/>
                <w:sz w:val="20"/>
                <w:szCs w:val="20"/>
              </w:rPr>
              <w:t>изградње</w:t>
            </w:r>
          </w:p>
        </w:tc>
      </w:tr>
      <w:tr w:rsidR="00857EE8" w:rsidRPr="00420AB9" w14:paraId="490F7228" w14:textId="77777777" w:rsidTr="00857EE8">
        <w:trPr>
          <w:trHeight w:val="282"/>
        </w:trPr>
        <w:tc>
          <w:tcPr>
            <w:tcW w:w="566" w:type="dxa"/>
          </w:tcPr>
          <w:p w14:paraId="6DCC1D12" w14:textId="77777777" w:rsidR="00857EE8" w:rsidRPr="00420AB9" w:rsidRDefault="00857EE8" w:rsidP="00EC3DD9">
            <w:pPr>
              <w:pStyle w:val="TableParagraph"/>
              <w:rPr>
                <w:rFonts w:asciiTheme="minorHAnsi" w:hAnsiTheme="minorHAnsi"/>
                <w:sz w:val="20"/>
                <w:szCs w:val="20"/>
              </w:rPr>
            </w:pPr>
          </w:p>
        </w:tc>
        <w:tc>
          <w:tcPr>
            <w:tcW w:w="8503" w:type="dxa"/>
            <w:gridSpan w:val="3"/>
          </w:tcPr>
          <w:p w14:paraId="4A841B13" w14:textId="77777777" w:rsidR="00857EE8" w:rsidRPr="00420AB9" w:rsidRDefault="00857EE8" w:rsidP="00EC3DD9">
            <w:pPr>
              <w:pStyle w:val="TableParagraph"/>
              <w:spacing w:before="30"/>
              <w:ind w:left="108"/>
              <w:rPr>
                <w:rFonts w:asciiTheme="minorHAnsi" w:hAnsiTheme="minorHAnsi"/>
                <w:b/>
                <w:sz w:val="20"/>
                <w:szCs w:val="20"/>
              </w:rPr>
            </w:pPr>
            <w:r w:rsidRPr="00420AB9">
              <w:rPr>
                <w:rFonts w:asciiTheme="minorHAnsi" w:hAnsiTheme="minorHAnsi"/>
                <w:b/>
                <w:sz w:val="20"/>
                <w:szCs w:val="20"/>
              </w:rPr>
              <w:t>НОВИ</w:t>
            </w:r>
            <w:r w:rsidRPr="00420AB9">
              <w:rPr>
                <w:rFonts w:asciiTheme="minorHAnsi" w:hAnsiTheme="minorHAnsi"/>
                <w:b/>
                <w:spacing w:val="-4"/>
                <w:sz w:val="20"/>
                <w:szCs w:val="20"/>
              </w:rPr>
              <w:t xml:space="preserve"> </w:t>
            </w:r>
            <w:r w:rsidRPr="00420AB9">
              <w:rPr>
                <w:rFonts w:asciiTheme="minorHAnsi" w:hAnsiTheme="minorHAnsi"/>
                <w:b/>
                <w:sz w:val="20"/>
                <w:szCs w:val="20"/>
              </w:rPr>
              <w:t>САД</w:t>
            </w:r>
          </w:p>
        </w:tc>
      </w:tr>
      <w:tr w:rsidR="00857EE8" w:rsidRPr="00420AB9" w14:paraId="6C52A740" w14:textId="77777777" w:rsidTr="00857EE8">
        <w:trPr>
          <w:trHeight w:val="296"/>
        </w:trPr>
        <w:tc>
          <w:tcPr>
            <w:tcW w:w="566" w:type="dxa"/>
          </w:tcPr>
          <w:p w14:paraId="709B4298" w14:textId="77777777" w:rsidR="00857EE8" w:rsidRPr="00420AB9" w:rsidRDefault="00857EE8" w:rsidP="00EC3DD9">
            <w:pPr>
              <w:pStyle w:val="TableParagraph"/>
              <w:spacing w:before="13"/>
              <w:ind w:right="95"/>
              <w:jc w:val="right"/>
              <w:rPr>
                <w:rFonts w:asciiTheme="minorHAnsi" w:hAnsiTheme="minorHAnsi"/>
                <w:b/>
                <w:sz w:val="20"/>
                <w:szCs w:val="20"/>
              </w:rPr>
            </w:pPr>
            <w:r w:rsidRPr="00420AB9">
              <w:rPr>
                <w:rFonts w:asciiTheme="minorHAnsi" w:hAnsiTheme="minorHAnsi"/>
                <w:b/>
                <w:w w:val="99"/>
                <w:sz w:val="20"/>
                <w:szCs w:val="20"/>
              </w:rPr>
              <w:t>1</w:t>
            </w:r>
          </w:p>
        </w:tc>
        <w:tc>
          <w:tcPr>
            <w:tcW w:w="5909" w:type="dxa"/>
          </w:tcPr>
          <w:p w14:paraId="0F56A7CD"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4"/>
                <w:sz w:val="20"/>
                <w:szCs w:val="20"/>
              </w:rPr>
              <w:t xml:space="preserve"> </w:t>
            </w:r>
            <w:r w:rsidRPr="00420AB9">
              <w:rPr>
                <w:rFonts w:asciiTheme="minorHAnsi" w:hAnsiTheme="minorHAnsi"/>
                <w:sz w:val="20"/>
                <w:szCs w:val="20"/>
              </w:rPr>
              <w:t>М.</w:t>
            </w:r>
            <w:r w:rsidRPr="00420AB9">
              <w:rPr>
                <w:rFonts w:asciiTheme="minorHAnsi" w:hAnsiTheme="minorHAnsi"/>
                <w:spacing w:val="-6"/>
                <w:sz w:val="20"/>
                <w:szCs w:val="20"/>
              </w:rPr>
              <w:t xml:space="preserve"> </w:t>
            </w:r>
            <w:r w:rsidRPr="00420AB9">
              <w:rPr>
                <w:rFonts w:asciiTheme="minorHAnsi" w:hAnsiTheme="minorHAnsi"/>
                <w:sz w:val="20"/>
                <w:szCs w:val="20"/>
              </w:rPr>
              <w:t>Пупина,</w:t>
            </w:r>
            <w:r w:rsidRPr="00420AB9">
              <w:rPr>
                <w:rFonts w:asciiTheme="minorHAnsi" w:hAnsiTheme="minorHAnsi"/>
                <w:spacing w:val="-7"/>
                <w:sz w:val="20"/>
                <w:szCs w:val="20"/>
              </w:rPr>
              <w:t xml:space="preserve"> </w:t>
            </w:r>
            <w:r w:rsidRPr="00420AB9">
              <w:rPr>
                <w:rFonts w:asciiTheme="minorHAnsi" w:hAnsiTheme="minorHAnsi"/>
                <w:sz w:val="20"/>
                <w:szCs w:val="20"/>
              </w:rPr>
              <w:t>Успенска</w:t>
            </w:r>
            <w:r w:rsidRPr="00420AB9">
              <w:rPr>
                <w:rFonts w:asciiTheme="minorHAnsi" w:hAnsiTheme="minorHAnsi"/>
                <w:spacing w:val="-1"/>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Јеврејска</w:t>
            </w:r>
          </w:p>
        </w:tc>
        <w:tc>
          <w:tcPr>
            <w:tcW w:w="1319" w:type="dxa"/>
          </w:tcPr>
          <w:p w14:paraId="0A700A37" w14:textId="77777777" w:rsidR="00857EE8" w:rsidRPr="00420AB9" w:rsidRDefault="00857EE8" w:rsidP="00EC3DD9">
            <w:pPr>
              <w:pStyle w:val="TableParagraph"/>
              <w:spacing w:before="33"/>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7448FF0"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Jan-76</w:t>
            </w:r>
          </w:p>
        </w:tc>
      </w:tr>
      <w:tr w:rsidR="00857EE8" w:rsidRPr="00420AB9" w14:paraId="5EEC978F" w14:textId="77777777" w:rsidTr="00857EE8">
        <w:trPr>
          <w:trHeight w:val="299"/>
        </w:trPr>
        <w:tc>
          <w:tcPr>
            <w:tcW w:w="566" w:type="dxa"/>
          </w:tcPr>
          <w:p w14:paraId="39E743E0"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2</w:t>
            </w:r>
          </w:p>
        </w:tc>
        <w:tc>
          <w:tcPr>
            <w:tcW w:w="5909" w:type="dxa"/>
          </w:tcPr>
          <w:p w14:paraId="7823CB81"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Успенска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Шафарикова</w:t>
            </w:r>
          </w:p>
        </w:tc>
        <w:tc>
          <w:tcPr>
            <w:tcW w:w="1319" w:type="dxa"/>
          </w:tcPr>
          <w:p w14:paraId="1042F99F"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46EEFA6"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26EFCEFE" w14:textId="77777777" w:rsidTr="00857EE8">
        <w:trPr>
          <w:trHeight w:val="301"/>
        </w:trPr>
        <w:tc>
          <w:tcPr>
            <w:tcW w:w="566" w:type="dxa"/>
          </w:tcPr>
          <w:p w14:paraId="357F244A" w14:textId="77777777" w:rsidR="00857EE8" w:rsidRPr="00420AB9" w:rsidRDefault="00857EE8" w:rsidP="00EC3DD9">
            <w:pPr>
              <w:pStyle w:val="TableParagraph"/>
              <w:spacing w:before="18"/>
              <w:ind w:right="95"/>
              <w:jc w:val="right"/>
              <w:rPr>
                <w:rFonts w:asciiTheme="minorHAnsi" w:hAnsiTheme="minorHAnsi"/>
                <w:b/>
                <w:sz w:val="20"/>
                <w:szCs w:val="20"/>
              </w:rPr>
            </w:pPr>
            <w:r w:rsidRPr="00420AB9">
              <w:rPr>
                <w:rFonts w:asciiTheme="minorHAnsi" w:hAnsiTheme="minorHAnsi"/>
                <w:b/>
                <w:w w:val="99"/>
                <w:sz w:val="20"/>
                <w:szCs w:val="20"/>
              </w:rPr>
              <w:t>3</w:t>
            </w:r>
          </w:p>
        </w:tc>
        <w:tc>
          <w:tcPr>
            <w:tcW w:w="5909" w:type="dxa"/>
          </w:tcPr>
          <w:p w14:paraId="699FEE77"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2"/>
                <w:sz w:val="20"/>
                <w:szCs w:val="20"/>
              </w:rPr>
              <w:t xml:space="preserve"> </w:t>
            </w:r>
            <w:r w:rsidRPr="00420AB9">
              <w:rPr>
                <w:rFonts w:asciiTheme="minorHAnsi" w:hAnsiTheme="minorHAnsi"/>
                <w:sz w:val="20"/>
                <w:szCs w:val="20"/>
              </w:rPr>
              <w:t>М.</w:t>
            </w:r>
            <w:r w:rsidRPr="00420AB9">
              <w:rPr>
                <w:rFonts w:asciiTheme="minorHAnsi" w:hAnsiTheme="minorHAnsi"/>
                <w:spacing w:val="-5"/>
                <w:sz w:val="20"/>
                <w:szCs w:val="20"/>
              </w:rPr>
              <w:t xml:space="preserve"> </w:t>
            </w:r>
            <w:r w:rsidRPr="00420AB9">
              <w:rPr>
                <w:rFonts w:asciiTheme="minorHAnsi" w:hAnsiTheme="minorHAnsi"/>
                <w:sz w:val="20"/>
                <w:szCs w:val="20"/>
              </w:rPr>
              <w:t>Пупина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Модене,</w:t>
            </w:r>
            <w:r w:rsidRPr="00420AB9">
              <w:rPr>
                <w:rFonts w:asciiTheme="minorHAnsi" w:hAnsiTheme="minorHAnsi"/>
                <w:spacing w:val="-3"/>
                <w:sz w:val="20"/>
                <w:szCs w:val="20"/>
              </w:rPr>
              <w:t xml:space="preserve"> </w:t>
            </w:r>
            <w:r w:rsidRPr="00420AB9">
              <w:rPr>
                <w:rFonts w:asciiTheme="minorHAnsi" w:hAnsiTheme="minorHAnsi"/>
                <w:sz w:val="20"/>
                <w:szCs w:val="20"/>
              </w:rPr>
              <w:t>Жарка</w:t>
            </w:r>
            <w:r w:rsidRPr="00420AB9">
              <w:rPr>
                <w:rFonts w:asciiTheme="minorHAnsi" w:hAnsiTheme="minorHAnsi"/>
                <w:spacing w:val="-2"/>
                <w:sz w:val="20"/>
                <w:szCs w:val="20"/>
              </w:rPr>
              <w:t xml:space="preserve"> </w:t>
            </w:r>
            <w:r w:rsidRPr="00420AB9">
              <w:rPr>
                <w:rFonts w:asciiTheme="minorHAnsi" w:hAnsiTheme="minorHAnsi"/>
                <w:sz w:val="20"/>
                <w:szCs w:val="20"/>
              </w:rPr>
              <w:t>Зрењанина</w:t>
            </w:r>
          </w:p>
        </w:tc>
        <w:tc>
          <w:tcPr>
            <w:tcW w:w="1319" w:type="dxa"/>
          </w:tcPr>
          <w:p w14:paraId="378C454A"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B4AFD9A"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Jan-78</w:t>
            </w:r>
          </w:p>
        </w:tc>
      </w:tr>
      <w:tr w:rsidR="00857EE8" w:rsidRPr="00420AB9" w14:paraId="27343AD2" w14:textId="77777777" w:rsidTr="00857EE8">
        <w:trPr>
          <w:trHeight w:val="299"/>
        </w:trPr>
        <w:tc>
          <w:tcPr>
            <w:tcW w:w="566" w:type="dxa"/>
          </w:tcPr>
          <w:p w14:paraId="58E4BC24"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4</w:t>
            </w:r>
          </w:p>
        </w:tc>
        <w:tc>
          <w:tcPr>
            <w:tcW w:w="5909" w:type="dxa"/>
          </w:tcPr>
          <w:p w14:paraId="5A12910F"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Шафарикова,</w:t>
            </w:r>
            <w:r w:rsidRPr="00420AB9">
              <w:rPr>
                <w:rFonts w:asciiTheme="minorHAnsi" w:hAnsiTheme="minorHAnsi"/>
                <w:spacing w:val="-6"/>
                <w:sz w:val="20"/>
                <w:szCs w:val="20"/>
              </w:rPr>
              <w:t xml:space="preserve"> </w:t>
            </w:r>
            <w:r w:rsidRPr="00420AB9">
              <w:rPr>
                <w:rFonts w:asciiTheme="minorHAnsi" w:hAnsiTheme="minorHAnsi"/>
                <w:sz w:val="20"/>
                <w:szCs w:val="20"/>
              </w:rPr>
              <w:t>Јована</w:t>
            </w:r>
            <w:r w:rsidRPr="00420AB9">
              <w:rPr>
                <w:rFonts w:asciiTheme="minorHAnsi" w:hAnsiTheme="minorHAnsi"/>
                <w:spacing w:val="-3"/>
                <w:sz w:val="20"/>
                <w:szCs w:val="20"/>
              </w:rPr>
              <w:t xml:space="preserve"> </w:t>
            </w:r>
            <w:r w:rsidRPr="00420AB9">
              <w:rPr>
                <w:rFonts w:asciiTheme="minorHAnsi" w:hAnsiTheme="minorHAnsi"/>
                <w:sz w:val="20"/>
                <w:szCs w:val="20"/>
              </w:rPr>
              <w:t>Суботића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Његошева,</w:t>
            </w:r>
            <w:r w:rsidRPr="00420AB9">
              <w:rPr>
                <w:rFonts w:asciiTheme="minorHAnsi" w:hAnsiTheme="minorHAnsi"/>
                <w:spacing w:val="-3"/>
                <w:sz w:val="20"/>
                <w:szCs w:val="20"/>
              </w:rPr>
              <w:t xml:space="preserve"> </w:t>
            </w:r>
            <w:r w:rsidRPr="00420AB9">
              <w:rPr>
                <w:rFonts w:asciiTheme="minorHAnsi" w:hAnsiTheme="minorHAnsi"/>
                <w:sz w:val="20"/>
                <w:szCs w:val="20"/>
              </w:rPr>
              <w:t>Масарикова</w:t>
            </w:r>
          </w:p>
        </w:tc>
        <w:tc>
          <w:tcPr>
            <w:tcW w:w="1319" w:type="dxa"/>
          </w:tcPr>
          <w:p w14:paraId="1553E071"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DD6096B"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475F05A4" w14:textId="77777777" w:rsidTr="00857EE8">
        <w:trPr>
          <w:trHeight w:val="299"/>
        </w:trPr>
        <w:tc>
          <w:tcPr>
            <w:tcW w:w="566" w:type="dxa"/>
          </w:tcPr>
          <w:p w14:paraId="19C141D0"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5</w:t>
            </w:r>
          </w:p>
        </w:tc>
        <w:tc>
          <w:tcPr>
            <w:tcW w:w="5909" w:type="dxa"/>
          </w:tcPr>
          <w:p w14:paraId="260692E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Јована</w:t>
            </w:r>
            <w:r w:rsidRPr="00420AB9">
              <w:rPr>
                <w:rFonts w:asciiTheme="minorHAnsi" w:hAnsiTheme="minorHAnsi"/>
                <w:spacing w:val="-3"/>
                <w:sz w:val="20"/>
                <w:szCs w:val="20"/>
              </w:rPr>
              <w:t xml:space="preserve"> </w:t>
            </w:r>
            <w:r w:rsidRPr="00420AB9">
              <w:rPr>
                <w:rFonts w:asciiTheme="minorHAnsi" w:hAnsiTheme="minorHAnsi"/>
                <w:sz w:val="20"/>
                <w:szCs w:val="20"/>
              </w:rPr>
              <w:t>Суботића</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Војводе</w:t>
            </w:r>
            <w:r w:rsidRPr="00420AB9">
              <w:rPr>
                <w:rFonts w:asciiTheme="minorHAnsi" w:hAnsiTheme="minorHAnsi"/>
                <w:spacing w:val="-2"/>
                <w:sz w:val="20"/>
                <w:szCs w:val="20"/>
              </w:rPr>
              <w:t xml:space="preserve"> </w:t>
            </w:r>
            <w:r w:rsidRPr="00420AB9">
              <w:rPr>
                <w:rFonts w:asciiTheme="minorHAnsi" w:hAnsiTheme="minorHAnsi"/>
                <w:sz w:val="20"/>
                <w:szCs w:val="20"/>
              </w:rPr>
              <w:t>Бојовића,</w:t>
            </w:r>
            <w:r w:rsidRPr="00420AB9">
              <w:rPr>
                <w:rFonts w:asciiTheme="minorHAnsi" w:hAnsiTheme="minorHAnsi"/>
                <w:spacing w:val="-2"/>
                <w:sz w:val="20"/>
                <w:szCs w:val="20"/>
              </w:rPr>
              <w:t xml:space="preserve"> </w:t>
            </w:r>
            <w:r w:rsidRPr="00420AB9">
              <w:rPr>
                <w:rFonts w:asciiTheme="minorHAnsi" w:hAnsiTheme="minorHAnsi"/>
                <w:sz w:val="20"/>
                <w:szCs w:val="20"/>
              </w:rPr>
              <w:t>С.</w:t>
            </w:r>
            <w:r w:rsidRPr="00420AB9">
              <w:rPr>
                <w:rFonts w:asciiTheme="minorHAnsi" w:hAnsiTheme="minorHAnsi"/>
                <w:spacing w:val="-2"/>
                <w:sz w:val="20"/>
                <w:szCs w:val="20"/>
              </w:rPr>
              <w:t xml:space="preserve"> </w:t>
            </w:r>
            <w:r w:rsidRPr="00420AB9">
              <w:rPr>
                <w:rFonts w:asciiTheme="minorHAnsi" w:hAnsiTheme="minorHAnsi"/>
                <w:sz w:val="20"/>
                <w:szCs w:val="20"/>
              </w:rPr>
              <w:t>Милетића</w:t>
            </w:r>
          </w:p>
        </w:tc>
        <w:tc>
          <w:tcPr>
            <w:tcW w:w="1319" w:type="dxa"/>
          </w:tcPr>
          <w:p w14:paraId="653E15DC"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9D97B61"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Jan-73</w:t>
            </w:r>
          </w:p>
        </w:tc>
      </w:tr>
      <w:tr w:rsidR="00857EE8" w:rsidRPr="00420AB9" w14:paraId="2CF4BECB" w14:textId="77777777" w:rsidTr="00857EE8">
        <w:trPr>
          <w:trHeight w:val="299"/>
        </w:trPr>
        <w:tc>
          <w:tcPr>
            <w:tcW w:w="566" w:type="dxa"/>
          </w:tcPr>
          <w:p w14:paraId="23683068"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6</w:t>
            </w:r>
          </w:p>
        </w:tc>
        <w:tc>
          <w:tcPr>
            <w:tcW w:w="5909" w:type="dxa"/>
          </w:tcPr>
          <w:p w14:paraId="6F15D8B9"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Јована</w:t>
            </w:r>
            <w:r w:rsidRPr="00420AB9">
              <w:rPr>
                <w:rFonts w:asciiTheme="minorHAnsi" w:hAnsiTheme="minorHAnsi"/>
                <w:spacing w:val="-8"/>
                <w:sz w:val="20"/>
                <w:szCs w:val="20"/>
              </w:rPr>
              <w:t xml:space="preserve"> </w:t>
            </w:r>
            <w:r w:rsidRPr="00420AB9">
              <w:rPr>
                <w:rFonts w:asciiTheme="minorHAnsi" w:hAnsiTheme="minorHAnsi"/>
                <w:sz w:val="20"/>
                <w:szCs w:val="20"/>
              </w:rPr>
              <w:t>Суботића,</w:t>
            </w:r>
            <w:r w:rsidRPr="00420AB9">
              <w:rPr>
                <w:rFonts w:asciiTheme="minorHAnsi" w:hAnsiTheme="minorHAnsi"/>
                <w:spacing w:val="-8"/>
                <w:sz w:val="20"/>
                <w:szCs w:val="20"/>
              </w:rPr>
              <w:t xml:space="preserve"> </w:t>
            </w:r>
            <w:r w:rsidRPr="00420AB9">
              <w:rPr>
                <w:rFonts w:asciiTheme="minorHAnsi" w:hAnsiTheme="minorHAnsi"/>
                <w:sz w:val="20"/>
                <w:szCs w:val="20"/>
              </w:rPr>
              <w:t>Темеринска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Кисачка,</w:t>
            </w:r>
            <w:r w:rsidRPr="00420AB9">
              <w:rPr>
                <w:rFonts w:asciiTheme="minorHAnsi" w:hAnsiTheme="minorHAnsi"/>
                <w:spacing w:val="-8"/>
                <w:sz w:val="20"/>
                <w:szCs w:val="20"/>
              </w:rPr>
              <w:t xml:space="preserve"> </w:t>
            </w:r>
            <w:r w:rsidRPr="00420AB9">
              <w:rPr>
                <w:rFonts w:asciiTheme="minorHAnsi" w:hAnsiTheme="minorHAnsi"/>
                <w:sz w:val="20"/>
                <w:szCs w:val="20"/>
              </w:rPr>
              <w:t>Трг</w:t>
            </w:r>
            <w:r w:rsidRPr="00420AB9">
              <w:rPr>
                <w:rFonts w:asciiTheme="minorHAnsi" w:hAnsiTheme="minorHAnsi"/>
                <w:spacing w:val="-8"/>
                <w:sz w:val="20"/>
                <w:szCs w:val="20"/>
              </w:rPr>
              <w:t xml:space="preserve"> </w:t>
            </w:r>
            <w:r w:rsidRPr="00420AB9">
              <w:rPr>
                <w:rFonts w:asciiTheme="minorHAnsi" w:hAnsiTheme="minorHAnsi"/>
                <w:sz w:val="20"/>
                <w:szCs w:val="20"/>
              </w:rPr>
              <w:t>М.</w:t>
            </w:r>
            <w:r w:rsidRPr="00420AB9">
              <w:rPr>
                <w:rFonts w:asciiTheme="minorHAnsi" w:hAnsiTheme="minorHAnsi"/>
                <w:spacing w:val="-8"/>
                <w:sz w:val="20"/>
                <w:szCs w:val="20"/>
              </w:rPr>
              <w:t xml:space="preserve"> </w:t>
            </w:r>
            <w:r w:rsidRPr="00420AB9">
              <w:rPr>
                <w:rFonts w:asciiTheme="minorHAnsi" w:hAnsiTheme="minorHAnsi"/>
                <w:sz w:val="20"/>
                <w:szCs w:val="20"/>
              </w:rPr>
              <w:t>Трандафил</w:t>
            </w:r>
          </w:p>
        </w:tc>
        <w:tc>
          <w:tcPr>
            <w:tcW w:w="1319" w:type="dxa"/>
          </w:tcPr>
          <w:p w14:paraId="34283455"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56C75ED"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Jan-73</w:t>
            </w:r>
          </w:p>
        </w:tc>
      </w:tr>
      <w:tr w:rsidR="00857EE8" w:rsidRPr="00420AB9" w14:paraId="08433B79" w14:textId="77777777" w:rsidTr="00857EE8">
        <w:trPr>
          <w:trHeight w:val="299"/>
        </w:trPr>
        <w:tc>
          <w:tcPr>
            <w:tcW w:w="566" w:type="dxa"/>
          </w:tcPr>
          <w:p w14:paraId="10D68A6F"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7</w:t>
            </w:r>
          </w:p>
        </w:tc>
        <w:tc>
          <w:tcPr>
            <w:tcW w:w="5909" w:type="dxa"/>
          </w:tcPr>
          <w:p w14:paraId="118989DC"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Жарка</w:t>
            </w:r>
            <w:r w:rsidRPr="00420AB9">
              <w:rPr>
                <w:rFonts w:asciiTheme="minorHAnsi" w:hAnsiTheme="minorHAnsi"/>
                <w:spacing w:val="-5"/>
                <w:sz w:val="20"/>
                <w:szCs w:val="20"/>
              </w:rPr>
              <w:t xml:space="preserve"> </w:t>
            </w:r>
            <w:r w:rsidRPr="00420AB9">
              <w:rPr>
                <w:rFonts w:asciiTheme="minorHAnsi" w:hAnsiTheme="minorHAnsi"/>
                <w:sz w:val="20"/>
                <w:szCs w:val="20"/>
              </w:rPr>
              <w:t>Зрењанина,</w:t>
            </w:r>
            <w:r w:rsidRPr="00420AB9">
              <w:rPr>
                <w:rFonts w:asciiTheme="minorHAnsi" w:hAnsiTheme="minorHAnsi"/>
                <w:spacing w:val="-8"/>
                <w:sz w:val="20"/>
                <w:szCs w:val="20"/>
              </w:rPr>
              <w:t xml:space="preserve"> </w:t>
            </w:r>
            <w:r w:rsidRPr="00420AB9">
              <w:rPr>
                <w:rFonts w:asciiTheme="minorHAnsi" w:hAnsiTheme="minorHAnsi"/>
                <w:sz w:val="20"/>
                <w:szCs w:val="20"/>
              </w:rPr>
              <w:t>Стражиловска</w:t>
            </w:r>
            <w:r w:rsidRPr="00420AB9">
              <w:rPr>
                <w:rFonts w:asciiTheme="minorHAnsi" w:hAnsiTheme="minorHAnsi"/>
                <w:spacing w:val="44"/>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Мирослава</w:t>
            </w:r>
            <w:r w:rsidRPr="00420AB9">
              <w:rPr>
                <w:rFonts w:asciiTheme="minorHAnsi" w:hAnsiTheme="minorHAnsi"/>
                <w:spacing w:val="-6"/>
                <w:sz w:val="20"/>
                <w:szCs w:val="20"/>
              </w:rPr>
              <w:t xml:space="preserve"> </w:t>
            </w:r>
            <w:r w:rsidRPr="00420AB9">
              <w:rPr>
                <w:rFonts w:asciiTheme="minorHAnsi" w:hAnsiTheme="minorHAnsi"/>
                <w:sz w:val="20"/>
                <w:szCs w:val="20"/>
              </w:rPr>
              <w:t>Антића</w:t>
            </w:r>
          </w:p>
        </w:tc>
        <w:tc>
          <w:tcPr>
            <w:tcW w:w="1319" w:type="dxa"/>
          </w:tcPr>
          <w:p w14:paraId="647A85FA"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B72A57B"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Jan-78</w:t>
            </w:r>
          </w:p>
        </w:tc>
      </w:tr>
      <w:tr w:rsidR="00857EE8" w:rsidRPr="00420AB9" w14:paraId="5B4D69A0" w14:textId="77777777" w:rsidTr="00857EE8">
        <w:trPr>
          <w:trHeight w:val="302"/>
        </w:trPr>
        <w:tc>
          <w:tcPr>
            <w:tcW w:w="566" w:type="dxa"/>
          </w:tcPr>
          <w:p w14:paraId="164D57FE" w14:textId="77777777" w:rsidR="00857EE8" w:rsidRPr="00420AB9" w:rsidRDefault="00857EE8" w:rsidP="00EC3DD9">
            <w:pPr>
              <w:pStyle w:val="TableParagraph"/>
              <w:spacing w:before="18"/>
              <w:ind w:right="95"/>
              <w:jc w:val="right"/>
              <w:rPr>
                <w:rFonts w:asciiTheme="minorHAnsi" w:hAnsiTheme="minorHAnsi"/>
                <w:b/>
                <w:sz w:val="20"/>
                <w:szCs w:val="20"/>
              </w:rPr>
            </w:pPr>
            <w:r w:rsidRPr="00420AB9">
              <w:rPr>
                <w:rFonts w:asciiTheme="minorHAnsi" w:hAnsiTheme="minorHAnsi"/>
                <w:b/>
                <w:w w:val="99"/>
                <w:sz w:val="20"/>
                <w:szCs w:val="20"/>
              </w:rPr>
              <w:t>8</w:t>
            </w:r>
          </w:p>
        </w:tc>
        <w:tc>
          <w:tcPr>
            <w:tcW w:w="5909" w:type="dxa"/>
          </w:tcPr>
          <w:p w14:paraId="3035663E"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pacing w:val="-1"/>
                <w:sz w:val="20"/>
                <w:szCs w:val="20"/>
              </w:rPr>
              <w:t>Максима</w:t>
            </w:r>
            <w:r w:rsidRPr="00420AB9">
              <w:rPr>
                <w:rFonts w:asciiTheme="minorHAnsi" w:hAnsiTheme="minorHAnsi"/>
                <w:spacing w:val="-10"/>
                <w:sz w:val="20"/>
                <w:szCs w:val="20"/>
              </w:rPr>
              <w:t xml:space="preserve"> </w:t>
            </w:r>
            <w:r w:rsidRPr="00420AB9">
              <w:rPr>
                <w:rFonts w:asciiTheme="minorHAnsi" w:hAnsiTheme="minorHAnsi"/>
                <w:spacing w:val="-1"/>
                <w:sz w:val="20"/>
                <w:szCs w:val="20"/>
              </w:rPr>
              <w:t>Горког</w:t>
            </w:r>
            <w:r w:rsidRPr="00420AB9">
              <w:rPr>
                <w:rFonts w:asciiTheme="minorHAnsi" w:hAnsiTheme="minorHAnsi"/>
                <w:spacing w:val="-10"/>
                <w:sz w:val="20"/>
                <w:szCs w:val="20"/>
              </w:rPr>
              <w:t xml:space="preserve"> </w:t>
            </w:r>
            <w:r w:rsidRPr="00420AB9">
              <w:rPr>
                <w:rFonts w:asciiTheme="minorHAnsi" w:hAnsiTheme="minorHAnsi"/>
                <w:spacing w:val="-1"/>
                <w:sz w:val="20"/>
                <w:szCs w:val="20"/>
              </w:rPr>
              <w:t>-</w:t>
            </w:r>
            <w:r w:rsidRPr="00420AB9">
              <w:rPr>
                <w:rFonts w:asciiTheme="minorHAnsi" w:hAnsiTheme="minorHAnsi"/>
                <w:spacing w:val="-6"/>
                <w:sz w:val="20"/>
                <w:szCs w:val="20"/>
              </w:rPr>
              <w:t xml:space="preserve"> </w:t>
            </w:r>
            <w:r w:rsidRPr="00420AB9">
              <w:rPr>
                <w:rFonts w:asciiTheme="minorHAnsi" w:hAnsiTheme="minorHAnsi"/>
                <w:spacing w:val="-1"/>
                <w:sz w:val="20"/>
                <w:szCs w:val="20"/>
              </w:rPr>
              <w:t>Стражиловска</w:t>
            </w:r>
          </w:p>
        </w:tc>
        <w:tc>
          <w:tcPr>
            <w:tcW w:w="1319" w:type="dxa"/>
          </w:tcPr>
          <w:p w14:paraId="0BA0307E"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B710EB1"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Jan-78</w:t>
            </w:r>
          </w:p>
        </w:tc>
      </w:tr>
      <w:tr w:rsidR="00857EE8" w:rsidRPr="00420AB9" w14:paraId="7C971EF4" w14:textId="77777777" w:rsidTr="00857EE8">
        <w:trPr>
          <w:trHeight w:val="299"/>
        </w:trPr>
        <w:tc>
          <w:tcPr>
            <w:tcW w:w="566" w:type="dxa"/>
          </w:tcPr>
          <w:p w14:paraId="43DA0A59"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9</w:t>
            </w:r>
          </w:p>
        </w:tc>
        <w:tc>
          <w:tcPr>
            <w:tcW w:w="5909" w:type="dxa"/>
          </w:tcPr>
          <w:p w14:paraId="1ECBCF67"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8"/>
                <w:sz w:val="20"/>
                <w:szCs w:val="20"/>
              </w:rPr>
              <w:t xml:space="preserve"> </w:t>
            </w:r>
            <w:r w:rsidRPr="00420AB9">
              <w:rPr>
                <w:rFonts w:asciiTheme="minorHAnsi" w:hAnsiTheme="minorHAnsi"/>
                <w:sz w:val="20"/>
                <w:szCs w:val="20"/>
              </w:rPr>
              <w:t>Цара</w:t>
            </w:r>
            <w:r w:rsidRPr="00420AB9">
              <w:rPr>
                <w:rFonts w:asciiTheme="minorHAnsi" w:hAnsiTheme="minorHAnsi"/>
                <w:spacing w:val="-8"/>
                <w:sz w:val="20"/>
                <w:szCs w:val="20"/>
              </w:rPr>
              <w:t xml:space="preserve"> </w:t>
            </w:r>
            <w:r w:rsidRPr="00420AB9">
              <w:rPr>
                <w:rFonts w:asciiTheme="minorHAnsi" w:hAnsiTheme="minorHAnsi"/>
                <w:sz w:val="20"/>
                <w:szCs w:val="20"/>
              </w:rPr>
              <w:t>Лазара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Стражиловска</w:t>
            </w:r>
          </w:p>
        </w:tc>
        <w:tc>
          <w:tcPr>
            <w:tcW w:w="1319" w:type="dxa"/>
          </w:tcPr>
          <w:p w14:paraId="0BE05872"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8ADBF78"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Jan-78</w:t>
            </w:r>
          </w:p>
        </w:tc>
      </w:tr>
      <w:tr w:rsidR="00857EE8" w:rsidRPr="00420AB9" w14:paraId="2C067BFC" w14:textId="77777777" w:rsidTr="00857EE8">
        <w:trPr>
          <w:trHeight w:val="299"/>
        </w:trPr>
        <w:tc>
          <w:tcPr>
            <w:tcW w:w="566" w:type="dxa"/>
          </w:tcPr>
          <w:p w14:paraId="4C8B77F7"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10</w:t>
            </w:r>
          </w:p>
        </w:tc>
        <w:tc>
          <w:tcPr>
            <w:tcW w:w="5909" w:type="dxa"/>
          </w:tcPr>
          <w:p w14:paraId="1D862C5A"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Максима</w:t>
            </w:r>
            <w:r w:rsidRPr="00420AB9">
              <w:rPr>
                <w:rFonts w:asciiTheme="minorHAnsi" w:hAnsiTheme="minorHAnsi"/>
                <w:spacing w:val="-7"/>
                <w:sz w:val="20"/>
                <w:szCs w:val="20"/>
              </w:rPr>
              <w:t xml:space="preserve"> </w:t>
            </w:r>
            <w:r w:rsidRPr="00420AB9">
              <w:rPr>
                <w:rFonts w:asciiTheme="minorHAnsi" w:hAnsiTheme="minorHAnsi"/>
                <w:sz w:val="20"/>
                <w:szCs w:val="20"/>
              </w:rPr>
              <w:t>Горког</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Стевана</w:t>
            </w:r>
            <w:r w:rsidRPr="00420AB9">
              <w:rPr>
                <w:rFonts w:asciiTheme="minorHAnsi" w:hAnsiTheme="minorHAnsi"/>
                <w:spacing w:val="-4"/>
                <w:sz w:val="20"/>
                <w:szCs w:val="20"/>
              </w:rPr>
              <w:t xml:space="preserve"> </w:t>
            </w:r>
            <w:r w:rsidRPr="00420AB9">
              <w:rPr>
                <w:rFonts w:asciiTheme="minorHAnsi" w:hAnsiTheme="minorHAnsi"/>
                <w:sz w:val="20"/>
                <w:szCs w:val="20"/>
              </w:rPr>
              <w:t>Мусића,</w:t>
            </w:r>
            <w:r w:rsidRPr="00420AB9">
              <w:rPr>
                <w:rFonts w:asciiTheme="minorHAnsi" w:hAnsiTheme="minorHAnsi"/>
                <w:spacing w:val="-6"/>
                <w:sz w:val="20"/>
                <w:szCs w:val="20"/>
              </w:rPr>
              <w:t xml:space="preserve"> </w:t>
            </w:r>
            <w:r w:rsidRPr="00420AB9">
              <w:rPr>
                <w:rFonts w:asciiTheme="minorHAnsi" w:hAnsiTheme="minorHAnsi"/>
                <w:sz w:val="20"/>
                <w:szCs w:val="20"/>
              </w:rPr>
              <w:t>Јована</w:t>
            </w:r>
            <w:r w:rsidRPr="00420AB9">
              <w:rPr>
                <w:rFonts w:asciiTheme="minorHAnsi" w:hAnsiTheme="minorHAnsi"/>
                <w:spacing w:val="-4"/>
                <w:sz w:val="20"/>
                <w:szCs w:val="20"/>
              </w:rPr>
              <w:t xml:space="preserve"> </w:t>
            </w:r>
            <w:r w:rsidRPr="00420AB9">
              <w:rPr>
                <w:rFonts w:asciiTheme="minorHAnsi" w:hAnsiTheme="minorHAnsi"/>
                <w:sz w:val="20"/>
                <w:szCs w:val="20"/>
              </w:rPr>
              <w:t>Ђорђевића</w:t>
            </w:r>
          </w:p>
        </w:tc>
        <w:tc>
          <w:tcPr>
            <w:tcW w:w="1319" w:type="dxa"/>
          </w:tcPr>
          <w:p w14:paraId="3F604892"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BCCD4A4"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7CAA62DE" w14:textId="77777777" w:rsidTr="00857EE8">
        <w:trPr>
          <w:trHeight w:val="299"/>
        </w:trPr>
        <w:tc>
          <w:tcPr>
            <w:tcW w:w="566" w:type="dxa"/>
          </w:tcPr>
          <w:p w14:paraId="0FCF3550"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11</w:t>
            </w:r>
          </w:p>
        </w:tc>
        <w:tc>
          <w:tcPr>
            <w:tcW w:w="5909" w:type="dxa"/>
          </w:tcPr>
          <w:p w14:paraId="1B3CEB79"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М. Пупина</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Јована</w:t>
            </w:r>
            <w:r w:rsidRPr="00420AB9">
              <w:rPr>
                <w:rFonts w:asciiTheme="minorHAnsi" w:hAnsiTheme="minorHAnsi"/>
                <w:spacing w:val="3"/>
                <w:sz w:val="20"/>
                <w:szCs w:val="20"/>
              </w:rPr>
              <w:t xml:space="preserve"> </w:t>
            </w:r>
            <w:r w:rsidRPr="00420AB9">
              <w:rPr>
                <w:rFonts w:asciiTheme="minorHAnsi" w:hAnsiTheme="minorHAnsi"/>
                <w:sz w:val="20"/>
                <w:szCs w:val="20"/>
              </w:rPr>
              <w:t>Ђорђевића</w:t>
            </w:r>
          </w:p>
        </w:tc>
        <w:tc>
          <w:tcPr>
            <w:tcW w:w="1319" w:type="dxa"/>
          </w:tcPr>
          <w:p w14:paraId="0B223749"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AAF9315"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Jan-78</w:t>
            </w:r>
          </w:p>
        </w:tc>
      </w:tr>
      <w:tr w:rsidR="00857EE8" w:rsidRPr="00420AB9" w14:paraId="7B5906FE" w14:textId="77777777" w:rsidTr="00857EE8">
        <w:trPr>
          <w:trHeight w:val="299"/>
        </w:trPr>
        <w:tc>
          <w:tcPr>
            <w:tcW w:w="566" w:type="dxa"/>
          </w:tcPr>
          <w:p w14:paraId="2F9FE179"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12</w:t>
            </w:r>
          </w:p>
        </w:tc>
        <w:tc>
          <w:tcPr>
            <w:tcW w:w="5909" w:type="dxa"/>
          </w:tcPr>
          <w:p w14:paraId="2399BE7E"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М.</w:t>
            </w:r>
            <w:r w:rsidRPr="00420AB9">
              <w:rPr>
                <w:rFonts w:asciiTheme="minorHAnsi" w:hAnsiTheme="minorHAnsi"/>
                <w:spacing w:val="-4"/>
                <w:sz w:val="20"/>
                <w:szCs w:val="20"/>
              </w:rPr>
              <w:t xml:space="preserve"> </w:t>
            </w:r>
            <w:r w:rsidRPr="00420AB9">
              <w:rPr>
                <w:rFonts w:asciiTheme="minorHAnsi" w:hAnsiTheme="minorHAnsi"/>
                <w:sz w:val="20"/>
                <w:szCs w:val="20"/>
              </w:rPr>
              <w:t>Пупина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Соње</w:t>
            </w:r>
            <w:r w:rsidRPr="00420AB9">
              <w:rPr>
                <w:rFonts w:asciiTheme="minorHAnsi" w:hAnsiTheme="minorHAnsi"/>
                <w:spacing w:val="-3"/>
                <w:sz w:val="20"/>
                <w:szCs w:val="20"/>
              </w:rPr>
              <w:t xml:space="preserve"> </w:t>
            </w:r>
            <w:r w:rsidRPr="00420AB9">
              <w:rPr>
                <w:rFonts w:asciiTheme="minorHAnsi" w:hAnsiTheme="minorHAnsi"/>
                <w:sz w:val="20"/>
                <w:szCs w:val="20"/>
              </w:rPr>
              <w:t>Маринковић,</w:t>
            </w:r>
            <w:r w:rsidRPr="00420AB9">
              <w:rPr>
                <w:rFonts w:asciiTheme="minorHAnsi" w:hAnsiTheme="minorHAnsi"/>
                <w:spacing w:val="-3"/>
                <w:sz w:val="20"/>
                <w:szCs w:val="20"/>
              </w:rPr>
              <w:t xml:space="preserve"> </w:t>
            </w:r>
            <w:r w:rsidRPr="00420AB9">
              <w:rPr>
                <w:rFonts w:asciiTheme="minorHAnsi" w:hAnsiTheme="minorHAnsi"/>
                <w:sz w:val="20"/>
                <w:szCs w:val="20"/>
              </w:rPr>
              <w:t>Иве</w:t>
            </w:r>
            <w:r w:rsidRPr="00420AB9">
              <w:rPr>
                <w:rFonts w:asciiTheme="minorHAnsi" w:hAnsiTheme="minorHAnsi"/>
                <w:spacing w:val="-3"/>
                <w:sz w:val="20"/>
                <w:szCs w:val="20"/>
              </w:rPr>
              <w:t xml:space="preserve"> </w:t>
            </w:r>
            <w:r w:rsidRPr="00420AB9">
              <w:rPr>
                <w:rFonts w:asciiTheme="minorHAnsi" w:hAnsiTheme="minorHAnsi"/>
                <w:sz w:val="20"/>
                <w:szCs w:val="20"/>
              </w:rPr>
              <w:t>Лоле</w:t>
            </w:r>
            <w:r w:rsidRPr="00420AB9">
              <w:rPr>
                <w:rFonts w:asciiTheme="minorHAnsi" w:hAnsiTheme="minorHAnsi"/>
                <w:spacing w:val="-3"/>
                <w:sz w:val="20"/>
                <w:szCs w:val="20"/>
              </w:rPr>
              <w:t xml:space="preserve"> </w:t>
            </w:r>
            <w:r w:rsidRPr="00420AB9">
              <w:rPr>
                <w:rFonts w:asciiTheme="minorHAnsi" w:hAnsiTheme="minorHAnsi"/>
                <w:sz w:val="20"/>
                <w:szCs w:val="20"/>
              </w:rPr>
              <w:t>Рибара</w:t>
            </w:r>
          </w:p>
        </w:tc>
        <w:tc>
          <w:tcPr>
            <w:tcW w:w="1319" w:type="dxa"/>
          </w:tcPr>
          <w:p w14:paraId="5C2DB1F3"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010B0BC"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Sep-01</w:t>
            </w:r>
          </w:p>
        </w:tc>
      </w:tr>
      <w:tr w:rsidR="00857EE8" w:rsidRPr="00420AB9" w14:paraId="3770A58F" w14:textId="77777777" w:rsidTr="00857EE8">
        <w:trPr>
          <w:trHeight w:val="299"/>
        </w:trPr>
        <w:tc>
          <w:tcPr>
            <w:tcW w:w="566" w:type="dxa"/>
          </w:tcPr>
          <w:p w14:paraId="216E314A"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13</w:t>
            </w:r>
          </w:p>
        </w:tc>
        <w:tc>
          <w:tcPr>
            <w:tcW w:w="5909" w:type="dxa"/>
          </w:tcPr>
          <w:p w14:paraId="1B65B6D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Кеј</w:t>
            </w:r>
            <w:r w:rsidRPr="00420AB9">
              <w:rPr>
                <w:rFonts w:asciiTheme="minorHAnsi" w:hAnsiTheme="minorHAnsi"/>
                <w:spacing w:val="-9"/>
                <w:sz w:val="20"/>
                <w:szCs w:val="20"/>
              </w:rPr>
              <w:t xml:space="preserve"> </w:t>
            </w:r>
            <w:r w:rsidRPr="00420AB9">
              <w:rPr>
                <w:rFonts w:asciiTheme="minorHAnsi" w:hAnsiTheme="minorHAnsi"/>
                <w:sz w:val="20"/>
                <w:szCs w:val="20"/>
              </w:rPr>
              <w:t>Жртава</w:t>
            </w:r>
            <w:r w:rsidRPr="00420AB9">
              <w:rPr>
                <w:rFonts w:asciiTheme="minorHAnsi" w:hAnsiTheme="minorHAnsi"/>
                <w:spacing w:val="-9"/>
                <w:sz w:val="20"/>
                <w:szCs w:val="20"/>
              </w:rPr>
              <w:t xml:space="preserve"> </w:t>
            </w:r>
            <w:r w:rsidRPr="00420AB9">
              <w:rPr>
                <w:rFonts w:asciiTheme="minorHAnsi" w:hAnsiTheme="minorHAnsi"/>
                <w:sz w:val="20"/>
                <w:szCs w:val="20"/>
              </w:rPr>
              <w:t>Рације</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Максима</w:t>
            </w:r>
            <w:r w:rsidRPr="00420AB9">
              <w:rPr>
                <w:rFonts w:asciiTheme="minorHAnsi" w:hAnsiTheme="minorHAnsi"/>
                <w:spacing w:val="-11"/>
                <w:sz w:val="20"/>
                <w:szCs w:val="20"/>
              </w:rPr>
              <w:t xml:space="preserve"> </w:t>
            </w:r>
            <w:r w:rsidRPr="00420AB9">
              <w:rPr>
                <w:rFonts w:asciiTheme="minorHAnsi" w:hAnsiTheme="minorHAnsi"/>
                <w:sz w:val="20"/>
                <w:szCs w:val="20"/>
              </w:rPr>
              <w:t>Горког</w:t>
            </w:r>
          </w:p>
        </w:tc>
        <w:tc>
          <w:tcPr>
            <w:tcW w:w="1319" w:type="dxa"/>
          </w:tcPr>
          <w:p w14:paraId="2823BFC7"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E810A2F"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Mar-03</w:t>
            </w:r>
          </w:p>
        </w:tc>
      </w:tr>
      <w:tr w:rsidR="00857EE8" w:rsidRPr="00420AB9" w14:paraId="78966C26" w14:textId="77777777" w:rsidTr="00857EE8">
        <w:trPr>
          <w:trHeight w:val="302"/>
        </w:trPr>
        <w:tc>
          <w:tcPr>
            <w:tcW w:w="566" w:type="dxa"/>
          </w:tcPr>
          <w:p w14:paraId="778C3BC8"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14</w:t>
            </w:r>
          </w:p>
        </w:tc>
        <w:tc>
          <w:tcPr>
            <w:tcW w:w="5909" w:type="dxa"/>
          </w:tcPr>
          <w:p w14:paraId="59DE69E1"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Кеј</w:t>
            </w:r>
            <w:r w:rsidRPr="00420AB9">
              <w:rPr>
                <w:rFonts w:asciiTheme="minorHAnsi" w:hAnsiTheme="minorHAnsi"/>
                <w:spacing w:val="-7"/>
                <w:sz w:val="20"/>
                <w:szCs w:val="20"/>
              </w:rPr>
              <w:t xml:space="preserve"> </w:t>
            </w:r>
            <w:r w:rsidRPr="00420AB9">
              <w:rPr>
                <w:rFonts w:asciiTheme="minorHAnsi" w:hAnsiTheme="minorHAnsi"/>
                <w:sz w:val="20"/>
                <w:szCs w:val="20"/>
              </w:rPr>
              <w:t>Жртава</w:t>
            </w:r>
            <w:r w:rsidRPr="00420AB9">
              <w:rPr>
                <w:rFonts w:asciiTheme="minorHAnsi" w:hAnsiTheme="minorHAnsi"/>
                <w:spacing w:val="-6"/>
                <w:sz w:val="20"/>
                <w:szCs w:val="20"/>
              </w:rPr>
              <w:t xml:space="preserve"> </w:t>
            </w:r>
            <w:r w:rsidRPr="00420AB9">
              <w:rPr>
                <w:rFonts w:asciiTheme="minorHAnsi" w:hAnsiTheme="minorHAnsi"/>
                <w:sz w:val="20"/>
                <w:szCs w:val="20"/>
              </w:rPr>
              <w:t>Рације</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Трг</w:t>
            </w:r>
            <w:r w:rsidRPr="00420AB9">
              <w:rPr>
                <w:rFonts w:asciiTheme="minorHAnsi" w:hAnsiTheme="minorHAnsi"/>
                <w:spacing w:val="-8"/>
                <w:sz w:val="20"/>
                <w:szCs w:val="20"/>
              </w:rPr>
              <w:t xml:space="preserve"> </w:t>
            </w:r>
            <w:r w:rsidRPr="00420AB9">
              <w:rPr>
                <w:rFonts w:asciiTheme="minorHAnsi" w:hAnsiTheme="minorHAnsi"/>
                <w:sz w:val="20"/>
                <w:szCs w:val="20"/>
              </w:rPr>
              <w:t>Незнаног</w:t>
            </w:r>
            <w:r w:rsidRPr="00420AB9">
              <w:rPr>
                <w:rFonts w:asciiTheme="minorHAnsi" w:hAnsiTheme="minorHAnsi"/>
                <w:spacing w:val="-8"/>
                <w:sz w:val="20"/>
                <w:szCs w:val="20"/>
              </w:rPr>
              <w:t xml:space="preserve"> </w:t>
            </w:r>
            <w:r w:rsidRPr="00420AB9">
              <w:rPr>
                <w:rFonts w:asciiTheme="minorHAnsi" w:hAnsiTheme="minorHAnsi"/>
                <w:sz w:val="20"/>
                <w:szCs w:val="20"/>
              </w:rPr>
              <w:t>јунака</w:t>
            </w:r>
          </w:p>
        </w:tc>
        <w:tc>
          <w:tcPr>
            <w:tcW w:w="1319" w:type="dxa"/>
          </w:tcPr>
          <w:p w14:paraId="4490D140"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2B86F67"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Mar-03</w:t>
            </w:r>
          </w:p>
        </w:tc>
      </w:tr>
      <w:tr w:rsidR="00857EE8" w:rsidRPr="00420AB9" w14:paraId="79C3CAB2" w14:textId="77777777" w:rsidTr="00857EE8">
        <w:trPr>
          <w:trHeight w:val="299"/>
        </w:trPr>
        <w:tc>
          <w:tcPr>
            <w:tcW w:w="566" w:type="dxa"/>
          </w:tcPr>
          <w:p w14:paraId="3DBFF4AE"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15</w:t>
            </w:r>
          </w:p>
        </w:tc>
        <w:tc>
          <w:tcPr>
            <w:tcW w:w="5909" w:type="dxa"/>
          </w:tcPr>
          <w:p w14:paraId="081A7FF8"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Београдски</w:t>
            </w:r>
            <w:r w:rsidRPr="00420AB9">
              <w:rPr>
                <w:rFonts w:asciiTheme="minorHAnsi" w:hAnsiTheme="minorHAnsi"/>
                <w:spacing w:val="-11"/>
                <w:sz w:val="20"/>
                <w:szCs w:val="20"/>
              </w:rPr>
              <w:t xml:space="preserve"> </w:t>
            </w:r>
            <w:r w:rsidRPr="00420AB9">
              <w:rPr>
                <w:rFonts w:asciiTheme="minorHAnsi" w:hAnsiTheme="minorHAnsi"/>
                <w:sz w:val="20"/>
                <w:szCs w:val="20"/>
              </w:rPr>
              <w:t>Кеј</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1"/>
                <w:sz w:val="20"/>
                <w:szCs w:val="20"/>
              </w:rPr>
              <w:t xml:space="preserve"> </w:t>
            </w:r>
            <w:r w:rsidRPr="00420AB9">
              <w:rPr>
                <w:rFonts w:asciiTheme="minorHAnsi" w:hAnsiTheme="minorHAnsi"/>
                <w:sz w:val="20"/>
                <w:szCs w:val="20"/>
              </w:rPr>
              <w:t>Трг</w:t>
            </w:r>
            <w:r w:rsidRPr="00420AB9">
              <w:rPr>
                <w:rFonts w:asciiTheme="minorHAnsi" w:hAnsiTheme="minorHAnsi"/>
                <w:spacing w:val="-13"/>
                <w:sz w:val="20"/>
                <w:szCs w:val="20"/>
              </w:rPr>
              <w:t xml:space="preserve"> </w:t>
            </w:r>
            <w:r w:rsidRPr="00420AB9">
              <w:rPr>
                <w:rFonts w:asciiTheme="minorHAnsi" w:hAnsiTheme="minorHAnsi"/>
                <w:sz w:val="20"/>
                <w:szCs w:val="20"/>
              </w:rPr>
              <w:t>Незнаног</w:t>
            </w:r>
            <w:r w:rsidRPr="00420AB9">
              <w:rPr>
                <w:rFonts w:asciiTheme="minorHAnsi" w:hAnsiTheme="minorHAnsi"/>
                <w:spacing w:val="-12"/>
                <w:sz w:val="20"/>
                <w:szCs w:val="20"/>
              </w:rPr>
              <w:t xml:space="preserve"> </w:t>
            </w:r>
            <w:r w:rsidRPr="00420AB9">
              <w:rPr>
                <w:rFonts w:asciiTheme="minorHAnsi" w:hAnsiTheme="minorHAnsi"/>
                <w:sz w:val="20"/>
                <w:szCs w:val="20"/>
              </w:rPr>
              <w:t>јунака</w:t>
            </w:r>
          </w:p>
        </w:tc>
        <w:tc>
          <w:tcPr>
            <w:tcW w:w="1319" w:type="dxa"/>
          </w:tcPr>
          <w:p w14:paraId="7BAC0EE1"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2C3BA03"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Mar-03</w:t>
            </w:r>
          </w:p>
        </w:tc>
      </w:tr>
      <w:tr w:rsidR="00857EE8" w:rsidRPr="00420AB9" w14:paraId="07518E9B" w14:textId="77777777" w:rsidTr="00857EE8">
        <w:trPr>
          <w:trHeight w:val="299"/>
        </w:trPr>
        <w:tc>
          <w:tcPr>
            <w:tcW w:w="566" w:type="dxa"/>
          </w:tcPr>
          <w:p w14:paraId="6744050C"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16</w:t>
            </w:r>
          </w:p>
        </w:tc>
        <w:tc>
          <w:tcPr>
            <w:tcW w:w="5909" w:type="dxa"/>
          </w:tcPr>
          <w:p w14:paraId="37829D43"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 oслобођења</w:t>
            </w:r>
            <w:r w:rsidRPr="00420AB9">
              <w:rPr>
                <w:rFonts w:asciiTheme="minorHAnsi" w:hAnsiTheme="minorHAnsi"/>
                <w:spacing w:val="-1"/>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Бул. Јаше</w:t>
            </w:r>
            <w:r w:rsidRPr="00420AB9">
              <w:rPr>
                <w:rFonts w:asciiTheme="minorHAnsi" w:hAnsiTheme="minorHAnsi"/>
                <w:spacing w:val="-1"/>
                <w:sz w:val="20"/>
                <w:szCs w:val="20"/>
              </w:rPr>
              <w:t xml:space="preserve"> </w:t>
            </w:r>
            <w:r w:rsidRPr="00420AB9">
              <w:rPr>
                <w:rFonts w:asciiTheme="minorHAnsi" w:hAnsiTheme="minorHAnsi"/>
                <w:sz w:val="20"/>
                <w:szCs w:val="20"/>
              </w:rPr>
              <w:t>Томића</w:t>
            </w:r>
          </w:p>
        </w:tc>
        <w:tc>
          <w:tcPr>
            <w:tcW w:w="1319" w:type="dxa"/>
          </w:tcPr>
          <w:p w14:paraId="28D7EF81"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F0BEB5F"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Jan-70</w:t>
            </w:r>
          </w:p>
        </w:tc>
      </w:tr>
      <w:tr w:rsidR="00857EE8" w:rsidRPr="00420AB9" w14:paraId="61BDC4CB" w14:textId="77777777" w:rsidTr="00857EE8">
        <w:trPr>
          <w:trHeight w:val="297"/>
        </w:trPr>
        <w:tc>
          <w:tcPr>
            <w:tcW w:w="566" w:type="dxa"/>
          </w:tcPr>
          <w:p w14:paraId="5ED883C8"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17</w:t>
            </w:r>
          </w:p>
        </w:tc>
        <w:tc>
          <w:tcPr>
            <w:tcW w:w="5909" w:type="dxa"/>
          </w:tcPr>
          <w:p w14:paraId="334487B1"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2"/>
                <w:sz w:val="20"/>
                <w:szCs w:val="20"/>
              </w:rPr>
              <w:t xml:space="preserve"> </w:t>
            </w:r>
            <w:r w:rsidRPr="00420AB9">
              <w:rPr>
                <w:rFonts w:asciiTheme="minorHAnsi" w:hAnsiTheme="minorHAnsi"/>
                <w:sz w:val="20"/>
                <w:szCs w:val="20"/>
              </w:rPr>
              <w:t>oслобођења</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kраља</w:t>
            </w:r>
            <w:r w:rsidRPr="00420AB9">
              <w:rPr>
                <w:rFonts w:asciiTheme="minorHAnsi" w:hAnsiTheme="minorHAnsi"/>
                <w:spacing w:val="1"/>
                <w:sz w:val="20"/>
                <w:szCs w:val="20"/>
              </w:rPr>
              <w:t xml:space="preserve"> </w:t>
            </w:r>
            <w:r w:rsidRPr="00420AB9">
              <w:rPr>
                <w:rFonts w:asciiTheme="minorHAnsi" w:hAnsiTheme="minorHAnsi"/>
                <w:sz w:val="20"/>
                <w:szCs w:val="20"/>
              </w:rPr>
              <w:t>Петра I</w:t>
            </w:r>
          </w:p>
        </w:tc>
        <w:tc>
          <w:tcPr>
            <w:tcW w:w="1319" w:type="dxa"/>
          </w:tcPr>
          <w:p w14:paraId="67166AB0"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207D686"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Jan-75</w:t>
            </w:r>
          </w:p>
        </w:tc>
      </w:tr>
      <w:tr w:rsidR="00857EE8" w:rsidRPr="00420AB9" w14:paraId="4D7905D2" w14:textId="77777777" w:rsidTr="00857EE8">
        <w:trPr>
          <w:trHeight w:val="297"/>
        </w:trPr>
        <w:tc>
          <w:tcPr>
            <w:tcW w:w="566" w:type="dxa"/>
          </w:tcPr>
          <w:p w14:paraId="48339216" w14:textId="77777777" w:rsidR="00857EE8" w:rsidRPr="00420AB9" w:rsidRDefault="00857EE8" w:rsidP="00EC3DD9">
            <w:pPr>
              <w:pStyle w:val="TableParagraph"/>
              <w:spacing w:before="14"/>
              <w:ind w:right="98"/>
              <w:jc w:val="right"/>
              <w:rPr>
                <w:rFonts w:asciiTheme="minorHAnsi" w:hAnsiTheme="minorHAnsi"/>
                <w:b/>
                <w:sz w:val="20"/>
                <w:szCs w:val="20"/>
              </w:rPr>
            </w:pPr>
            <w:r w:rsidRPr="00420AB9">
              <w:rPr>
                <w:rFonts w:asciiTheme="minorHAnsi" w:hAnsiTheme="minorHAnsi"/>
                <w:b/>
                <w:sz w:val="20"/>
                <w:szCs w:val="20"/>
              </w:rPr>
              <w:t>18</w:t>
            </w:r>
          </w:p>
        </w:tc>
        <w:tc>
          <w:tcPr>
            <w:tcW w:w="5909" w:type="dxa"/>
          </w:tcPr>
          <w:p w14:paraId="7D7836DF"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Бул. oслобођења</w:t>
            </w:r>
            <w:r w:rsidRPr="00420AB9">
              <w:rPr>
                <w:rFonts w:asciiTheme="minorHAnsi" w:hAnsiTheme="minorHAnsi"/>
                <w:spacing w:val="-1"/>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Павла</w:t>
            </w:r>
            <w:r w:rsidRPr="00420AB9">
              <w:rPr>
                <w:rFonts w:asciiTheme="minorHAnsi" w:hAnsiTheme="minorHAnsi"/>
                <w:spacing w:val="-1"/>
                <w:sz w:val="20"/>
                <w:szCs w:val="20"/>
              </w:rPr>
              <w:t xml:space="preserve"> </w:t>
            </w:r>
            <w:r w:rsidRPr="00420AB9">
              <w:rPr>
                <w:rFonts w:asciiTheme="minorHAnsi" w:hAnsiTheme="minorHAnsi"/>
                <w:sz w:val="20"/>
                <w:szCs w:val="20"/>
              </w:rPr>
              <w:t>Папа</w:t>
            </w:r>
          </w:p>
        </w:tc>
        <w:tc>
          <w:tcPr>
            <w:tcW w:w="1319" w:type="dxa"/>
          </w:tcPr>
          <w:p w14:paraId="07DE03E6"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B483DD5"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Jan-75</w:t>
            </w:r>
          </w:p>
        </w:tc>
      </w:tr>
      <w:tr w:rsidR="00857EE8" w:rsidRPr="00420AB9" w14:paraId="2A6A80FD" w14:textId="77777777" w:rsidTr="00857EE8">
        <w:trPr>
          <w:trHeight w:val="299"/>
        </w:trPr>
        <w:tc>
          <w:tcPr>
            <w:tcW w:w="566" w:type="dxa"/>
          </w:tcPr>
          <w:p w14:paraId="36E1236E"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19</w:t>
            </w:r>
          </w:p>
        </w:tc>
        <w:tc>
          <w:tcPr>
            <w:tcW w:w="5909" w:type="dxa"/>
          </w:tcPr>
          <w:p w14:paraId="7618FA2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8"/>
                <w:sz w:val="20"/>
                <w:szCs w:val="20"/>
              </w:rPr>
              <w:t xml:space="preserve"> </w:t>
            </w:r>
            <w:r w:rsidRPr="00420AB9">
              <w:rPr>
                <w:rFonts w:asciiTheme="minorHAnsi" w:hAnsiTheme="minorHAnsi"/>
                <w:sz w:val="20"/>
                <w:szCs w:val="20"/>
              </w:rPr>
              <w:t>oслобођења</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Јеврејска,</w:t>
            </w:r>
            <w:r w:rsidRPr="00420AB9">
              <w:rPr>
                <w:rFonts w:asciiTheme="minorHAnsi" w:hAnsiTheme="minorHAnsi"/>
                <w:spacing w:val="-10"/>
                <w:sz w:val="20"/>
                <w:szCs w:val="20"/>
              </w:rPr>
              <w:t xml:space="preserve"> </w:t>
            </w:r>
            <w:r w:rsidRPr="00420AB9">
              <w:rPr>
                <w:rFonts w:asciiTheme="minorHAnsi" w:hAnsiTheme="minorHAnsi"/>
                <w:sz w:val="20"/>
                <w:szCs w:val="20"/>
              </w:rPr>
              <w:t>Футошка</w:t>
            </w:r>
          </w:p>
        </w:tc>
        <w:tc>
          <w:tcPr>
            <w:tcW w:w="1319" w:type="dxa"/>
          </w:tcPr>
          <w:p w14:paraId="37412659"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968F421"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Jan-70</w:t>
            </w:r>
          </w:p>
        </w:tc>
      </w:tr>
      <w:tr w:rsidR="00857EE8" w:rsidRPr="00420AB9" w14:paraId="6599E5B7" w14:textId="77777777" w:rsidTr="00857EE8">
        <w:trPr>
          <w:trHeight w:val="301"/>
        </w:trPr>
        <w:tc>
          <w:tcPr>
            <w:tcW w:w="566" w:type="dxa"/>
          </w:tcPr>
          <w:p w14:paraId="52E32C12"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20</w:t>
            </w:r>
          </w:p>
        </w:tc>
        <w:tc>
          <w:tcPr>
            <w:tcW w:w="5909" w:type="dxa"/>
          </w:tcPr>
          <w:p w14:paraId="701E9749"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8"/>
                <w:sz w:val="20"/>
                <w:szCs w:val="20"/>
              </w:rPr>
              <w:t xml:space="preserve"> </w:t>
            </w:r>
            <w:r w:rsidRPr="00420AB9">
              <w:rPr>
                <w:rFonts w:asciiTheme="minorHAnsi" w:hAnsiTheme="minorHAnsi"/>
                <w:sz w:val="20"/>
                <w:szCs w:val="20"/>
              </w:rPr>
              <w:t>oслобођења</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Максима</w:t>
            </w:r>
            <w:r w:rsidRPr="00420AB9">
              <w:rPr>
                <w:rFonts w:asciiTheme="minorHAnsi" w:hAnsiTheme="minorHAnsi"/>
                <w:spacing w:val="-9"/>
                <w:sz w:val="20"/>
                <w:szCs w:val="20"/>
              </w:rPr>
              <w:t xml:space="preserve"> </w:t>
            </w:r>
            <w:r w:rsidRPr="00420AB9">
              <w:rPr>
                <w:rFonts w:asciiTheme="minorHAnsi" w:hAnsiTheme="minorHAnsi"/>
                <w:sz w:val="20"/>
                <w:szCs w:val="20"/>
              </w:rPr>
              <w:t>Горког,</w:t>
            </w:r>
            <w:r w:rsidRPr="00420AB9">
              <w:rPr>
                <w:rFonts w:asciiTheme="minorHAnsi" w:hAnsiTheme="minorHAnsi"/>
                <w:spacing w:val="-7"/>
                <w:sz w:val="20"/>
                <w:szCs w:val="20"/>
              </w:rPr>
              <w:t xml:space="preserve"> </w:t>
            </w:r>
            <w:r w:rsidRPr="00420AB9">
              <w:rPr>
                <w:rFonts w:asciiTheme="minorHAnsi" w:hAnsiTheme="minorHAnsi"/>
                <w:sz w:val="20"/>
                <w:szCs w:val="20"/>
              </w:rPr>
              <w:t>Браће</w:t>
            </w:r>
            <w:r w:rsidRPr="00420AB9">
              <w:rPr>
                <w:rFonts w:asciiTheme="minorHAnsi" w:hAnsiTheme="minorHAnsi"/>
                <w:spacing w:val="-8"/>
                <w:sz w:val="20"/>
                <w:szCs w:val="20"/>
              </w:rPr>
              <w:t xml:space="preserve"> </w:t>
            </w:r>
            <w:r w:rsidRPr="00420AB9">
              <w:rPr>
                <w:rFonts w:asciiTheme="minorHAnsi" w:hAnsiTheme="minorHAnsi"/>
                <w:sz w:val="20"/>
                <w:szCs w:val="20"/>
              </w:rPr>
              <w:t>Рибникар</w:t>
            </w:r>
          </w:p>
        </w:tc>
        <w:tc>
          <w:tcPr>
            <w:tcW w:w="1319" w:type="dxa"/>
          </w:tcPr>
          <w:p w14:paraId="609EC92C"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6988E5A"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Jan-76</w:t>
            </w:r>
          </w:p>
        </w:tc>
      </w:tr>
      <w:tr w:rsidR="00857EE8" w:rsidRPr="00420AB9" w14:paraId="4854C35A" w14:textId="77777777" w:rsidTr="00857EE8">
        <w:trPr>
          <w:trHeight w:val="299"/>
        </w:trPr>
        <w:tc>
          <w:tcPr>
            <w:tcW w:w="566" w:type="dxa"/>
          </w:tcPr>
          <w:p w14:paraId="5C0E8135"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21</w:t>
            </w:r>
          </w:p>
        </w:tc>
        <w:tc>
          <w:tcPr>
            <w:tcW w:w="5909" w:type="dxa"/>
          </w:tcPr>
          <w:p w14:paraId="337FC56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oслобођења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Бул.</w:t>
            </w:r>
            <w:r w:rsidRPr="00420AB9">
              <w:rPr>
                <w:rFonts w:asciiTheme="minorHAnsi" w:hAnsiTheme="minorHAnsi"/>
                <w:spacing w:val="-2"/>
                <w:sz w:val="20"/>
                <w:szCs w:val="20"/>
              </w:rPr>
              <w:t xml:space="preserve"> </w:t>
            </w:r>
            <w:r w:rsidRPr="00420AB9">
              <w:rPr>
                <w:rFonts w:asciiTheme="minorHAnsi" w:hAnsiTheme="minorHAnsi"/>
                <w:sz w:val="20"/>
                <w:szCs w:val="20"/>
              </w:rPr>
              <w:t>цара</w:t>
            </w:r>
            <w:r w:rsidRPr="00420AB9">
              <w:rPr>
                <w:rFonts w:asciiTheme="minorHAnsi" w:hAnsiTheme="minorHAnsi"/>
                <w:spacing w:val="-3"/>
                <w:sz w:val="20"/>
                <w:szCs w:val="20"/>
              </w:rPr>
              <w:t xml:space="preserve"> </w:t>
            </w:r>
            <w:r w:rsidRPr="00420AB9">
              <w:rPr>
                <w:rFonts w:asciiTheme="minorHAnsi" w:hAnsiTheme="minorHAnsi"/>
                <w:sz w:val="20"/>
                <w:szCs w:val="20"/>
              </w:rPr>
              <w:t>Лазара</w:t>
            </w:r>
          </w:p>
        </w:tc>
        <w:tc>
          <w:tcPr>
            <w:tcW w:w="1319" w:type="dxa"/>
          </w:tcPr>
          <w:p w14:paraId="47C45FD3"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39CFAF7"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Jan-76</w:t>
            </w:r>
          </w:p>
        </w:tc>
      </w:tr>
      <w:tr w:rsidR="00857EE8" w:rsidRPr="00420AB9" w14:paraId="03A9205D" w14:textId="77777777" w:rsidTr="00857EE8">
        <w:trPr>
          <w:trHeight w:val="299"/>
        </w:trPr>
        <w:tc>
          <w:tcPr>
            <w:tcW w:w="566" w:type="dxa"/>
          </w:tcPr>
          <w:p w14:paraId="76D72391"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22</w:t>
            </w:r>
          </w:p>
        </w:tc>
        <w:tc>
          <w:tcPr>
            <w:tcW w:w="5909" w:type="dxa"/>
          </w:tcPr>
          <w:p w14:paraId="367C63A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1"/>
                <w:sz w:val="20"/>
                <w:szCs w:val="20"/>
              </w:rPr>
              <w:t xml:space="preserve"> </w:t>
            </w:r>
            <w:r w:rsidRPr="00420AB9">
              <w:rPr>
                <w:rFonts w:asciiTheme="minorHAnsi" w:hAnsiTheme="minorHAnsi"/>
                <w:sz w:val="20"/>
                <w:szCs w:val="20"/>
              </w:rPr>
              <w:t>oслобођења</w:t>
            </w:r>
            <w:r w:rsidRPr="00420AB9">
              <w:rPr>
                <w:rFonts w:asciiTheme="minorHAnsi" w:hAnsiTheme="minorHAnsi"/>
                <w:spacing w:val="-1"/>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Народног</w:t>
            </w:r>
            <w:r w:rsidRPr="00420AB9">
              <w:rPr>
                <w:rFonts w:asciiTheme="minorHAnsi" w:hAnsiTheme="minorHAnsi"/>
                <w:spacing w:val="-3"/>
                <w:sz w:val="20"/>
                <w:szCs w:val="20"/>
              </w:rPr>
              <w:t xml:space="preserve"> </w:t>
            </w:r>
            <w:r w:rsidRPr="00420AB9">
              <w:rPr>
                <w:rFonts w:asciiTheme="minorHAnsi" w:hAnsiTheme="minorHAnsi"/>
                <w:sz w:val="20"/>
                <w:szCs w:val="20"/>
              </w:rPr>
              <w:t>фронта</w:t>
            </w:r>
          </w:p>
        </w:tc>
        <w:tc>
          <w:tcPr>
            <w:tcW w:w="1319" w:type="dxa"/>
          </w:tcPr>
          <w:p w14:paraId="5D076F0E"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13C5C2F"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Jan-75</w:t>
            </w:r>
          </w:p>
        </w:tc>
      </w:tr>
      <w:tr w:rsidR="00857EE8" w:rsidRPr="00420AB9" w14:paraId="17AC12FF" w14:textId="77777777" w:rsidTr="00857EE8">
        <w:trPr>
          <w:trHeight w:val="299"/>
        </w:trPr>
        <w:tc>
          <w:tcPr>
            <w:tcW w:w="566" w:type="dxa"/>
          </w:tcPr>
          <w:p w14:paraId="0A4B467D"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23</w:t>
            </w:r>
          </w:p>
        </w:tc>
        <w:tc>
          <w:tcPr>
            <w:tcW w:w="5909" w:type="dxa"/>
          </w:tcPr>
          <w:p w14:paraId="04DBD8F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oслобођења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Војвођанска</w:t>
            </w:r>
            <w:r w:rsidRPr="00420AB9">
              <w:rPr>
                <w:rFonts w:asciiTheme="minorHAnsi" w:hAnsiTheme="minorHAnsi"/>
                <w:spacing w:val="-7"/>
                <w:sz w:val="20"/>
                <w:szCs w:val="20"/>
              </w:rPr>
              <w:t xml:space="preserve"> </w:t>
            </w:r>
            <w:r w:rsidRPr="00420AB9">
              <w:rPr>
                <w:rFonts w:asciiTheme="minorHAnsi" w:hAnsiTheme="minorHAnsi"/>
                <w:sz w:val="20"/>
                <w:szCs w:val="20"/>
              </w:rPr>
              <w:t>Пешак</w:t>
            </w:r>
          </w:p>
        </w:tc>
        <w:tc>
          <w:tcPr>
            <w:tcW w:w="1319" w:type="dxa"/>
          </w:tcPr>
          <w:p w14:paraId="011EAAF1"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090A239"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Nov-12</w:t>
            </w:r>
          </w:p>
        </w:tc>
      </w:tr>
      <w:tr w:rsidR="00857EE8" w:rsidRPr="00420AB9" w14:paraId="1098CC11" w14:textId="77777777" w:rsidTr="00857EE8">
        <w:trPr>
          <w:trHeight w:val="299"/>
        </w:trPr>
        <w:tc>
          <w:tcPr>
            <w:tcW w:w="566" w:type="dxa"/>
          </w:tcPr>
          <w:p w14:paraId="3F61913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24</w:t>
            </w:r>
          </w:p>
        </w:tc>
        <w:tc>
          <w:tcPr>
            <w:tcW w:w="5909" w:type="dxa"/>
          </w:tcPr>
          <w:p w14:paraId="1D0C5400"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oслобођења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Данила</w:t>
            </w:r>
            <w:r w:rsidRPr="00420AB9">
              <w:rPr>
                <w:rFonts w:asciiTheme="minorHAnsi" w:hAnsiTheme="minorHAnsi"/>
                <w:spacing w:val="-8"/>
                <w:sz w:val="20"/>
                <w:szCs w:val="20"/>
              </w:rPr>
              <w:t xml:space="preserve"> </w:t>
            </w:r>
            <w:r w:rsidRPr="00420AB9">
              <w:rPr>
                <w:rFonts w:asciiTheme="minorHAnsi" w:hAnsiTheme="minorHAnsi"/>
                <w:sz w:val="20"/>
                <w:szCs w:val="20"/>
              </w:rPr>
              <w:t>Киша</w:t>
            </w:r>
            <w:r w:rsidRPr="00420AB9">
              <w:rPr>
                <w:rFonts w:asciiTheme="minorHAnsi" w:hAnsiTheme="minorHAnsi"/>
                <w:spacing w:val="-9"/>
                <w:sz w:val="20"/>
                <w:szCs w:val="20"/>
              </w:rPr>
              <w:t xml:space="preserve"> </w:t>
            </w:r>
            <w:r w:rsidRPr="00420AB9">
              <w:rPr>
                <w:rFonts w:asciiTheme="minorHAnsi" w:hAnsiTheme="minorHAnsi"/>
                <w:sz w:val="20"/>
                <w:szCs w:val="20"/>
              </w:rPr>
              <w:t>Пешак</w:t>
            </w:r>
          </w:p>
        </w:tc>
        <w:tc>
          <w:tcPr>
            <w:tcW w:w="1319" w:type="dxa"/>
          </w:tcPr>
          <w:p w14:paraId="7CFF38AC"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62E12EC"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Jan-18</w:t>
            </w:r>
          </w:p>
        </w:tc>
      </w:tr>
      <w:tr w:rsidR="00857EE8" w:rsidRPr="00420AB9" w14:paraId="65C5B4FF" w14:textId="77777777" w:rsidTr="00857EE8">
        <w:trPr>
          <w:trHeight w:val="299"/>
        </w:trPr>
        <w:tc>
          <w:tcPr>
            <w:tcW w:w="566" w:type="dxa"/>
          </w:tcPr>
          <w:p w14:paraId="50D963F8"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25</w:t>
            </w:r>
          </w:p>
        </w:tc>
        <w:tc>
          <w:tcPr>
            <w:tcW w:w="5909" w:type="dxa"/>
          </w:tcPr>
          <w:p w14:paraId="3EDCF8FC"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Футошка</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Браће</w:t>
            </w:r>
            <w:r w:rsidRPr="00420AB9">
              <w:rPr>
                <w:rFonts w:asciiTheme="minorHAnsi" w:hAnsiTheme="minorHAnsi"/>
                <w:spacing w:val="-7"/>
                <w:sz w:val="20"/>
                <w:szCs w:val="20"/>
              </w:rPr>
              <w:t xml:space="preserve"> </w:t>
            </w:r>
            <w:r w:rsidRPr="00420AB9">
              <w:rPr>
                <w:rFonts w:asciiTheme="minorHAnsi" w:hAnsiTheme="minorHAnsi"/>
                <w:sz w:val="20"/>
                <w:szCs w:val="20"/>
              </w:rPr>
              <w:t>Рибникар,</w:t>
            </w:r>
            <w:r w:rsidRPr="00420AB9">
              <w:rPr>
                <w:rFonts w:asciiTheme="minorHAnsi" w:hAnsiTheme="minorHAnsi"/>
                <w:spacing w:val="-10"/>
                <w:sz w:val="20"/>
                <w:szCs w:val="20"/>
              </w:rPr>
              <w:t xml:space="preserve"> </w:t>
            </w:r>
            <w:r w:rsidRPr="00420AB9">
              <w:rPr>
                <w:rFonts w:asciiTheme="minorHAnsi" w:hAnsiTheme="minorHAnsi"/>
                <w:sz w:val="20"/>
                <w:szCs w:val="20"/>
              </w:rPr>
              <w:t>Бранислава</w:t>
            </w:r>
            <w:r w:rsidRPr="00420AB9">
              <w:rPr>
                <w:rFonts w:asciiTheme="minorHAnsi" w:hAnsiTheme="minorHAnsi"/>
                <w:spacing w:val="-10"/>
                <w:sz w:val="20"/>
                <w:szCs w:val="20"/>
              </w:rPr>
              <w:t xml:space="preserve"> </w:t>
            </w:r>
            <w:r w:rsidRPr="00420AB9">
              <w:rPr>
                <w:rFonts w:asciiTheme="minorHAnsi" w:hAnsiTheme="minorHAnsi"/>
                <w:sz w:val="20"/>
                <w:szCs w:val="20"/>
              </w:rPr>
              <w:t>Нушића</w:t>
            </w:r>
          </w:p>
        </w:tc>
        <w:tc>
          <w:tcPr>
            <w:tcW w:w="1319" w:type="dxa"/>
          </w:tcPr>
          <w:p w14:paraId="3E48B7DC"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6C2445F"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May-08</w:t>
            </w:r>
          </w:p>
        </w:tc>
      </w:tr>
      <w:tr w:rsidR="00857EE8" w:rsidRPr="00420AB9" w14:paraId="1F65E5FE" w14:textId="77777777" w:rsidTr="00857EE8">
        <w:trPr>
          <w:trHeight w:val="302"/>
        </w:trPr>
        <w:tc>
          <w:tcPr>
            <w:tcW w:w="566" w:type="dxa"/>
          </w:tcPr>
          <w:p w14:paraId="6CBD7539"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26</w:t>
            </w:r>
          </w:p>
        </w:tc>
        <w:tc>
          <w:tcPr>
            <w:tcW w:w="5909" w:type="dxa"/>
          </w:tcPr>
          <w:p w14:paraId="3B46FCB3"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Браће</w:t>
            </w:r>
            <w:r w:rsidRPr="00420AB9">
              <w:rPr>
                <w:rFonts w:asciiTheme="minorHAnsi" w:hAnsiTheme="minorHAnsi"/>
                <w:spacing w:val="-9"/>
                <w:sz w:val="20"/>
                <w:szCs w:val="20"/>
              </w:rPr>
              <w:t xml:space="preserve"> </w:t>
            </w:r>
            <w:r w:rsidRPr="00420AB9">
              <w:rPr>
                <w:rFonts w:asciiTheme="minorHAnsi" w:hAnsiTheme="minorHAnsi"/>
                <w:sz w:val="20"/>
                <w:szCs w:val="20"/>
              </w:rPr>
              <w:t>Рибникар</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Мише</w:t>
            </w:r>
            <w:r w:rsidRPr="00420AB9">
              <w:rPr>
                <w:rFonts w:asciiTheme="minorHAnsi" w:hAnsiTheme="minorHAnsi"/>
                <w:spacing w:val="-8"/>
                <w:sz w:val="20"/>
                <w:szCs w:val="20"/>
              </w:rPr>
              <w:t xml:space="preserve"> </w:t>
            </w:r>
            <w:r w:rsidRPr="00420AB9">
              <w:rPr>
                <w:rFonts w:asciiTheme="minorHAnsi" w:hAnsiTheme="minorHAnsi"/>
                <w:sz w:val="20"/>
                <w:szCs w:val="20"/>
              </w:rPr>
              <w:t>Димитријевића</w:t>
            </w:r>
          </w:p>
        </w:tc>
        <w:tc>
          <w:tcPr>
            <w:tcW w:w="1319" w:type="dxa"/>
          </w:tcPr>
          <w:p w14:paraId="2D593592"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268F403"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Sep-13</w:t>
            </w:r>
          </w:p>
        </w:tc>
      </w:tr>
      <w:tr w:rsidR="00857EE8" w:rsidRPr="00420AB9" w14:paraId="311CA114" w14:textId="77777777" w:rsidTr="00857EE8">
        <w:trPr>
          <w:trHeight w:val="299"/>
        </w:trPr>
        <w:tc>
          <w:tcPr>
            <w:tcW w:w="566" w:type="dxa"/>
          </w:tcPr>
          <w:p w14:paraId="2334FF0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27</w:t>
            </w:r>
          </w:p>
        </w:tc>
        <w:tc>
          <w:tcPr>
            <w:tcW w:w="5909" w:type="dxa"/>
          </w:tcPr>
          <w:p w14:paraId="432809B4" w14:textId="75FD48BD" w:rsidR="00857EE8" w:rsidRPr="004D785F" w:rsidRDefault="004D785F" w:rsidP="004D785F">
            <w:pPr>
              <w:pStyle w:val="TableParagraph"/>
              <w:spacing w:before="22"/>
              <w:ind w:left="115"/>
              <w:rPr>
                <w:rFonts w:asciiTheme="minorHAnsi" w:hAnsiTheme="minorHAnsi"/>
                <w:sz w:val="20"/>
                <w:szCs w:val="20"/>
                <w:lang w:val="sr-Cyrl-RS"/>
              </w:rPr>
            </w:pPr>
            <w:r>
              <w:rPr>
                <w:rFonts w:asciiTheme="minorHAnsi" w:hAnsiTheme="minorHAnsi"/>
                <w:sz w:val="20"/>
                <w:szCs w:val="20"/>
                <w:lang w:val="sr-Cyrl-RS"/>
              </w:rPr>
              <w:t>Максима Горког - Сремска</w:t>
            </w:r>
          </w:p>
        </w:tc>
        <w:tc>
          <w:tcPr>
            <w:tcW w:w="1319" w:type="dxa"/>
          </w:tcPr>
          <w:p w14:paraId="720922A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382EF21"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Dec-08</w:t>
            </w:r>
          </w:p>
        </w:tc>
      </w:tr>
      <w:tr w:rsidR="00857EE8" w:rsidRPr="00420AB9" w14:paraId="1D928677" w14:textId="77777777" w:rsidTr="00857EE8">
        <w:trPr>
          <w:trHeight w:val="299"/>
        </w:trPr>
        <w:tc>
          <w:tcPr>
            <w:tcW w:w="566" w:type="dxa"/>
          </w:tcPr>
          <w:p w14:paraId="325C38CF"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28</w:t>
            </w:r>
          </w:p>
        </w:tc>
        <w:tc>
          <w:tcPr>
            <w:tcW w:w="5909" w:type="dxa"/>
          </w:tcPr>
          <w:p w14:paraId="16FC2E0D" w14:textId="28EFA4BB" w:rsidR="00857EE8" w:rsidRPr="004D785F" w:rsidRDefault="00857EE8" w:rsidP="004D785F">
            <w:pPr>
              <w:pStyle w:val="TableParagraph"/>
              <w:spacing w:before="22"/>
              <w:ind w:left="115"/>
              <w:rPr>
                <w:rFonts w:asciiTheme="minorHAnsi" w:hAnsiTheme="minorHAnsi"/>
                <w:sz w:val="20"/>
                <w:szCs w:val="20"/>
                <w:lang w:val="sr-Cyrl-RS"/>
              </w:rPr>
            </w:pPr>
            <w:r w:rsidRPr="004D785F">
              <w:rPr>
                <w:rFonts w:asciiTheme="minorHAnsi" w:hAnsiTheme="minorHAnsi"/>
                <w:sz w:val="20"/>
                <w:szCs w:val="20"/>
              </w:rPr>
              <w:t>Косовска</w:t>
            </w:r>
            <w:r w:rsidRPr="004D785F">
              <w:rPr>
                <w:rFonts w:asciiTheme="minorHAnsi" w:hAnsiTheme="minorHAnsi"/>
                <w:spacing w:val="-10"/>
                <w:sz w:val="20"/>
                <w:szCs w:val="20"/>
              </w:rPr>
              <w:t xml:space="preserve"> </w:t>
            </w:r>
            <w:r w:rsidRPr="004D785F">
              <w:rPr>
                <w:rFonts w:asciiTheme="minorHAnsi" w:hAnsiTheme="minorHAnsi"/>
                <w:sz w:val="20"/>
                <w:szCs w:val="20"/>
              </w:rPr>
              <w:t>-</w:t>
            </w:r>
            <w:r w:rsidRPr="004D785F">
              <w:rPr>
                <w:rFonts w:asciiTheme="minorHAnsi" w:hAnsiTheme="minorHAnsi"/>
                <w:spacing w:val="-9"/>
                <w:sz w:val="20"/>
                <w:szCs w:val="20"/>
              </w:rPr>
              <w:t xml:space="preserve"> </w:t>
            </w:r>
            <w:r w:rsidRPr="004D785F">
              <w:rPr>
                <w:rFonts w:asciiTheme="minorHAnsi" w:hAnsiTheme="minorHAnsi"/>
                <w:sz w:val="20"/>
                <w:szCs w:val="20"/>
              </w:rPr>
              <w:t>Марка</w:t>
            </w:r>
            <w:r w:rsidRPr="004D785F">
              <w:rPr>
                <w:rFonts w:asciiTheme="minorHAnsi" w:hAnsiTheme="minorHAnsi"/>
                <w:spacing w:val="-10"/>
                <w:sz w:val="20"/>
                <w:szCs w:val="20"/>
              </w:rPr>
              <w:t xml:space="preserve"> </w:t>
            </w:r>
            <w:r w:rsidRPr="004D785F">
              <w:rPr>
                <w:rFonts w:asciiTheme="minorHAnsi" w:hAnsiTheme="minorHAnsi"/>
                <w:sz w:val="20"/>
                <w:szCs w:val="20"/>
              </w:rPr>
              <w:t>Миљанова</w:t>
            </w:r>
            <w:r w:rsidR="004D785F">
              <w:rPr>
                <w:rFonts w:asciiTheme="minorHAnsi" w:hAnsiTheme="minorHAnsi"/>
                <w:sz w:val="20"/>
                <w:szCs w:val="20"/>
                <w:lang w:val="sr-Cyrl-RS"/>
              </w:rPr>
              <w:t xml:space="preserve"> </w:t>
            </w:r>
          </w:p>
        </w:tc>
        <w:tc>
          <w:tcPr>
            <w:tcW w:w="1319" w:type="dxa"/>
          </w:tcPr>
          <w:p w14:paraId="637F5BD2"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7F282D9"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Oct-03</w:t>
            </w:r>
          </w:p>
        </w:tc>
      </w:tr>
      <w:tr w:rsidR="00857EE8" w:rsidRPr="00420AB9" w14:paraId="1E0819FA" w14:textId="77777777" w:rsidTr="00857EE8">
        <w:trPr>
          <w:trHeight w:val="300"/>
        </w:trPr>
        <w:tc>
          <w:tcPr>
            <w:tcW w:w="566" w:type="dxa"/>
          </w:tcPr>
          <w:p w14:paraId="193D4F96"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29</w:t>
            </w:r>
          </w:p>
        </w:tc>
        <w:tc>
          <w:tcPr>
            <w:tcW w:w="5909" w:type="dxa"/>
          </w:tcPr>
          <w:p w14:paraId="6022E47D" w14:textId="77777777" w:rsidR="00857EE8" w:rsidRPr="004D785F" w:rsidRDefault="00857EE8" w:rsidP="00EC3DD9">
            <w:pPr>
              <w:pStyle w:val="TableParagraph"/>
              <w:spacing w:before="22"/>
              <w:ind w:left="108"/>
              <w:rPr>
                <w:rFonts w:asciiTheme="minorHAnsi" w:hAnsiTheme="minorHAnsi"/>
                <w:sz w:val="20"/>
                <w:szCs w:val="20"/>
              </w:rPr>
            </w:pPr>
            <w:r w:rsidRPr="004D785F">
              <w:rPr>
                <w:rFonts w:asciiTheme="minorHAnsi" w:hAnsiTheme="minorHAnsi"/>
                <w:sz w:val="20"/>
                <w:szCs w:val="20"/>
              </w:rPr>
              <w:t>Цара</w:t>
            </w:r>
            <w:r w:rsidRPr="004D785F">
              <w:rPr>
                <w:rFonts w:asciiTheme="minorHAnsi" w:hAnsiTheme="minorHAnsi"/>
                <w:spacing w:val="-6"/>
                <w:sz w:val="20"/>
                <w:szCs w:val="20"/>
              </w:rPr>
              <w:t xml:space="preserve"> </w:t>
            </w:r>
            <w:r w:rsidRPr="004D785F">
              <w:rPr>
                <w:rFonts w:asciiTheme="minorHAnsi" w:hAnsiTheme="minorHAnsi"/>
                <w:sz w:val="20"/>
                <w:szCs w:val="20"/>
              </w:rPr>
              <w:t>Душана</w:t>
            </w:r>
            <w:r w:rsidRPr="004D785F">
              <w:rPr>
                <w:rFonts w:asciiTheme="minorHAnsi" w:hAnsiTheme="minorHAnsi"/>
                <w:spacing w:val="-6"/>
                <w:sz w:val="20"/>
                <w:szCs w:val="20"/>
              </w:rPr>
              <w:t xml:space="preserve"> </w:t>
            </w:r>
            <w:r w:rsidRPr="004D785F">
              <w:rPr>
                <w:rFonts w:asciiTheme="minorHAnsi" w:hAnsiTheme="minorHAnsi"/>
                <w:sz w:val="20"/>
                <w:szCs w:val="20"/>
              </w:rPr>
              <w:t>-</w:t>
            </w:r>
            <w:r w:rsidRPr="004D785F">
              <w:rPr>
                <w:rFonts w:asciiTheme="minorHAnsi" w:hAnsiTheme="minorHAnsi"/>
                <w:spacing w:val="-6"/>
                <w:sz w:val="20"/>
                <w:szCs w:val="20"/>
              </w:rPr>
              <w:t xml:space="preserve"> </w:t>
            </w:r>
            <w:r w:rsidRPr="004D785F">
              <w:rPr>
                <w:rFonts w:asciiTheme="minorHAnsi" w:hAnsiTheme="minorHAnsi"/>
                <w:sz w:val="20"/>
                <w:szCs w:val="20"/>
              </w:rPr>
              <w:t>Ђорђа</w:t>
            </w:r>
            <w:r w:rsidRPr="004D785F">
              <w:rPr>
                <w:rFonts w:asciiTheme="minorHAnsi" w:hAnsiTheme="minorHAnsi"/>
                <w:spacing w:val="-5"/>
                <w:sz w:val="20"/>
                <w:szCs w:val="20"/>
              </w:rPr>
              <w:t xml:space="preserve"> </w:t>
            </w:r>
            <w:r w:rsidRPr="004D785F">
              <w:rPr>
                <w:rFonts w:asciiTheme="minorHAnsi" w:hAnsiTheme="minorHAnsi"/>
                <w:sz w:val="20"/>
                <w:szCs w:val="20"/>
              </w:rPr>
              <w:t>Магарашевића</w:t>
            </w:r>
            <w:r w:rsidRPr="004D785F">
              <w:rPr>
                <w:rFonts w:asciiTheme="minorHAnsi" w:hAnsiTheme="minorHAnsi"/>
                <w:spacing w:val="-7"/>
                <w:sz w:val="20"/>
                <w:szCs w:val="20"/>
              </w:rPr>
              <w:t xml:space="preserve"> </w:t>
            </w:r>
            <w:r w:rsidRPr="004D785F">
              <w:rPr>
                <w:rFonts w:asciiTheme="minorHAnsi" w:hAnsiTheme="minorHAnsi"/>
                <w:sz w:val="20"/>
                <w:szCs w:val="20"/>
              </w:rPr>
              <w:t>Пешачки</w:t>
            </w:r>
          </w:p>
        </w:tc>
        <w:tc>
          <w:tcPr>
            <w:tcW w:w="1319" w:type="dxa"/>
          </w:tcPr>
          <w:p w14:paraId="35A475B0"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143B875"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Aug-17</w:t>
            </w:r>
          </w:p>
        </w:tc>
      </w:tr>
      <w:tr w:rsidR="00857EE8" w:rsidRPr="00420AB9" w14:paraId="7A76FCF5" w14:textId="77777777" w:rsidTr="00857EE8">
        <w:trPr>
          <w:trHeight w:val="299"/>
        </w:trPr>
        <w:tc>
          <w:tcPr>
            <w:tcW w:w="566" w:type="dxa"/>
          </w:tcPr>
          <w:p w14:paraId="37D94B83"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30</w:t>
            </w:r>
          </w:p>
        </w:tc>
        <w:tc>
          <w:tcPr>
            <w:tcW w:w="5909" w:type="dxa"/>
          </w:tcPr>
          <w:p w14:paraId="2632AEB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Бул.</w:t>
            </w:r>
            <w:r w:rsidRPr="00420AB9">
              <w:rPr>
                <w:rFonts w:asciiTheme="minorHAnsi" w:hAnsiTheme="minorHAnsi"/>
                <w:spacing w:val="-12"/>
                <w:sz w:val="20"/>
                <w:szCs w:val="20"/>
              </w:rPr>
              <w:t xml:space="preserve"> </w:t>
            </w:r>
            <w:r w:rsidRPr="00420AB9">
              <w:rPr>
                <w:rFonts w:asciiTheme="minorHAnsi" w:hAnsiTheme="minorHAnsi"/>
                <w:spacing w:val="-1"/>
                <w:sz w:val="20"/>
                <w:szCs w:val="20"/>
              </w:rPr>
              <w:t>цара</w:t>
            </w:r>
            <w:r w:rsidRPr="00420AB9">
              <w:rPr>
                <w:rFonts w:asciiTheme="minorHAnsi" w:hAnsiTheme="minorHAnsi"/>
                <w:spacing w:val="-12"/>
                <w:sz w:val="20"/>
                <w:szCs w:val="20"/>
              </w:rPr>
              <w:t xml:space="preserve"> </w:t>
            </w:r>
            <w:r w:rsidRPr="00420AB9">
              <w:rPr>
                <w:rFonts w:asciiTheme="minorHAnsi" w:hAnsiTheme="minorHAnsi"/>
                <w:sz w:val="20"/>
                <w:szCs w:val="20"/>
              </w:rPr>
              <w:t>Лазара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2"/>
                <w:sz w:val="20"/>
                <w:szCs w:val="20"/>
              </w:rPr>
              <w:t xml:space="preserve"> </w:t>
            </w:r>
            <w:r w:rsidRPr="00420AB9">
              <w:rPr>
                <w:rFonts w:asciiTheme="minorHAnsi" w:hAnsiTheme="minorHAnsi"/>
                <w:sz w:val="20"/>
                <w:szCs w:val="20"/>
              </w:rPr>
              <w:t>Фрушкогорска</w:t>
            </w:r>
          </w:p>
        </w:tc>
        <w:tc>
          <w:tcPr>
            <w:tcW w:w="1319" w:type="dxa"/>
          </w:tcPr>
          <w:p w14:paraId="016503EA"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B53D74A"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Jun-06</w:t>
            </w:r>
          </w:p>
        </w:tc>
      </w:tr>
      <w:tr w:rsidR="00857EE8" w:rsidRPr="00420AB9" w14:paraId="229DCA27" w14:textId="77777777" w:rsidTr="00857EE8">
        <w:trPr>
          <w:trHeight w:val="299"/>
        </w:trPr>
        <w:tc>
          <w:tcPr>
            <w:tcW w:w="566" w:type="dxa"/>
          </w:tcPr>
          <w:p w14:paraId="41D34EDC"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31</w:t>
            </w:r>
          </w:p>
        </w:tc>
        <w:tc>
          <w:tcPr>
            <w:tcW w:w="5909" w:type="dxa"/>
          </w:tcPr>
          <w:p w14:paraId="628515ED"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цара</w:t>
            </w:r>
            <w:r w:rsidRPr="00420AB9">
              <w:rPr>
                <w:rFonts w:asciiTheme="minorHAnsi" w:hAnsiTheme="minorHAnsi"/>
                <w:spacing w:val="-5"/>
                <w:sz w:val="20"/>
                <w:szCs w:val="20"/>
              </w:rPr>
              <w:t xml:space="preserve"> </w:t>
            </w:r>
            <w:r w:rsidRPr="00420AB9">
              <w:rPr>
                <w:rFonts w:asciiTheme="minorHAnsi" w:hAnsiTheme="minorHAnsi"/>
                <w:sz w:val="20"/>
                <w:szCs w:val="20"/>
              </w:rPr>
              <w:t>Лазара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Сутјеска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Пешак</w:t>
            </w:r>
          </w:p>
        </w:tc>
        <w:tc>
          <w:tcPr>
            <w:tcW w:w="1319" w:type="dxa"/>
          </w:tcPr>
          <w:p w14:paraId="26A7144B"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2C24A00"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Jun-06</w:t>
            </w:r>
          </w:p>
        </w:tc>
      </w:tr>
      <w:tr w:rsidR="00857EE8" w:rsidRPr="00420AB9" w14:paraId="140458EB" w14:textId="77777777" w:rsidTr="00857EE8">
        <w:trPr>
          <w:trHeight w:val="301"/>
        </w:trPr>
        <w:tc>
          <w:tcPr>
            <w:tcW w:w="566" w:type="dxa"/>
          </w:tcPr>
          <w:p w14:paraId="1A61003B"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32</w:t>
            </w:r>
          </w:p>
        </w:tc>
        <w:tc>
          <w:tcPr>
            <w:tcW w:w="5909" w:type="dxa"/>
          </w:tcPr>
          <w:p w14:paraId="1652848B"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цара</w:t>
            </w:r>
            <w:r w:rsidRPr="00420AB9">
              <w:rPr>
                <w:rFonts w:asciiTheme="minorHAnsi" w:hAnsiTheme="minorHAnsi"/>
                <w:spacing w:val="-5"/>
                <w:sz w:val="20"/>
                <w:szCs w:val="20"/>
              </w:rPr>
              <w:t xml:space="preserve"> </w:t>
            </w:r>
            <w:r w:rsidRPr="00420AB9">
              <w:rPr>
                <w:rFonts w:asciiTheme="minorHAnsi" w:hAnsiTheme="minorHAnsi"/>
                <w:sz w:val="20"/>
                <w:szCs w:val="20"/>
              </w:rPr>
              <w:t>Лазара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Шекспирова,</w:t>
            </w:r>
            <w:r w:rsidRPr="00420AB9">
              <w:rPr>
                <w:rFonts w:asciiTheme="minorHAnsi" w:hAnsiTheme="minorHAnsi"/>
                <w:spacing w:val="-7"/>
                <w:sz w:val="20"/>
                <w:szCs w:val="20"/>
              </w:rPr>
              <w:t xml:space="preserve"> </w:t>
            </w:r>
            <w:r w:rsidRPr="00420AB9">
              <w:rPr>
                <w:rFonts w:asciiTheme="minorHAnsi" w:hAnsiTheme="minorHAnsi"/>
                <w:sz w:val="20"/>
                <w:szCs w:val="20"/>
              </w:rPr>
              <w:t>Пушкинова</w:t>
            </w:r>
          </w:p>
        </w:tc>
        <w:tc>
          <w:tcPr>
            <w:tcW w:w="1319" w:type="dxa"/>
          </w:tcPr>
          <w:p w14:paraId="76B3894E"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0A77A1B"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Jan-79</w:t>
            </w:r>
          </w:p>
        </w:tc>
      </w:tr>
      <w:tr w:rsidR="00857EE8" w:rsidRPr="00420AB9" w14:paraId="08516C26" w14:textId="77777777" w:rsidTr="00857EE8">
        <w:trPr>
          <w:trHeight w:val="299"/>
        </w:trPr>
        <w:tc>
          <w:tcPr>
            <w:tcW w:w="566" w:type="dxa"/>
          </w:tcPr>
          <w:p w14:paraId="05D3F38F"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33</w:t>
            </w:r>
          </w:p>
        </w:tc>
        <w:tc>
          <w:tcPr>
            <w:tcW w:w="5909" w:type="dxa"/>
          </w:tcPr>
          <w:p w14:paraId="2F3373AA"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9"/>
                <w:sz w:val="20"/>
                <w:szCs w:val="20"/>
              </w:rPr>
              <w:t xml:space="preserve"> </w:t>
            </w:r>
            <w:r w:rsidRPr="00420AB9">
              <w:rPr>
                <w:rFonts w:asciiTheme="minorHAnsi" w:hAnsiTheme="minorHAnsi"/>
                <w:sz w:val="20"/>
                <w:szCs w:val="20"/>
              </w:rPr>
              <w:t>цара</w:t>
            </w:r>
            <w:r w:rsidRPr="00420AB9">
              <w:rPr>
                <w:rFonts w:asciiTheme="minorHAnsi" w:hAnsiTheme="minorHAnsi"/>
                <w:spacing w:val="-9"/>
                <w:sz w:val="20"/>
                <w:szCs w:val="20"/>
              </w:rPr>
              <w:t xml:space="preserve"> </w:t>
            </w:r>
            <w:r w:rsidRPr="00420AB9">
              <w:rPr>
                <w:rFonts w:asciiTheme="minorHAnsi" w:hAnsiTheme="minorHAnsi"/>
                <w:sz w:val="20"/>
                <w:szCs w:val="20"/>
              </w:rPr>
              <w:t>Лазара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Балзакова,</w:t>
            </w:r>
            <w:r w:rsidRPr="00420AB9">
              <w:rPr>
                <w:rFonts w:asciiTheme="minorHAnsi" w:hAnsiTheme="minorHAnsi"/>
                <w:spacing w:val="-9"/>
                <w:sz w:val="20"/>
                <w:szCs w:val="20"/>
              </w:rPr>
              <w:t xml:space="preserve"> </w:t>
            </w:r>
            <w:r w:rsidRPr="00420AB9">
              <w:rPr>
                <w:rFonts w:asciiTheme="minorHAnsi" w:hAnsiTheme="minorHAnsi"/>
                <w:sz w:val="20"/>
                <w:szCs w:val="20"/>
              </w:rPr>
              <w:t>Хоповска</w:t>
            </w:r>
          </w:p>
        </w:tc>
        <w:tc>
          <w:tcPr>
            <w:tcW w:w="1319" w:type="dxa"/>
          </w:tcPr>
          <w:p w14:paraId="63E91BDE"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0DF0F0F"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47EDF0D4" w14:textId="77777777" w:rsidTr="00857EE8">
        <w:trPr>
          <w:trHeight w:val="299"/>
        </w:trPr>
        <w:tc>
          <w:tcPr>
            <w:tcW w:w="566" w:type="dxa"/>
          </w:tcPr>
          <w:p w14:paraId="36AE9C0A"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34</w:t>
            </w:r>
          </w:p>
        </w:tc>
        <w:tc>
          <w:tcPr>
            <w:tcW w:w="5909" w:type="dxa"/>
          </w:tcPr>
          <w:p w14:paraId="63A4ED61"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цара</w:t>
            </w:r>
            <w:r w:rsidRPr="00420AB9">
              <w:rPr>
                <w:rFonts w:asciiTheme="minorHAnsi" w:hAnsiTheme="minorHAnsi"/>
                <w:spacing w:val="-5"/>
                <w:sz w:val="20"/>
                <w:szCs w:val="20"/>
              </w:rPr>
              <w:t xml:space="preserve"> </w:t>
            </w:r>
            <w:r w:rsidRPr="00420AB9">
              <w:rPr>
                <w:rFonts w:asciiTheme="minorHAnsi" w:hAnsiTheme="minorHAnsi"/>
                <w:sz w:val="20"/>
                <w:szCs w:val="20"/>
              </w:rPr>
              <w:t>Лазара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Цара</w:t>
            </w:r>
            <w:r w:rsidRPr="00420AB9">
              <w:rPr>
                <w:rFonts w:asciiTheme="minorHAnsi" w:hAnsiTheme="minorHAnsi"/>
                <w:spacing w:val="-5"/>
                <w:sz w:val="20"/>
                <w:szCs w:val="20"/>
              </w:rPr>
              <w:t xml:space="preserve"> </w:t>
            </w:r>
            <w:r w:rsidRPr="00420AB9">
              <w:rPr>
                <w:rFonts w:asciiTheme="minorHAnsi" w:hAnsiTheme="minorHAnsi"/>
                <w:sz w:val="20"/>
                <w:szCs w:val="20"/>
              </w:rPr>
              <w:t>Душана,</w:t>
            </w:r>
            <w:r w:rsidRPr="00420AB9">
              <w:rPr>
                <w:rFonts w:asciiTheme="minorHAnsi" w:hAnsiTheme="minorHAnsi"/>
                <w:spacing w:val="-6"/>
                <w:sz w:val="20"/>
                <w:szCs w:val="20"/>
              </w:rPr>
              <w:t xml:space="preserve"> </w:t>
            </w:r>
            <w:r w:rsidRPr="00420AB9">
              <w:rPr>
                <w:rFonts w:asciiTheme="minorHAnsi" w:hAnsiTheme="minorHAnsi"/>
                <w:sz w:val="20"/>
                <w:szCs w:val="20"/>
              </w:rPr>
              <w:t>Иве</w:t>
            </w:r>
            <w:r w:rsidRPr="00420AB9">
              <w:rPr>
                <w:rFonts w:asciiTheme="minorHAnsi" w:hAnsiTheme="minorHAnsi"/>
                <w:spacing w:val="-6"/>
                <w:sz w:val="20"/>
                <w:szCs w:val="20"/>
              </w:rPr>
              <w:t xml:space="preserve"> </w:t>
            </w:r>
            <w:r w:rsidRPr="00420AB9">
              <w:rPr>
                <w:rFonts w:asciiTheme="minorHAnsi" w:hAnsiTheme="minorHAnsi"/>
                <w:sz w:val="20"/>
                <w:szCs w:val="20"/>
              </w:rPr>
              <w:t>Андрића</w:t>
            </w:r>
          </w:p>
        </w:tc>
        <w:tc>
          <w:tcPr>
            <w:tcW w:w="1319" w:type="dxa"/>
          </w:tcPr>
          <w:p w14:paraId="49339E2B"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C47C218"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654FDF0E" w14:textId="77777777" w:rsidTr="00857EE8">
        <w:trPr>
          <w:trHeight w:val="299"/>
        </w:trPr>
        <w:tc>
          <w:tcPr>
            <w:tcW w:w="566" w:type="dxa"/>
          </w:tcPr>
          <w:p w14:paraId="0E3CD441"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lastRenderedPageBreak/>
              <w:t>35</w:t>
            </w:r>
          </w:p>
        </w:tc>
        <w:tc>
          <w:tcPr>
            <w:tcW w:w="5909" w:type="dxa"/>
          </w:tcPr>
          <w:p w14:paraId="4EA76FEB"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Цара</w:t>
            </w:r>
            <w:r w:rsidRPr="00420AB9">
              <w:rPr>
                <w:rFonts w:asciiTheme="minorHAnsi" w:hAnsiTheme="minorHAnsi"/>
                <w:spacing w:val="-5"/>
                <w:sz w:val="20"/>
                <w:szCs w:val="20"/>
              </w:rPr>
              <w:t xml:space="preserve"> </w:t>
            </w:r>
            <w:r w:rsidRPr="00420AB9">
              <w:rPr>
                <w:rFonts w:asciiTheme="minorHAnsi" w:hAnsiTheme="minorHAnsi"/>
                <w:sz w:val="20"/>
                <w:szCs w:val="20"/>
              </w:rPr>
              <w:t>Душана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Теодора</w:t>
            </w:r>
            <w:r w:rsidRPr="00420AB9">
              <w:rPr>
                <w:rFonts w:asciiTheme="minorHAnsi" w:hAnsiTheme="minorHAnsi"/>
                <w:spacing w:val="-5"/>
                <w:sz w:val="20"/>
                <w:szCs w:val="20"/>
              </w:rPr>
              <w:t xml:space="preserve"> </w:t>
            </w:r>
            <w:r w:rsidRPr="00420AB9">
              <w:rPr>
                <w:rFonts w:asciiTheme="minorHAnsi" w:hAnsiTheme="minorHAnsi"/>
                <w:sz w:val="20"/>
                <w:szCs w:val="20"/>
              </w:rPr>
              <w:t>Павловића,</w:t>
            </w:r>
            <w:r w:rsidRPr="00420AB9">
              <w:rPr>
                <w:rFonts w:asciiTheme="minorHAnsi" w:hAnsiTheme="minorHAnsi"/>
                <w:spacing w:val="-4"/>
                <w:sz w:val="20"/>
                <w:szCs w:val="20"/>
              </w:rPr>
              <w:t xml:space="preserve"> </w:t>
            </w:r>
            <w:r w:rsidRPr="00420AB9">
              <w:rPr>
                <w:rFonts w:asciiTheme="minorHAnsi" w:hAnsiTheme="minorHAnsi"/>
                <w:sz w:val="20"/>
                <w:szCs w:val="20"/>
              </w:rPr>
              <w:t>Трг</w:t>
            </w:r>
            <w:r w:rsidRPr="00420AB9">
              <w:rPr>
                <w:rFonts w:asciiTheme="minorHAnsi" w:hAnsiTheme="minorHAnsi"/>
                <w:spacing w:val="-4"/>
                <w:sz w:val="20"/>
                <w:szCs w:val="20"/>
              </w:rPr>
              <w:t xml:space="preserve"> </w:t>
            </w:r>
            <w:r w:rsidRPr="00420AB9">
              <w:rPr>
                <w:rFonts w:asciiTheme="minorHAnsi" w:hAnsiTheme="minorHAnsi"/>
                <w:sz w:val="20"/>
                <w:szCs w:val="20"/>
              </w:rPr>
              <w:t>27</w:t>
            </w:r>
            <w:r w:rsidRPr="00420AB9">
              <w:rPr>
                <w:rFonts w:asciiTheme="minorHAnsi" w:hAnsiTheme="minorHAnsi"/>
                <w:spacing w:val="-5"/>
                <w:sz w:val="20"/>
                <w:szCs w:val="20"/>
              </w:rPr>
              <w:t xml:space="preserve"> </w:t>
            </w:r>
            <w:r w:rsidRPr="00420AB9">
              <w:rPr>
                <w:rFonts w:asciiTheme="minorHAnsi" w:hAnsiTheme="minorHAnsi"/>
                <w:sz w:val="20"/>
                <w:szCs w:val="20"/>
              </w:rPr>
              <w:t>марта</w:t>
            </w:r>
          </w:p>
        </w:tc>
        <w:tc>
          <w:tcPr>
            <w:tcW w:w="1319" w:type="dxa"/>
          </w:tcPr>
          <w:p w14:paraId="087D6DF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EEFEC7A"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Feb-08</w:t>
            </w:r>
          </w:p>
        </w:tc>
      </w:tr>
      <w:tr w:rsidR="00857EE8" w:rsidRPr="00420AB9" w14:paraId="1D1BDFD7" w14:textId="77777777" w:rsidTr="00857EE8">
        <w:trPr>
          <w:trHeight w:val="299"/>
        </w:trPr>
        <w:tc>
          <w:tcPr>
            <w:tcW w:w="566" w:type="dxa"/>
          </w:tcPr>
          <w:p w14:paraId="442D1B0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36</w:t>
            </w:r>
          </w:p>
        </w:tc>
        <w:tc>
          <w:tcPr>
            <w:tcW w:w="5909" w:type="dxa"/>
          </w:tcPr>
          <w:p w14:paraId="117236C2"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Цара</w:t>
            </w:r>
            <w:r w:rsidRPr="00420AB9">
              <w:rPr>
                <w:rFonts w:asciiTheme="minorHAnsi" w:hAnsiTheme="minorHAnsi"/>
                <w:spacing w:val="-11"/>
                <w:sz w:val="20"/>
                <w:szCs w:val="20"/>
              </w:rPr>
              <w:t xml:space="preserve"> </w:t>
            </w:r>
            <w:r w:rsidRPr="00420AB9">
              <w:rPr>
                <w:rFonts w:asciiTheme="minorHAnsi" w:hAnsiTheme="minorHAnsi"/>
                <w:sz w:val="20"/>
                <w:szCs w:val="20"/>
              </w:rPr>
              <w:t>Душана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0"/>
                <w:sz w:val="20"/>
                <w:szCs w:val="20"/>
              </w:rPr>
              <w:t xml:space="preserve"> </w:t>
            </w:r>
            <w:r w:rsidRPr="00420AB9">
              <w:rPr>
                <w:rFonts w:asciiTheme="minorHAnsi" w:hAnsiTheme="minorHAnsi"/>
                <w:sz w:val="20"/>
                <w:szCs w:val="20"/>
              </w:rPr>
              <w:t>Лазе</w:t>
            </w:r>
            <w:r w:rsidRPr="00420AB9">
              <w:rPr>
                <w:rFonts w:asciiTheme="minorHAnsi" w:hAnsiTheme="minorHAnsi"/>
                <w:spacing w:val="-10"/>
                <w:sz w:val="20"/>
                <w:szCs w:val="20"/>
              </w:rPr>
              <w:t xml:space="preserve"> </w:t>
            </w:r>
            <w:r w:rsidRPr="00420AB9">
              <w:rPr>
                <w:rFonts w:asciiTheme="minorHAnsi" w:hAnsiTheme="minorHAnsi"/>
                <w:sz w:val="20"/>
                <w:szCs w:val="20"/>
              </w:rPr>
              <w:t>Нанчића,</w:t>
            </w:r>
            <w:r w:rsidRPr="00420AB9">
              <w:rPr>
                <w:rFonts w:asciiTheme="minorHAnsi" w:hAnsiTheme="minorHAnsi"/>
                <w:spacing w:val="-9"/>
                <w:sz w:val="20"/>
                <w:szCs w:val="20"/>
              </w:rPr>
              <w:t xml:space="preserve"> </w:t>
            </w:r>
            <w:r w:rsidRPr="00420AB9">
              <w:rPr>
                <w:rFonts w:asciiTheme="minorHAnsi" w:hAnsiTheme="minorHAnsi"/>
                <w:sz w:val="20"/>
                <w:szCs w:val="20"/>
              </w:rPr>
              <w:t>Стратимировићева</w:t>
            </w:r>
          </w:p>
        </w:tc>
        <w:tc>
          <w:tcPr>
            <w:tcW w:w="1319" w:type="dxa"/>
          </w:tcPr>
          <w:p w14:paraId="65AB5CD5"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A154598"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554B0F56" w14:textId="77777777" w:rsidTr="00857EE8">
        <w:trPr>
          <w:trHeight w:val="299"/>
        </w:trPr>
        <w:tc>
          <w:tcPr>
            <w:tcW w:w="566" w:type="dxa"/>
          </w:tcPr>
          <w:p w14:paraId="51670C41"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37</w:t>
            </w:r>
          </w:p>
        </w:tc>
        <w:tc>
          <w:tcPr>
            <w:tcW w:w="5909" w:type="dxa"/>
          </w:tcPr>
          <w:p w14:paraId="794DE896"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Иве</w:t>
            </w:r>
            <w:r w:rsidRPr="00420AB9">
              <w:rPr>
                <w:rFonts w:asciiTheme="minorHAnsi" w:hAnsiTheme="minorHAnsi"/>
                <w:spacing w:val="-5"/>
                <w:sz w:val="20"/>
                <w:szCs w:val="20"/>
              </w:rPr>
              <w:t xml:space="preserve"> </w:t>
            </w:r>
            <w:r w:rsidRPr="00420AB9">
              <w:rPr>
                <w:rFonts w:asciiTheme="minorHAnsi" w:hAnsiTheme="minorHAnsi"/>
                <w:sz w:val="20"/>
                <w:szCs w:val="20"/>
              </w:rPr>
              <w:t>Андрића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Хероја</w:t>
            </w:r>
            <w:r w:rsidRPr="00420AB9">
              <w:rPr>
                <w:rFonts w:asciiTheme="minorHAnsi" w:hAnsiTheme="minorHAnsi"/>
                <w:spacing w:val="-4"/>
                <w:sz w:val="20"/>
                <w:szCs w:val="20"/>
              </w:rPr>
              <w:t xml:space="preserve"> </w:t>
            </w:r>
            <w:r w:rsidRPr="00420AB9">
              <w:rPr>
                <w:rFonts w:asciiTheme="minorHAnsi" w:hAnsiTheme="minorHAnsi"/>
                <w:sz w:val="20"/>
                <w:szCs w:val="20"/>
              </w:rPr>
              <w:t>Пинкија</w:t>
            </w:r>
          </w:p>
        </w:tc>
        <w:tc>
          <w:tcPr>
            <w:tcW w:w="1319" w:type="dxa"/>
          </w:tcPr>
          <w:p w14:paraId="3CE0AD91"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26F5CE2"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Aug-08</w:t>
            </w:r>
          </w:p>
        </w:tc>
      </w:tr>
      <w:tr w:rsidR="00857EE8" w:rsidRPr="00420AB9" w14:paraId="5B4557D8" w14:textId="77777777" w:rsidTr="00857EE8">
        <w:trPr>
          <w:trHeight w:val="302"/>
        </w:trPr>
        <w:tc>
          <w:tcPr>
            <w:tcW w:w="566" w:type="dxa"/>
          </w:tcPr>
          <w:p w14:paraId="3B9829CA"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38</w:t>
            </w:r>
          </w:p>
        </w:tc>
        <w:tc>
          <w:tcPr>
            <w:tcW w:w="5909" w:type="dxa"/>
          </w:tcPr>
          <w:p w14:paraId="5787F22A"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цара</w:t>
            </w:r>
            <w:r w:rsidRPr="00420AB9">
              <w:rPr>
                <w:rFonts w:asciiTheme="minorHAnsi" w:hAnsiTheme="minorHAnsi"/>
                <w:spacing w:val="-5"/>
                <w:sz w:val="20"/>
                <w:szCs w:val="20"/>
              </w:rPr>
              <w:t xml:space="preserve"> </w:t>
            </w:r>
            <w:r w:rsidRPr="00420AB9">
              <w:rPr>
                <w:rFonts w:asciiTheme="minorHAnsi" w:hAnsiTheme="minorHAnsi"/>
                <w:sz w:val="20"/>
                <w:szCs w:val="20"/>
              </w:rPr>
              <w:t>Лазара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Бановић</w:t>
            </w:r>
            <w:r w:rsidRPr="00420AB9">
              <w:rPr>
                <w:rFonts w:asciiTheme="minorHAnsi" w:hAnsiTheme="minorHAnsi"/>
                <w:spacing w:val="-6"/>
                <w:sz w:val="20"/>
                <w:szCs w:val="20"/>
              </w:rPr>
              <w:t xml:space="preserve"> </w:t>
            </w:r>
            <w:r w:rsidRPr="00420AB9">
              <w:rPr>
                <w:rFonts w:asciiTheme="minorHAnsi" w:hAnsiTheme="minorHAnsi"/>
                <w:sz w:val="20"/>
                <w:szCs w:val="20"/>
              </w:rPr>
              <w:t>Страхиње</w:t>
            </w:r>
            <w:r w:rsidRPr="00420AB9">
              <w:rPr>
                <w:rFonts w:asciiTheme="minorHAnsi" w:hAnsiTheme="minorHAnsi"/>
                <w:spacing w:val="-5"/>
                <w:sz w:val="20"/>
                <w:szCs w:val="20"/>
              </w:rPr>
              <w:t xml:space="preserve"> </w:t>
            </w:r>
            <w:r w:rsidRPr="00420AB9">
              <w:rPr>
                <w:rFonts w:asciiTheme="minorHAnsi" w:hAnsiTheme="minorHAnsi"/>
                <w:sz w:val="20"/>
                <w:szCs w:val="20"/>
              </w:rPr>
              <w:t>Пешачки</w:t>
            </w:r>
          </w:p>
        </w:tc>
        <w:tc>
          <w:tcPr>
            <w:tcW w:w="1319" w:type="dxa"/>
          </w:tcPr>
          <w:p w14:paraId="15620F8D"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DFB42FA"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Aug-17</w:t>
            </w:r>
          </w:p>
        </w:tc>
      </w:tr>
      <w:tr w:rsidR="00857EE8" w:rsidRPr="00420AB9" w14:paraId="3425E63C" w14:textId="77777777" w:rsidTr="00857EE8">
        <w:trPr>
          <w:trHeight w:val="299"/>
        </w:trPr>
        <w:tc>
          <w:tcPr>
            <w:tcW w:w="566" w:type="dxa"/>
          </w:tcPr>
          <w:p w14:paraId="0E47F062"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39</w:t>
            </w:r>
          </w:p>
        </w:tc>
        <w:tc>
          <w:tcPr>
            <w:tcW w:w="5909" w:type="dxa"/>
          </w:tcPr>
          <w:p w14:paraId="78DD9D31"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Сомборски</w:t>
            </w:r>
            <w:r w:rsidRPr="00420AB9">
              <w:rPr>
                <w:rFonts w:asciiTheme="minorHAnsi" w:hAnsiTheme="minorHAnsi"/>
                <w:spacing w:val="-7"/>
                <w:sz w:val="20"/>
                <w:szCs w:val="20"/>
              </w:rPr>
              <w:t xml:space="preserve"> </w:t>
            </w: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Суботичка,</w:t>
            </w:r>
            <w:r w:rsidRPr="00420AB9">
              <w:rPr>
                <w:rFonts w:asciiTheme="minorHAnsi" w:hAnsiTheme="minorHAnsi"/>
                <w:spacing w:val="-8"/>
                <w:sz w:val="20"/>
                <w:szCs w:val="20"/>
              </w:rPr>
              <w:t xml:space="preserve"> </w:t>
            </w:r>
            <w:r w:rsidRPr="00420AB9">
              <w:rPr>
                <w:rFonts w:asciiTheme="minorHAnsi" w:hAnsiTheme="minorHAnsi"/>
                <w:sz w:val="20"/>
                <w:szCs w:val="20"/>
              </w:rPr>
              <w:t>Јожефа</w:t>
            </w:r>
            <w:r w:rsidRPr="00420AB9">
              <w:rPr>
                <w:rFonts w:asciiTheme="minorHAnsi" w:hAnsiTheme="minorHAnsi"/>
                <w:spacing w:val="-7"/>
                <w:sz w:val="20"/>
                <w:szCs w:val="20"/>
              </w:rPr>
              <w:t xml:space="preserve"> </w:t>
            </w:r>
            <w:r w:rsidRPr="00420AB9">
              <w:rPr>
                <w:rFonts w:asciiTheme="minorHAnsi" w:hAnsiTheme="minorHAnsi"/>
                <w:sz w:val="20"/>
                <w:szCs w:val="20"/>
              </w:rPr>
              <w:t>Атиле</w:t>
            </w:r>
          </w:p>
        </w:tc>
        <w:tc>
          <w:tcPr>
            <w:tcW w:w="1319" w:type="dxa"/>
          </w:tcPr>
          <w:p w14:paraId="68E4467A"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870A2E5"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Oct-13</w:t>
            </w:r>
          </w:p>
        </w:tc>
      </w:tr>
      <w:tr w:rsidR="00857EE8" w:rsidRPr="00420AB9" w14:paraId="478312DD" w14:textId="77777777" w:rsidTr="00857EE8">
        <w:trPr>
          <w:trHeight w:val="297"/>
        </w:trPr>
        <w:tc>
          <w:tcPr>
            <w:tcW w:w="566" w:type="dxa"/>
          </w:tcPr>
          <w:p w14:paraId="2CFE6ABC"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40</w:t>
            </w:r>
          </w:p>
        </w:tc>
        <w:tc>
          <w:tcPr>
            <w:tcW w:w="5909" w:type="dxa"/>
          </w:tcPr>
          <w:p w14:paraId="37516718"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Сомборски</w:t>
            </w:r>
            <w:r w:rsidRPr="00420AB9">
              <w:rPr>
                <w:rFonts w:asciiTheme="minorHAnsi" w:hAnsiTheme="minorHAnsi"/>
                <w:spacing w:val="-8"/>
                <w:sz w:val="20"/>
                <w:szCs w:val="20"/>
              </w:rPr>
              <w:t xml:space="preserve"> </w:t>
            </w:r>
            <w:r w:rsidRPr="00420AB9">
              <w:rPr>
                <w:rFonts w:asciiTheme="minorHAnsi" w:hAnsiTheme="minorHAnsi"/>
                <w:sz w:val="20"/>
                <w:szCs w:val="20"/>
              </w:rPr>
              <w:t>Бул.</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Вршачка</w:t>
            </w:r>
          </w:p>
        </w:tc>
        <w:tc>
          <w:tcPr>
            <w:tcW w:w="1319" w:type="dxa"/>
          </w:tcPr>
          <w:p w14:paraId="48ECD16B"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02ADD92"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Nov-09</w:t>
            </w:r>
          </w:p>
        </w:tc>
      </w:tr>
      <w:tr w:rsidR="00857EE8" w:rsidRPr="00420AB9" w14:paraId="1C520D99" w14:textId="77777777" w:rsidTr="00857EE8">
        <w:trPr>
          <w:trHeight w:val="297"/>
        </w:trPr>
        <w:tc>
          <w:tcPr>
            <w:tcW w:w="566" w:type="dxa"/>
          </w:tcPr>
          <w:p w14:paraId="0A77868C" w14:textId="77777777" w:rsidR="00857EE8" w:rsidRPr="00420AB9" w:rsidRDefault="00857EE8" w:rsidP="00EC3DD9">
            <w:pPr>
              <w:pStyle w:val="TableParagraph"/>
              <w:spacing w:before="14"/>
              <w:ind w:right="98"/>
              <w:jc w:val="right"/>
              <w:rPr>
                <w:rFonts w:asciiTheme="minorHAnsi" w:hAnsiTheme="minorHAnsi"/>
                <w:b/>
                <w:sz w:val="20"/>
                <w:szCs w:val="20"/>
              </w:rPr>
            </w:pPr>
            <w:r w:rsidRPr="00420AB9">
              <w:rPr>
                <w:rFonts w:asciiTheme="minorHAnsi" w:hAnsiTheme="minorHAnsi"/>
                <w:b/>
                <w:sz w:val="20"/>
                <w:szCs w:val="20"/>
              </w:rPr>
              <w:t>41</w:t>
            </w:r>
          </w:p>
        </w:tc>
        <w:tc>
          <w:tcPr>
            <w:tcW w:w="5909" w:type="dxa"/>
          </w:tcPr>
          <w:p w14:paraId="26716FAB"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Јаше</w:t>
            </w:r>
            <w:r w:rsidRPr="00420AB9">
              <w:rPr>
                <w:rFonts w:asciiTheme="minorHAnsi" w:hAnsiTheme="minorHAnsi"/>
                <w:spacing w:val="-6"/>
                <w:sz w:val="20"/>
                <w:szCs w:val="20"/>
              </w:rPr>
              <w:t xml:space="preserve"> </w:t>
            </w:r>
            <w:r w:rsidRPr="00420AB9">
              <w:rPr>
                <w:rFonts w:asciiTheme="minorHAnsi" w:hAnsiTheme="minorHAnsi"/>
                <w:sz w:val="20"/>
                <w:szCs w:val="20"/>
              </w:rPr>
              <w:t>Томића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Париске</w:t>
            </w:r>
            <w:r w:rsidRPr="00420AB9">
              <w:rPr>
                <w:rFonts w:asciiTheme="minorHAnsi" w:hAnsiTheme="minorHAnsi"/>
                <w:spacing w:val="-6"/>
                <w:sz w:val="20"/>
                <w:szCs w:val="20"/>
              </w:rPr>
              <w:t xml:space="preserve"> </w:t>
            </w:r>
            <w:r w:rsidRPr="00420AB9">
              <w:rPr>
                <w:rFonts w:asciiTheme="minorHAnsi" w:hAnsiTheme="minorHAnsi"/>
                <w:sz w:val="20"/>
                <w:szCs w:val="20"/>
              </w:rPr>
              <w:t>комуне</w:t>
            </w:r>
          </w:p>
        </w:tc>
        <w:tc>
          <w:tcPr>
            <w:tcW w:w="1319" w:type="dxa"/>
          </w:tcPr>
          <w:p w14:paraId="68D5BF8C" w14:textId="77777777" w:rsidR="00857EE8" w:rsidRPr="00420AB9" w:rsidRDefault="00857EE8" w:rsidP="00EC3DD9">
            <w:pPr>
              <w:pStyle w:val="TableParagraph"/>
              <w:spacing w:before="34"/>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B224230"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Jan-81</w:t>
            </w:r>
          </w:p>
        </w:tc>
      </w:tr>
      <w:tr w:rsidR="00857EE8" w:rsidRPr="00420AB9" w14:paraId="6005AD16" w14:textId="77777777" w:rsidTr="00857EE8">
        <w:trPr>
          <w:trHeight w:val="299"/>
        </w:trPr>
        <w:tc>
          <w:tcPr>
            <w:tcW w:w="566" w:type="dxa"/>
          </w:tcPr>
          <w:p w14:paraId="12E05843"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42</w:t>
            </w:r>
          </w:p>
        </w:tc>
        <w:tc>
          <w:tcPr>
            <w:tcW w:w="5909" w:type="dxa"/>
          </w:tcPr>
          <w:p w14:paraId="43A6C63A"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краља</w:t>
            </w:r>
            <w:r w:rsidRPr="00420AB9">
              <w:rPr>
                <w:rFonts w:asciiTheme="minorHAnsi" w:hAnsiTheme="minorHAnsi"/>
                <w:spacing w:val="-5"/>
                <w:sz w:val="20"/>
                <w:szCs w:val="20"/>
              </w:rPr>
              <w:t xml:space="preserve"> </w:t>
            </w:r>
            <w:r w:rsidRPr="00420AB9">
              <w:rPr>
                <w:rFonts w:asciiTheme="minorHAnsi" w:hAnsiTheme="minorHAnsi"/>
                <w:sz w:val="20"/>
                <w:szCs w:val="20"/>
              </w:rPr>
              <w:t>Петра</w:t>
            </w:r>
            <w:r w:rsidRPr="00420AB9">
              <w:rPr>
                <w:rFonts w:asciiTheme="minorHAnsi" w:hAnsiTheme="minorHAnsi"/>
                <w:spacing w:val="-4"/>
                <w:sz w:val="20"/>
                <w:szCs w:val="20"/>
              </w:rPr>
              <w:t xml:space="preserve"> </w:t>
            </w:r>
            <w:r w:rsidRPr="00420AB9">
              <w:rPr>
                <w:rFonts w:asciiTheme="minorHAnsi" w:hAnsiTheme="minorHAnsi"/>
                <w:sz w:val="20"/>
                <w:szCs w:val="20"/>
              </w:rPr>
              <w:t>I</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Краљевића</w:t>
            </w:r>
            <w:r w:rsidRPr="00420AB9">
              <w:rPr>
                <w:rFonts w:asciiTheme="minorHAnsi" w:hAnsiTheme="minorHAnsi"/>
                <w:spacing w:val="-3"/>
                <w:sz w:val="20"/>
                <w:szCs w:val="20"/>
              </w:rPr>
              <w:t xml:space="preserve"> </w:t>
            </w:r>
            <w:r w:rsidRPr="00420AB9">
              <w:rPr>
                <w:rFonts w:asciiTheme="minorHAnsi" w:hAnsiTheme="minorHAnsi"/>
                <w:sz w:val="20"/>
                <w:szCs w:val="20"/>
              </w:rPr>
              <w:t>Марка</w:t>
            </w:r>
          </w:p>
        </w:tc>
        <w:tc>
          <w:tcPr>
            <w:tcW w:w="1319" w:type="dxa"/>
          </w:tcPr>
          <w:p w14:paraId="700F6846"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A203108"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Aug-17</w:t>
            </w:r>
          </w:p>
        </w:tc>
      </w:tr>
      <w:tr w:rsidR="00857EE8" w:rsidRPr="00420AB9" w14:paraId="7F6D1617" w14:textId="77777777" w:rsidTr="00857EE8">
        <w:trPr>
          <w:trHeight w:val="299"/>
        </w:trPr>
        <w:tc>
          <w:tcPr>
            <w:tcW w:w="566" w:type="dxa"/>
          </w:tcPr>
          <w:p w14:paraId="54CE1323"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43</w:t>
            </w:r>
          </w:p>
        </w:tc>
        <w:tc>
          <w:tcPr>
            <w:tcW w:w="5909" w:type="dxa"/>
          </w:tcPr>
          <w:p w14:paraId="00C10002"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Кисачка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Бул.</w:t>
            </w:r>
            <w:r w:rsidRPr="00420AB9">
              <w:rPr>
                <w:rFonts w:asciiTheme="minorHAnsi" w:hAnsiTheme="minorHAnsi"/>
                <w:spacing w:val="-9"/>
                <w:sz w:val="20"/>
                <w:szCs w:val="20"/>
              </w:rPr>
              <w:t xml:space="preserve"> </w:t>
            </w:r>
            <w:r w:rsidRPr="00420AB9">
              <w:rPr>
                <w:rFonts w:asciiTheme="minorHAnsi" w:hAnsiTheme="minorHAnsi"/>
                <w:sz w:val="20"/>
                <w:szCs w:val="20"/>
              </w:rPr>
              <w:t>Краља</w:t>
            </w:r>
            <w:r w:rsidRPr="00420AB9">
              <w:rPr>
                <w:rFonts w:asciiTheme="minorHAnsi" w:hAnsiTheme="minorHAnsi"/>
                <w:spacing w:val="-8"/>
                <w:sz w:val="20"/>
                <w:szCs w:val="20"/>
              </w:rPr>
              <w:t xml:space="preserve"> </w:t>
            </w:r>
            <w:r w:rsidRPr="00420AB9">
              <w:rPr>
                <w:rFonts w:asciiTheme="minorHAnsi" w:hAnsiTheme="minorHAnsi"/>
                <w:sz w:val="20"/>
                <w:szCs w:val="20"/>
              </w:rPr>
              <w:t>Петра</w:t>
            </w:r>
            <w:r w:rsidRPr="00420AB9">
              <w:rPr>
                <w:rFonts w:asciiTheme="minorHAnsi" w:hAnsiTheme="minorHAnsi"/>
                <w:spacing w:val="-10"/>
                <w:sz w:val="20"/>
                <w:szCs w:val="20"/>
              </w:rPr>
              <w:t xml:space="preserve"> </w:t>
            </w:r>
            <w:r w:rsidRPr="00420AB9">
              <w:rPr>
                <w:rFonts w:asciiTheme="minorHAnsi" w:hAnsiTheme="minorHAnsi"/>
                <w:sz w:val="20"/>
                <w:szCs w:val="20"/>
              </w:rPr>
              <w:t>I,</w:t>
            </w:r>
            <w:r w:rsidRPr="00420AB9">
              <w:rPr>
                <w:rFonts w:asciiTheme="minorHAnsi" w:hAnsiTheme="minorHAnsi"/>
                <w:spacing w:val="-8"/>
                <w:sz w:val="20"/>
                <w:szCs w:val="20"/>
              </w:rPr>
              <w:t xml:space="preserve"> </w:t>
            </w:r>
            <w:r w:rsidRPr="00420AB9">
              <w:rPr>
                <w:rFonts w:asciiTheme="minorHAnsi" w:hAnsiTheme="minorHAnsi"/>
                <w:sz w:val="20"/>
                <w:szCs w:val="20"/>
              </w:rPr>
              <w:t>Доситејева</w:t>
            </w:r>
          </w:p>
        </w:tc>
        <w:tc>
          <w:tcPr>
            <w:tcW w:w="1319" w:type="dxa"/>
          </w:tcPr>
          <w:p w14:paraId="0729FB7C"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0A184B5"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Mar-14</w:t>
            </w:r>
          </w:p>
        </w:tc>
      </w:tr>
      <w:tr w:rsidR="00857EE8" w:rsidRPr="00420AB9" w14:paraId="4B84898B" w14:textId="77777777" w:rsidTr="00857EE8">
        <w:trPr>
          <w:trHeight w:val="301"/>
        </w:trPr>
        <w:tc>
          <w:tcPr>
            <w:tcW w:w="566" w:type="dxa"/>
          </w:tcPr>
          <w:p w14:paraId="16F55C08"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44</w:t>
            </w:r>
          </w:p>
        </w:tc>
        <w:tc>
          <w:tcPr>
            <w:tcW w:w="5909" w:type="dxa"/>
          </w:tcPr>
          <w:p w14:paraId="5DD85321"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Кисачка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Берислава</w:t>
            </w:r>
            <w:r w:rsidRPr="00420AB9">
              <w:rPr>
                <w:rFonts w:asciiTheme="minorHAnsi" w:hAnsiTheme="minorHAnsi"/>
                <w:spacing w:val="-6"/>
                <w:sz w:val="20"/>
                <w:szCs w:val="20"/>
              </w:rPr>
              <w:t xml:space="preserve"> </w:t>
            </w:r>
            <w:r w:rsidRPr="00420AB9">
              <w:rPr>
                <w:rFonts w:asciiTheme="minorHAnsi" w:hAnsiTheme="minorHAnsi"/>
                <w:sz w:val="20"/>
                <w:szCs w:val="20"/>
              </w:rPr>
              <w:t>Берића</w:t>
            </w:r>
            <w:r w:rsidRPr="00420AB9">
              <w:rPr>
                <w:rFonts w:asciiTheme="minorHAnsi" w:hAnsiTheme="minorHAnsi"/>
                <w:spacing w:val="41"/>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Пешак</w:t>
            </w:r>
          </w:p>
        </w:tc>
        <w:tc>
          <w:tcPr>
            <w:tcW w:w="1319" w:type="dxa"/>
          </w:tcPr>
          <w:p w14:paraId="4EFA09FB"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95DB8B9"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Mar-14</w:t>
            </w:r>
          </w:p>
        </w:tc>
      </w:tr>
      <w:tr w:rsidR="00857EE8" w:rsidRPr="00420AB9" w14:paraId="6E4C3E08" w14:textId="77777777" w:rsidTr="00857EE8">
        <w:trPr>
          <w:trHeight w:val="299"/>
        </w:trPr>
        <w:tc>
          <w:tcPr>
            <w:tcW w:w="566" w:type="dxa"/>
          </w:tcPr>
          <w:p w14:paraId="369D6866"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45</w:t>
            </w:r>
          </w:p>
        </w:tc>
        <w:tc>
          <w:tcPr>
            <w:tcW w:w="5909" w:type="dxa"/>
          </w:tcPr>
          <w:p w14:paraId="4FBACECC"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 краља</w:t>
            </w:r>
            <w:r w:rsidRPr="00420AB9">
              <w:rPr>
                <w:rFonts w:asciiTheme="minorHAnsi" w:hAnsiTheme="minorHAnsi"/>
                <w:spacing w:val="-3"/>
                <w:sz w:val="20"/>
                <w:szCs w:val="20"/>
              </w:rPr>
              <w:t xml:space="preserve"> </w:t>
            </w:r>
            <w:r w:rsidRPr="00420AB9">
              <w:rPr>
                <w:rFonts w:asciiTheme="minorHAnsi" w:hAnsiTheme="minorHAnsi"/>
                <w:sz w:val="20"/>
                <w:szCs w:val="20"/>
              </w:rPr>
              <w:t>Петра</w:t>
            </w:r>
            <w:r w:rsidRPr="00420AB9">
              <w:rPr>
                <w:rFonts w:asciiTheme="minorHAnsi" w:hAnsiTheme="minorHAnsi"/>
                <w:spacing w:val="-2"/>
                <w:sz w:val="20"/>
                <w:szCs w:val="20"/>
              </w:rPr>
              <w:t xml:space="preserve"> </w:t>
            </w:r>
            <w:r w:rsidRPr="00420AB9">
              <w:rPr>
                <w:rFonts w:asciiTheme="minorHAnsi" w:hAnsiTheme="minorHAnsi"/>
                <w:sz w:val="20"/>
                <w:szCs w:val="20"/>
              </w:rPr>
              <w:t>I</w:t>
            </w:r>
            <w:r w:rsidRPr="00420AB9">
              <w:rPr>
                <w:rFonts w:asciiTheme="minorHAnsi" w:hAnsiTheme="minorHAnsi"/>
                <w:spacing w:val="-1"/>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Гагаринова,</w:t>
            </w:r>
            <w:r w:rsidRPr="00420AB9">
              <w:rPr>
                <w:rFonts w:asciiTheme="minorHAnsi" w:hAnsiTheme="minorHAnsi"/>
                <w:spacing w:val="-1"/>
                <w:sz w:val="20"/>
                <w:szCs w:val="20"/>
              </w:rPr>
              <w:t xml:space="preserve"> </w:t>
            </w:r>
            <w:r w:rsidRPr="00420AB9">
              <w:rPr>
                <w:rFonts w:asciiTheme="minorHAnsi" w:hAnsiTheme="minorHAnsi"/>
                <w:sz w:val="20"/>
                <w:szCs w:val="20"/>
              </w:rPr>
              <w:t>Бранимира</w:t>
            </w:r>
            <w:r w:rsidRPr="00420AB9">
              <w:rPr>
                <w:rFonts w:asciiTheme="minorHAnsi" w:hAnsiTheme="minorHAnsi"/>
                <w:spacing w:val="-2"/>
                <w:sz w:val="20"/>
                <w:szCs w:val="20"/>
              </w:rPr>
              <w:t xml:space="preserve"> </w:t>
            </w:r>
            <w:r w:rsidRPr="00420AB9">
              <w:rPr>
                <w:rFonts w:asciiTheme="minorHAnsi" w:hAnsiTheme="minorHAnsi"/>
                <w:sz w:val="20"/>
                <w:szCs w:val="20"/>
              </w:rPr>
              <w:t>Ћосића</w:t>
            </w:r>
          </w:p>
        </w:tc>
        <w:tc>
          <w:tcPr>
            <w:tcW w:w="1319" w:type="dxa"/>
          </w:tcPr>
          <w:p w14:paraId="4C9C355C"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FB7EEAE"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Dec-05</w:t>
            </w:r>
          </w:p>
        </w:tc>
      </w:tr>
      <w:tr w:rsidR="00857EE8" w:rsidRPr="00420AB9" w14:paraId="6B988225" w14:textId="77777777" w:rsidTr="00857EE8">
        <w:trPr>
          <w:trHeight w:val="299"/>
        </w:trPr>
        <w:tc>
          <w:tcPr>
            <w:tcW w:w="566" w:type="dxa"/>
          </w:tcPr>
          <w:p w14:paraId="7DF4BB47"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46</w:t>
            </w:r>
          </w:p>
        </w:tc>
        <w:tc>
          <w:tcPr>
            <w:tcW w:w="5909" w:type="dxa"/>
          </w:tcPr>
          <w:p w14:paraId="30C19518"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2"/>
                <w:sz w:val="20"/>
                <w:szCs w:val="20"/>
              </w:rPr>
              <w:t xml:space="preserve"> </w:t>
            </w:r>
            <w:r w:rsidRPr="00420AB9">
              <w:rPr>
                <w:rFonts w:asciiTheme="minorHAnsi" w:hAnsiTheme="minorHAnsi"/>
                <w:sz w:val="20"/>
                <w:szCs w:val="20"/>
              </w:rPr>
              <w:t>краља</w:t>
            </w:r>
            <w:r w:rsidRPr="00420AB9">
              <w:rPr>
                <w:rFonts w:asciiTheme="minorHAnsi" w:hAnsiTheme="minorHAnsi"/>
                <w:spacing w:val="-5"/>
                <w:sz w:val="20"/>
                <w:szCs w:val="20"/>
              </w:rPr>
              <w:t xml:space="preserve"> </w:t>
            </w:r>
            <w:r w:rsidRPr="00420AB9">
              <w:rPr>
                <w:rFonts w:asciiTheme="minorHAnsi" w:hAnsiTheme="minorHAnsi"/>
                <w:sz w:val="20"/>
                <w:szCs w:val="20"/>
              </w:rPr>
              <w:t>Петра</w:t>
            </w:r>
            <w:r w:rsidRPr="00420AB9">
              <w:rPr>
                <w:rFonts w:asciiTheme="minorHAnsi" w:hAnsiTheme="minorHAnsi"/>
                <w:spacing w:val="-3"/>
                <w:sz w:val="20"/>
                <w:szCs w:val="20"/>
              </w:rPr>
              <w:t xml:space="preserve"> </w:t>
            </w:r>
            <w:r w:rsidRPr="00420AB9">
              <w:rPr>
                <w:rFonts w:asciiTheme="minorHAnsi" w:hAnsiTheme="minorHAnsi"/>
                <w:sz w:val="20"/>
                <w:szCs w:val="20"/>
              </w:rPr>
              <w:t>I</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Браће</w:t>
            </w:r>
            <w:r w:rsidRPr="00420AB9">
              <w:rPr>
                <w:rFonts w:asciiTheme="minorHAnsi" w:hAnsiTheme="minorHAnsi"/>
                <w:spacing w:val="-3"/>
                <w:sz w:val="20"/>
                <w:szCs w:val="20"/>
              </w:rPr>
              <w:t xml:space="preserve"> </w:t>
            </w:r>
            <w:r w:rsidRPr="00420AB9">
              <w:rPr>
                <w:rFonts w:asciiTheme="minorHAnsi" w:hAnsiTheme="minorHAnsi"/>
                <w:sz w:val="20"/>
                <w:szCs w:val="20"/>
              </w:rPr>
              <w:t>Јовандић,</w:t>
            </w:r>
            <w:r w:rsidRPr="00420AB9">
              <w:rPr>
                <w:rFonts w:asciiTheme="minorHAnsi" w:hAnsiTheme="minorHAnsi"/>
                <w:spacing w:val="-5"/>
                <w:sz w:val="20"/>
                <w:szCs w:val="20"/>
              </w:rPr>
              <w:t xml:space="preserve"> </w:t>
            </w:r>
            <w:r w:rsidRPr="00420AB9">
              <w:rPr>
                <w:rFonts w:asciiTheme="minorHAnsi" w:hAnsiTheme="minorHAnsi"/>
                <w:sz w:val="20"/>
                <w:szCs w:val="20"/>
              </w:rPr>
              <w:t>Саве</w:t>
            </w:r>
            <w:r w:rsidRPr="00420AB9">
              <w:rPr>
                <w:rFonts w:asciiTheme="minorHAnsi" w:hAnsiTheme="minorHAnsi"/>
                <w:spacing w:val="-2"/>
                <w:sz w:val="20"/>
                <w:szCs w:val="20"/>
              </w:rPr>
              <w:t xml:space="preserve"> </w:t>
            </w:r>
            <w:r w:rsidRPr="00420AB9">
              <w:rPr>
                <w:rFonts w:asciiTheme="minorHAnsi" w:hAnsiTheme="minorHAnsi"/>
                <w:sz w:val="20"/>
                <w:szCs w:val="20"/>
              </w:rPr>
              <w:t>Ковачевића</w:t>
            </w:r>
          </w:p>
        </w:tc>
        <w:tc>
          <w:tcPr>
            <w:tcW w:w="1319" w:type="dxa"/>
          </w:tcPr>
          <w:p w14:paraId="0D818EC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E4EAEE6"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Jun-06</w:t>
            </w:r>
          </w:p>
        </w:tc>
      </w:tr>
      <w:tr w:rsidR="00857EE8" w:rsidRPr="00420AB9" w14:paraId="5CAF2E0E" w14:textId="77777777" w:rsidTr="00857EE8">
        <w:trPr>
          <w:trHeight w:val="299"/>
        </w:trPr>
        <w:tc>
          <w:tcPr>
            <w:tcW w:w="566" w:type="dxa"/>
          </w:tcPr>
          <w:p w14:paraId="54C5C86A"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47</w:t>
            </w:r>
          </w:p>
        </w:tc>
        <w:tc>
          <w:tcPr>
            <w:tcW w:w="5909" w:type="dxa"/>
          </w:tcPr>
          <w:p w14:paraId="42A677D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Житни трг,</w:t>
            </w:r>
            <w:r w:rsidRPr="00420AB9">
              <w:rPr>
                <w:rFonts w:asciiTheme="minorHAnsi" w:hAnsiTheme="minorHAnsi"/>
                <w:spacing w:val="1"/>
                <w:sz w:val="20"/>
                <w:szCs w:val="20"/>
              </w:rPr>
              <w:t xml:space="preserve"> </w:t>
            </w:r>
            <w:r w:rsidRPr="00420AB9">
              <w:rPr>
                <w:rFonts w:asciiTheme="minorHAnsi" w:hAnsiTheme="minorHAnsi"/>
                <w:sz w:val="20"/>
                <w:szCs w:val="20"/>
              </w:rPr>
              <w:t>Браће Јовандић –</w:t>
            </w:r>
            <w:r w:rsidRPr="00420AB9">
              <w:rPr>
                <w:rFonts w:asciiTheme="minorHAnsi" w:hAnsiTheme="minorHAnsi"/>
                <w:spacing w:val="1"/>
                <w:sz w:val="20"/>
                <w:szCs w:val="20"/>
              </w:rPr>
              <w:t xml:space="preserve"> </w:t>
            </w:r>
            <w:r w:rsidRPr="00420AB9">
              <w:rPr>
                <w:rFonts w:asciiTheme="minorHAnsi" w:hAnsiTheme="minorHAnsi"/>
                <w:sz w:val="20"/>
                <w:szCs w:val="20"/>
              </w:rPr>
              <w:t>Краљ. Марка,</w:t>
            </w:r>
            <w:r w:rsidRPr="00420AB9">
              <w:rPr>
                <w:rFonts w:asciiTheme="minorHAnsi" w:hAnsiTheme="minorHAnsi"/>
                <w:spacing w:val="1"/>
                <w:sz w:val="20"/>
                <w:szCs w:val="20"/>
              </w:rPr>
              <w:t xml:space="preserve"> </w:t>
            </w:r>
            <w:r w:rsidRPr="00420AB9">
              <w:rPr>
                <w:rFonts w:asciiTheme="minorHAnsi" w:hAnsiTheme="minorHAnsi"/>
                <w:sz w:val="20"/>
                <w:szCs w:val="20"/>
              </w:rPr>
              <w:t>Д.</w:t>
            </w:r>
            <w:r w:rsidRPr="00420AB9">
              <w:rPr>
                <w:rFonts w:asciiTheme="minorHAnsi" w:hAnsiTheme="minorHAnsi"/>
                <w:spacing w:val="2"/>
                <w:sz w:val="20"/>
                <w:szCs w:val="20"/>
              </w:rPr>
              <w:t xml:space="preserve"> </w:t>
            </w:r>
            <w:r w:rsidRPr="00420AB9">
              <w:rPr>
                <w:rFonts w:asciiTheme="minorHAnsi" w:hAnsiTheme="minorHAnsi"/>
                <w:sz w:val="20"/>
                <w:szCs w:val="20"/>
              </w:rPr>
              <w:t>Аврамовића</w:t>
            </w:r>
          </w:p>
        </w:tc>
        <w:tc>
          <w:tcPr>
            <w:tcW w:w="1319" w:type="dxa"/>
          </w:tcPr>
          <w:p w14:paraId="074FDA62"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D799754"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25A55BD6" w14:textId="77777777" w:rsidTr="00857EE8">
        <w:trPr>
          <w:trHeight w:val="299"/>
        </w:trPr>
        <w:tc>
          <w:tcPr>
            <w:tcW w:w="566" w:type="dxa"/>
          </w:tcPr>
          <w:p w14:paraId="4786C64C"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48</w:t>
            </w:r>
          </w:p>
        </w:tc>
        <w:tc>
          <w:tcPr>
            <w:tcW w:w="5909" w:type="dxa"/>
          </w:tcPr>
          <w:p w14:paraId="18722B14" w14:textId="77777777" w:rsidR="00857EE8" w:rsidRPr="00420AB9" w:rsidRDefault="00857EE8" w:rsidP="00EC3DD9">
            <w:pPr>
              <w:pStyle w:val="TableParagraph"/>
              <w:spacing w:before="21"/>
              <w:ind w:left="108"/>
              <w:rPr>
                <w:rFonts w:asciiTheme="minorHAnsi" w:hAnsiTheme="minorHAnsi"/>
                <w:sz w:val="20"/>
                <w:szCs w:val="20"/>
              </w:rPr>
            </w:pPr>
            <w:r w:rsidRPr="00420AB9">
              <w:rPr>
                <w:rFonts w:asciiTheme="minorHAnsi" w:hAnsiTheme="minorHAnsi"/>
                <w:spacing w:val="-1"/>
                <w:sz w:val="20"/>
                <w:szCs w:val="20"/>
              </w:rPr>
              <w:t>Футошка</w:t>
            </w:r>
            <w:r w:rsidRPr="00420AB9">
              <w:rPr>
                <w:rFonts w:asciiTheme="minorHAnsi" w:hAnsiTheme="minorHAnsi"/>
                <w:spacing w:val="-12"/>
                <w:sz w:val="20"/>
                <w:szCs w:val="20"/>
              </w:rPr>
              <w:t xml:space="preserve"> </w:t>
            </w:r>
            <w:r w:rsidRPr="00420AB9">
              <w:rPr>
                <w:rFonts w:asciiTheme="minorHAnsi" w:hAnsiTheme="minorHAnsi"/>
                <w:sz w:val="20"/>
                <w:szCs w:val="20"/>
              </w:rPr>
              <w:t>-</w:t>
            </w:r>
            <w:r w:rsidRPr="00420AB9">
              <w:rPr>
                <w:rFonts w:asciiTheme="minorHAnsi" w:hAnsiTheme="minorHAnsi"/>
                <w:spacing w:val="-12"/>
                <w:sz w:val="20"/>
                <w:szCs w:val="20"/>
              </w:rPr>
              <w:t xml:space="preserve"> </w:t>
            </w:r>
            <w:r w:rsidRPr="00420AB9">
              <w:rPr>
                <w:rFonts w:asciiTheme="minorHAnsi" w:hAnsiTheme="minorHAnsi"/>
                <w:sz w:val="20"/>
                <w:szCs w:val="20"/>
              </w:rPr>
              <w:t>Хајдук</w:t>
            </w:r>
            <w:r w:rsidRPr="00420AB9">
              <w:rPr>
                <w:rFonts w:asciiTheme="minorHAnsi" w:hAnsiTheme="minorHAnsi"/>
                <w:spacing w:val="-11"/>
                <w:sz w:val="20"/>
                <w:szCs w:val="20"/>
              </w:rPr>
              <w:t xml:space="preserve"> </w:t>
            </w:r>
            <w:r w:rsidRPr="00420AB9">
              <w:rPr>
                <w:rFonts w:asciiTheme="minorHAnsi" w:hAnsiTheme="minorHAnsi"/>
                <w:sz w:val="20"/>
                <w:szCs w:val="20"/>
              </w:rPr>
              <w:t>Вељкова,</w:t>
            </w:r>
            <w:r w:rsidRPr="00420AB9">
              <w:rPr>
                <w:rFonts w:asciiTheme="minorHAnsi" w:hAnsiTheme="minorHAnsi"/>
                <w:spacing w:val="-12"/>
                <w:sz w:val="20"/>
                <w:szCs w:val="20"/>
              </w:rPr>
              <w:t xml:space="preserve"> </w:t>
            </w:r>
            <w:r w:rsidRPr="00420AB9">
              <w:rPr>
                <w:rFonts w:asciiTheme="minorHAnsi" w:hAnsiTheme="minorHAnsi"/>
                <w:sz w:val="20"/>
                <w:szCs w:val="20"/>
              </w:rPr>
              <w:t>Цара</w:t>
            </w:r>
            <w:r w:rsidRPr="00420AB9">
              <w:rPr>
                <w:rFonts w:asciiTheme="minorHAnsi" w:hAnsiTheme="minorHAnsi"/>
                <w:spacing w:val="-11"/>
                <w:sz w:val="20"/>
                <w:szCs w:val="20"/>
              </w:rPr>
              <w:t xml:space="preserve"> </w:t>
            </w:r>
            <w:r w:rsidRPr="00420AB9">
              <w:rPr>
                <w:rFonts w:asciiTheme="minorHAnsi" w:hAnsiTheme="minorHAnsi"/>
                <w:sz w:val="20"/>
                <w:szCs w:val="20"/>
              </w:rPr>
              <w:t>Душана</w:t>
            </w:r>
          </w:p>
        </w:tc>
        <w:tc>
          <w:tcPr>
            <w:tcW w:w="1319" w:type="dxa"/>
          </w:tcPr>
          <w:p w14:paraId="6EEB4D18"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3F97FB6" w14:textId="77777777" w:rsidR="00857EE8" w:rsidRPr="00420AB9" w:rsidRDefault="00857EE8" w:rsidP="009E0D21">
            <w:pPr>
              <w:pStyle w:val="TableParagraph"/>
              <w:spacing w:before="21"/>
              <w:ind w:right="98"/>
              <w:jc w:val="center"/>
              <w:rPr>
                <w:rFonts w:asciiTheme="minorHAnsi" w:hAnsiTheme="minorHAnsi"/>
                <w:sz w:val="20"/>
                <w:szCs w:val="20"/>
              </w:rPr>
            </w:pPr>
            <w:r w:rsidRPr="00420AB9">
              <w:rPr>
                <w:rFonts w:asciiTheme="minorHAnsi" w:hAnsiTheme="minorHAnsi"/>
                <w:sz w:val="20"/>
                <w:szCs w:val="20"/>
              </w:rPr>
              <w:t>Jan-70</w:t>
            </w:r>
          </w:p>
        </w:tc>
      </w:tr>
      <w:tr w:rsidR="00857EE8" w:rsidRPr="00420AB9" w14:paraId="30ABA2C3" w14:textId="77777777" w:rsidTr="00857EE8">
        <w:trPr>
          <w:trHeight w:val="302"/>
        </w:trPr>
        <w:tc>
          <w:tcPr>
            <w:tcW w:w="566" w:type="dxa"/>
          </w:tcPr>
          <w:p w14:paraId="53C0D7BD"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49</w:t>
            </w:r>
          </w:p>
        </w:tc>
        <w:tc>
          <w:tcPr>
            <w:tcW w:w="5909" w:type="dxa"/>
          </w:tcPr>
          <w:p w14:paraId="282153F0"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Хајдук</w:t>
            </w:r>
            <w:r w:rsidRPr="00420AB9">
              <w:rPr>
                <w:rFonts w:asciiTheme="minorHAnsi" w:hAnsiTheme="minorHAnsi"/>
                <w:spacing w:val="-7"/>
                <w:sz w:val="20"/>
                <w:szCs w:val="20"/>
              </w:rPr>
              <w:t xml:space="preserve"> </w:t>
            </w:r>
            <w:r w:rsidRPr="00420AB9">
              <w:rPr>
                <w:rFonts w:asciiTheme="minorHAnsi" w:hAnsiTheme="minorHAnsi"/>
                <w:sz w:val="20"/>
                <w:szCs w:val="20"/>
              </w:rPr>
              <w:t>Вељкова</w:t>
            </w:r>
            <w:r w:rsidRPr="00420AB9">
              <w:rPr>
                <w:rFonts w:asciiTheme="minorHAnsi" w:hAnsiTheme="minorHAnsi"/>
                <w:spacing w:val="-8"/>
                <w:sz w:val="20"/>
                <w:szCs w:val="20"/>
              </w:rPr>
              <w:t xml:space="preserve"> </w:t>
            </w:r>
            <w:r w:rsidRPr="00420AB9">
              <w:rPr>
                <w:rFonts w:asciiTheme="minorHAnsi" w:hAnsiTheme="minorHAnsi"/>
                <w:sz w:val="20"/>
                <w:szCs w:val="20"/>
              </w:rPr>
              <w:t>-Болница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Пешак</w:t>
            </w:r>
          </w:p>
        </w:tc>
        <w:tc>
          <w:tcPr>
            <w:tcW w:w="1319" w:type="dxa"/>
          </w:tcPr>
          <w:p w14:paraId="219DF5B5"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3E7DA39"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54661B48" w14:textId="77777777" w:rsidTr="00857EE8">
        <w:trPr>
          <w:trHeight w:val="299"/>
        </w:trPr>
        <w:tc>
          <w:tcPr>
            <w:tcW w:w="566" w:type="dxa"/>
          </w:tcPr>
          <w:p w14:paraId="7DA76B6E"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50</w:t>
            </w:r>
          </w:p>
        </w:tc>
        <w:tc>
          <w:tcPr>
            <w:tcW w:w="5909" w:type="dxa"/>
          </w:tcPr>
          <w:p w14:paraId="1AD15A6B"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Хајдук</w:t>
            </w:r>
            <w:r w:rsidRPr="00420AB9">
              <w:rPr>
                <w:rFonts w:asciiTheme="minorHAnsi" w:hAnsiTheme="minorHAnsi"/>
                <w:spacing w:val="-11"/>
                <w:sz w:val="20"/>
                <w:szCs w:val="20"/>
              </w:rPr>
              <w:t xml:space="preserve"> </w:t>
            </w:r>
            <w:r w:rsidRPr="00420AB9">
              <w:rPr>
                <w:rFonts w:asciiTheme="minorHAnsi" w:hAnsiTheme="minorHAnsi"/>
                <w:sz w:val="20"/>
                <w:szCs w:val="20"/>
              </w:rPr>
              <w:t>Вељкова</w:t>
            </w:r>
            <w:r w:rsidRPr="00420AB9">
              <w:rPr>
                <w:rFonts w:asciiTheme="minorHAnsi" w:hAnsiTheme="minorHAnsi"/>
                <w:spacing w:val="-12"/>
                <w:sz w:val="20"/>
                <w:szCs w:val="20"/>
              </w:rPr>
              <w:t xml:space="preserve"> </w:t>
            </w:r>
            <w:r w:rsidRPr="00420AB9">
              <w:rPr>
                <w:rFonts w:asciiTheme="minorHAnsi" w:hAnsiTheme="minorHAnsi"/>
                <w:sz w:val="20"/>
                <w:szCs w:val="20"/>
              </w:rPr>
              <w:t>-Новосадског</w:t>
            </w:r>
            <w:r w:rsidRPr="00420AB9">
              <w:rPr>
                <w:rFonts w:asciiTheme="minorHAnsi" w:hAnsiTheme="minorHAnsi"/>
                <w:spacing w:val="-12"/>
                <w:sz w:val="20"/>
                <w:szCs w:val="20"/>
              </w:rPr>
              <w:t xml:space="preserve"> </w:t>
            </w:r>
            <w:r w:rsidRPr="00420AB9">
              <w:rPr>
                <w:rFonts w:asciiTheme="minorHAnsi" w:hAnsiTheme="minorHAnsi"/>
                <w:sz w:val="20"/>
                <w:szCs w:val="20"/>
              </w:rPr>
              <w:t>Сајма</w:t>
            </w:r>
          </w:p>
        </w:tc>
        <w:tc>
          <w:tcPr>
            <w:tcW w:w="1319" w:type="dxa"/>
          </w:tcPr>
          <w:p w14:paraId="6C866D4C"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C1BDFD0"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72D6E7EE" w14:textId="77777777" w:rsidTr="00857EE8">
        <w:trPr>
          <w:trHeight w:val="302"/>
        </w:trPr>
        <w:tc>
          <w:tcPr>
            <w:tcW w:w="566" w:type="dxa"/>
          </w:tcPr>
          <w:p w14:paraId="6C318892"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51</w:t>
            </w:r>
          </w:p>
        </w:tc>
        <w:tc>
          <w:tcPr>
            <w:tcW w:w="5909" w:type="dxa"/>
          </w:tcPr>
          <w:p w14:paraId="43514D10"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Руменачка,</w:t>
            </w:r>
            <w:r w:rsidRPr="00420AB9">
              <w:rPr>
                <w:rFonts w:asciiTheme="minorHAnsi" w:hAnsiTheme="minorHAnsi"/>
                <w:spacing w:val="-5"/>
                <w:sz w:val="20"/>
                <w:szCs w:val="20"/>
              </w:rPr>
              <w:t xml:space="preserve"> </w:t>
            </w:r>
            <w:r w:rsidRPr="00420AB9">
              <w:rPr>
                <w:rFonts w:asciiTheme="minorHAnsi" w:hAnsiTheme="minorHAnsi"/>
                <w:sz w:val="20"/>
                <w:szCs w:val="20"/>
              </w:rPr>
              <w:t>Х.</w:t>
            </w:r>
            <w:r w:rsidRPr="00420AB9">
              <w:rPr>
                <w:rFonts w:asciiTheme="minorHAnsi" w:hAnsiTheme="minorHAnsi"/>
                <w:spacing w:val="-4"/>
                <w:sz w:val="20"/>
                <w:szCs w:val="20"/>
              </w:rPr>
              <w:t xml:space="preserve"> </w:t>
            </w:r>
            <w:r w:rsidRPr="00420AB9">
              <w:rPr>
                <w:rFonts w:asciiTheme="minorHAnsi" w:hAnsiTheme="minorHAnsi"/>
                <w:sz w:val="20"/>
                <w:szCs w:val="20"/>
              </w:rPr>
              <w:t>Вељкова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Бул.</w:t>
            </w:r>
            <w:r w:rsidRPr="00420AB9">
              <w:rPr>
                <w:rFonts w:asciiTheme="minorHAnsi" w:hAnsiTheme="minorHAnsi"/>
                <w:spacing w:val="-1"/>
                <w:sz w:val="20"/>
                <w:szCs w:val="20"/>
              </w:rPr>
              <w:t xml:space="preserve"> </w:t>
            </w:r>
            <w:r w:rsidRPr="00420AB9">
              <w:rPr>
                <w:rFonts w:asciiTheme="minorHAnsi" w:hAnsiTheme="minorHAnsi"/>
                <w:sz w:val="20"/>
                <w:szCs w:val="20"/>
              </w:rPr>
              <w:t>Краља</w:t>
            </w:r>
            <w:r w:rsidRPr="00420AB9">
              <w:rPr>
                <w:rFonts w:asciiTheme="minorHAnsi" w:hAnsiTheme="minorHAnsi"/>
                <w:spacing w:val="-2"/>
                <w:sz w:val="20"/>
                <w:szCs w:val="20"/>
              </w:rPr>
              <w:t xml:space="preserve"> </w:t>
            </w:r>
            <w:r w:rsidRPr="00420AB9">
              <w:rPr>
                <w:rFonts w:asciiTheme="minorHAnsi" w:hAnsiTheme="minorHAnsi"/>
                <w:sz w:val="20"/>
                <w:szCs w:val="20"/>
              </w:rPr>
              <w:t>Петра</w:t>
            </w:r>
            <w:r w:rsidRPr="00420AB9">
              <w:rPr>
                <w:rFonts w:asciiTheme="minorHAnsi" w:hAnsiTheme="minorHAnsi"/>
                <w:spacing w:val="44"/>
                <w:sz w:val="20"/>
                <w:szCs w:val="20"/>
              </w:rPr>
              <w:t xml:space="preserve"> </w:t>
            </w:r>
            <w:r w:rsidRPr="00420AB9">
              <w:rPr>
                <w:rFonts w:asciiTheme="minorHAnsi" w:hAnsiTheme="minorHAnsi"/>
                <w:sz w:val="20"/>
                <w:szCs w:val="20"/>
              </w:rPr>
              <w:t>I,</w:t>
            </w:r>
            <w:r w:rsidRPr="00420AB9">
              <w:rPr>
                <w:rFonts w:asciiTheme="minorHAnsi" w:hAnsiTheme="minorHAnsi"/>
                <w:spacing w:val="-2"/>
                <w:sz w:val="20"/>
                <w:szCs w:val="20"/>
              </w:rPr>
              <w:t xml:space="preserve"> </w:t>
            </w:r>
            <w:r w:rsidRPr="00420AB9">
              <w:rPr>
                <w:rFonts w:asciiTheme="minorHAnsi" w:hAnsiTheme="minorHAnsi"/>
                <w:sz w:val="20"/>
                <w:szCs w:val="20"/>
              </w:rPr>
              <w:t>Браће</w:t>
            </w:r>
            <w:r w:rsidRPr="00420AB9">
              <w:rPr>
                <w:rFonts w:asciiTheme="minorHAnsi" w:hAnsiTheme="minorHAnsi"/>
                <w:spacing w:val="-5"/>
                <w:sz w:val="20"/>
                <w:szCs w:val="20"/>
              </w:rPr>
              <w:t xml:space="preserve"> </w:t>
            </w:r>
            <w:r w:rsidRPr="00420AB9">
              <w:rPr>
                <w:rFonts w:asciiTheme="minorHAnsi" w:hAnsiTheme="minorHAnsi"/>
                <w:sz w:val="20"/>
                <w:szCs w:val="20"/>
              </w:rPr>
              <w:t>Поповић</w:t>
            </w:r>
          </w:p>
        </w:tc>
        <w:tc>
          <w:tcPr>
            <w:tcW w:w="1319" w:type="dxa"/>
          </w:tcPr>
          <w:p w14:paraId="21063AC0"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708ACB9"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Jan-76</w:t>
            </w:r>
          </w:p>
        </w:tc>
      </w:tr>
      <w:tr w:rsidR="00857EE8" w:rsidRPr="00420AB9" w14:paraId="432545F4" w14:textId="77777777" w:rsidTr="00857EE8">
        <w:trPr>
          <w:trHeight w:val="299"/>
        </w:trPr>
        <w:tc>
          <w:tcPr>
            <w:tcW w:w="566" w:type="dxa"/>
          </w:tcPr>
          <w:p w14:paraId="398C948A"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52</w:t>
            </w:r>
          </w:p>
        </w:tc>
        <w:tc>
          <w:tcPr>
            <w:tcW w:w="5909" w:type="dxa"/>
          </w:tcPr>
          <w:p w14:paraId="612B4E5E"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Руменачка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Јаше</w:t>
            </w:r>
            <w:r w:rsidRPr="00420AB9">
              <w:rPr>
                <w:rFonts w:asciiTheme="minorHAnsi" w:hAnsiTheme="minorHAnsi"/>
                <w:spacing w:val="-6"/>
                <w:sz w:val="20"/>
                <w:szCs w:val="20"/>
              </w:rPr>
              <w:t xml:space="preserve"> </w:t>
            </w:r>
            <w:r w:rsidRPr="00420AB9">
              <w:rPr>
                <w:rFonts w:asciiTheme="minorHAnsi" w:hAnsiTheme="minorHAnsi"/>
                <w:sz w:val="20"/>
                <w:szCs w:val="20"/>
              </w:rPr>
              <w:t>Томића,</w:t>
            </w:r>
            <w:r w:rsidRPr="00420AB9">
              <w:rPr>
                <w:rFonts w:asciiTheme="minorHAnsi" w:hAnsiTheme="minorHAnsi"/>
                <w:spacing w:val="-7"/>
                <w:sz w:val="20"/>
                <w:szCs w:val="20"/>
              </w:rPr>
              <w:t xml:space="preserve"> </w:t>
            </w:r>
            <w:r w:rsidRPr="00420AB9">
              <w:rPr>
                <w:rFonts w:asciiTheme="minorHAnsi" w:hAnsiTheme="minorHAnsi"/>
                <w:sz w:val="20"/>
                <w:szCs w:val="20"/>
              </w:rPr>
              <w:t>Јанка</w:t>
            </w:r>
            <w:r w:rsidRPr="00420AB9">
              <w:rPr>
                <w:rFonts w:asciiTheme="minorHAnsi" w:hAnsiTheme="minorHAnsi"/>
                <w:spacing w:val="-6"/>
                <w:sz w:val="20"/>
                <w:szCs w:val="20"/>
              </w:rPr>
              <w:t xml:space="preserve"> </w:t>
            </w:r>
            <w:r w:rsidRPr="00420AB9">
              <w:rPr>
                <w:rFonts w:asciiTheme="minorHAnsi" w:hAnsiTheme="minorHAnsi"/>
                <w:sz w:val="20"/>
                <w:szCs w:val="20"/>
              </w:rPr>
              <w:t>Веселиновића</w:t>
            </w:r>
          </w:p>
        </w:tc>
        <w:tc>
          <w:tcPr>
            <w:tcW w:w="1319" w:type="dxa"/>
          </w:tcPr>
          <w:p w14:paraId="556A5CFD"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C7E44E0"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Jan-76</w:t>
            </w:r>
          </w:p>
        </w:tc>
      </w:tr>
      <w:tr w:rsidR="00857EE8" w:rsidRPr="00420AB9" w14:paraId="2E8D5D8E" w14:textId="77777777" w:rsidTr="00857EE8">
        <w:trPr>
          <w:trHeight w:val="299"/>
        </w:trPr>
        <w:tc>
          <w:tcPr>
            <w:tcW w:w="566" w:type="dxa"/>
          </w:tcPr>
          <w:p w14:paraId="07F96FCB"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53</w:t>
            </w:r>
          </w:p>
        </w:tc>
        <w:tc>
          <w:tcPr>
            <w:tcW w:w="5909" w:type="dxa"/>
          </w:tcPr>
          <w:p w14:paraId="07428389"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Руменачка</w:t>
            </w:r>
            <w:r w:rsidRPr="00420AB9">
              <w:rPr>
                <w:rFonts w:asciiTheme="minorHAnsi" w:hAnsiTheme="minorHAnsi"/>
                <w:spacing w:val="-12"/>
                <w:sz w:val="20"/>
                <w:szCs w:val="20"/>
              </w:rPr>
              <w:t xml:space="preserve"> </w:t>
            </w:r>
            <w:r w:rsidRPr="00420AB9">
              <w:rPr>
                <w:rFonts w:asciiTheme="minorHAnsi" w:hAnsiTheme="minorHAnsi"/>
                <w:spacing w:val="-1"/>
                <w:sz w:val="20"/>
                <w:szCs w:val="20"/>
              </w:rPr>
              <w:t>-</w:t>
            </w:r>
            <w:r w:rsidRPr="00420AB9">
              <w:rPr>
                <w:rFonts w:asciiTheme="minorHAnsi" w:hAnsiTheme="minorHAnsi"/>
                <w:spacing w:val="-12"/>
                <w:sz w:val="20"/>
                <w:szCs w:val="20"/>
              </w:rPr>
              <w:t xml:space="preserve"> </w:t>
            </w:r>
            <w:r w:rsidRPr="00420AB9">
              <w:rPr>
                <w:rFonts w:asciiTheme="minorHAnsi" w:hAnsiTheme="minorHAnsi"/>
                <w:spacing w:val="-1"/>
                <w:sz w:val="20"/>
                <w:szCs w:val="20"/>
              </w:rPr>
              <w:t>Корнелија</w:t>
            </w:r>
            <w:r w:rsidRPr="00420AB9">
              <w:rPr>
                <w:rFonts w:asciiTheme="minorHAnsi" w:hAnsiTheme="minorHAnsi"/>
                <w:spacing w:val="-11"/>
                <w:sz w:val="20"/>
                <w:szCs w:val="20"/>
              </w:rPr>
              <w:t xml:space="preserve"> </w:t>
            </w:r>
            <w:r w:rsidRPr="00420AB9">
              <w:rPr>
                <w:rFonts w:asciiTheme="minorHAnsi" w:hAnsiTheme="minorHAnsi"/>
                <w:sz w:val="20"/>
                <w:szCs w:val="20"/>
              </w:rPr>
              <w:t>Станковића,</w:t>
            </w:r>
            <w:r w:rsidRPr="00420AB9">
              <w:rPr>
                <w:rFonts w:asciiTheme="minorHAnsi" w:hAnsiTheme="minorHAnsi"/>
                <w:spacing w:val="-12"/>
                <w:sz w:val="20"/>
                <w:szCs w:val="20"/>
              </w:rPr>
              <w:t xml:space="preserve"> </w:t>
            </w:r>
            <w:r w:rsidRPr="00420AB9">
              <w:rPr>
                <w:rFonts w:asciiTheme="minorHAnsi" w:hAnsiTheme="minorHAnsi"/>
                <w:sz w:val="20"/>
                <w:szCs w:val="20"/>
              </w:rPr>
              <w:t>Индустријска</w:t>
            </w:r>
          </w:p>
        </w:tc>
        <w:tc>
          <w:tcPr>
            <w:tcW w:w="1319" w:type="dxa"/>
          </w:tcPr>
          <w:p w14:paraId="1DBCC882"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E64DD5E"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Jan-76</w:t>
            </w:r>
          </w:p>
        </w:tc>
      </w:tr>
      <w:tr w:rsidR="00857EE8" w:rsidRPr="00420AB9" w14:paraId="30A1CC1C" w14:textId="77777777" w:rsidTr="00857EE8">
        <w:trPr>
          <w:trHeight w:val="299"/>
        </w:trPr>
        <w:tc>
          <w:tcPr>
            <w:tcW w:w="566" w:type="dxa"/>
          </w:tcPr>
          <w:p w14:paraId="004AD48D"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54</w:t>
            </w:r>
          </w:p>
        </w:tc>
        <w:tc>
          <w:tcPr>
            <w:tcW w:w="5909" w:type="dxa"/>
          </w:tcPr>
          <w:p w14:paraId="51C8CF08"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Корнелија</w:t>
            </w:r>
            <w:r w:rsidRPr="00420AB9">
              <w:rPr>
                <w:rFonts w:asciiTheme="minorHAnsi" w:hAnsiTheme="minorHAnsi"/>
                <w:spacing w:val="-10"/>
                <w:sz w:val="20"/>
                <w:szCs w:val="20"/>
              </w:rPr>
              <w:t xml:space="preserve"> </w:t>
            </w:r>
            <w:r w:rsidRPr="00420AB9">
              <w:rPr>
                <w:rFonts w:asciiTheme="minorHAnsi" w:hAnsiTheme="minorHAnsi"/>
                <w:sz w:val="20"/>
                <w:szCs w:val="20"/>
              </w:rPr>
              <w:t>Станковића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Миленка</w:t>
            </w:r>
            <w:r w:rsidRPr="00420AB9">
              <w:rPr>
                <w:rFonts w:asciiTheme="minorHAnsi" w:hAnsiTheme="minorHAnsi"/>
                <w:spacing w:val="-7"/>
                <w:sz w:val="20"/>
                <w:szCs w:val="20"/>
              </w:rPr>
              <w:t xml:space="preserve"> </w:t>
            </w:r>
            <w:r w:rsidRPr="00420AB9">
              <w:rPr>
                <w:rFonts w:asciiTheme="minorHAnsi" w:hAnsiTheme="minorHAnsi"/>
                <w:sz w:val="20"/>
                <w:szCs w:val="20"/>
              </w:rPr>
              <w:t>Грчића,</w:t>
            </w:r>
            <w:r w:rsidRPr="00420AB9">
              <w:rPr>
                <w:rFonts w:asciiTheme="minorHAnsi" w:hAnsiTheme="minorHAnsi"/>
                <w:spacing w:val="-10"/>
                <w:sz w:val="20"/>
                <w:szCs w:val="20"/>
              </w:rPr>
              <w:t xml:space="preserve"> </w:t>
            </w:r>
            <w:r w:rsidRPr="00420AB9">
              <w:rPr>
                <w:rFonts w:asciiTheme="minorHAnsi" w:hAnsiTheme="minorHAnsi"/>
                <w:sz w:val="20"/>
                <w:szCs w:val="20"/>
              </w:rPr>
              <w:t>Илије</w:t>
            </w:r>
            <w:r w:rsidRPr="00420AB9">
              <w:rPr>
                <w:rFonts w:asciiTheme="minorHAnsi" w:hAnsiTheme="minorHAnsi"/>
                <w:spacing w:val="-8"/>
                <w:sz w:val="20"/>
                <w:szCs w:val="20"/>
              </w:rPr>
              <w:t xml:space="preserve"> </w:t>
            </w:r>
            <w:r w:rsidRPr="00420AB9">
              <w:rPr>
                <w:rFonts w:asciiTheme="minorHAnsi" w:hAnsiTheme="minorHAnsi"/>
                <w:sz w:val="20"/>
                <w:szCs w:val="20"/>
              </w:rPr>
              <w:t>Бирчанина</w:t>
            </w:r>
          </w:p>
        </w:tc>
        <w:tc>
          <w:tcPr>
            <w:tcW w:w="1319" w:type="dxa"/>
          </w:tcPr>
          <w:p w14:paraId="1FBB4D63"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F948AE8"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66CE3E1A" w14:textId="77777777" w:rsidTr="00857EE8">
        <w:trPr>
          <w:trHeight w:val="299"/>
        </w:trPr>
        <w:tc>
          <w:tcPr>
            <w:tcW w:w="566" w:type="dxa"/>
          </w:tcPr>
          <w:p w14:paraId="4A202251"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55</w:t>
            </w:r>
          </w:p>
        </w:tc>
        <w:tc>
          <w:tcPr>
            <w:tcW w:w="5909" w:type="dxa"/>
          </w:tcPr>
          <w:p w14:paraId="4DD15697"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Корнелија</w:t>
            </w:r>
            <w:r w:rsidRPr="00420AB9">
              <w:rPr>
                <w:rFonts w:asciiTheme="minorHAnsi" w:hAnsiTheme="minorHAnsi"/>
                <w:spacing w:val="-12"/>
                <w:sz w:val="20"/>
                <w:szCs w:val="20"/>
              </w:rPr>
              <w:t xml:space="preserve"> </w:t>
            </w:r>
            <w:r w:rsidRPr="00420AB9">
              <w:rPr>
                <w:rFonts w:asciiTheme="minorHAnsi" w:hAnsiTheme="minorHAnsi"/>
                <w:sz w:val="20"/>
                <w:szCs w:val="20"/>
              </w:rPr>
              <w:t>Станковића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2"/>
                <w:sz w:val="20"/>
                <w:szCs w:val="20"/>
              </w:rPr>
              <w:t xml:space="preserve"> </w:t>
            </w:r>
            <w:r w:rsidRPr="00420AB9">
              <w:rPr>
                <w:rFonts w:asciiTheme="minorHAnsi" w:hAnsiTheme="minorHAnsi"/>
                <w:sz w:val="20"/>
                <w:szCs w:val="20"/>
              </w:rPr>
              <w:t>Јанка</w:t>
            </w:r>
            <w:r w:rsidRPr="00420AB9">
              <w:rPr>
                <w:rFonts w:asciiTheme="minorHAnsi" w:hAnsiTheme="minorHAnsi"/>
                <w:spacing w:val="-11"/>
                <w:sz w:val="20"/>
                <w:szCs w:val="20"/>
              </w:rPr>
              <w:t xml:space="preserve"> </w:t>
            </w:r>
            <w:r w:rsidRPr="00420AB9">
              <w:rPr>
                <w:rFonts w:asciiTheme="minorHAnsi" w:hAnsiTheme="minorHAnsi"/>
                <w:sz w:val="20"/>
                <w:szCs w:val="20"/>
              </w:rPr>
              <w:t>Чмелика</w:t>
            </w:r>
          </w:p>
        </w:tc>
        <w:tc>
          <w:tcPr>
            <w:tcW w:w="1319" w:type="dxa"/>
          </w:tcPr>
          <w:p w14:paraId="72F3BE89"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BE18C41"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37B3F203" w14:textId="77777777" w:rsidTr="00857EE8">
        <w:trPr>
          <w:trHeight w:val="299"/>
        </w:trPr>
        <w:tc>
          <w:tcPr>
            <w:tcW w:w="566" w:type="dxa"/>
          </w:tcPr>
          <w:p w14:paraId="113156E5"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56</w:t>
            </w:r>
          </w:p>
        </w:tc>
        <w:tc>
          <w:tcPr>
            <w:tcW w:w="5909" w:type="dxa"/>
          </w:tcPr>
          <w:p w14:paraId="2CDF54CD"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Хаџи</w:t>
            </w:r>
            <w:r w:rsidRPr="00420AB9">
              <w:rPr>
                <w:rFonts w:asciiTheme="minorHAnsi" w:hAnsiTheme="minorHAnsi"/>
                <w:spacing w:val="-5"/>
                <w:sz w:val="20"/>
                <w:szCs w:val="20"/>
              </w:rPr>
              <w:t xml:space="preserve"> </w:t>
            </w:r>
            <w:r w:rsidRPr="00420AB9">
              <w:rPr>
                <w:rFonts w:asciiTheme="minorHAnsi" w:hAnsiTheme="minorHAnsi"/>
                <w:sz w:val="20"/>
                <w:szCs w:val="20"/>
              </w:rPr>
              <w:t>Рувимова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Илије</w:t>
            </w:r>
            <w:r w:rsidRPr="00420AB9">
              <w:rPr>
                <w:rFonts w:asciiTheme="minorHAnsi" w:hAnsiTheme="minorHAnsi"/>
                <w:spacing w:val="-2"/>
                <w:sz w:val="20"/>
                <w:szCs w:val="20"/>
              </w:rPr>
              <w:t xml:space="preserve"> </w:t>
            </w:r>
            <w:r w:rsidRPr="00420AB9">
              <w:rPr>
                <w:rFonts w:asciiTheme="minorHAnsi" w:hAnsiTheme="minorHAnsi"/>
                <w:sz w:val="20"/>
                <w:szCs w:val="20"/>
              </w:rPr>
              <w:t>Бирчанина</w:t>
            </w:r>
          </w:p>
        </w:tc>
        <w:tc>
          <w:tcPr>
            <w:tcW w:w="1319" w:type="dxa"/>
          </w:tcPr>
          <w:p w14:paraId="0EC50C80"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87D3DAD"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Nov-08</w:t>
            </w:r>
          </w:p>
        </w:tc>
      </w:tr>
      <w:tr w:rsidR="00857EE8" w:rsidRPr="00420AB9" w14:paraId="70F8350A" w14:textId="77777777" w:rsidTr="00857EE8">
        <w:trPr>
          <w:trHeight w:val="302"/>
        </w:trPr>
        <w:tc>
          <w:tcPr>
            <w:tcW w:w="566" w:type="dxa"/>
          </w:tcPr>
          <w:p w14:paraId="0D58209B"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57</w:t>
            </w:r>
          </w:p>
        </w:tc>
        <w:tc>
          <w:tcPr>
            <w:tcW w:w="5909" w:type="dxa"/>
          </w:tcPr>
          <w:p w14:paraId="08E780AD"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Хаџи</w:t>
            </w:r>
            <w:r w:rsidRPr="00420AB9">
              <w:rPr>
                <w:rFonts w:asciiTheme="minorHAnsi" w:hAnsiTheme="minorHAnsi"/>
                <w:spacing w:val="-9"/>
                <w:sz w:val="20"/>
                <w:szCs w:val="20"/>
              </w:rPr>
              <w:t xml:space="preserve"> </w:t>
            </w:r>
            <w:r w:rsidRPr="00420AB9">
              <w:rPr>
                <w:rFonts w:asciiTheme="minorHAnsi" w:hAnsiTheme="minorHAnsi"/>
                <w:sz w:val="20"/>
                <w:szCs w:val="20"/>
              </w:rPr>
              <w:t>Рувимова</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Јанка</w:t>
            </w:r>
            <w:r w:rsidRPr="00420AB9">
              <w:rPr>
                <w:rFonts w:asciiTheme="minorHAnsi" w:hAnsiTheme="minorHAnsi"/>
                <w:spacing w:val="-6"/>
                <w:sz w:val="20"/>
                <w:szCs w:val="20"/>
              </w:rPr>
              <w:t xml:space="preserve"> </w:t>
            </w:r>
            <w:r w:rsidRPr="00420AB9">
              <w:rPr>
                <w:rFonts w:asciiTheme="minorHAnsi" w:hAnsiTheme="minorHAnsi"/>
                <w:sz w:val="20"/>
                <w:szCs w:val="20"/>
              </w:rPr>
              <w:t>Чмелика</w:t>
            </w:r>
          </w:p>
        </w:tc>
        <w:tc>
          <w:tcPr>
            <w:tcW w:w="1319" w:type="dxa"/>
          </w:tcPr>
          <w:p w14:paraId="34402053"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B24E1D4"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Nov-09</w:t>
            </w:r>
          </w:p>
        </w:tc>
      </w:tr>
      <w:tr w:rsidR="00857EE8" w:rsidRPr="00420AB9" w14:paraId="4FF2DB1B" w14:textId="77777777" w:rsidTr="00857EE8">
        <w:trPr>
          <w:trHeight w:val="299"/>
        </w:trPr>
        <w:tc>
          <w:tcPr>
            <w:tcW w:w="566" w:type="dxa"/>
          </w:tcPr>
          <w:p w14:paraId="7D17B538"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58</w:t>
            </w:r>
          </w:p>
        </w:tc>
        <w:tc>
          <w:tcPr>
            <w:tcW w:w="5909" w:type="dxa"/>
          </w:tcPr>
          <w:p w14:paraId="11901776"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Футошка</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Европе</w:t>
            </w:r>
          </w:p>
        </w:tc>
        <w:tc>
          <w:tcPr>
            <w:tcW w:w="1319" w:type="dxa"/>
          </w:tcPr>
          <w:p w14:paraId="5FE0D5EB"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F7B8039"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Oct-06</w:t>
            </w:r>
          </w:p>
        </w:tc>
      </w:tr>
      <w:tr w:rsidR="00857EE8" w:rsidRPr="00420AB9" w14:paraId="01E36C7B" w14:textId="77777777" w:rsidTr="00857EE8">
        <w:trPr>
          <w:trHeight w:val="299"/>
        </w:trPr>
        <w:tc>
          <w:tcPr>
            <w:tcW w:w="566" w:type="dxa"/>
          </w:tcPr>
          <w:p w14:paraId="32CC70D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59</w:t>
            </w:r>
          </w:p>
        </w:tc>
        <w:tc>
          <w:tcPr>
            <w:tcW w:w="5909" w:type="dxa"/>
          </w:tcPr>
          <w:p w14:paraId="68113C92"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Футошки</w:t>
            </w:r>
            <w:r w:rsidRPr="00420AB9">
              <w:rPr>
                <w:rFonts w:asciiTheme="minorHAnsi" w:hAnsiTheme="minorHAnsi"/>
                <w:spacing w:val="-9"/>
                <w:sz w:val="20"/>
                <w:szCs w:val="20"/>
              </w:rPr>
              <w:t xml:space="preserve"> </w:t>
            </w:r>
            <w:r w:rsidRPr="00420AB9">
              <w:rPr>
                <w:rFonts w:asciiTheme="minorHAnsi" w:hAnsiTheme="minorHAnsi"/>
                <w:sz w:val="20"/>
                <w:szCs w:val="20"/>
              </w:rPr>
              <w:t>пут</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Бул.</w:t>
            </w:r>
            <w:r w:rsidRPr="00420AB9">
              <w:rPr>
                <w:rFonts w:asciiTheme="minorHAnsi" w:hAnsiTheme="minorHAnsi"/>
                <w:spacing w:val="-9"/>
                <w:sz w:val="20"/>
                <w:szCs w:val="20"/>
              </w:rPr>
              <w:t xml:space="preserve"> </w:t>
            </w:r>
            <w:r w:rsidRPr="00420AB9">
              <w:rPr>
                <w:rFonts w:asciiTheme="minorHAnsi" w:hAnsiTheme="minorHAnsi"/>
                <w:sz w:val="20"/>
                <w:szCs w:val="20"/>
              </w:rPr>
              <w:t>Слободана</w:t>
            </w:r>
            <w:r w:rsidRPr="00420AB9">
              <w:rPr>
                <w:rFonts w:asciiTheme="minorHAnsi" w:hAnsiTheme="minorHAnsi"/>
                <w:spacing w:val="-7"/>
                <w:sz w:val="20"/>
                <w:szCs w:val="20"/>
              </w:rPr>
              <w:t xml:space="preserve"> </w:t>
            </w:r>
            <w:r w:rsidRPr="00420AB9">
              <w:rPr>
                <w:rFonts w:asciiTheme="minorHAnsi" w:hAnsiTheme="minorHAnsi"/>
                <w:sz w:val="20"/>
                <w:szCs w:val="20"/>
              </w:rPr>
              <w:t>Јовановића,</w:t>
            </w:r>
            <w:r w:rsidRPr="00420AB9">
              <w:rPr>
                <w:rFonts w:asciiTheme="minorHAnsi" w:hAnsiTheme="minorHAnsi"/>
                <w:spacing w:val="-7"/>
                <w:sz w:val="20"/>
                <w:szCs w:val="20"/>
              </w:rPr>
              <w:t xml:space="preserve"> </w:t>
            </w:r>
            <w:r w:rsidRPr="00420AB9">
              <w:rPr>
                <w:rFonts w:asciiTheme="minorHAnsi" w:hAnsiTheme="minorHAnsi"/>
                <w:sz w:val="20"/>
                <w:szCs w:val="20"/>
              </w:rPr>
              <w:t>Вршачка</w:t>
            </w:r>
          </w:p>
        </w:tc>
        <w:tc>
          <w:tcPr>
            <w:tcW w:w="1319" w:type="dxa"/>
          </w:tcPr>
          <w:p w14:paraId="784D98C8"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3EB3880"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Jan-79</w:t>
            </w:r>
          </w:p>
        </w:tc>
      </w:tr>
      <w:tr w:rsidR="00857EE8" w:rsidRPr="00420AB9" w14:paraId="2B1C8F99" w14:textId="77777777" w:rsidTr="00857EE8">
        <w:trPr>
          <w:trHeight w:val="297"/>
        </w:trPr>
        <w:tc>
          <w:tcPr>
            <w:tcW w:w="566" w:type="dxa"/>
          </w:tcPr>
          <w:p w14:paraId="0CC5665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60</w:t>
            </w:r>
          </w:p>
        </w:tc>
        <w:tc>
          <w:tcPr>
            <w:tcW w:w="5909" w:type="dxa"/>
          </w:tcPr>
          <w:p w14:paraId="0BF36E7A"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Футошки</w:t>
            </w:r>
            <w:r w:rsidRPr="00420AB9">
              <w:rPr>
                <w:rFonts w:asciiTheme="minorHAnsi" w:hAnsiTheme="minorHAnsi"/>
                <w:spacing w:val="-7"/>
                <w:sz w:val="20"/>
                <w:szCs w:val="20"/>
              </w:rPr>
              <w:t xml:space="preserve"> </w:t>
            </w:r>
            <w:r w:rsidRPr="00420AB9">
              <w:rPr>
                <w:rFonts w:asciiTheme="minorHAnsi" w:hAnsiTheme="minorHAnsi"/>
                <w:sz w:val="20"/>
                <w:szCs w:val="20"/>
              </w:rPr>
              <w:t>пут</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Илариона</w:t>
            </w:r>
            <w:r w:rsidRPr="00420AB9">
              <w:rPr>
                <w:rFonts w:asciiTheme="minorHAnsi" w:hAnsiTheme="minorHAnsi"/>
                <w:spacing w:val="-7"/>
                <w:sz w:val="20"/>
                <w:szCs w:val="20"/>
              </w:rPr>
              <w:t xml:space="preserve"> </w:t>
            </w:r>
            <w:r w:rsidRPr="00420AB9">
              <w:rPr>
                <w:rFonts w:asciiTheme="minorHAnsi" w:hAnsiTheme="minorHAnsi"/>
                <w:sz w:val="20"/>
                <w:szCs w:val="20"/>
              </w:rPr>
              <w:t>Руварца,</w:t>
            </w:r>
            <w:r w:rsidRPr="00420AB9">
              <w:rPr>
                <w:rFonts w:asciiTheme="minorHAnsi" w:hAnsiTheme="minorHAnsi"/>
                <w:spacing w:val="-6"/>
                <w:sz w:val="20"/>
                <w:szCs w:val="20"/>
              </w:rPr>
              <w:t xml:space="preserve"> </w:t>
            </w:r>
            <w:r w:rsidRPr="00420AB9">
              <w:rPr>
                <w:rFonts w:asciiTheme="minorHAnsi" w:hAnsiTheme="minorHAnsi"/>
                <w:sz w:val="20"/>
                <w:szCs w:val="20"/>
              </w:rPr>
              <w:t>Стевана</w:t>
            </w:r>
            <w:r w:rsidRPr="00420AB9">
              <w:rPr>
                <w:rFonts w:asciiTheme="minorHAnsi" w:hAnsiTheme="minorHAnsi"/>
                <w:spacing w:val="-9"/>
                <w:sz w:val="20"/>
                <w:szCs w:val="20"/>
              </w:rPr>
              <w:t xml:space="preserve"> </w:t>
            </w:r>
            <w:r w:rsidRPr="00420AB9">
              <w:rPr>
                <w:rFonts w:asciiTheme="minorHAnsi" w:hAnsiTheme="minorHAnsi"/>
                <w:sz w:val="20"/>
                <w:szCs w:val="20"/>
              </w:rPr>
              <w:t>Хладног</w:t>
            </w:r>
          </w:p>
        </w:tc>
        <w:tc>
          <w:tcPr>
            <w:tcW w:w="1319" w:type="dxa"/>
          </w:tcPr>
          <w:p w14:paraId="14E1ED25"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A535CD1"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616860F3" w14:textId="77777777" w:rsidTr="00857EE8">
        <w:trPr>
          <w:trHeight w:val="297"/>
        </w:trPr>
        <w:tc>
          <w:tcPr>
            <w:tcW w:w="566" w:type="dxa"/>
          </w:tcPr>
          <w:p w14:paraId="01BDB9FA" w14:textId="77777777" w:rsidR="00857EE8" w:rsidRPr="00420AB9" w:rsidRDefault="00857EE8" w:rsidP="00EC3DD9">
            <w:pPr>
              <w:pStyle w:val="TableParagraph"/>
              <w:spacing w:before="14"/>
              <w:ind w:right="98"/>
              <w:jc w:val="right"/>
              <w:rPr>
                <w:rFonts w:asciiTheme="minorHAnsi" w:hAnsiTheme="minorHAnsi"/>
                <w:b/>
                <w:sz w:val="20"/>
                <w:szCs w:val="20"/>
              </w:rPr>
            </w:pPr>
            <w:r w:rsidRPr="00420AB9">
              <w:rPr>
                <w:rFonts w:asciiTheme="minorHAnsi" w:hAnsiTheme="minorHAnsi"/>
                <w:b/>
                <w:sz w:val="20"/>
                <w:szCs w:val="20"/>
              </w:rPr>
              <w:t>61</w:t>
            </w:r>
          </w:p>
        </w:tc>
        <w:tc>
          <w:tcPr>
            <w:tcW w:w="5909" w:type="dxa"/>
          </w:tcPr>
          <w:p w14:paraId="669453AE"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Футошки</w:t>
            </w:r>
            <w:r w:rsidRPr="00420AB9">
              <w:rPr>
                <w:rFonts w:asciiTheme="minorHAnsi" w:hAnsiTheme="minorHAnsi"/>
                <w:spacing w:val="-10"/>
                <w:sz w:val="20"/>
                <w:szCs w:val="20"/>
              </w:rPr>
              <w:t xml:space="preserve"> </w:t>
            </w:r>
            <w:r w:rsidRPr="00420AB9">
              <w:rPr>
                <w:rFonts w:asciiTheme="minorHAnsi" w:hAnsiTheme="minorHAnsi"/>
                <w:sz w:val="20"/>
                <w:szCs w:val="20"/>
              </w:rPr>
              <w:t>пут</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10"/>
                <w:sz w:val="20"/>
                <w:szCs w:val="20"/>
              </w:rPr>
              <w:t xml:space="preserve"> </w:t>
            </w:r>
            <w:r w:rsidRPr="00420AB9">
              <w:rPr>
                <w:rFonts w:asciiTheme="minorHAnsi" w:hAnsiTheme="minorHAnsi"/>
                <w:sz w:val="20"/>
                <w:szCs w:val="20"/>
              </w:rPr>
              <w:t>Бул.</w:t>
            </w:r>
            <w:r w:rsidRPr="00420AB9">
              <w:rPr>
                <w:rFonts w:asciiTheme="minorHAnsi" w:hAnsiTheme="minorHAnsi"/>
                <w:spacing w:val="-11"/>
                <w:sz w:val="20"/>
                <w:szCs w:val="20"/>
              </w:rPr>
              <w:t xml:space="preserve"> </w:t>
            </w:r>
            <w:r w:rsidRPr="00420AB9">
              <w:rPr>
                <w:rFonts w:asciiTheme="minorHAnsi" w:hAnsiTheme="minorHAnsi"/>
                <w:sz w:val="20"/>
                <w:szCs w:val="20"/>
              </w:rPr>
              <w:t>Кнеза</w:t>
            </w:r>
            <w:r w:rsidRPr="00420AB9">
              <w:rPr>
                <w:rFonts w:asciiTheme="minorHAnsi" w:hAnsiTheme="minorHAnsi"/>
                <w:spacing w:val="-7"/>
                <w:sz w:val="20"/>
                <w:szCs w:val="20"/>
              </w:rPr>
              <w:t xml:space="preserve"> </w:t>
            </w:r>
            <w:r w:rsidRPr="00420AB9">
              <w:rPr>
                <w:rFonts w:asciiTheme="minorHAnsi" w:hAnsiTheme="minorHAnsi"/>
                <w:sz w:val="20"/>
                <w:szCs w:val="20"/>
              </w:rPr>
              <w:t>Милоша,</w:t>
            </w:r>
            <w:r w:rsidRPr="00420AB9">
              <w:rPr>
                <w:rFonts w:asciiTheme="minorHAnsi" w:hAnsiTheme="minorHAnsi"/>
                <w:spacing w:val="-10"/>
                <w:sz w:val="20"/>
                <w:szCs w:val="20"/>
              </w:rPr>
              <w:t xml:space="preserve"> </w:t>
            </w:r>
            <w:r w:rsidRPr="00420AB9">
              <w:rPr>
                <w:rFonts w:asciiTheme="minorHAnsi" w:hAnsiTheme="minorHAnsi"/>
                <w:sz w:val="20"/>
                <w:szCs w:val="20"/>
              </w:rPr>
              <w:t>Сомборски</w:t>
            </w:r>
            <w:r w:rsidRPr="00420AB9">
              <w:rPr>
                <w:rFonts w:asciiTheme="minorHAnsi" w:hAnsiTheme="minorHAnsi"/>
                <w:spacing w:val="-9"/>
                <w:sz w:val="20"/>
                <w:szCs w:val="20"/>
              </w:rPr>
              <w:t xml:space="preserve"> </w:t>
            </w:r>
            <w:r w:rsidRPr="00420AB9">
              <w:rPr>
                <w:rFonts w:asciiTheme="minorHAnsi" w:hAnsiTheme="minorHAnsi"/>
                <w:sz w:val="20"/>
                <w:szCs w:val="20"/>
              </w:rPr>
              <w:t>бул.</w:t>
            </w:r>
          </w:p>
        </w:tc>
        <w:tc>
          <w:tcPr>
            <w:tcW w:w="1319" w:type="dxa"/>
          </w:tcPr>
          <w:p w14:paraId="635B2C5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BC0757F"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Jan-81</w:t>
            </w:r>
          </w:p>
        </w:tc>
      </w:tr>
      <w:tr w:rsidR="00857EE8" w:rsidRPr="00420AB9" w14:paraId="2D61D3A1" w14:textId="77777777" w:rsidTr="00857EE8">
        <w:trPr>
          <w:trHeight w:val="299"/>
        </w:trPr>
        <w:tc>
          <w:tcPr>
            <w:tcW w:w="566" w:type="dxa"/>
          </w:tcPr>
          <w:p w14:paraId="7C5C45FB"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62</w:t>
            </w:r>
          </w:p>
        </w:tc>
        <w:tc>
          <w:tcPr>
            <w:tcW w:w="5909" w:type="dxa"/>
          </w:tcPr>
          <w:p w14:paraId="7AF5AA1D"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Јована</w:t>
            </w:r>
            <w:r w:rsidRPr="00420AB9">
              <w:rPr>
                <w:rFonts w:asciiTheme="minorHAnsi" w:hAnsiTheme="minorHAnsi"/>
                <w:spacing w:val="-5"/>
                <w:sz w:val="20"/>
                <w:szCs w:val="20"/>
              </w:rPr>
              <w:t xml:space="preserve"> </w:t>
            </w:r>
            <w:r w:rsidRPr="00420AB9">
              <w:rPr>
                <w:rFonts w:asciiTheme="minorHAnsi" w:hAnsiTheme="minorHAnsi"/>
                <w:sz w:val="20"/>
                <w:szCs w:val="20"/>
              </w:rPr>
              <w:t>Дучића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Бате</w:t>
            </w:r>
            <w:r w:rsidRPr="00420AB9">
              <w:rPr>
                <w:rFonts w:asciiTheme="minorHAnsi" w:hAnsiTheme="minorHAnsi"/>
                <w:spacing w:val="-6"/>
                <w:sz w:val="20"/>
                <w:szCs w:val="20"/>
              </w:rPr>
              <w:t xml:space="preserve"> </w:t>
            </w:r>
            <w:r w:rsidRPr="00420AB9">
              <w:rPr>
                <w:rFonts w:asciiTheme="minorHAnsi" w:hAnsiTheme="minorHAnsi"/>
                <w:sz w:val="20"/>
                <w:szCs w:val="20"/>
              </w:rPr>
              <w:t>Бркића</w:t>
            </w:r>
          </w:p>
        </w:tc>
        <w:tc>
          <w:tcPr>
            <w:tcW w:w="1319" w:type="dxa"/>
          </w:tcPr>
          <w:p w14:paraId="3D8C0529"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FAEBBA7"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Nov-04</w:t>
            </w:r>
          </w:p>
        </w:tc>
      </w:tr>
      <w:tr w:rsidR="00857EE8" w:rsidRPr="00420AB9" w14:paraId="4FA0E85C" w14:textId="77777777" w:rsidTr="00857EE8">
        <w:trPr>
          <w:trHeight w:val="301"/>
        </w:trPr>
        <w:tc>
          <w:tcPr>
            <w:tcW w:w="566" w:type="dxa"/>
          </w:tcPr>
          <w:p w14:paraId="1D0098CA"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63</w:t>
            </w:r>
          </w:p>
        </w:tc>
        <w:tc>
          <w:tcPr>
            <w:tcW w:w="5909" w:type="dxa"/>
          </w:tcPr>
          <w:p w14:paraId="3AF233EE"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6"/>
                <w:sz w:val="20"/>
                <w:szCs w:val="20"/>
              </w:rPr>
              <w:t xml:space="preserve"> </w:t>
            </w:r>
            <w:r w:rsidRPr="00420AB9">
              <w:rPr>
                <w:rFonts w:asciiTheme="minorHAnsi" w:hAnsiTheme="minorHAnsi"/>
                <w:sz w:val="20"/>
                <w:szCs w:val="20"/>
              </w:rPr>
              <w:t>Кнеза</w:t>
            </w:r>
            <w:r w:rsidRPr="00420AB9">
              <w:rPr>
                <w:rFonts w:asciiTheme="minorHAnsi" w:hAnsiTheme="minorHAnsi"/>
                <w:spacing w:val="-7"/>
                <w:sz w:val="20"/>
                <w:szCs w:val="20"/>
              </w:rPr>
              <w:t xml:space="preserve"> </w:t>
            </w:r>
            <w:r w:rsidRPr="00420AB9">
              <w:rPr>
                <w:rFonts w:asciiTheme="minorHAnsi" w:hAnsiTheme="minorHAnsi"/>
                <w:sz w:val="20"/>
                <w:szCs w:val="20"/>
              </w:rPr>
              <w:t>Милоша</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Бул.</w:t>
            </w:r>
            <w:r w:rsidRPr="00420AB9">
              <w:rPr>
                <w:rFonts w:asciiTheme="minorHAnsi" w:hAnsiTheme="minorHAnsi"/>
                <w:spacing w:val="-5"/>
                <w:sz w:val="20"/>
                <w:szCs w:val="20"/>
              </w:rPr>
              <w:t xml:space="preserve"> </w:t>
            </w:r>
            <w:r w:rsidRPr="00420AB9">
              <w:rPr>
                <w:rFonts w:asciiTheme="minorHAnsi" w:hAnsiTheme="minorHAnsi"/>
                <w:sz w:val="20"/>
                <w:szCs w:val="20"/>
              </w:rPr>
              <w:t>Јована</w:t>
            </w:r>
            <w:r w:rsidRPr="00420AB9">
              <w:rPr>
                <w:rFonts w:asciiTheme="minorHAnsi" w:hAnsiTheme="minorHAnsi"/>
                <w:spacing w:val="-6"/>
                <w:sz w:val="20"/>
                <w:szCs w:val="20"/>
              </w:rPr>
              <w:t xml:space="preserve"> </w:t>
            </w:r>
            <w:r w:rsidRPr="00420AB9">
              <w:rPr>
                <w:rFonts w:asciiTheme="minorHAnsi" w:hAnsiTheme="minorHAnsi"/>
                <w:sz w:val="20"/>
                <w:szCs w:val="20"/>
              </w:rPr>
              <w:t>Дучића</w:t>
            </w:r>
          </w:p>
        </w:tc>
        <w:tc>
          <w:tcPr>
            <w:tcW w:w="1319" w:type="dxa"/>
          </w:tcPr>
          <w:p w14:paraId="78BF144A"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57A4B20"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6004DC32" w14:textId="77777777" w:rsidTr="00857EE8">
        <w:trPr>
          <w:trHeight w:val="299"/>
        </w:trPr>
        <w:tc>
          <w:tcPr>
            <w:tcW w:w="566" w:type="dxa"/>
          </w:tcPr>
          <w:p w14:paraId="6AFEF42D"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64</w:t>
            </w:r>
          </w:p>
        </w:tc>
        <w:tc>
          <w:tcPr>
            <w:tcW w:w="5909" w:type="dxa"/>
          </w:tcPr>
          <w:p w14:paraId="51EA4B9F"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Кнеза</w:t>
            </w:r>
            <w:r w:rsidRPr="00420AB9">
              <w:rPr>
                <w:rFonts w:asciiTheme="minorHAnsi" w:hAnsiTheme="minorHAnsi"/>
                <w:spacing w:val="-4"/>
                <w:sz w:val="20"/>
                <w:szCs w:val="20"/>
              </w:rPr>
              <w:t xml:space="preserve"> </w:t>
            </w:r>
            <w:r w:rsidRPr="00420AB9">
              <w:rPr>
                <w:rFonts w:asciiTheme="minorHAnsi" w:hAnsiTheme="minorHAnsi"/>
                <w:sz w:val="20"/>
                <w:szCs w:val="20"/>
              </w:rPr>
              <w:t>Милоша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Милеве</w:t>
            </w:r>
            <w:r w:rsidRPr="00420AB9">
              <w:rPr>
                <w:rFonts w:asciiTheme="minorHAnsi" w:hAnsiTheme="minorHAnsi"/>
                <w:spacing w:val="-4"/>
                <w:sz w:val="20"/>
                <w:szCs w:val="20"/>
              </w:rPr>
              <w:t xml:space="preserve"> </w:t>
            </w:r>
            <w:r w:rsidRPr="00420AB9">
              <w:rPr>
                <w:rFonts w:asciiTheme="minorHAnsi" w:hAnsiTheme="minorHAnsi"/>
                <w:sz w:val="20"/>
                <w:szCs w:val="20"/>
              </w:rPr>
              <w:t>Марић</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Пешак</w:t>
            </w:r>
          </w:p>
        </w:tc>
        <w:tc>
          <w:tcPr>
            <w:tcW w:w="1319" w:type="dxa"/>
          </w:tcPr>
          <w:p w14:paraId="2463F48C"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9A953E9"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Feb-08</w:t>
            </w:r>
          </w:p>
        </w:tc>
      </w:tr>
      <w:tr w:rsidR="00857EE8" w:rsidRPr="00420AB9" w14:paraId="37A3B5E3" w14:textId="77777777" w:rsidTr="00857EE8">
        <w:trPr>
          <w:trHeight w:val="299"/>
        </w:trPr>
        <w:tc>
          <w:tcPr>
            <w:tcW w:w="566" w:type="dxa"/>
          </w:tcPr>
          <w:p w14:paraId="3580601A"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65</w:t>
            </w:r>
          </w:p>
        </w:tc>
        <w:tc>
          <w:tcPr>
            <w:tcW w:w="5909" w:type="dxa"/>
          </w:tcPr>
          <w:p w14:paraId="18F39B8A"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2"/>
                <w:sz w:val="20"/>
                <w:szCs w:val="20"/>
              </w:rPr>
              <w:t xml:space="preserve"> </w:t>
            </w:r>
            <w:r w:rsidRPr="00420AB9">
              <w:rPr>
                <w:rFonts w:asciiTheme="minorHAnsi" w:hAnsiTheme="minorHAnsi"/>
                <w:sz w:val="20"/>
                <w:szCs w:val="20"/>
              </w:rPr>
              <w:t>Војводе</w:t>
            </w:r>
            <w:r w:rsidRPr="00420AB9">
              <w:rPr>
                <w:rFonts w:asciiTheme="minorHAnsi" w:hAnsiTheme="minorHAnsi"/>
                <w:spacing w:val="-2"/>
                <w:sz w:val="20"/>
                <w:szCs w:val="20"/>
              </w:rPr>
              <w:t xml:space="preserve"> </w:t>
            </w:r>
            <w:r w:rsidRPr="00420AB9">
              <w:rPr>
                <w:rFonts w:asciiTheme="minorHAnsi" w:hAnsiTheme="minorHAnsi"/>
                <w:sz w:val="20"/>
                <w:szCs w:val="20"/>
              </w:rPr>
              <w:t>Степе</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Бате</w:t>
            </w:r>
            <w:r w:rsidRPr="00420AB9">
              <w:rPr>
                <w:rFonts w:asciiTheme="minorHAnsi" w:hAnsiTheme="minorHAnsi"/>
                <w:spacing w:val="-3"/>
                <w:sz w:val="20"/>
                <w:szCs w:val="20"/>
              </w:rPr>
              <w:t xml:space="preserve"> </w:t>
            </w:r>
            <w:r w:rsidRPr="00420AB9">
              <w:rPr>
                <w:rFonts w:asciiTheme="minorHAnsi" w:hAnsiTheme="minorHAnsi"/>
                <w:sz w:val="20"/>
                <w:szCs w:val="20"/>
              </w:rPr>
              <w:t>Бркића</w:t>
            </w:r>
          </w:p>
        </w:tc>
        <w:tc>
          <w:tcPr>
            <w:tcW w:w="1319" w:type="dxa"/>
          </w:tcPr>
          <w:p w14:paraId="54A2CBA8" w14:textId="77777777" w:rsidR="00857EE8" w:rsidRPr="00420AB9" w:rsidRDefault="00857EE8" w:rsidP="00EC3DD9">
            <w:pPr>
              <w:pStyle w:val="TableParagraph"/>
              <w:spacing w:before="36"/>
              <w:ind w:left="96" w:right="90"/>
              <w:rPr>
                <w:rFonts w:asciiTheme="minorHAnsi" w:hAnsiTheme="minorHAnsi"/>
                <w:sz w:val="20"/>
                <w:szCs w:val="20"/>
              </w:rPr>
            </w:pPr>
            <w:r w:rsidRPr="00420AB9">
              <w:rPr>
                <w:rFonts w:asciiTheme="minorHAnsi" w:hAnsiTheme="minorHAnsi"/>
                <w:sz w:val="20"/>
                <w:szCs w:val="20"/>
              </w:rPr>
              <w:t>SWARCO</w:t>
            </w:r>
          </w:p>
        </w:tc>
        <w:tc>
          <w:tcPr>
            <w:tcW w:w="1275" w:type="dxa"/>
          </w:tcPr>
          <w:p w14:paraId="046BD3A9"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Nov-17</w:t>
            </w:r>
          </w:p>
        </w:tc>
      </w:tr>
      <w:tr w:rsidR="00857EE8" w:rsidRPr="00420AB9" w14:paraId="22E3A798" w14:textId="77777777" w:rsidTr="00857EE8">
        <w:trPr>
          <w:trHeight w:val="299"/>
        </w:trPr>
        <w:tc>
          <w:tcPr>
            <w:tcW w:w="566" w:type="dxa"/>
          </w:tcPr>
          <w:p w14:paraId="1E85A7D9"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66</w:t>
            </w:r>
          </w:p>
        </w:tc>
        <w:tc>
          <w:tcPr>
            <w:tcW w:w="5909" w:type="dxa"/>
          </w:tcPr>
          <w:p w14:paraId="0884F64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1"/>
                <w:sz w:val="20"/>
                <w:szCs w:val="20"/>
              </w:rPr>
              <w:t xml:space="preserve"> </w:t>
            </w:r>
            <w:r w:rsidRPr="00420AB9">
              <w:rPr>
                <w:rFonts w:asciiTheme="minorHAnsi" w:hAnsiTheme="minorHAnsi"/>
                <w:sz w:val="20"/>
                <w:szCs w:val="20"/>
              </w:rPr>
              <w:t>Војводе Степе -</w:t>
            </w:r>
            <w:r w:rsidRPr="00420AB9">
              <w:rPr>
                <w:rFonts w:asciiTheme="minorHAnsi" w:hAnsiTheme="minorHAnsi"/>
                <w:spacing w:val="-2"/>
                <w:sz w:val="20"/>
                <w:szCs w:val="20"/>
              </w:rPr>
              <w:t xml:space="preserve"> </w:t>
            </w:r>
            <w:r w:rsidRPr="00420AB9">
              <w:rPr>
                <w:rFonts w:asciiTheme="minorHAnsi" w:hAnsiTheme="minorHAnsi"/>
                <w:sz w:val="20"/>
                <w:szCs w:val="20"/>
              </w:rPr>
              <w:t>Бул. Слободана</w:t>
            </w:r>
            <w:r w:rsidRPr="00420AB9">
              <w:rPr>
                <w:rFonts w:asciiTheme="minorHAnsi" w:hAnsiTheme="minorHAnsi"/>
                <w:spacing w:val="-2"/>
                <w:sz w:val="20"/>
                <w:szCs w:val="20"/>
              </w:rPr>
              <w:t xml:space="preserve"> </w:t>
            </w:r>
            <w:r w:rsidRPr="00420AB9">
              <w:rPr>
                <w:rFonts w:asciiTheme="minorHAnsi" w:hAnsiTheme="minorHAnsi"/>
                <w:sz w:val="20"/>
                <w:szCs w:val="20"/>
              </w:rPr>
              <w:t>Јовановића</w:t>
            </w:r>
          </w:p>
        </w:tc>
        <w:tc>
          <w:tcPr>
            <w:tcW w:w="1319" w:type="dxa"/>
          </w:tcPr>
          <w:p w14:paraId="6FE85EA6"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083FF3D"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257B01C6" w14:textId="77777777" w:rsidTr="00857EE8">
        <w:trPr>
          <w:trHeight w:val="299"/>
        </w:trPr>
        <w:tc>
          <w:tcPr>
            <w:tcW w:w="566" w:type="dxa"/>
          </w:tcPr>
          <w:p w14:paraId="12A1434B"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67</w:t>
            </w:r>
          </w:p>
        </w:tc>
        <w:tc>
          <w:tcPr>
            <w:tcW w:w="5909" w:type="dxa"/>
          </w:tcPr>
          <w:p w14:paraId="4F9F5C40"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5"/>
                <w:sz w:val="20"/>
                <w:szCs w:val="20"/>
              </w:rPr>
              <w:t xml:space="preserve"> </w:t>
            </w:r>
            <w:r w:rsidRPr="00420AB9">
              <w:rPr>
                <w:rFonts w:asciiTheme="minorHAnsi" w:hAnsiTheme="minorHAnsi"/>
                <w:sz w:val="20"/>
                <w:szCs w:val="20"/>
              </w:rPr>
              <w:t>С.</w:t>
            </w:r>
            <w:r w:rsidRPr="00420AB9">
              <w:rPr>
                <w:rFonts w:asciiTheme="minorHAnsi" w:hAnsiTheme="minorHAnsi"/>
                <w:spacing w:val="-5"/>
                <w:sz w:val="20"/>
                <w:szCs w:val="20"/>
              </w:rPr>
              <w:t xml:space="preserve"> </w:t>
            </w:r>
            <w:r w:rsidRPr="00420AB9">
              <w:rPr>
                <w:rFonts w:asciiTheme="minorHAnsi" w:hAnsiTheme="minorHAnsi"/>
                <w:sz w:val="20"/>
                <w:szCs w:val="20"/>
              </w:rPr>
              <w:t>Јовановића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Бул.</w:t>
            </w:r>
            <w:r w:rsidRPr="00420AB9">
              <w:rPr>
                <w:rFonts w:asciiTheme="minorHAnsi" w:hAnsiTheme="minorHAnsi"/>
                <w:spacing w:val="-3"/>
                <w:sz w:val="20"/>
                <w:szCs w:val="20"/>
              </w:rPr>
              <w:t xml:space="preserve"> </w:t>
            </w:r>
            <w:r w:rsidRPr="00420AB9">
              <w:rPr>
                <w:rFonts w:asciiTheme="minorHAnsi" w:hAnsiTheme="minorHAnsi"/>
                <w:sz w:val="20"/>
                <w:szCs w:val="20"/>
              </w:rPr>
              <w:t>Јована</w:t>
            </w:r>
            <w:r w:rsidRPr="00420AB9">
              <w:rPr>
                <w:rFonts w:asciiTheme="minorHAnsi" w:hAnsiTheme="minorHAnsi"/>
                <w:spacing w:val="-2"/>
                <w:sz w:val="20"/>
                <w:szCs w:val="20"/>
              </w:rPr>
              <w:t xml:space="preserve"> </w:t>
            </w:r>
            <w:r w:rsidRPr="00420AB9">
              <w:rPr>
                <w:rFonts w:asciiTheme="minorHAnsi" w:hAnsiTheme="minorHAnsi"/>
                <w:sz w:val="20"/>
                <w:szCs w:val="20"/>
              </w:rPr>
              <w:t>Дучића,</w:t>
            </w:r>
            <w:r w:rsidRPr="00420AB9">
              <w:rPr>
                <w:rFonts w:asciiTheme="minorHAnsi" w:hAnsiTheme="minorHAnsi"/>
                <w:spacing w:val="-2"/>
                <w:sz w:val="20"/>
                <w:szCs w:val="20"/>
              </w:rPr>
              <w:t xml:space="preserve"> </w:t>
            </w:r>
            <w:r w:rsidRPr="00420AB9">
              <w:rPr>
                <w:rFonts w:asciiTheme="minorHAnsi" w:hAnsiTheme="minorHAnsi"/>
                <w:sz w:val="20"/>
                <w:szCs w:val="20"/>
              </w:rPr>
              <w:t>Р.</w:t>
            </w:r>
            <w:r w:rsidRPr="00420AB9">
              <w:rPr>
                <w:rFonts w:asciiTheme="minorHAnsi" w:hAnsiTheme="minorHAnsi"/>
                <w:spacing w:val="-3"/>
                <w:sz w:val="20"/>
                <w:szCs w:val="20"/>
              </w:rPr>
              <w:t xml:space="preserve"> </w:t>
            </w:r>
            <w:r w:rsidRPr="00420AB9">
              <w:rPr>
                <w:rFonts w:asciiTheme="minorHAnsi" w:hAnsiTheme="minorHAnsi"/>
                <w:sz w:val="20"/>
                <w:szCs w:val="20"/>
              </w:rPr>
              <w:t>Раше</w:t>
            </w:r>
            <w:r w:rsidRPr="00420AB9">
              <w:rPr>
                <w:rFonts w:asciiTheme="minorHAnsi" w:hAnsiTheme="minorHAnsi"/>
                <w:spacing w:val="-3"/>
                <w:sz w:val="20"/>
                <w:szCs w:val="20"/>
              </w:rPr>
              <w:t xml:space="preserve"> </w:t>
            </w:r>
            <w:r w:rsidRPr="00420AB9">
              <w:rPr>
                <w:rFonts w:asciiTheme="minorHAnsi" w:hAnsiTheme="minorHAnsi"/>
                <w:sz w:val="20"/>
                <w:szCs w:val="20"/>
              </w:rPr>
              <w:t>Радујкова</w:t>
            </w:r>
          </w:p>
        </w:tc>
        <w:tc>
          <w:tcPr>
            <w:tcW w:w="1319" w:type="dxa"/>
          </w:tcPr>
          <w:p w14:paraId="2FA2F272"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93BC82C"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4F79EC60" w14:textId="77777777" w:rsidTr="00857EE8">
        <w:trPr>
          <w:trHeight w:val="299"/>
        </w:trPr>
        <w:tc>
          <w:tcPr>
            <w:tcW w:w="566" w:type="dxa"/>
          </w:tcPr>
          <w:p w14:paraId="7AFFCED6"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68</w:t>
            </w:r>
          </w:p>
        </w:tc>
        <w:tc>
          <w:tcPr>
            <w:tcW w:w="5909" w:type="dxa"/>
          </w:tcPr>
          <w:p w14:paraId="42AED3A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Јована</w:t>
            </w:r>
            <w:r w:rsidRPr="00420AB9">
              <w:rPr>
                <w:rFonts w:asciiTheme="minorHAnsi" w:hAnsiTheme="minorHAnsi"/>
                <w:spacing w:val="-6"/>
                <w:sz w:val="20"/>
                <w:szCs w:val="20"/>
              </w:rPr>
              <w:t xml:space="preserve"> </w:t>
            </w:r>
            <w:r w:rsidRPr="00420AB9">
              <w:rPr>
                <w:rFonts w:asciiTheme="minorHAnsi" w:hAnsiTheme="minorHAnsi"/>
                <w:sz w:val="20"/>
                <w:szCs w:val="20"/>
              </w:rPr>
              <w:t>Дучића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Робна</w:t>
            </w:r>
            <w:r w:rsidRPr="00420AB9">
              <w:rPr>
                <w:rFonts w:asciiTheme="minorHAnsi" w:hAnsiTheme="minorHAnsi"/>
                <w:spacing w:val="-7"/>
                <w:sz w:val="20"/>
                <w:szCs w:val="20"/>
              </w:rPr>
              <w:t xml:space="preserve"> </w:t>
            </w:r>
            <w:r w:rsidRPr="00420AB9">
              <w:rPr>
                <w:rFonts w:asciiTheme="minorHAnsi" w:hAnsiTheme="minorHAnsi"/>
                <w:sz w:val="20"/>
                <w:szCs w:val="20"/>
              </w:rPr>
              <w:t>кућа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Пешак</w:t>
            </w:r>
          </w:p>
        </w:tc>
        <w:tc>
          <w:tcPr>
            <w:tcW w:w="1319" w:type="dxa"/>
          </w:tcPr>
          <w:p w14:paraId="47FA03A2"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D6A3B83"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188F5027" w14:textId="77777777" w:rsidTr="00857EE8">
        <w:trPr>
          <w:trHeight w:val="302"/>
        </w:trPr>
        <w:tc>
          <w:tcPr>
            <w:tcW w:w="566" w:type="dxa"/>
          </w:tcPr>
          <w:p w14:paraId="136E0C46"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69</w:t>
            </w:r>
          </w:p>
        </w:tc>
        <w:tc>
          <w:tcPr>
            <w:tcW w:w="5909" w:type="dxa"/>
          </w:tcPr>
          <w:p w14:paraId="7FD99465"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4"/>
                <w:sz w:val="20"/>
                <w:szCs w:val="20"/>
              </w:rPr>
              <w:t xml:space="preserve"> </w:t>
            </w:r>
            <w:r w:rsidRPr="00420AB9">
              <w:rPr>
                <w:rFonts w:asciiTheme="minorHAnsi" w:hAnsiTheme="minorHAnsi"/>
                <w:sz w:val="20"/>
                <w:szCs w:val="20"/>
              </w:rPr>
              <w:t>Слободана</w:t>
            </w:r>
            <w:r w:rsidRPr="00420AB9">
              <w:rPr>
                <w:rFonts w:asciiTheme="minorHAnsi" w:hAnsiTheme="minorHAnsi"/>
                <w:spacing w:val="-4"/>
                <w:sz w:val="20"/>
                <w:szCs w:val="20"/>
              </w:rPr>
              <w:t xml:space="preserve"> </w:t>
            </w:r>
            <w:r w:rsidRPr="00420AB9">
              <w:rPr>
                <w:rFonts w:asciiTheme="minorHAnsi" w:hAnsiTheme="minorHAnsi"/>
                <w:sz w:val="20"/>
                <w:szCs w:val="20"/>
              </w:rPr>
              <w:t>Јовановића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кбр</w:t>
            </w:r>
            <w:r w:rsidRPr="00420AB9">
              <w:rPr>
                <w:rFonts w:asciiTheme="minorHAnsi" w:hAnsiTheme="minorHAnsi"/>
                <w:spacing w:val="-3"/>
                <w:sz w:val="20"/>
                <w:szCs w:val="20"/>
              </w:rPr>
              <w:t xml:space="preserve"> </w:t>
            </w:r>
            <w:r w:rsidRPr="00420AB9">
              <w:rPr>
                <w:rFonts w:asciiTheme="minorHAnsi" w:hAnsiTheme="minorHAnsi"/>
                <w:sz w:val="20"/>
                <w:szCs w:val="20"/>
              </w:rPr>
              <w:t>38</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Пешак</w:t>
            </w:r>
          </w:p>
        </w:tc>
        <w:tc>
          <w:tcPr>
            <w:tcW w:w="1319" w:type="dxa"/>
          </w:tcPr>
          <w:p w14:paraId="591EE505"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144D440"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Mar-08</w:t>
            </w:r>
          </w:p>
        </w:tc>
      </w:tr>
      <w:tr w:rsidR="00857EE8" w:rsidRPr="00420AB9" w14:paraId="73DE464A" w14:textId="77777777" w:rsidTr="00857EE8">
        <w:trPr>
          <w:trHeight w:val="299"/>
        </w:trPr>
        <w:tc>
          <w:tcPr>
            <w:tcW w:w="566" w:type="dxa"/>
          </w:tcPr>
          <w:p w14:paraId="4D02A4C9"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70</w:t>
            </w:r>
          </w:p>
        </w:tc>
        <w:tc>
          <w:tcPr>
            <w:tcW w:w="5909" w:type="dxa"/>
          </w:tcPr>
          <w:p w14:paraId="79788AD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Бате</w:t>
            </w:r>
            <w:r w:rsidRPr="00420AB9">
              <w:rPr>
                <w:rFonts w:asciiTheme="minorHAnsi" w:hAnsiTheme="minorHAnsi"/>
                <w:spacing w:val="-6"/>
                <w:sz w:val="20"/>
                <w:szCs w:val="20"/>
              </w:rPr>
              <w:t xml:space="preserve"> </w:t>
            </w:r>
            <w:r w:rsidRPr="00420AB9">
              <w:rPr>
                <w:rFonts w:asciiTheme="minorHAnsi" w:hAnsiTheme="minorHAnsi"/>
                <w:sz w:val="20"/>
                <w:szCs w:val="20"/>
              </w:rPr>
              <w:t>Бркића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Сељачких</w:t>
            </w:r>
            <w:r w:rsidRPr="00420AB9">
              <w:rPr>
                <w:rFonts w:asciiTheme="minorHAnsi" w:hAnsiTheme="minorHAnsi"/>
                <w:spacing w:val="-2"/>
                <w:sz w:val="20"/>
                <w:szCs w:val="20"/>
              </w:rPr>
              <w:t xml:space="preserve"> </w:t>
            </w:r>
            <w:r w:rsidRPr="00420AB9">
              <w:rPr>
                <w:rFonts w:asciiTheme="minorHAnsi" w:hAnsiTheme="minorHAnsi"/>
                <w:sz w:val="20"/>
                <w:szCs w:val="20"/>
              </w:rPr>
              <w:t>буна</w:t>
            </w:r>
          </w:p>
        </w:tc>
        <w:tc>
          <w:tcPr>
            <w:tcW w:w="1319" w:type="dxa"/>
          </w:tcPr>
          <w:p w14:paraId="20730916"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83066A2"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Oct-17</w:t>
            </w:r>
          </w:p>
        </w:tc>
      </w:tr>
      <w:tr w:rsidR="00857EE8" w:rsidRPr="00420AB9" w14:paraId="20077D57" w14:textId="77777777" w:rsidTr="00857EE8">
        <w:trPr>
          <w:trHeight w:val="299"/>
        </w:trPr>
        <w:tc>
          <w:tcPr>
            <w:tcW w:w="566" w:type="dxa"/>
          </w:tcPr>
          <w:p w14:paraId="313B8563"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71</w:t>
            </w:r>
          </w:p>
        </w:tc>
        <w:tc>
          <w:tcPr>
            <w:tcW w:w="5909" w:type="dxa"/>
          </w:tcPr>
          <w:p w14:paraId="5378EE39"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Фрушкогорска</w:t>
            </w:r>
            <w:r w:rsidRPr="00420AB9">
              <w:rPr>
                <w:rFonts w:asciiTheme="minorHAnsi" w:hAnsiTheme="minorHAnsi"/>
                <w:spacing w:val="-13"/>
                <w:sz w:val="20"/>
                <w:szCs w:val="20"/>
              </w:rPr>
              <w:t xml:space="preserve"> </w:t>
            </w:r>
            <w:r w:rsidRPr="00420AB9">
              <w:rPr>
                <w:rFonts w:asciiTheme="minorHAnsi" w:hAnsiTheme="minorHAnsi"/>
                <w:spacing w:val="-1"/>
                <w:sz w:val="20"/>
                <w:szCs w:val="20"/>
              </w:rPr>
              <w:t>-</w:t>
            </w:r>
            <w:r w:rsidRPr="00420AB9">
              <w:rPr>
                <w:rFonts w:asciiTheme="minorHAnsi" w:hAnsiTheme="minorHAnsi"/>
                <w:spacing w:val="-12"/>
                <w:sz w:val="20"/>
                <w:szCs w:val="20"/>
              </w:rPr>
              <w:t xml:space="preserve"> </w:t>
            </w:r>
            <w:r w:rsidRPr="00420AB9">
              <w:rPr>
                <w:rFonts w:asciiTheme="minorHAnsi" w:hAnsiTheme="minorHAnsi"/>
                <w:spacing w:val="-1"/>
                <w:sz w:val="20"/>
                <w:szCs w:val="20"/>
              </w:rPr>
              <w:t>Народног</w:t>
            </w:r>
            <w:r w:rsidRPr="00420AB9">
              <w:rPr>
                <w:rFonts w:asciiTheme="minorHAnsi" w:hAnsiTheme="minorHAnsi"/>
                <w:spacing w:val="-11"/>
                <w:sz w:val="20"/>
                <w:szCs w:val="20"/>
              </w:rPr>
              <w:t xml:space="preserve"> </w:t>
            </w:r>
            <w:r w:rsidRPr="00420AB9">
              <w:rPr>
                <w:rFonts w:asciiTheme="minorHAnsi" w:hAnsiTheme="minorHAnsi"/>
                <w:sz w:val="20"/>
                <w:szCs w:val="20"/>
              </w:rPr>
              <w:t>фронта,</w:t>
            </w:r>
            <w:r w:rsidRPr="00420AB9">
              <w:rPr>
                <w:rFonts w:asciiTheme="minorHAnsi" w:hAnsiTheme="minorHAnsi"/>
                <w:spacing w:val="-13"/>
                <w:sz w:val="20"/>
                <w:szCs w:val="20"/>
              </w:rPr>
              <w:t xml:space="preserve"> </w:t>
            </w:r>
            <w:r w:rsidRPr="00420AB9">
              <w:rPr>
                <w:rFonts w:asciiTheme="minorHAnsi" w:hAnsiTheme="minorHAnsi"/>
                <w:sz w:val="20"/>
                <w:szCs w:val="20"/>
              </w:rPr>
              <w:t>Јиречекова</w:t>
            </w:r>
          </w:p>
        </w:tc>
        <w:tc>
          <w:tcPr>
            <w:tcW w:w="1319" w:type="dxa"/>
          </w:tcPr>
          <w:p w14:paraId="6157D09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0E9AFBC"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28905A60" w14:textId="77777777" w:rsidTr="00857EE8">
        <w:trPr>
          <w:trHeight w:val="300"/>
        </w:trPr>
        <w:tc>
          <w:tcPr>
            <w:tcW w:w="566" w:type="dxa"/>
          </w:tcPr>
          <w:p w14:paraId="5A60355E"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72</w:t>
            </w:r>
          </w:p>
        </w:tc>
        <w:tc>
          <w:tcPr>
            <w:tcW w:w="5909" w:type="dxa"/>
          </w:tcPr>
          <w:p w14:paraId="37EC366C"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Народног</w:t>
            </w:r>
            <w:r w:rsidRPr="00420AB9">
              <w:rPr>
                <w:rFonts w:asciiTheme="minorHAnsi" w:hAnsiTheme="minorHAnsi"/>
                <w:spacing w:val="-5"/>
                <w:sz w:val="20"/>
                <w:szCs w:val="20"/>
              </w:rPr>
              <w:t xml:space="preserve"> </w:t>
            </w:r>
            <w:r w:rsidRPr="00420AB9">
              <w:rPr>
                <w:rFonts w:asciiTheme="minorHAnsi" w:hAnsiTheme="minorHAnsi"/>
                <w:sz w:val="20"/>
                <w:szCs w:val="20"/>
              </w:rPr>
              <w:t>фронта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Шекспирова</w:t>
            </w:r>
          </w:p>
        </w:tc>
        <w:tc>
          <w:tcPr>
            <w:tcW w:w="1319" w:type="dxa"/>
          </w:tcPr>
          <w:p w14:paraId="7BF0922A"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72459A8"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570D8C53" w14:textId="77777777" w:rsidTr="00857EE8">
        <w:trPr>
          <w:trHeight w:val="299"/>
        </w:trPr>
        <w:tc>
          <w:tcPr>
            <w:tcW w:w="566" w:type="dxa"/>
          </w:tcPr>
          <w:p w14:paraId="44E7CE45"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73</w:t>
            </w:r>
          </w:p>
        </w:tc>
        <w:tc>
          <w:tcPr>
            <w:tcW w:w="5909" w:type="dxa"/>
          </w:tcPr>
          <w:p w14:paraId="0BE10C27"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Народног</w:t>
            </w:r>
            <w:r w:rsidRPr="00420AB9">
              <w:rPr>
                <w:rFonts w:asciiTheme="minorHAnsi" w:hAnsiTheme="minorHAnsi"/>
                <w:spacing w:val="-9"/>
                <w:sz w:val="20"/>
                <w:szCs w:val="20"/>
              </w:rPr>
              <w:t xml:space="preserve"> </w:t>
            </w:r>
            <w:r w:rsidRPr="00420AB9">
              <w:rPr>
                <w:rFonts w:asciiTheme="minorHAnsi" w:hAnsiTheme="minorHAnsi"/>
                <w:sz w:val="20"/>
                <w:szCs w:val="20"/>
              </w:rPr>
              <w:t>фронта</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Балзакова</w:t>
            </w:r>
          </w:p>
        </w:tc>
        <w:tc>
          <w:tcPr>
            <w:tcW w:w="1319" w:type="dxa"/>
          </w:tcPr>
          <w:p w14:paraId="539BFAE6"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1F53561"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6C72B22D" w14:textId="77777777" w:rsidTr="00857EE8">
        <w:trPr>
          <w:trHeight w:val="299"/>
        </w:trPr>
        <w:tc>
          <w:tcPr>
            <w:tcW w:w="566" w:type="dxa"/>
          </w:tcPr>
          <w:p w14:paraId="3DCD2DEF"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74</w:t>
            </w:r>
          </w:p>
        </w:tc>
        <w:tc>
          <w:tcPr>
            <w:tcW w:w="5909" w:type="dxa"/>
          </w:tcPr>
          <w:p w14:paraId="0368053E"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2"/>
                <w:sz w:val="20"/>
                <w:szCs w:val="20"/>
              </w:rPr>
              <w:t xml:space="preserve"> </w:t>
            </w:r>
            <w:r w:rsidRPr="00420AB9">
              <w:rPr>
                <w:rFonts w:asciiTheme="minorHAnsi" w:hAnsiTheme="minorHAnsi"/>
                <w:sz w:val="20"/>
                <w:szCs w:val="20"/>
              </w:rPr>
              <w:t>С.</w:t>
            </w:r>
            <w:r w:rsidRPr="00420AB9">
              <w:rPr>
                <w:rFonts w:asciiTheme="minorHAnsi" w:hAnsiTheme="minorHAnsi"/>
                <w:spacing w:val="-2"/>
                <w:sz w:val="20"/>
                <w:szCs w:val="20"/>
              </w:rPr>
              <w:t xml:space="preserve"> </w:t>
            </w:r>
            <w:r w:rsidRPr="00420AB9">
              <w:rPr>
                <w:rFonts w:asciiTheme="minorHAnsi" w:hAnsiTheme="minorHAnsi"/>
                <w:sz w:val="20"/>
                <w:szCs w:val="20"/>
              </w:rPr>
              <w:t>Јовановића</w:t>
            </w:r>
            <w:r w:rsidRPr="00420AB9">
              <w:rPr>
                <w:rFonts w:asciiTheme="minorHAnsi" w:hAnsiTheme="minorHAnsi"/>
                <w:spacing w:val="-1"/>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Б. Бороте</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Пешак</w:t>
            </w:r>
          </w:p>
        </w:tc>
        <w:tc>
          <w:tcPr>
            <w:tcW w:w="1319" w:type="dxa"/>
          </w:tcPr>
          <w:p w14:paraId="489DBFB7"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6D09F0D"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Dec-15</w:t>
            </w:r>
          </w:p>
        </w:tc>
      </w:tr>
      <w:tr w:rsidR="00857EE8" w:rsidRPr="00420AB9" w14:paraId="314B1BE9" w14:textId="77777777" w:rsidTr="00857EE8">
        <w:trPr>
          <w:trHeight w:val="301"/>
        </w:trPr>
        <w:tc>
          <w:tcPr>
            <w:tcW w:w="566" w:type="dxa"/>
          </w:tcPr>
          <w:p w14:paraId="072A5D3D"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75</w:t>
            </w:r>
          </w:p>
        </w:tc>
        <w:tc>
          <w:tcPr>
            <w:tcW w:w="5909" w:type="dxa"/>
          </w:tcPr>
          <w:p w14:paraId="7F47AE6B"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1"/>
                <w:sz w:val="20"/>
                <w:szCs w:val="20"/>
              </w:rPr>
              <w:t xml:space="preserve"> </w:t>
            </w:r>
            <w:r w:rsidRPr="00420AB9">
              <w:rPr>
                <w:rFonts w:asciiTheme="minorHAnsi" w:hAnsiTheme="minorHAnsi"/>
                <w:sz w:val="20"/>
                <w:szCs w:val="20"/>
              </w:rPr>
              <w:t>Европе</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2"/>
                <w:sz w:val="20"/>
                <w:szCs w:val="20"/>
              </w:rPr>
              <w:t xml:space="preserve"> </w:t>
            </w:r>
            <w:r w:rsidRPr="00420AB9">
              <w:rPr>
                <w:rFonts w:asciiTheme="minorHAnsi" w:hAnsiTheme="minorHAnsi"/>
                <w:sz w:val="20"/>
                <w:szCs w:val="20"/>
              </w:rPr>
              <w:t>Хаџи</w:t>
            </w:r>
            <w:r w:rsidRPr="00420AB9">
              <w:rPr>
                <w:rFonts w:asciiTheme="minorHAnsi" w:hAnsiTheme="minorHAnsi"/>
                <w:spacing w:val="-2"/>
                <w:sz w:val="20"/>
                <w:szCs w:val="20"/>
              </w:rPr>
              <w:t xml:space="preserve"> </w:t>
            </w:r>
            <w:r w:rsidRPr="00420AB9">
              <w:rPr>
                <w:rFonts w:asciiTheme="minorHAnsi" w:hAnsiTheme="minorHAnsi"/>
                <w:sz w:val="20"/>
                <w:szCs w:val="20"/>
              </w:rPr>
              <w:t>Рувимова</w:t>
            </w:r>
          </w:p>
        </w:tc>
        <w:tc>
          <w:tcPr>
            <w:tcW w:w="1319" w:type="dxa"/>
          </w:tcPr>
          <w:p w14:paraId="7BFB4716"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1E31FE2"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Nov-09</w:t>
            </w:r>
          </w:p>
        </w:tc>
      </w:tr>
      <w:tr w:rsidR="00857EE8" w:rsidRPr="00420AB9" w14:paraId="47411852" w14:textId="77777777" w:rsidTr="00857EE8">
        <w:trPr>
          <w:trHeight w:val="299"/>
        </w:trPr>
        <w:tc>
          <w:tcPr>
            <w:tcW w:w="566" w:type="dxa"/>
          </w:tcPr>
          <w:p w14:paraId="297A8865"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lastRenderedPageBreak/>
              <w:t>76</w:t>
            </w:r>
          </w:p>
        </w:tc>
        <w:tc>
          <w:tcPr>
            <w:tcW w:w="5909" w:type="dxa"/>
          </w:tcPr>
          <w:p w14:paraId="5CCF60DC"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Европе</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Касарна</w:t>
            </w:r>
            <w:r w:rsidRPr="00420AB9">
              <w:rPr>
                <w:rFonts w:asciiTheme="minorHAnsi" w:hAnsiTheme="minorHAnsi"/>
                <w:spacing w:val="-8"/>
                <w:sz w:val="20"/>
                <w:szCs w:val="20"/>
              </w:rPr>
              <w:t xml:space="preserve"> </w:t>
            </w:r>
            <w:r w:rsidRPr="00420AB9">
              <w:rPr>
                <w:rFonts w:asciiTheme="minorHAnsi" w:hAnsiTheme="minorHAnsi"/>
                <w:sz w:val="20"/>
                <w:szCs w:val="20"/>
              </w:rPr>
              <w:t>Пешачки</w:t>
            </w:r>
          </w:p>
        </w:tc>
        <w:tc>
          <w:tcPr>
            <w:tcW w:w="1319" w:type="dxa"/>
          </w:tcPr>
          <w:p w14:paraId="1AC3AD6B"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FE09F03"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Sep-17</w:t>
            </w:r>
          </w:p>
        </w:tc>
      </w:tr>
      <w:tr w:rsidR="00857EE8" w:rsidRPr="00420AB9" w14:paraId="0ACBC1DE" w14:textId="77777777" w:rsidTr="00857EE8">
        <w:trPr>
          <w:trHeight w:val="299"/>
        </w:trPr>
        <w:tc>
          <w:tcPr>
            <w:tcW w:w="566" w:type="dxa"/>
          </w:tcPr>
          <w:p w14:paraId="274EE0A6"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77</w:t>
            </w:r>
          </w:p>
        </w:tc>
        <w:tc>
          <w:tcPr>
            <w:tcW w:w="5909" w:type="dxa"/>
          </w:tcPr>
          <w:p w14:paraId="180D1880"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Темеринска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Јована</w:t>
            </w:r>
            <w:r w:rsidRPr="00420AB9">
              <w:rPr>
                <w:rFonts w:asciiTheme="minorHAnsi" w:hAnsiTheme="minorHAnsi"/>
                <w:spacing w:val="-6"/>
                <w:sz w:val="20"/>
                <w:szCs w:val="20"/>
              </w:rPr>
              <w:t xml:space="preserve"> </w:t>
            </w:r>
            <w:r w:rsidRPr="00420AB9">
              <w:rPr>
                <w:rFonts w:asciiTheme="minorHAnsi" w:hAnsiTheme="minorHAnsi"/>
                <w:sz w:val="20"/>
                <w:szCs w:val="20"/>
              </w:rPr>
              <w:t>Цвијића,</w:t>
            </w:r>
            <w:r w:rsidRPr="00420AB9">
              <w:rPr>
                <w:rFonts w:asciiTheme="minorHAnsi" w:hAnsiTheme="minorHAnsi"/>
                <w:spacing w:val="-6"/>
                <w:sz w:val="20"/>
                <w:szCs w:val="20"/>
              </w:rPr>
              <w:t xml:space="preserve"> </w:t>
            </w:r>
            <w:r w:rsidRPr="00420AB9">
              <w:rPr>
                <w:rFonts w:asciiTheme="minorHAnsi" w:hAnsiTheme="minorHAnsi"/>
                <w:sz w:val="20"/>
                <w:szCs w:val="20"/>
              </w:rPr>
              <w:t>Гундулићева</w:t>
            </w:r>
          </w:p>
        </w:tc>
        <w:tc>
          <w:tcPr>
            <w:tcW w:w="1319" w:type="dxa"/>
          </w:tcPr>
          <w:p w14:paraId="497191F5"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4F94B55"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1638AE25" w14:textId="77777777" w:rsidTr="00857EE8">
        <w:trPr>
          <w:trHeight w:val="299"/>
        </w:trPr>
        <w:tc>
          <w:tcPr>
            <w:tcW w:w="566" w:type="dxa"/>
          </w:tcPr>
          <w:p w14:paraId="45D907C9"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78</w:t>
            </w:r>
          </w:p>
        </w:tc>
        <w:tc>
          <w:tcPr>
            <w:tcW w:w="5909" w:type="dxa"/>
          </w:tcPr>
          <w:p w14:paraId="320C9551"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Темеринска</w:t>
            </w:r>
            <w:r w:rsidRPr="00420AB9">
              <w:rPr>
                <w:rFonts w:asciiTheme="minorHAnsi" w:hAnsiTheme="minorHAnsi"/>
                <w:spacing w:val="-12"/>
                <w:sz w:val="20"/>
                <w:szCs w:val="20"/>
              </w:rPr>
              <w:t xml:space="preserve"> </w:t>
            </w:r>
            <w:r w:rsidRPr="00420AB9">
              <w:rPr>
                <w:rFonts w:asciiTheme="minorHAnsi" w:hAnsiTheme="minorHAnsi"/>
                <w:sz w:val="20"/>
                <w:szCs w:val="20"/>
              </w:rPr>
              <w:t>-</w:t>
            </w:r>
            <w:r w:rsidRPr="00420AB9">
              <w:rPr>
                <w:rFonts w:asciiTheme="minorHAnsi" w:hAnsiTheme="minorHAnsi"/>
                <w:spacing w:val="-12"/>
                <w:sz w:val="20"/>
                <w:szCs w:val="20"/>
              </w:rPr>
              <w:t xml:space="preserve"> </w:t>
            </w:r>
            <w:r w:rsidRPr="00420AB9">
              <w:rPr>
                <w:rFonts w:asciiTheme="minorHAnsi" w:hAnsiTheme="minorHAnsi"/>
                <w:sz w:val="20"/>
                <w:szCs w:val="20"/>
              </w:rPr>
              <w:t>Партизанска,</w:t>
            </w:r>
            <w:r w:rsidRPr="00420AB9">
              <w:rPr>
                <w:rFonts w:asciiTheme="minorHAnsi" w:hAnsiTheme="minorHAnsi"/>
                <w:spacing w:val="-13"/>
                <w:sz w:val="20"/>
                <w:szCs w:val="20"/>
              </w:rPr>
              <w:t xml:space="preserve"> </w:t>
            </w:r>
            <w:r w:rsidRPr="00420AB9">
              <w:rPr>
                <w:rFonts w:asciiTheme="minorHAnsi" w:hAnsiTheme="minorHAnsi"/>
                <w:sz w:val="20"/>
                <w:szCs w:val="20"/>
              </w:rPr>
              <w:t>Пут</w:t>
            </w:r>
            <w:r w:rsidRPr="00420AB9">
              <w:rPr>
                <w:rFonts w:asciiTheme="minorHAnsi" w:hAnsiTheme="minorHAnsi"/>
                <w:spacing w:val="-10"/>
                <w:sz w:val="20"/>
                <w:szCs w:val="20"/>
              </w:rPr>
              <w:t xml:space="preserve"> </w:t>
            </w:r>
            <w:r w:rsidRPr="00420AB9">
              <w:rPr>
                <w:rFonts w:asciiTheme="minorHAnsi" w:hAnsiTheme="minorHAnsi"/>
                <w:sz w:val="20"/>
                <w:szCs w:val="20"/>
              </w:rPr>
              <w:t>Шајкашког</w:t>
            </w:r>
            <w:r w:rsidRPr="00420AB9">
              <w:rPr>
                <w:rFonts w:asciiTheme="minorHAnsi" w:hAnsiTheme="minorHAnsi"/>
                <w:spacing w:val="-12"/>
                <w:sz w:val="20"/>
                <w:szCs w:val="20"/>
              </w:rPr>
              <w:t xml:space="preserve"> </w:t>
            </w:r>
            <w:r w:rsidRPr="00420AB9">
              <w:rPr>
                <w:rFonts w:asciiTheme="minorHAnsi" w:hAnsiTheme="minorHAnsi"/>
                <w:sz w:val="20"/>
                <w:szCs w:val="20"/>
              </w:rPr>
              <w:t>одреда</w:t>
            </w:r>
          </w:p>
        </w:tc>
        <w:tc>
          <w:tcPr>
            <w:tcW w:w="1319" w:type="dxa"/>
          </w:tcPr>
          <w:p w14:paraId="27C92276"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A3BE121"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Jan-79</w:t>
            </w:r>
          </w:p>
        </w:tc>
      </w:tr>
      <w:tr w:rsidR="00857EE8" w:rsidRPr="00420AB9" w14:paraId="1F3478AE" w14:textId="77777777" w:rsidTr="00857EE8">
        <w:trPr>
          <w:trHeight w:val="299"/>
        </w:trPr>
        <w:tc>
          <w:tcPr>
            <w:tcW w:w="566" w:type="dxa"/>
          </w:tcPr>
          <w:p w14:paraId="177D7E49"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79</w:t>
            </w:r>
          </w:p>
        </w:tc>
        <w:tc>
          <w:tcPr>
            <w:tcW w:w="5909" w:type="dxa"/>
          </w:tcPr>
          <w:p w14:paraId="44627CE1"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Темеринска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Шајкашка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Пешак</w:t>
            </w:r>
          </w:p>
        </w:tc>
        <w:tc>
          <w:tcPr>
            <w:tcW w:w="1319" w:type="dxa"/>
          </w:tcPr>
          <w:p w14:paraId="115D8CB9"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CEC4589"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Jul-14</w:t>
            </w:r>
          </w:p>
        </w:tc>
      </w:tr>
      <w:tr w:rsidR="00857EE8" w:rsidRPr="00420AB9" w14:paraId="2F77D650" w14:textId="77777777" w:rsidTr="00857EE8">
        <w:trPr>
          <w:trHeight w:val="299"/>
        </w:trPr>
        <w:tc>
          <w:tcPr>
            <w:tcW w:w="566" w:type="dxa"/>
          </w:tcPr>
          <w:p w14:paraId="3B0671DE"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80</w:t>
            </w:r>
          </w:p>
        </w:tc>
        <w:tc>
          <w:tcPr>
            <w:tcW w:w="5909" w:type="dxa"/>
          </w:tcPr>
          <w:p w14:paraId="014B3682"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Кисачка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Бул.</w:t>
            </w:r>
            <w:r w:rsidRPr="00420AB9">
              <w:rPr>
                <w:rFonts w:asciiTheme="minorHAnsi" w:hAnsiTheme="minorHAnsi"/>
                <w:spacing w:val="-7"/>
                <w:sz w:val="20"/>
                <w:szCs w:val="20"/>
              </w:rPr>
              <w:t xml:space="preserve"> </w:t>
            </w:r>
            <w:r w:rsidRPr="00420AB9">
              <w:rPr>
                <w:rFonts w:asciiTheme="minorHAnsi" w:hAnsiTheme="minorHAnsi"/>
                <w:sz w:val="20"/>
                <w:szCs w:val="20"/>
              </w:rPr>
              <w:t>Јаше</w:t>
            </w:r>
            <w:r w:rsidRPr="00420AB9">
              <w:rPr>
                <w:rFonts w:asciiTheme="minorHAnsi" w:hAnsiTheme="minorHAnsi"/>
                <w:spacing w:val="-7"/>
                <w:sz w:val="20"/>
                <w:szCs w:val="20"/>
              </w:rPr>
              <w:t xml:space="preserve"> </w:t>
            </w:r>
            <w:r w:rsidRPr="00420AB9">
              <w:rPr>
                <w:rFonts w:asciiTheme="minorHAnsi" w:hAnsiTheme="minorHAnsi"/>
                <w:sz w:val="20"/>
                <w:szCs w:val="20"/>
              </w:rPr>
              <w:t>Томића</w:t>
            </w:r>
          </w:p>
        </w:tc>
        <w:tc>
          <w:tcPr>
            <w:tcW w:w="1319" w:type="dxa"/>
          </w:tcPr>
          <w:p w14:paraId="3D76B912"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0EA6C8F3"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Jan-73</w:t>
            </w:r>
          </w:p>
        </w:tc>
      </w:tr>
      <w:tr w:rsidR="00857EE8" w:rsidRPr="00420AB9" w14:paraId="2EED8701" w14:textId="77777777" w:rsidTr="00857EE8">
        <w:trPr>
          <w:trHeight w:val="302"/>
        </w:trPr>
        <w:tc>
          <w:tcPr>
            <w:tcW w:w="566" w:type="dxa"/>
          </w:tcPr>
          <w:p w14:paraId="23659235"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81</w:t>
            </w:r>
          </w:p>
        </w:tc>
        <w:tc>
          <w:tcPr>
            <w:tcW w:w="5909" w:type="dxa"/>
          </w:tcPr>
          <w:p w14:paraId="0AA6B840"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pacing w:val="-1"/>
                <w:sz w:val="20"/>
                <w:szCs w:val="20"/>
              </w:rPr>
              <w:t>Сентандрејски</w:t>
            </w:r>
            <w:r w:rsidRPr="00420AB9">
              <w:rPr>
                <w:rFonts w:asciiTheme="minorHAnsi" w:hAnsiTheme="minorHAnsi"/>
                <w:spacing w:val="-12"/>
                <w:sz w:val="20"/>
                <w:szCs w:val="20"/>
              </w:rPr>
              <w:t xml:space="preserve"> </w:t>
            </w:r>
            <w:r w:rsidRPr="00420AB9">
              <w:rPr>
                <w:rFonts w:asciiTheme="minorHAnsi" w:hAnsiTheme="minorHAnsi"/>
                <w:spacing w:val="-1"/>
                <w:sz w:val="20"/>
                <w:szCs w:val="20"/>
              </w:rPr>
              <w:t>пут,</w:t>
            </w:r>
            <w:r w:rsidRPr="00420AB9">
              <w:rPr>
                <w:rFonts w:asciiTheme="minorHAnsi" w:hAnsiTheme="minorHAnsi"/>
                <w:spacing w:val="-10"/>
                <w:sz w:val="20"/>
                <w:szCs w:val="20"/>
              </w:rPr>
              <w:t xml:space="preserve"> </w:t>
            </w:r>
            <w:r w:rsidRPr="00420AB9">
              <w:rPr>
                <w:rFonts w:asciiTheme="minorHAnsi" w:hAnsiTheme="minorHAnsi"/>
                <w:spacing w:val="-1"/>
                <w:sz w:val="20"/>
                <w:szCs w:val="20"/>
              </w:rPr>
              <w:t>Кисачка</w:t>
            </w:r>
            <w:r w:rsidRPr="00420AB9">
              <w:rPr>
                <w:rFonts w:asciiTheme="minorHAnsi" w:hAnsiTheme="minorHAnsi"/>
                <w:spacing w:val="-10"/>
                <w:sz w:val="20"/>
                <w:szCs w:val="20"/>
              </w:rPr>
              <w:t xml:space="preserve"> </w:t>
            </w:r>
            <w:r w:rsidRPr="00420AB9">
              <w:rPr>
                <w:rFonts w:asciiTheme="minorHAnsi" w:hAnsiTheme="minorHAnsi"/>
                <w:sz w:val="20"/>
                <w:szCs w:val="20"/>
              </w:rPr>
              <w:t>-</w:t>
            </w:r>
            <w:r w:rsidRPr="00420AB9">
              <w:rPr>
                <w:rFonts w:asciiTheme="minorHAnsi" w:hAnsiTheme="minorHAnsi"/>
                <w:spacing w:val="-11"/>
                <w:sz w:val="20"/>
                <w:szCs w:val="20"/>
              </w:rPr>
              <w:t xml:space="preserve"> </w:t>
            </w:r>
            <w:r w:rsidRPr="00420AB9">
              <w:rPr>
                <w:rFonts w:asciiTheme="minorHAnsi" w:hAnsiTheme="minorHAnsi"/>
                <w:sz w:val="20"/>
                <w:szCs w:val="20"/>
              </w:rPr>
              <w:t>Партизанска</w:t>
            </w:r>
          </w:p>
        </w:tc>
        <w:tc>
          <w:tcPr>
            <w:tcW w:w="1319" w:type="dxa"/>
          </w:tcPr>
          <w:p w14:paraId="38F71D2F"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B2754CF"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Jan-73</w:t>
            </w:r>
          </w:p>
        </w:tc>
      </w:tr>
      <w:tr w:rsidR="00857EE8" w:rsidRPr="00420AB9" w14:paraId="450647B9" w14:textId="77777777" w:rsidTr="00857EE8">
        <w:trPr>
          <w:trHeight w:val="299"/>
        </w:trPr>
        <w:tc>
          <w:tcPr>
            <w:tcW w:w="566" w:type="dxa"/>
          </w:tcPr>
          <w:p w14:paraId="69610A4D"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82</w:t>
            </w:r>
          </w:p>
        </w:tc>
        <w:tc>
          <w:tcPr>
            <w:tcW w:w="5909" w:type="dxa"/>
          </w:tcPr>
          <w:p w14:paraId="4AD51D1D"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Партизанска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3"/>
                <w:sz w:val="20"/>
                <w:szCs w:val="20"/>
              </w:rPr>
              <w:t xml:space="preserve"> </w:t>
            </w:r>
            <w:r w:rsidRPr="00420AB9">
              <w:rPr>
                <w:rFonts w:asciiTheme="minorHAnsi" w:hAnsiTheme="minorHAnsi"/>
                <w:sz w:val="20"/>
                <w:szCs w:val="20"/>
              </w:rPr>
              <w:t>Радоја</w:t>
            </w:r>
            <w:r w:rsidRPr="00420AB9">
              <w:rPr>
                <w:rFonts w:asciiTheme="minorHAnsi" w:hAnsiTheme="minorHAnsi"/>
                <w:spacing w:val="-12"/>
                <w:sz w:val="20"/>
                <w:szCs w:val="20"/>
              </w:rPr>
              <w:t xml:space="preserve"> </w:t>
            </w:r>
            <w:r w:rsidRPr="00420AB9">
              <w:rPr>
                <w:rFonts w:asciiTheme="minorHAnsi" w:hAnsiTheme="minorHAnsi"/>
                <w:sz w:val="20"/>
                <w:szCs w:val="20"/>
              </w:rPr>
              <w:t>Домановића</w:t>
            </w:r>
          </w:p>
        </w:tc>
        <w:tc>
          <w:tcPr>
            <w:tcW w:w="1319" w:type="dxa"/>
          </w:tcPr>
          <w:p w14:paraId="6CCAC603"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A1B512F"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0916175D" w14:textId="77777777" w:rsidTr="00857EE8">
        <w:trPr>
          <w:trHeight w:val="297"/>
        </w:trPr>
        <w:tc>
          <w:tcPr>
            <w:tcW w:w="566" w:type="dxa"/>
          </w:tcPr>
          <w:p w14:paraId="1CFA6145"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83</w:t>
            </w:r>
          </w:p>
        </w:tc>
        <w:tc>
          <w:tcPr>
            <w:tcW w:w="5909" w:type="dxa"/>
          </w:tcPr>
          <w:p w14:paraId="4C725E78"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Партизанска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Ђорђа</w:t>
            </w:r>
            <w:r w:rsidRPr="00420AB9">
              <w:rPr>
                <w:rFonts w:asciiTheme="minorHAnsi" w:hAnsiTheme="minorHAnsi"/>
                <w:spacing w:val="-6"/>
                <w:sz w:val="20"/>
                <w:szCs w:val="20"/>
              </w:rPr>
              <w:t xml:space="preserve"> </w:t>
            </w:r>
            <w:r w:rsidRPr="00420AB9">
              <w:rPr>
                <w:rFonts w:asciiTheme="minorHAnsi" w:hAnsiTheme="minorHAnsi"/>
                <w:sz w:val="20"/>
                <w:szCs w:val="20"/>
              </w:rPr>
              <w:t>Зличића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Пешак</w:t>
            </w:r>
          </w:p>
        </w:tc>
        <w:tc>
          <w:tcPr>
            <w:tcW w:w="1319" w:type="dxa"/>
          </w:tcPr>
          <w:p w14:paraId="5A9F0998"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23FEA8E"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41A4B8FA" w14:textId="77777777" w:rsidTr="00857EE8">
        <w:trPr>
          <w:trHeight w:val="297"/>
        </w:trPr>
        <w:tc>
          <w:tcPr>
            <w:tcW w:w="566" w:type="dxa"/>
          </w:tcPr>
          <w:p w14:paraId="2F8B1318" w14:textId="77777777" w:rsidR="00857EE8" w:rsidRPr="00420AB9" w:rsidRDefault="00857EE8" w:rsidP="00EC3DD9">
            <w:pPr>
              <w:pStyle w:val="TableParagraph"/>
              <w:spacing w:before="14"/>
              <w:ind w:right="98"/>
              <w:jc w:val="right"/>
              <w:rPr>
                <w:rFonts w:asciiTheme="minorHAnsi" w:hAnsiTheme="minorHAnsi"/>
                <w:b/>
                <w:sz w:val="20"/>
                <w:szCs w:val="20"/>
              </w:rPr>
            </w:pPr>
            <w:r w:rsidRPr="00420AB9">
              <w:rPr>
                <w:rFonts w:asciiTheme="minorHAnsi" w:hAnsiTheme="minorHAnsi"/>
                <w:b/>
                <w:sz w:val="20"/>
                <w:szCs w:val="20"/>
              </w:rPr>
              <w:t>84</w:t>
            </w:r>
          </w:p>
        </w:tc>
        <w:tc>
          <w:tcPr>
            <w:tcW w:w="5909" w:type="dxa"/>
          </w:tcPr>
          <w:p w14:paraId="05683E10"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Сентандрејски</w:t>
            </w:r>
            <w:r w:rsidRPr="00420AB9">
              <w:rPr>
                <w:rFonts w:asciiTheme="minorHAnsi" w:hAnsiTheme="minorHAnsi"/>
                <w:spacing w:val="1"/>
                <w:sz w:val="20"/>
                <w:szCs w:val="20"/>
              </w:rPr>
              <w:t xml:space="preserve"> </w:t>
            </w:r>
            <w:r w:rsidRPr="00420AB9">
              <w:rPr>
                <w:rFonts w:asciiTheme="minorHAnsi" w:hAnsiTheme="minorHAnsi"/>
                <w:sz w:val="20"/>
                <w:szCs w:val="20"/>
              </w:rPr>
              <w:t>пут</w:t>
            </w:r>
            <w:r w:rsidRPr="00420AB9">
              <w:rPr>
                <w:rFonts w:asciiTheme="minorHAnsi" w:hAnsiTheme="minorHAnsi"/>
                <w:spacing w:val="1"/>
                <w:sz w:val="20"/>
                <w:szCs w:val="20"/>
              </w:rPr>
              <w:t xml:space="preserve"> </w:t>
            </w:r>
            <w:r w:rsidRPr="00420AB9">
              <w:rPr>
                <w:rFonts w:asciiTheme="minorHAnsi" w:hAnsiTheme="minorHAnsi"/>
                <w:sz w:val="20"/>
                <w:szCs w:val="20"/>
              </w:rPr>
              <w:t>– Т.</w:t>
            </w:r>
            <w:r w:rsidRPr="00420AB9">
              <w:rPr>
                <w:rFonts w:asciiTheme="minorHAnsi" w:hAnsiTheme="minorHAnsi"/>
                <w:spacing w:val="1"/>
                <w:sz w:val="20"/>
                <w:szCs w:val="20"/>
              </w:rPr>
              <w:t xml:space="preserve"> </w:t>
            </w:r>
            <w:r w:rsidRPr="00420AB9">
              <w:rPr>
                <w:rFonts w:asciiTheme="minorHAnsi" w:hAnsiTheme="minorHAnsi"/>
                <w:sz w:val="20"/>
                <w:szCs w:val="20"/>
              </w:rPr>
              <w:t>Мандића,</w:t>
            </w:r>
            <w:r w:rsidRPr="00420AB9">
              <w:rPr>
                <w:rFonts w:asciiTheme="minorHAnsi" w:hAnsiTheme="minorHAnsi"/>
                <w:spacing w:val="1"/>
                <w:sz w:val="20"/>
                <w:szCs w:val="20"/>
              </w:rPr>
              <w:t xml:space="preserve"> </w:t>
            </w:r>
            <w:r w:rsidRPr="00420AB9">
              <w:rPr>
                <w:rFonts w:asciiTheme="minorHAnsi" w:hAnsiTheme="minorHAnsi"/>
                <w:sz w:val="20"/>
                <w:szCs w:val="20"/>
              </w:rPr>
              <w:t>Пут</w:t>
            </w:r>
            <w:r w:rsidRPr="00420AB9">
              <w:rPr>
                <w:rFonts w:asciiTheme="minorHAnsi" w:hAnsiTheme="minorHAnsi"/>
                <w:spacing w:val="1"/>
                <w:sz w:val="20"/>
                <w:szCs w:val="20"/>
              </w:rPr>
              <w:t xml:space="preserve"> </w:t>
            </w:r>
            <w:r w:rsidRPr="00420AB9">
              <w:rPr>
                <w:rFonts w:asciiTheme="minorHAnsi" w:hAnsiTheme="minorHAnsi"/>
                <w:sz w:val="20"/>
                <w:szCs w:val="20"/>
              </w:rPr>
              <w:t>Новосадског парт.</w:t>
            </w:r>
            <w:r w:rsidRPr="00420AB9">
              <w:rPr>
                <w:rFonts w:asciiTheme="minorHAnsi" w:hAnsiTheme="minorHAnsi"/>
                <w:spacing w:val="1"/>
                <w:sz w:val="20"/>
                <w:szCs w:val="20"/>
              </w:rPr>
              <w:t xml:space="preserve"> </w:t>
            </w:r>
            <w:r w:rsidRPr="00420AB9">
              <w:rPr>
                <w:rFonts w:asciiTheme="minorHAnsi" w:hAnsiTheme="minorHAnsi"/>
                <w:sz w:val="20"/>
                <w:szCs w:val="20"/>
              </w:rPr>
              <w:t>Одр.</w:t>
            </w:r>
          </w:p>
        </w:tc>
        <w:tc>
          <w:tcPr>
            <w:tcW w:w="1319" w:type="dxa"/>
          </w:tcPr>
          <w:p w14:paraId="0B21A416" w14:textId="77777777" w:rsidR="00857EE8" w:rsidRPr="00420AB9" w:rsidRDefault="00857EE8" w:rsidP="00EC3DD9">
            <w:pPr>
              <w:pStyle w:val="TableParagraph"/>
              <w:spacing w:before="34"/>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4A0A348"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Jan-79</w:t>
            </w:r>
          </w:p>
        </w:tc>
      </w:tr>
      <w:tr w:rsidR="00857EE8" w:rsidRPr="00420AB9" w14:paraId="66C54F8D" w14:textId="77777777" w:rsidTr="00857EE8">
        <w:trPr>
          <w:trHeight w:val="299"/>
        </w:trPr>
        <w:tc>
          <w:tcPr>
            <w:tcW w:w="566" w:type="dxa"/>
          </w:tcPr>
          <w:p w14:paraId="67593505"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85</w:t>
            </w:r>
          </w:p>
        </w:tc>
        <w:tc>
          <w:tcPr>
            <w:tcW w:w="5909" w:type="dxa"/>
          </w:tcPr>
          <w:p w14:paraId="6453F7BA"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Партизанска</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10"/>
                <w:sz w:val="20"/>
                <w:szCs w:val="20"/>
              </w:rPr>
              <w:t xml:space="preserve"> </w:t>
            </w:r>
            <w:r w:rsidRPr="00420AB9">
              <w:rPr>
                <w:rFonts w:asciiTheme="minorHAnsi" w:hAnsiTheme="minorHAnsi"/>
                <w:sz w:val="20"/>
                <w:szCs w:val="20"/>
              </w:rPr>
              <w:t>Индустријска</w:t>
            </w:r>
          </w:p>
        </w:tc>
        <w:tc>
          <w:tcPr>
            <w:tcW w:w="1319" w:type="dxa"/>
          </w:tcPr>
          <w:p w14:paraId="04537E87"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229C05C"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Nov-02</w:t>
            </w:r>
          </w:p>
        </w:tc>
      </w:tr>
      <w:tr w:rsidR="00857EE8" w:rsidRPr="00420AB9" w14:paraId="107951A4" w14:textId="77777777" w:rsidTr="00857EE8">
        <w:trPr>
          <w:trHeight w:val="299"/>
        </w:trPr>
        <w:tc>
          <w:tcPr>
            <w:tcW w:w="566" w:type="dxa"/>
          </w:tcPr>
          <w:p w14:paraId="3A89D506"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86</w:t>
            </w:r>
          </w:p>
        </w:tc>
        <w:tc>
          <w:tcPr>
            <w:tcW w:w="5909" w:type="dxa"/>
          </w:tcPr>
          <w:p w14:paraId="54BE2A3C"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Пут</w:t>
            </w:r>
            <w:r w:rsidRPr="00420AB9">
              <w:rPr>
                <w:rFonts w:asciiTheme="minorHAnsi" w:hAnsiTheme="minorHAnsi"/>
                <w:spacing w:val="-5"/>
                <w:sz w:val="20"/>
                <w:szCs w:val="20"/>
              </w:rPr>
              <w:t xml:space="preserve"> </w:t>
            </w:r>
            <w:r w:rsidRPr="00420AB9">
              <w:rPr>
                <w:rFonts w:asciiTheme="minorHAnsi" w:hAnsiTheme="minorHAnsi"/>
                <w:sz w:val="20"/>
                <w:szCs w:val="20"/>
              </w:rPr>
              <w:t>Шајкашког</w:t>
            </w:r>
            <w:r w:rsidRPr="00420AB9">
              <w:rPr>
                <w:rFonts w:asciiTheme="minorHAnsi" w:hAnsiTheme="minorHAnsi"/>
                <w:spacing w:val="-4"/>
                <w:sz w:val="20"/>
                <w:szCs w:val="20"/>
              </w:rPr>
              <w:t xml:space="preserve"> </w:t>
            </w:r>
            <w:r w:rsidRPr="00420AB9">
              <w:rPr>
                <w:rFonts w:asciiTheme="minorHAnsi" w:hAnsiTheme="minorHAnsi"/>
                <w:sz w:val="20"/>
                <w:szCs w:val="20"/>
              </w:rPr>
              <w:t>одреда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Пут</w:t>
            </w:r>
            <w:r w:rsidRPr="00420AB9">
              <w:rPr>
                <w:rFonts w:asciiTheme="minorHAnsi" w:hAnsiTheme="minorHAnsi"/>
                <w:spacing w:val="-3"/>
                <w:sz w:val="20"/>
                <w:szCs w:val="20"/>
              </w:rPr>
              <w:t xml:space="preserve"> </w:t>
            </w:r>
            <w:r w:rsidRPr="00420AB9">
              <w:rPr>
                <w:rFonts w:asciiTheme="minorHAnsi" w:hAnsiTheme="minorHAnsi"/>
                <w:sz w:val="20"/>
                <w:szCs w:val="20"/>
              </w:rPr>
              <w:t>за</w:t>
            </w:r>
            <w:r w:rsidRPr="00420AB9">
              <w:rPr>
                <w:rFonts w:asciiTheme="minorHAnsi" w:hAnsiTheme="minorHAnsi"/>
                <w:spacing w:val="-4"/>
                <w:sz w:val="20"/>
                <w:szCs w:val="20"/>
              </w:rPr>
              <w:t xml:space="preserve"> </w:t>
            </w:r>
            <w:r w:rsidRPr="00420AB9">
              <w:rPr>
                <w:rFonts w:asciiTheme="minorHAnsi" w:hAnsiTheme="minorHAnsi"/>
                <w:sz w:val="20"/>
                <w:szCs w:val="20"/>
              </w:rPr>
              <w:t>рафинерију</w:t>
            </w:r>
          </w:p>
        </w:tc>
        <w:tc>
          <w:tcPr>
            <w:tcW w:w="1319" w:type="dxa"/>
          </w:tcPr>
          <w:p w14:paraId="1E671E95"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50D0B59"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Dec-05</w:t>
            </w:r>
          </w:p>
        </w:tc>
      </w:tr>
      <w:tr w:rsidR="00857EE8" w:rsidRPr="00420AB9" w14:paraId="767CE0F0" w14:textId="77777777" w:rsidTr="00857EE8">
        <w:trPr>
          <w:trHeight w:val="301"/>
        </w:trPr>
        <w:tc>
          <w:tcPr>
            <w:tcW w:w="566" w:type="dxa"/>
          </w:tcPr>
          <w:p w14:paraId="193DC13E"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87</w:t>
            </w:r>
          </w:p>
        </w:tc>
        <w:tc>
          <w:tcPr>
            <w:tcW w:w="5909" w:type="dxa"/>
          </w:tcPr>
          <w:p w14:paraId="712B37FE"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Темеринска</w:t>
            </w:r>
            <w:r w:rsidRPr="00420AB9">
              <w:rPr>
                <w:rFonts w:asciiTheme="minorHAnsi" w:hAnsiTheme="minorHAnsi"/>
                <w:spacing w:val="-10"/>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Боре</w:t>
            </w:r>
            <w:r w:rsidRPr="00420AB9">
              <w:rPr>
                <w:rFonts w:asciiTheme="minorHAnsi" w:hAnsiTheme="minorHAnsi"/>
                <w:spacing w:val="-10"/>
                <w:sz w:val="20"/>
                <w:szCs w:val="20"/>
              </w:rPr>
              <w:t xml:space="preserve"> </w:t>
            </w:r>
            <w:r w:rsidRPr="00420AB9">
              <w:rPr>
                <w:rFonts w:asciiTheme="minorHAnsi" w:hAnsiTheme="minorHAnsi"/>
                <w:sz w:val="20"/>
                <w:szCs w:val="20"/>
              </w:rPr>
              <w:t>Станковића</w:t>
            </w:r>
          </w:p>
        </w:tc>
        <w:tc>
          <w:tcPr>
            <w:tcW w:w="1319" w:type="dxa"/>
          </w:tcPr>
          <w:p w14:paraId="22100EA0"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D0DD3A2"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Feb-09</w:t>
            </w:r>
          </w:p>
        </w:tc>
      </w:tr>
      <w:tr w:rsidR="00857EE8" w:rsidRPr="00420AB9" w14:paraId="2EBF338B" w14:textId="77777777" w:rsidTr="00857EE8">
        <w:trPr>
          <w:trHeight w:val="299"/>
        </w:trPr>
        <w:tc>
          <w:tcPr>
            <w:tcW w:w="566" w:type="dxa"/>
          </w:tcPr>
          <w:p w14:paraId="2FCE576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88</w:t>
            </w:r>
          </w:p>
        </w:tc>
        <w:tc>
          <w:tcPr>
            <w:tcW w:w="5909" w:type="dxa"/>
          </w:tcPr>
          <w:p w14:paraId="19FB691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Темерински</w:t>
            </w:r>
            <w:r w:rsidRPr="00420AB9">
              <w:rPr>
                <w:rFonts w:asciiTheme="minorHAnsi" w:hAnsiTheme="minorHAnsi"/>
                <w:spacing w:val="-13"/>
                <w:sz w:val="20"/>
                <w:szCs w:val="20"/>
              </w:rPr>
              <w:t xml:space="preserve"> </w:t>
            </w:r>
            <w:r w:rsidRPr="00420AB9">
              <w:rPr>
                <w:rFonts w:asciiTheme="minorHAnsi" w:hAnsiTheme="minorHAnsi"/>
                <w:sz w:val="20"/>
                <w:szCs w:val="20"/>
              </w:rPr>
              <w:t>пут</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12"/>
                <w:sz w:val="20"/>
                <w:szCs w:val="20"/>
              </w:rPr>
              <w:t xml:space="preserve"> </w:t>
            </w:r>
            <w:r w:rsidRPr="00420AB9">
              <w:rPr>
                <w:rFonts w:asciiTheme="minorHAnsi" w:hAnsiTheme="minorHAnsi"/>
                <w:sz w:val="20"/>
                <w:szCs w:val="20"/>
              </w:rPr>
              <w:t>Приморска,</w:t>
            </w:r>
            <w:r w:rsidRPr="00420AB9">
              <w:rPr>
                <w:rFonts w:asciiTheme="minorHAnsi" w:hAnsiTheme="minorHAnsi"/>
                <w:spacing w:val="-12"/>
                <w:sz w:val="20"/>
                <w:szCs w:val="20"/>
              </w:rPr>
              <w:t xml:space="preserve"> </w:t>
            </w:r>
            <w:r w:rsidRPr="00420AB9">
              <w:rPr>
                <w:rFonts w:asciiTheme="minorHAnsi" w:hAnsiTheme="minorHAnsi"/>
                <w:sz w:val="20"/>
                <w:szCs w:val="20"/>
              </w:rPr>
              <w:t>Младена</w:t>
            </w:r>
            <w:r w:rsidRPr="00420AB9">
              <w:rPr>
                <w:rFonts w:asciiTheme="minorHAnsi" w:hAnsiTheme="minorHAnsi"/>
                <w:spacing w:val="-12"/>
                <w:sz w:val="20"/>
                <w:szCs w:val="20"/>
              </w:rPr>
              <w:t xml:space="preserve"> </w:t>
            </w:r>
            <w:r w:rsidRPr="00420AB9">
              <w:rPr>
                <w:rFonts w:asciiTheme="minorHAnsi" w:hAnsiTheme="minorHAnsi"/>
                <w:sz w:val="20"/>
                <w:szCs w:val="20"/>
              </w:rPr>
              <w:t>Лесковца</w:t>
            </w:r>
          </w:p>
        </w:tc>
        <w:tc>
          <w:tcPr>
            <w:tcW w:w="1319" w:type="dxa"/>
          </w:tcPr>
          <w:p w14:paraId="5CFADE42"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F2D7A72"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Feb-09</w:t>
            </w:r>
          </w:p>
        </w:tc>
      </w:tr>
      <w:tr w:rsidR="00857EE8" w:rsidRPr="00420AB9" w14:paraId="0EF81A16" w14:textId="77777777" w:rsidTr="00857EE8">
        <w:trPr>
          <w:trHeight w:val="299"/>
        </w:trPr>
        <w:tc>
          <w:tcPr>
            <w:tcW w:w="566" w:type="dxa"/>
          </w:tcPr>
          <w:p w14:paraId="782923F3"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89</w:t>
            </w:r>
          </w:p>
        </w:tc>
        <w:tc>
          <w:tcPr>
            <w:tcW w:w="5909" w:type="dxa"/>
          </w:tcPr>
          <w:p w14:paraId="5D5513EB"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Сентандрејски</w:t>
            </w:r>
            <w:r w:rsidRPr="00420AB9">
              <w:rPr>
                <w:rFonts w:asciiTheme="minorHAnsi" w:hAnsiTheme="minorHAnsi"/>
                <w:spacing w:val="-9"/>
                <w:sz w:val="20"/>
                <w:szCs w:val="20"/>
              </w:rPr>
              <w:t xml:space="preserve"> </w:t>
            </w:r>
            <w:r w:rsidRPr="00420AB9">
              <w:rPr>
                <w:rFonts w:asciiTheme="minorHAnsi" w:hAnsiTheme="minorHAnsi"/>
                <w:sz w:val="20"/>
                <w:szCs w:val="20"/>
              </w:rPr>
              <w:t>пут</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Савска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8"/>
                <w:sz w:val="20"/>
                <w:szCs w:val="20"/>
              </w:rPr>
              <w:t xml:space="preserve"> </w:t>
            </w:r>
            <w:r w:rsidRPr="00420AB9">
              <w:rPr>
                <w:rFonts w:asciiTheme="minorHAnsi" w:hAnsiTheme="minorHAnsi"/>
                <w:sz w:val="20"/>
                <w:szCs w:val="20"/>
              </w:rPr>
              <w:t>Пешак</w:t>
            </w:r>
          </w:p>
        </w:tc>
        <w:tc>
          <w:tcPr>
            <w:tcW w:w="1319" w:type="dxa"/>
          </w:tcPr>
          <w:p w14:paraId="23E9F4EA"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16586FA"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Apr-08</w:t>
            </w:r>
          </w:p>
        </w:tc>
      </w:tr>
      <w:tr w:rsidR="00857EE8" w:rsidRPr="00420AB9" w14:paraId="5A087B38" w14:textId="77777777" w:rsidTr="00857EE8">
        <w:trPr>
          <w:trHeight w:val="299"/>
        </w:trPr>
        <w:tc>
          <w:tcPr>
            <w:tcW w:w="566" w:type="dxa"/>
          </w:tcPr>
          <w:p w14:paraId="5F0D7BBB"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90</w:t>
            </w:r>
          </w:p>
        </w:tc>
        <w:tc>
          <w:tcPr>
            <w:tcW w:w="5909" w:type="dxa"/>
          </w:tcPr>
          <w:p w14:paraId="2350A88D"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Сентандрејски</w:t>
            </w:r>
            <w:r w:rsidRPr="00420AB9">
              <w:rPr>
                <w:rFonts w:asciiTheme="minorHAnsi" w:hAnsiTheme="minorHAnsi"/>
                <w:spacing w:val="-9"/>
                <w:sz w:val="20"/>
                <w:szCs w:val="20"/>
              </w:rPr>
              <w:t xml:space="preserve"> </w:t>
            </w:r>
            <w:r w:rsidRPr="00420AB9">
              <w:rPr>
                <w:rFonts w:asciiTheme="minorHAnsi" w:hAnsiTheme="minorHAnsi"/>
                <w:sz w:val="20"/>
                <w:szCs w:val="20"/>
              </w:rPr>
              <w:t>пут</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Велебитска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7"/>
                <w:sz w:val="20"/>
                <w:szCs w:val="20"/>
              </w:rPr>
              <w:t xml:space="preserve"> </w:t>
            </w:r>
            <w:r w:rsidRPr="00420AB9">
              <w:rPr>
                <w:rFonts w:asciiTheme="minorHAnsi" w:hAnsiTheme="minorHAnsi"/>
                <w:sz w:val="20"/>
                <w:szCs w:val="20"/>
              </w:rPr>
              <w:t>Пешак</w:t>
            </w:r>
          </w:p>
        </w:tc>
        <w:tc>
          <w:tcPr>
            <w:tcW w:w="1319" w:type="dxa"/>
          </w:tcPr>
          <w:p w14:paraId="685EE71C"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BD51EBA"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Mar-15</w:t>
            </w:r>
          </w:p>
        </w:tc>
      </w:tr>
      <w:tr w:rsidR="00857EE8" w:rsidRPr="00420AB9" w14:paraId="75D66966" w14:textId="77777777" w:rsidTr="00857EE8">
        <w:trPr>
          <w:trHeight w:val="299"/>
        </w:trPr>
        <w:tc>
          <w:tcPr>
            <w:tcW w:w="566" w:type="dxa"/>
          </w:tcPr>
          <w:p w14:paraId="126BEF49"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91</w:t>
            </w:r>
          </w:p>
        </w:tc>
        <w:tc>
          <w:tcPr>
            <w:tcW w:w="5909" w:type="dxa"/>
          </w:tcPr>
          <w:p w14:paraId="51C77220" w14:textId="77777777" w:rsidR="00857EE8" w:rsidRPr="00420AB9" w:rsidRDefault="00857EE8" w:rsidP="00EC3DD9">
            <w:pPr>
              <w:pStyle w:val="TableParagraph"/>
              <w:spacing w:before="21"/>
              <w:ind w:left="108"/>
              <w:rPr>
                <w:rFonts w:asciiTheme="minorHAnsi" w:hAnsiTheme="minorHAnsi"/>
                <w:sz w:val="20"/>
                <w:szCs w:val="20"/>
              </w:rPr>
            </w:pPr>
            <w:r w:rsidRPr="00420AB9">
              <w:rPr>
                <w:rFonts w:asciiTheme="minorHAnsi" w:hAnsiTheme="minorHAnsi"/>
                <w:sz w:val="20"/>
                <w:szCs w:val="20"/>
              </w:rPr>
              <w:t>Булевар</w:t>
            </w:r>
            <w:r w:rsidRPr="00420AB9">
              <w:rPr>
                <w:rFonts w:asciiTheme="minorHAnsi" w:hAnsiTheme="minorHAnsi"/>
                <w:spacing w:val="-4"/>
                <w:sz w:val="20"/>
                <w:szCs w:val="20"/>
              </w:rPr>
              <w:t xml:space="preserve"> </w:t>
            </w:r>
            <w:r w:rsidRPr="00420AB9">
              <w:rPr>
                <w:rFonts w:asciiTheme="minorHAnsi" w:hAnsiTheme="minorHAnsi"/>
                <w:sz w:val="20"/>
                <w:szCs w:val="20"/>
              </w:rPr>
              <w:t>Европе</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Пролетерска</w:t>
            </w:r>
          </w:p>
        </w:tc>
        <w:tc>
          <w:tcPr>
            <w:tcW w:w="1319" w:type="dxa"/>
          </w:tcPr>
          <w:p w14:paraId="6B720EB6"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1AB5B33" w14:textId="77777777" w:rsidR="00857EE8" w:rsidRPr="00420AB9" w:rsidRDefault="00857EE8" w:rsidP="009E0D21">
            <w:pPr>
              <w:pStyle w:val="TableParagraph"/>
              <w:spacing w:before="21"/>
              <w:ind w:right="98"/>
              <w:jc w:val="center"/>
              <w:rPr>
                <w:rFonts w:asciiTheme="minorHAnsi" w:hAnsiTheme="minorHAnsi"/>
                <w:sz w:val="20"/>
                <w:szCs w:val="20"/>
              </w:rPr>
            </w:pPr>
            <w:r w:rsidRPr="00420AB9">
              <w:rPr>
                <w:rFonts w:asciiTheme="minorHAnsi" w:hAnsiTheme="minorHAnsi"/>
                <w:sz w:val="20"/>
                <w:szCs w:val="20"/>
              </w:rPr>
              <w:t>Apr-16</w:t>
            </w:r>
          </w:p>
        </w:tc>
      </w:tr>
      <w:tr w:rsidR="00857EE8" w:rsidRPr="00420AB9" w14:paraId="3F8D0A6B" w14:textId="77777777" w:rsidTr="00857EE8">
        <w:trPr>
          <w:trHeight w:val="302"/>
        </w:trPr>
        <w:tc>
          <w:tcPr>
            <w:tcW w:w="566" w:type="dxa"/>
          </w:tcPr>
          <w:p w14:paraId="3D965EE6"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92</w:t>
            </w:r>
          </w:p>
        </w:tc>
        <w:tc>
          <w:tcPr>
            <w:tcW w:w="5909" w:type="dxa"/>
          </w:tcPr>
          <w:p w14:paraId="4CC3664F"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Темерински</w:t>
            </w:r>
            <w:r w:rsidRPr="00420AB9">
              <w:rPr>
                <w:rFonts w:asciiTheme="minorHAnsi" w:hAnsiTheme="minorHAnsi"/>
                <w:spacing w:val="-13"/>
                <w:sz w:val="20"/>
                <w:szCs w:val="20"/>
              </w:rPr>
              <w:t xml:space="preserve"> </w:t>
            </w:r>
            <w:r w:rsidRPr="00420AB9">
              <w:rPr>
                <w:rFonts w:asciiTheme="minorHAnsi" w:hAnsiTheme="minorHAnsi"/>
                <w:spacing w:val="-1"/>
                <w:sz w:val="20"/>
                <w:szCs w:val="20"/>
              </w:rPr>
              <w:t>пут</w:t>
            </w:r>
            <w:r w:rsidRPr="00420AB9">
              <w:rPr>
                <w:rFonts w:asciiTheme="minorHAnsi" w:hAnsiTheme="minorHAnsi"/>
                <w:spacing w:val="-9"/>
                <w:sz w:val="20"/>
                <w:szCs w:val="20"/>
              </w:rPr>
              <w:t xml:space="preserve"> </w:t>
            </w:r>
            <w:r w:rsidRPr="00420AB9">
              <w:rPr>
                <w:rFonts w:asciiTheme="minorHAnsi" w:hAnsiTheme="minorHAnsi"/>
                <w:sz w:val="20"/>
                <w:szCs w:val="20"/>
              </w:rPr>
              <w:t>-</w:t>
            </w:r>
            <w:r w:rsidRPr="00420AB9">
              <w:rPr>
                <w:rFonts w:asciiTheme="minorHAnsi" w:hAnsiTheme="minorHAnsi"/>
                <w:spacing w:val="-11"/>
                <w:sz w:val="20"/>
                <w:szCs w:val="20"/>
              </w:rPr>
              <w:t xml:space="preserve"> </w:t>
            </w:r>
            <w:r w:rsidRPr="00420AB9">
              <w:rPr>
                <w:rFonts w:asciiTheme="minorHAnsi" w:hAnsiTheme="minorHAnsi"/>
                <w:sz w:val="20"/>
                <w:szCs w:val="20"/>
              </w:rPr>
              <w:t>Дечанска</w:t>
            </w:r>
          </w:p>
        </w:tc>
        <w:tc>
          <w:tcPr>
            <w:tcW w:w="1319" w:type="dxa"/>
          </w:tcPr>
          <w:p w14:paraId="7F38CCD9"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41178D1B"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Aug-16</w:t>
            </w:r>
          </w:p>
        </w:tc>
      </w:tr>
      <w:tr w:rsidR="00857EE8" w:rsidRPr="00420AB9" w14:paraId="2FD0BB4D" w14:textId="77777777" w:rsidTr="00857EE8">
        <w:trPr>
          <w:trHeight w:val="299"/>
        </w:trPr>
        <w:tc>
          <w:tcPr>
            <w:tcW w:w="566" w:type="dxa"/>
          </w:tcPr>
          <w:p w14:paraId="60527D21"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93</w:t>
            </w:r>
          </w:p>
        </w:tc>
        <w:tc>
          <w:tcPr>
            <w:tcW w:w="5909" w:type="dxa"/>
          </w:tcPr>
          <w:p w14:paraId="5797495B"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Руменачка</w:t>
            </w:r>
            <w:r w:rsidRPr="00420AB9">
              <w:rPr>
                <w:rFonts w:asciiTheme="minorHAnsi" w:hAnsiTheme="minorHAnsi"/>
                <w:spacing w:val="-13"/>
                <w:sz w:val="20"/>
                <w:szCs w:val="20"/>
              </w:rPr>
              <w:t xml:space="preserve"> </w:t>
            </w:r>
            <w:r w:rsidRPr="00420AB9">
              <w:rPr>
                <w:rFonts w:asciiTheme="minorHAnsi" w:hAnsiTheme="minorHAnsi"/>
                <w:sz w:val="20"/>
                <w:szCs w:val="20"/>
              </w:rPr>
              <w:t>-</w:t>
            </w:r>
            <w:r w:rsidRPr="00420AB9">
              <w:rPr>
                <w:rFonts w:asciiTheme="minorHAnsi" w:hAnsiTheme="minorHAnsi"/>
                <w:spacing w:val="-13"/>
                <w:sz w:val="20"/>
                <w:szCs w:val="20"/>
              </w:rPr>
              <w:t xml:space="preserve"> </w:t>
            </w:r>
            <w:r w:rsidRPr="00420AB9">
              <w:rPr>
                <w:rFonts w:asciiTheme="minorHAnsi" w:hAnsiTheme="minorHAnsi"/>
                <w:sz w:val="20"/>
                <w:szCs w:val="20"/>
              </w:rPr>
              <w:t>Филипа</w:t>
            </w:r>
            <w:r w:rsidRPr="00420AB9">
              <w:rPr>
                <w:rFonts w:asciiTheme="minorHAnsi" w:hAnsiTheme="minorHAnsi"/>
                <w:spacing w:val="-11"/>
                <w:sz w:val="20"/>
                <w:szCs w:val="20"/>
              </w:rPr>
              <w:t xml:space="preserve"> </w:t>
            </w:r>
            <w:r w:rsidRPr="00420AB9">
              <w:rPr>
                <w:rFonts w:asciiTheme="minorHAnsi" w:hAnsiTheme="minorHAnsi"/>
                <w:sz w:val="20"/>
                <w:szCs w:val="20"/>
              </w:rPr>
              <w:t>Филиповића</w:t>
            </w:r>
            <w:r w:rsidRPr="00420AB9">
              <w:rPr>
                <w:rFonts w:asciiTheme="minorHAnsi" w:hAnsiTheme="minorHAnsi"/>
                <w:spacing w:val="-13"/>
                <w:sz w:val="20"/>
                <w:szCs w:val="20"/>
              </w:rPr>
              <w:t xml:space="preserve"> </w:t>
            </w:r>
            <w:r w:rsidRPr="00420AB9">
              <w:rPr>
                <w:rFonts w:asciiTheme="minorHAnsi" w:hAnsiTheme="minorHAnsi"/>
                <w:sz w:val="20"/>
                <w:szCs w:val="20"/>
              </w:rPr>
              <w:t>-</w:t>
            </w:r>
            <w:r w:rsidRPr="00420AB9">
              <w:rPr>
                <w:rFonts w:asciiTheme="minorHAnsi" w:hAnsiTheme="minorHAnsi"/>
                <w:spacing w:val="-13"/>
                <w:sz w:val="20"/>
                <w:szCs w:val="20"/>
              </w:rPr>
              <w:t xml:space="preserve"> </w:t>
            </w:r>
            <w:r w:rsidRPr="00420AB9">
              <w:rPr>
                <w:rFonts w:asciiTheme="minorHAnsi" w:hAnsiTheme="minorHAnsi"/>
                <w:sz w:val="20"/>
                <w:szCs w:val="20"/>
              </w:rPr>
              <w:t>Пешак</w:t>
            </w:r>
          </w:p>
        </w:tc>
        <w:tc>
          <w:tcPr>
            <w:tcW w:w="1319" w:type="dxa"/>
          </w:tcPr>
          <w:p w14:paraId="61E61740"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316E15E"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Nov-15</w:t>
            </w:r>
          </w:p>
        </w:tc>
      </w:tr>
      <w:tr w:rsidR="00857EE8" w:rsidRPr="00420AB9" w14:paraId="35D7D25C" w14:textId="77777777" w:rsidTr="00857EE8">
        <w:trPr>
          <w:trHeight w:val="302"/>
        </w:trPr>
        <w:tc>
          <w:tcPr>
            <w:tcW w:w="566" w:type="dxa"/>
          </w:tcPr>
          <w:p w14:paraId="75AE3EE1" w14:textId="77777777" w:rsidR="00857EE8" w:rsidRPr="00420AB9" w:rsidRDefault="00857EE8" w:rsidP="00EC3DD9">
            <w:pPr>
              <w:pStyle w:val="TableParagraph"/>
              <w:spacing w:before="18"/>
              <w:ind w:right="98"/>
              <w:jc w:val="right"/>
              <w:rPr>
                <w:rFonts w:asciiTheme="minorHAnsi" w:hAnsiTheme="minorHAnsi"/>
                <w:b/>
                <w:sz w:val="20"/>
                <w:szCs w:val="20"/>
              </w:rPr>
            </w:pPr>
            <w:r w:rsidRPr="00420AB9">
              <w:rPr>
                <w:rFonts w:asciiTheme="minorHAnsi" w:hAnsiTheme="minorHAnsi"/>
                <w:b/>
                <w:sz w:val="20"/>
                <w:szCs w:val="20"/>
              </w:rPr>
              <w:t>94</w:t>
            </w:r>
          </w:p>
        </w:tc>
        <w:tc>
          <w:tcPr>
            <w:tcW w:w="5909" w:type="dxa"/>
          </w:tcPr>
          <w:p w14:paraId="38AF29A3"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Руменачка</w:t>
            </w:r>
            <w:r w:rsidRPr="00420AB9">
              <w:rPr>
                <w:rFonts w:asciiTheme="minorHAnsi" w:hAnsiTheme="minorHAnsi"/>
                <w:spacing w:val="-7"/>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Облачића</w:t>
            </w:r>
            <w:r w:rsidRPr="00420AB9">
              <w:rPr>
                <w:rFonts w:asciiTheme="minorHAnsi" w:hAnsiTheme="minorHAnsi"/>
                <w:spacing w:val="-6"/>
                <w:sz w:val="20"/>
                <w:szCs w:val="20"/>
              </w:rPr>
              <w:t xml:space="preserve"> </w:t>
            </w:r>
            <w:r w:rsidRPr="00420AB9">
              <w:rPr>
                <w:rFonts w:asciiTheme="minorHAnsi" w:hAnsiTheme="minorHAnsi"/>
                <w:sz w:val="20"/>
                <w:szCs w:val="20"/>
              </w:rPr>
              <w:t>Рада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Пешак</w:t>
            </w:r>
          </w:p>
        </w:tc>
        <w:tc>
          <w:tcPr>
            <w:tcW w:w="1319" w:type="dxa"/>
          </w:tcPr>
          <w:p w14:paraId="32DD1B45"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76C03BA"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Nov-15</w:t>
            </w:r>
          </w:p>
        </w:tc>
      </w:tr>
      <w:tr w:rsidR="00857EE8" w:rsidRPr="00420AB9" w14:paraId="5DF5CDC7" w14:textId="77777777" w:rsidTr="00857EE8">
        <w:trPr>
          <w:trHeight w:val="299"/>
        </w:trPr>
        <w:tc>
          <w:tcPr>
            <w:tcW w:w="566" w:type="dxa"/>
          </w:tcPr>
          <w:p w14:paraId="33ADDA7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95</w:t>
            </w:r>
          </w:p>
        </w:tc>
        <w:tc>
          <w:tcPr>
            <w:tcW w:w="5909" w:type="dxa"/>
          </w:tcPr>
          <w:p w14:paraId="2FA27579"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Темеринска</w:t>
            </w:r>
            <w:r w:rsidRPr="00420AB9">
              <w:rPr>
                <w:rFonts w:asciiTheme="minorHAnsi" w:hAnsiTheme="minorHAnsi"/>
                <w:spacing w:val="-12"/>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Венизелосова</w:t>
            </w:r>
          </w:p>
        </w:tc>
        <w:tc>
          <w:tcPr>
            <w:tcW w:w="1319" w:type="dxa"/>
          </w:tcPr>
          <w:p w14:paraId="06817AED"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0559304"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Jan-13</w:t>
            </w:r>
          </w:p>
        </w:tc>
      </w:tr>
      <w:tr w:rsidR="00857EE8" w:rsidRPr="00420AB9" w14:paraId="158A920F" w14:textId="77777777" w:rsidTr="00857EE8">
        <w:trPr>
          <w:trHeight w:val="299"/>
        </w:trPr>
        <w:tc>
          <w:tcPr>
            <w:tcW w:w="566" w:type="dxa"/>
          </w:tcPr>
          <w:p w14:paraId="39E43684"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96</w:t>
            </w:r>
          </w:p>
        </w:tc>
        <w:tc>
          <w:tcPr>
            <w:tcW w:w="5909" w:type="dxa"/>
          </w:tcPr>
          <w:p w14:paraId="030C3D06"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Венизелосова</w:t>
            </w:r>
            <w:r w:rsidRPr="00420AB9">
              <w:rPr>
                <w:rFonts w:asciiTheme="minorHAnsi" w:hAnsiTheme="minorHAnsi"/>
                <w:spacing w:val="-6"/>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Јаше</w:t>
            </w:r>
            <w:r w:rsidRPr="00420AB9">
              <w:rPr>
                <w:rFonts w:asciiTheme="minorHAnsi" w:hAnsiTheme="minorHAnsi"/>
                <w:spacing w:val="-5"/>
                <w:sz w:val="20"/>
                <w:szCs w:val="20"/>
              </w:rPr>
              <w:t xml:space="preserve"> </w:t>
            </w:r>
            <w:r w:rsidRPr="00420AB9">
              <w:rPr>
                <w:rFonts w:asciiTheme="minorHAnsi" w:hAnsiTheme="minorHAnsi"/>
                <w:sz w:val="20"/>
                <w:szCs w:val="20"/>
              </w:rPr>
              <w:t>Игњатовића</w:t>
            </w:r>
          </w:p>
        </w:tc>
        <w:tc>
          <w:tcPr>
            <w:tcW w:w="1319" w:type="dxa"/>
          </w:tcPr>
          <w:p w14:paraId="078DC535"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4D3344E"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Jan-13</w:t>
            </w:r>
          </w:p>
        </w:tc>
      </w:tr>
      <w:tr w:rsidR="00857EE8" w:rsidRPr="00420AB9" w14:paraId="74DC402F" w14:textId="77777777" w:rsidTr="00857EE8">
        <w:trPr>
          <w:trHeight w:val="299"/>
        </w:trPr>
        <w:tc>
          <w:tcPr>
            <w:tcW w:w="566" w:type="dxa"/>
          </w:tcPr>
          <w:p w14:paraId="00120C11" w14:textId="77777777" w:rsidR="00857EE8" w:rsidRPr="00420AB9" w:rsidRDefault="00857EE8" w:rsidP="00EC3DD9">
            <w:pPr>
              <w:pStyle w:val="TableParagraph"/>
              <w:spacing w:before="16"/>
              <w:ind w:right="98"/>
              <w:jc w:val="right"/>
              <w:rPr>
                <w:rFonts w:asciiTheme="minorHAnsi" w:hAnsiTheme="minorHAnsi"/>
                <w:b/>
                <w:sz w:val="20"/>
                <w:szCs w:val="20"/>
              </w:rPr>
            </w:pPr>
            <w:r w:rsidRPr="00420AB9">
              <w:rPr>
                <w:rFonts w:asciiTheme="minorHAnsi" w:hAnsiTheme="minorHAnsi"/>
                <w:b/>
                <w:sz w:val="20"/>
                <w:szCs w:val="20"/>
              </w:rPr>
              <w:t>97</w:t>
            </w:r>
          </w:p>
        </w:tc>
        <w:tc>
          <w:tcPr>
            <w:tcW w:w="5909" w:type="dxa"/>
          </w:tcPr>
          <w:p w14:paraId="4F6587A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Марка</w:t>
            </w:r>
            <w:r w:rsidRPr="00420AB9">
              <w:rPr>
                <w:rFonts w:asciiTheme="minorHAnsi" w:hAnsiTheme="minorHAnsi"/>
                <w:spacing w:val="-4"/>
                <w:sz w:val="20"/>
                <w:szCs w:val="20"/>
              </w:rPr>
              <w:t xml:space="preserve"> </w:t>
            </w:r>
            <w:r w:rsidRPr="00420AB9">
              <w:rPr>
                <w:rFonts w:asciiTheme="minorHAnsi" w:hAnsiTheme="minorHAnsi"/>
                <w:sz w:val="20"/>
                <w:szCs w:val="20"/>
              </w:rPr>
              <w:t>Миљанова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веза</w:t>
            </w:r>
            <w:r w:rsidRPr="00420AB9">
              <w:rPr>
                <w:rFonts w:asciiTheme="minorHAnsi" w:hAnsiTheme="minorHAnsi"/>
                <w:spacing w:val="-4"/>
                <w:sz w:val="20"/>
                <w:szCs w:val="20"/>
              </w:rPr>
              <w:t xml:space="preserve"> </w:t>
            </w:r>
            <w:r w:rsidRPr="00420AB9">
              <w:rPr>
                <w:rFonts w:asciiTheme="minorHAnsi" w:hAnsiTheme="minorHAnsi"/>
                <w:sz w:val="20"/>
                <w:szCs w:val="20"/>
              </w:rPr>
              <w:t>од</w:t>
            </w:r>
            <w:r w:rsidRPr="00420AB9">
              <w:rPr>
                <w:rFonts w:asciiTheme="minorHAnsi" w:hAnsiTheme="minorHAnsi"/>
                <w:spacing w:val="-5"/>
                <w:sz w:val="20"/>
                <w:szCs w:val="20"/>
              </w:rPr>
              <w:t xml:space="preserve"> </w:t>
            </w:r>
            <w:r w:rsidRPr="00420AB9">
              <w:rPr>
                <w:rFonts w:asciiTheme="minorHAnsi" w:hAnsiTheme="minorHAnsi"/>
                <w:sz w:val="20"/>
                <w:szCs w:val="20"/>
              </w:rPr>
              <w:t>Венизелосове</w:t>
            </w:r>
          </w:p>
        </w:tc>
        <w:tc>
          <w:tcPr>
            <w:tcW w:w="1319" w:type="dxa"/>
          </w:tcPr>
          <w:p w14:paraId="0511A9E0"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1AEAAD4"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Jan-13</w:t>
            </w:r>
          </w:p>
        </w:tc>
      </w:tr>
      <w:tr w:rsidR="00857EE8" w:rsidRPr="00420AB9" w14:paraId="44B45F36" w14:textId="77777777" w:rsidTr="00857EE8">
        <w:trPr>
          <w:trHeight w:val="299"/>
        </w:trPr>
        <w:tc>
          <w:tcPr>
            <w:tcW w:w="566" w:type="dxa"/>
          </w:tcPr>
          <w:p w14:paraId="40973B9E" w14:textId="77777777" w:rsidR="00857EE8" w:rsidRPr="00420AB9" w:rsidRDefault="00857EE8" w:rsidP="00EC3DD9">
            <w:pPr>
              <w:pStyle w:val="TableParagraph"/>
              <w:rPr>
                <w:rFonts w:asciiTheme="minorHAnsi" w:hAnsiTheme="minorHAnsi"/>
                <w:sz w:val="20"/>
                <w:szCs w:val="20"/>
              </w:rPr>
            </w:pPr>
          </w:p>
        </w:tc>
        <w:tc>
          <w:tcPr>
            <w:tcW w:w="8503" w:type="dxa"/>
            <w:gridSpan w:val="3"/>
          </w:tcPr>
          <w:p w14:paraId="04D6EFA6" w14:textId="77777777" w:rsidR="00857EE8" w:rsidRPr="00420AB9" w:rsidRDefault="00857EE8" w:rsidP="00EC3DD9">
            <w:pPr>
              <w:pStyle w:val="TableParagraph"/>
              <w:spacing w:before="33"/>
              <w:ind w:left="108"/>
              <w:rPr>
                <w:rFonts w:asciiTheme="minorHAnsi" w:hAnsiTheme="minorHAnsi"/>
                <w:b/>
                <w:sz w:val="20"/>
                <w:szCs w:val="20"/>
              </w:rPr>
            </w:pPr>
            <w:r w:rsidRPr="00420AB9">
              <w:rPr>
                <w:rFonts w:asciiTheme="minorHAnsi" w:hAnsiTheme="minorHAnsi"/>
                <w:b/>
                <w:sz w:val="20"/>
                <w:szCs w:val="20"/>
              </w:rPr>
              <w:t>ВЕТЕРНИК</w:t>
            </w:r>
          </w:p>
        </w:tc>
      </w:tr>
      <w:tr w:rsidR="00857EE8" w:rsidRPr="00420AB9" w14:paraId="0771969D" w14:textId="77777777" w:rsidTr="00857EE8">
        <w:trPr>
          <w:trHeight w:val="299"/>
        </w:trPr>
        <w:tc>
          <w:tcPr>
            <w:tcW w:w="566" w:type="dxa"/>
          </w:tcPr>
          <w:p w14:paraId="56B58564"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1</w:t>
            </w:r>
          </w:p>
        </w:tc>
        <w:tc>
          <w:tcPr>
            <w:tcW w:w="5909" w:type="dxa"/>
          </w:tcPr>
          <w:p w14:paraId="0CCB20F4"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Новосадски</w:t>
            </w:r>
            <w:r w:rsidRPr="00420AB9">
              <w:rPr>
                <w:rFonts w:asciiTheme="minorHAnsi" w:hAnsiTheme="minorHAnsi"/>
                <w:spacing w:val="-12"/>
                <w:sz w:val="20"/>
                <w:szCs w:val="20"/>
              </w:rPr>
              <w:t xml:space="preserve"> </w:t>
            </w:r>
            <w:r w:rsidRPr="00420AB9">
              <w:rPr>
                <w:rFonts w:asciiTheme="minorHAnsi" w:hAnsiTheme="minorHAnsi"/>
                <w:sz w:val="20"/>
                <w:szCs w:val="20"/>
              </w:rPr>
              <w:t>пут</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2"/>
                <w:sz w:val="20"/>
                <w:szCs w:val="20"/>
              </w:rPr>
              <w:t xml:space="preserve"> </w:t>
            </w:r>
            <w:r w:rsidRPr="00420AB9">
              <w:rPr>
                <w:rFonts w:asciiTheme="minorHAnsi" w:hAnsiTheme="minorHAnsi"/>
                <w:sz w:val="20"/>
                <w:szCs w:val="20"/>
              </w:rPr>
              <w:t>Дунавска</w:t>
            </w:r>
          </w:p>
        </w:tc>
        <w:tc>
          <w:tcPr>
            <w:tcW w:w="1319" w:type="dxa"/>
          </w:tcPr>
          <w:p w14:paraId="67BBD906"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2C81B7B6"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Jan-13</w:t>
            </w:r>
          </w:p>
        </w:tc>
      </w:tr>
      <w:tr w:rsidR="00857EE8" w:rsidRPr="00420AB9" w14:paraId="4FB4ECFD" w14:textId="77777777" w:rsidTr="00857EE8">
        <w:trPr>
          <w:trHeight w:val="302"/>
        </w:trPr>
        <w:tc>
          <w:tcPr>
            <w:tcW w:w="566" w:type="dxa"/>
          </w:tcPr>
          <w:p w14:paraId="2BABC22E" w14:textId="77777777" w:rsidR="00857EE8" w:rsidRPr="00420AB9" w:rsidRDefault="00857EE8" w:rsidP="00EC3DD9">
            <w:pPr>
              <w:pStyle w:val="TableParagraph"/>
              <w:spacing w:before="18"/>
              <w:ind w:right="95"/>
              <w:jc w:val="right"/>
              <w:rPr>
                <w:rFonts w:asciiTheme="minorHAnsi" w:hAnsiTheme="minorHAnsi"/>
                <w:b/>
                <w:sz w:val="20"/>
                <w:szCs w:val="20"/>
              </w:rPr>
            </w:pPr>
            <w:r w:rsidRPr="00420AB9">
              <w:rPr>
                <w:rFonts w:asciiTheme="minorHAnsi" w:hAnsiTheme="minorHAnsi"/>
                <w:b/>
                <w:w w:val="99"/>
                <w:sz w:val="20"/>
                <w:szCs w:val="20"/>
              </w:rPr>
              <w:t>2</w:t>
            </w:r>
          </w:p>
        </w:tc>
        <w:tc>
          <w:tcPr>
            <w:tcW w:w="5909" w:type="dxa"/>
          </w:tcPr>
          <w:p w14:paraId="77451A93"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Иве</w:t>
            </w:r>
            <w:r w:rsidRPr="00420AB9">
              <w:rPr>
                <w:rFonts w:asciiTheme="minorHAnsi" w:hAnsiTheme="minorHAnsi"/>
                <w:spacing w:val="-6"/>
                <w:sz w:val="20"/>
                <w:szCs w:val="20"/>
              </w:rPr>
              <w:t xml:space="preserve"> </w:t>
            </w:r>
            <w:r w:rsidRPr="00420AB9">
              <w:rPr>
                <w:rFonts w:asciiTheme="minorHAnsi" w:hAnsiTheme="minorHAnsi"/>
                <w:sz w:val="20"/>
                <w:szCs w:val="20"/>
              </w:rPr>
              <w:t>Лоле</w:t>
            </w:r>
            <w:r w:rsidRPr="00420AB9">
              <w:rPr>
                <w:rFonts w:asciiTheme="minorHAnsi" w:hAnsiTheme="minorHAnsi"/>
                <w:spacing w:val="-5"/>
                <w:sz w:val="20"/>
                <w:szCs w:val="20"/>
              </w:rPr>
              <w:t xml:space="preserve"> </w:t>
            </w:r>
            <w:r w:rsidRPr="00420AB9">
              <w:rPr>
                <w:rFonts w:asciiTheme="minorHAnsi" w:hAnsiTheme="minorHAnsi"/>
                <w:sz w:val="20"/>
                <w:szCs w:val="20"/>
              </w:rPr>
              <w:t>Рибара</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Новосадска</w:t>
            </w:r>
          </w:p>
        </w:tc>
        <w:tc>
          <w:tcPr>
            <w:tcW w:w="1319" w:type="dxa"/>
          </w:tcPr>
          <w:p w14:paraId="31197EA0"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3A1B9877"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Nov-12</w:t>
            </w:r>
          </w:p>
        </w:tc>
      </w:tr>
      <w:tr w:rsidR="00857EE8" w:rsidRPr="00420AB9" w14:paraId="7951BE46" w14:textId="77777777" w:rsidTr="00857EE8">
        <w:trPr>
          <w:trHeight w:val="299"/>
        </w:trPr>
        <w:tc>
          <w:tcPr>
            <w:tcW w:w="566" w:type="dxa"/>
          </w:tcPr>
          <w:p w14:paraId="6AF484FE" w14:textId="77777777" w:rsidR="00857EE8" w:rsidRPr="00420AB9" w:rsidRDefault="00857EE8" w:rsidP="00EC3DD9">
            <w:pPr>
              <w:pStyle w:val="TableParagraph"/>
              <w:rPr>
                <w:rFonts w:asciiTheme="minorHAnsi" w:hAnsiTheme="minorHAnsi"/>
                <w:sz w:val="20"/>
                <w:szCs w:val="20"/>
              </w:rPr>
            </w:pPr>
          </w:p>
        </w:tc>
        <w:tc>
          <w:tcPr>
            <w:tcW w:w="5909" w:type="dxa"/>
          </w:tcPr>
          <w:p w14:paraId="419EF15F" w14:textId="77777777" w:rsidR="00857EE8" w:rsidRPr="00420AB9" w:rsidRDefault="00857EE8" w:rsidP="00EC3DD9">
            <w:pPr>
              <w:pStyle w:val="TableParagraph"/>
              <w:spacing w:before="16"/>
              <w:ind w:left="108"/>
              <w:rPr>
                <w:rFonts w:asciiTheme="minorHAnsi" w:hAnsiTheme="minorHAnsi"/>
                <w:b/>
                <w:sz w:val="20"/>
                <w:szCs w:val="20"/>
              </w:rPr>
            </w:pPr>
            <w:r w:rsidRPr="00420AB9">
              <w:rPr>
                <w:rFonts w:asciiTheme="minorHAnsi" w:hAnsiTheme="minorHAnsi"/>
                <w:b/>
                <w:sz w:val="20"/>
                <w:szCs w:val="20"/>
              </w:rPr>
              <w:t>ФУТОГ</w:t>
            </w:r>
          </w:p>
        </w:tc>
        <w:tc>
          <w:tcPr>
            <w:tcW w:w="1319" w:type="dxa"/>
          </w:tcPr>
          <w:p w14:paraId="099E8EF9" w14:textId="77777777" w:rsidR="00857EE8" w:rsidRPr="00420AB9" w:rsidRDefault="00857EE8" w:rsidP="00EC3DD9">
            <w:pPr>
              <w:pStyle w:val="TableParagraph"/>
              <w:rPr>
                <w:rFonts w:asciiTheme="minorHAnsi" w:hAnsiTheme="minorHAnsi"/>
                <w:sz w:val="20"/>
                <w:szCs w:val="20"/>
              </w:rPr>
            </w:pPr>
          </w:p>
        </w:tc>
        <w:tc>
          <w:tcPr>
            <w:tcW w:w="1275" w:type="dxa"/>
          </w:tcPr>
          <w:p w14:paraId="22DFA88C" w14:textId="77777777" w:rsidR="00857EE8" w:rsidRPr="00420AB9" w:rsidRDefault="00857EE8" w:rsidP="009E0D21">
            <w:pPr>
              <w:pStyle w:val="TableParagraph"/>
              <w:jc w:val="center"/>
              <w:rPr>
                <w:rFonts w:asciiTheme="minorHAnsi" w:hAnsiTheme="minorHAnsi"/>
                <w:sz w:val="20"/>
                <w:szCs w:val="20"/>
              </w:rPr>
            </w:pPr>
          </w:p>
        </w:tc>
      </w:tr>
      <w:tr w:rsidR="00857EE8" w:rsidRPr="00420AB9" w14:paraId="6EB49EB4" w14:textId="77777777" w:rsidTr="00857EE8">
        <w:trPr>
          <w:trHeight w:val="299"/>
        </w:trPr>
        <w:tc>
          <w:tcPr>
            <w:tcW w:w="566" w:type="dxa"/>
          </w:tcPr>
          <w:p w14:paraId="4FFD8534"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1</w:t>
            </w:r>
          </w:p>
        </w:tc>
        <w:tc>
          <w:tcPr>
            <w:tcW w:w="5909" w:type="dxa"/>
          </w:tcPr>
          <w:p w14:paraId="4BEC0CCF"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Раде</w:t>
            </w:r>
            <w:r w:rsidRPr="00420AB9">
              <w:rPr>
                <w:rFonts w:asciiTheme="minorHAnsi" w:hAnsiTheme="minorHAnsi"/>
                <w:spacing w:val="-11"/>
                <w:sz w:val="20"/>
                <w:szCs w:val="20"/>
              </w:rPr>
              <w:t xml:space="preserve"> </w:t>
            </w:r>
            <w:r w:rsidRPr="00420AB9">
              <w:rPr>
                <w:rFonts w:asciiTheme="minorHAnsi" w:hAnsiTheme="minorHAnsi"/>
                <w:sz w:val="20"/>
                <w:szCs w:val="20"/>
              </w:rPr>
              <w:t>Кондића</w:t>
            </w:r>
            <w:r w:rsidRPr="00420AB9">
              <w:rPr>
                <w:rFonts w:asciiTheme="minorHAnsi" w:hAnsiTheme="minorHAnsi"/>
                <w:spacing w:val="-11"/>
                <w:sz w:val="20"/>
                <w:szCs w:val="20"/>
              </w:rPr>
              <w:t xml:space="preserve"> </w:t>
            </w:r>
            <w:r w:rsidRPr="00420AB9">
              <w:rPr>
                <w:rFonts w:asciiTheme="minorHAnsi" w:hAnsiTheme="minorHAnsi"/>
                <w:sz w:val="20"/>
                <w:szCs w:val="20"/>
              </w:rPr>
              <w:t>-</w:t>
            </w:r>
            <w:r w:rsidRPr="00420AB9">
              <w:rPr>
                <w:rFonts w:asciiTheme="minorHAnsi" w:hAnsiTheme="minorHAnsi"/>
                <w:spacing w:val="-11"/>
                <w:sz w:val="20"/>
                <w:szCs w:val="20"/>
              </w:rPr>
              <w:t xml:space="preserve"> </w:t>
            </w:r>
            <w:r w:rsidRPr="00420AB9">
              <w:rPr>
                <w:rFonts w:asciiTheme="minorHAnsi" w:hAnsiTheme="minorHAnsi"/>
                <w:sz w:val="20"/>
                <w:szCs w:val="20"/>
              </w:rPr>
              <w:t>Грмечка</w:t>
            </w:r>
          </w:p>
        </w:tc>
        <w:tc>
          <w:tcPr>
            <w:tcW w:w="1319" w:type="dxa"/>
          </w:tcPr>
          <w:p w14:paraId="39B430C6"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0BFF206"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Dec-02</w:t>
            </w:r>
          </w:p>
        </w:tc>
      </w:tr>
      <w:tr w:rsidR="00857EE8" w:rsidRPr="00420AB9" w14:paraId="2AD9E0F7" w14:textId="77777777" w:rsidTr="00857EE8">
        <w:trPr>
          <w:trHeight w:val="297"/>
        </w:trPr>
        <w:tc>
          <w:tcPr>
            <w:tcW w:w="566" w:type="dxa"/>
          </w:tcPr>
          <w:p w14:paraId="22394705"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2</w:t>
            </w:r>
          </w:p>
        </w:tc>
        <w:tc>
          <w:tcPr>
            <w:tcW w:w="5909" w:type="dxa"/>
          </w:tcPr>
          <w:p w14:paraId="0A664663"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Раде</w:t>
            </w:r>
            <w:r w:rsidRPr="00420AB9">
              <w:rPr>
                <w:rFonts w:asciiTheme="minorHAnsi" w:hAnsiTheme="minorHAnsi"/>
                <w:spacing w:val="-9"/>
                <w:sz w:val="20"/>
                <w:szCs w:val="20"/>
              </w:rPr>
              <w:t xml:space="preserve"> </w:t>
            </w:r>
            <w:r w:rsidRPr="00420AB9">
              <w:rPr>
                <w:rFonts w:asciiTheme="minorHAnsi" w:hAnsiTheme="minorHAnsi"/>
                <w:sz w:val="20"/>
                <w:szCs w:val="20"/>
              </w:rPr>
              <w:t>Кондића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9"/>
                <w:sz w:val="20"/>
                <w:szCs w:val="20"/>
              </w:rPr>
              <w:t xml:space="preserve"> </w:t>
            </w:r>
            <w:r w:rsidRPr="00420AB9">
              <w:rPr>
                <w:rFonts w:asciiTheme="minorHAnsi" w:hAnsiTheme="minorHAnsi"/>
                <w:sz w:val="20"/>
                <w:szCs w:val="20"/>
              </w:rPr>
              <w:t>Индустријска</w:t>
            </w:r>
          </w:p>
        </w:tc>
        <w:tc>
          <w:tcPr>
            <w:tcW w:w="1319" w:type="dxa"/>
          </w:tcPr>
          <w:p w14:paraId="10A706F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2C280F3"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Sep-01</w:t>
            </w:r>
          </w:p>
        </w:tc>
      </w:tr>
      <w:tr w:rsidR="00857EE8" w:rsidRPr="00420AB9" w14:paraId="412B3739" w14:textId="77777777" w:rsidTr="00857EE8">
        <w:trPr>
          <w:trHeight w:val="297"/>
        </w:trPr>
        <w:tc>
          <w:tcPr>
            <w:tcW w:w="566" w:type="dxa"/>
          </w:tcPr>
          <w:p w14:paraId="039832C9" w14:textId="77777777" w:rsidR="00857EE8" w:rsidRPr="00420AB9" w:rsidRDefault="00857EE8" w:rsidP="00EC3DD9">
            <w:pPr>
              <w:pStyle w:val="TableParagraph"/>
              <w:spacing w:before="14"/>
              <w:ind w:right="95"/>
              <w:jc w:val="right"/>
              <w:rPr>
                <w:rFonts w:asciiTheme="minorHAnsi" w:hAnsiTheme="minorHAnsi"/>
                <w:b/>
                <w:sz w:val="20"/>
                <w:szCs w:val="20"/>
              </w:rPr>
            </w:pPr>
            <w:r w:rsidRPr="00420AB9">
              <w:rPr>
                <w:rFonts w:asciiTheme="minorHAnsi" w:hAnsiTheme="minorHAnsi"/>
                <w:b/>
                <w:w w:val="99"/>
                <w:sz w:val="20"/>
                <w:szCs w:val="20"/>
              </w:rPr>
              <w:t>3</w:t>
            </w:r>
          </w:p>
        </w:tc>
        <w:tc>
          <w:tcPr>
            <w:tcW w:w="5909" w:type="dxa"/>
          </w:tcPr>
          <w:p w14:paraId="00E0EE57"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Раде</w:t>
            </w:r>
            <w:r w:rsidRPr="00420AB9">
              <w:rPr>
                <w:rFonts w:asciiTheme="minorHAnsi" w:hAnsiTheme="minorHAnsi"/>
                <w:spacing w:val="-10"/>
                <w:sz w:val="20"/>
                <w:szCs w:val="20"/>
              </w:rPr>
              <w:t xml:space="preserve"> </w:t>
            </w:r>
            <w:r w:rsidRPr="00420AB9">
              <w:rPr>
                <w:rFonts w:asciiTheme="minorHAnsi" w:hAnsiTheme="minorHAnsi"/>
                <w:sz w:val="20"/>
                <w:szCs w:val="20"/>
              </w:rPr>
              <w:t>Кондића</w:t>
            </w:r>
            <w:r w:rsidRPr="00420AB9">
              <w:rPr>
                <w:rFonts w:asciiTheme="minorHAnsi" w:hAnsiTheme="minorHAnsi"/>
                <w:spacing w:val="-10"/>
                <w:sz w:val="20"/>
                <w:szCs w:val="20"/>
              </w:rPr>
              <w:t xml:space="preserve"> </w:t>
            </w:r>
            <w:r w:rsidRPr="00420AB9">
              <w:rPr>
                <w:rFonts w:asciiTheme="minorHAnsi" w:hAnsiTheme="minorHAnsi"/>
                <w:sz w:val="20"/>
                <w:szCs w:val="20"/>
              </w:rPr>
              <w:t>-</w:t>
            </w:r>
            <w:r w:rsidRPr="00420AB9">
              <w:rPr>
                <w:rFonts w:asciiTheme="minorHAnsi" w:hAnsiTheme="minorHAnsi"/>
                <w:spacing w:val="-10"/>
                <w:sz w:val="20"/>
                <w:szCs w:val="20"/>
              </w:rPr>
              <w:t xml:space="preserve"> </w:t>
            </w:r>
            <w:r w:rsidRPr="00420AB9">
              <w:rPr>
                <w:rFonts w:asciiTheme="minorHAnsi" w:hAnsiTheme="minorHAnsi"/>
                <w:sz w:val="20"/>
                <w:szCs w:val="20"/>
              </w:rPr>
              <w:t>Железничка</w:t>
            </w:r>
          </w:p>
        </w:tc>
        <w:tc>
          <w:tcPr>
            <w:tcW w:w="1319" w:type="dxa"/>
          </w:tcPr>
          <w:p w14:paraId="50241E40"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14A96242"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Jan-07</w:t>
            </w:r>
          </w:p>
        </w:tc>
      </w:tr>
      <w:tr w:rsidR="00857EE8" w:rsidRPr="00420AB9" w14:paraId="0B37F27B" w14:textId="77777777" w:rsidTr="00857EE8">
        <w:trPr>
          <w:trHeight w:val="299"/>
        </w:trPr>
        <w:tc>
          <w:tcPr>
            <w:tcW w:w="566" w:type="dxa"/>
          </w:tcPr>
          <w:p w14:paraId="31F256DB" w14:textId="77777777" w:rsidR="00857EE8" w:rsidRPr="00420AB9" w:rsidRDefault="00857EE8" w:rsidP="00EC3DD9">
            <w:pPr>
              <w:pStyle w:val="TableParagraph"/>
              <w:rPr>
                <w:rFonts w:asciiTheme="minorHAnsi" w:hAnsiTheme="minorHAnsi"/>
                <w:sz w:val="20"/>
                <w:szCs w:val="20"/>
              </w:rPr>
            </w:pPr>
          </w:p>
        </w:tc>
        <w:tc>
          <w:tcPr>
            <w:tcW w:w="8503" w:type="dxa"/>
            <w:gridSpan w:val="3"/>
          </w:tcPr>
          <w:p w14:paraId="38FADE89" w14:textId="77777777" w:rsidR="00857EE8" w:rsidRPr="00420AB9" w:rsidRDefault="00857EE8" w:rsidP="00EC3DD9">
            <w:pPr>
              <w:pStyle w:val="TableParagraph"/>
              <w:spacing w:before="33"/>
              <w:ind w:left="108"/>
              <w:rPr>
                <w:rFonts w:asciiTheme="minorHAnsi" w:hAnsiTheme="minorHAnsi"/>
                <w:b/>
                <w:sz w:val="20"/>
                <w:szCs w:val="20"/>
              </w:rPr>
            </w:pPr>
            <w:r w:rsidRPr="00420AB9">
              <w:rPr>
                <w:rFonts w:asciiTheme="minorHAnsi" w:hAnsiTheme="minorHAnsi"/>
                <w:b/>
                <w:sz w:val="20"/>
                <w:szCs w:val="20"/>
              </w:rPr>
              <w:t>КАЋ</w:t>
            </w:r>
          </w:p>
        </w:tc>
      </w:tr>
      <w:tr w:rsidR="00857EE8" w:rsidRPr="00420AB9" w14:paraId="5B7A46B3" w14:textId="77777777" w:rsidTr="00857EE8">
        <w:trPr>
          <w:trHeight w:val="301"/>
        </w:trPr>
        <w:tc>
          <w:tcPr>
            <w:tcW w:w="566" w:type="dxa"/>
          </w:tcPr>
          <w:p w14:paraId="7C5E21CF" w14:textId="77777777" w:rsidR="00857EE8" w:rsidRPr="00420AB9" w:rsidRDefault="00857EE8" w:rsidP="00EC3DD9">
            <w:pPr>
              <w:pStyle w:val="TableParagraph"/>
              <w:spacing w:before="18"/>
              <w:ind w:right="95"/>
              <w:jc w:val="right"/>
              <w:rPr>
                <w:rFonts w:asciiTheme="minorHAnsi" w:hAnsiTheme="minorHAnsi"/>
                <w:b/>
                <w:sz w:val="20"/>
                <w:szCs w:val="20"/>
              </w:rPr>
            </w:pPr>
            <w:r w:rsidRPr="00420AB9">
              <w:rPr>
                <w:rFonts w:asciiTheme="minorHAnsi" w:hAnsiTheme="minorHAnsi"/>
                <w:b/>
                <w:w w:val="99"/>
                <w:sz w:val="20"/>
                <w:szCs w:val="20"/>
              </w:rPr>
              <w:t>1</w:t>
            </w:r>
          </w:p>
        </w:tc>
        <w:tc>
          <w:tcPr>
            <w:tcW w:w="5909" w:type="dxa"/>
          </w:tcPr>
          <w:p w14:paraId="42440D31"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Краља</w:t>
            </w:r>
            <w:r w:rsidRPr="00420AB9">
              <w:rPr>
                <w:rFonts w:asciiTheme="minorHAnsi" w:hAnsiTheme="minorHAnsi"/>
                <w:spacing w:val="-6"/>
                <w:sz w:val="20"/>
                <w:szCs w:val="20"/>
              </w:rPr>
              <w:t xml:space="preserve"> </w:t>
            </w:r>
            <w:r w:rsidRPr="00420AB9">
              <w:rPr>
                <w:rFonts w:asciiTheme="minorHAnsi" w:hAnsiTheme="minorHAnsi"/>
                <w:sz w:val="20"/>
                <w:szCs w:val="20"/>
              </w:rPr>
              <w:t>Петра</w:t>
            </w:r>
            <w:r w:rsidRPr="00420AB9">
              <w:rPr>
                <w:rFonts w:asciiTheme="minorHAnsi" w:hAnsiTheme="minorHAnsi"/>
                <w:spacing w:val="-2"/>
                <w:sz w:val="20"/>
                <w:szCs w:val="20"/>
              </w:rPr>
              <w:t xml:space="preserve"> </w:t>
            </w:r>
            <w:r w:rsidRPr="00420AB9">
              <w:rPr>
                <w:rFonts w:asciiTheme="minorHAnsi" w:hAnsiTheme="minorHAnsi"/>
                <w:sz w:val="20"/>
                <w:szCs w:val="20"/>
              </w:rPr>
              <w:t>I</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4"/>
                <w:sz w:val="20"/>
                <w:szCs w:val="20"/>
              </w:rPr>
              <w:t xml:space="preserve"> </w:t>
            </w:r>
            <w:r w:rsidRPr="00420AB9">
              <w:rPr>
                <w:rFonts w:asciiTheme="minorHAnsi" w:hAnsiTheme="minorHAnsi"/>
                <w:sz w:val="20"/>
                <w:szCs w:val="20"/>
              </w:rPr>
              <w:t>Војина</w:t>
            </w:r>
            <w:r w:rsidRPr="00420AB9">
              <w:rPr>
                <w:rFonts w:asciiTheme="minorHAnsi" w:hAnsiTheme="minorHAnsi"/>
                <w:spacing w:val="-5"/>
                <w:sz w:val="20"/>
                <w:szCs w:val="20"/>
              </w:rPr>
              <w:t xml:space="preserve"> </w:t>
            </w:r>
            <w:r w:rsidRPr="00420AB9">
              <w:rPr>
                <w:rFonts w:asciiTheme="minorHAnsi" w:hAnsiTheme="minorHAnsi"/>
                <w:sz w:val="20"/>
                <w:szCs w:val="20"/>
              </w:rPr>
              <w:t>Палексића</w:t>
            </w:r>
          </w:p>
        </w:tc>
        <w:tc>
          <w:tcPr>
            <w:tcW w:w="1319" w:type="dxa"/>
          </w:tcPr>
          <w:p w14:paraId="47BAE88B" w14:textId="77777777" w:rsidR="00857EE8" w:rsidRPr="00420AB9" w:rsidRDefault="00857EE8" w:rsidP="00EC3DD9">
            <w:pPr>
              <w:pStyle w:val="TableParagraph"/>
              <w:spacing w:before="38"/>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877EADE" w14:textId="77777777" w:rsidR="00857EE8" w:rsidRPr="00420AB9" w:rsidRDefault="00857EE8" w:rsidP="009E0D21">
            <w:pPr>
              <w:pStyle w:val="TableParagraph"/>
              <w:spacing w:before="24"/>
              <w:ind w:right="98"/>
              <w:jc w:val="center"/>
              <w:rPr>
                <w:rFonts w:asciiTheme="minorHAnsi" w:hAnsiTheme="minorHAnsi"/>
                <w:sz w:val="20"/>
                <w:szCs w:val="20"/>
              </w:rPr>
            </w:pPr>
            <w:r w:rsidRPr="00420AB9">
              <w:rPr>
                <w:rFonts w:asciiTheme="minorHAnsi" w:hAnsiTheme="minorHAnsi"/>
                <w:sz w:val="20"/>
                <w:szCs w:val="20"/>
              </w:rPr>
              <w:t>Dec-02</w:t>
            </w:r>
          </w:p>
        </w:tc>
      </w:tr>
      <w:tr w:rsidR="00857EE8" w:rsidRPr="00420AB9" w14:paraId="3E004D87" w14:textId="77777777" w:rsidTr="00857EE8">
        <w:trPr>
          <w:trHeight w:val="299"/>
        </w:trPr>
        <w:tc>
          <w:tcPr>
            <w:tcW w:w="566" w:type="dxa"/>
          </w:tcPr>
          <w:p w14:paraId="7CF72B1F" w14:textId="77777777" w:rsidR="00857EE8" w:rsidRPr="00420AB9" w:rsidRDefault="00857EE8" w:rsidP="00EC3DD9">
            <w:pPr>
              <w:pStyle w:val="TableParagraph"/>
              <w:rPr>
                <w:rFonts w:asciiTheme="minorHAnsi" w:hAnsiTheme="minorHAnsi"/>
                <w:sz w:val="20"/>
                <w:szCs w:val="20"/>
              </w:rPr>
            </w:pPr>
          </w:p>
        </w:tc>
        <w:tc>
          <w:tcPr>
            <w:tcW w:w="8503" w:type="dxa"/>
            <w:gridSpan w:val="3"/>
          </w:tcPr>
          <w:p w14:paraId="313E4C42" w14:textId="77777777" w:rsidR="00857EE8" w:rsidRPr="00420AB9" w:rsidRDefault="00857EE8" w:rsidP="00EC3DD9">
            <w:pPr>
              <w:pStyle w:val="TableParagraph"/>
              <w:spacing w:before="30"/>
              <w:ind w:left="108"/>
              <w:rPr>
                <w:rFonts w:asciiTheme="minorHAnsi" w:hAnsiTheme="minorHAnsi"/>
                <w:b/>
                <w:sz w:val="20"/>
                <w:szCs w:val="20"/>
              </w:rPr>
            </w:pPr>
            <w:r w:rsidRPr="00420AB9">
              <w:rPr>
                <w:rFonts w:asciiTheme="minorHAnsi" w:hAnsiTheme="minorHAnsi"/>
                <w:b/>
                <w:sz w:val="20"/>
                <w:szCs w:val="20"/>
              </w:rPr>
              <w:t>СРЕМСКА</w:t>
            </w:r>
            <w:r w:rsidRPr="00420AB9">
              <w:rPr>
                <w:rFonts w:asciiTheme="minorHAnsi" w:hAnsiTheme="minorHAnsi"/>
                <w:b/>
                <w:spacing w:val="-6"/>
                <w:sz w:val="20"/>
                <w:szCs w:val="20"/>
              </w:rPr>
              <w:t xml:space="preserve"> </w:t>
            </w:r>
            <w:r w:rsidRPr="00420AB9">
              <w:rPr>
                <w:rFonts w:asciiTheme="minorHAnsi" w:hAnsiTheme="minorHAnsi"/>
                <w:b/>
                <w:sz w:val="20"/>
                <w:szCs w:val="20"/>
              </w:rPr>
              <w:t>КАМЕНИЦА</w:t>
            </w:r>
          </w:p>
        </w:tc>
      </w:tr>
      <w:tr w:rsidR="00857EE8" w:rsidRPr="00420AB9" w14:paraId="412FBAD6" w14:textId="77777777" w:rsidTr="00857EE8">
        <w:trPr>
          <w:trHeight w:val="299"/>
        </w:trPr>
        <w:tc>
          <w:tcPr>
            <w:tcW w:w="566" w:type="dxa"/>
          </w:tcPr>
          <w:p w14:paraId="2CAB0DCF"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1</w:t>
            </w:r>
          </w:p>
        </w:tc>
        <w:tc>
          <w:tcPr>
            <w:tcW w:w="5909" w:type="dxa"/>
          </w:tcPr>
          <w:p w14:paraId="393D88E7"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Институтски</w:t>
            </w:r>
            <w:r w:rsidRPr="00420AB9">
              <w:rPr>
                <w:rFonts w:asciiTheme="minorHAnsi" w:hAnsiTheme="minorHAnsi"/>
                <w:spacing w:val="-7"/>
                <w:sz w:val="20"/>
                <w:szCs w:val="20"/>
              </w:rPr>
              <w:t xml:space="preserve"> </w:t>
            </w:r>
            <w:r w:rsidRPr="00420AB9">
              <w:rPr>
                <w:rFonts w:asciiTheme="minorHAnsi" w:hAnsiTheme="minorHAnsi"/>
                <w:sz w:val="20"/>
                <w:szCs w:val="20"/>
              </w:rPr>
              <w:t>пут</w:t>
            </w:r>
            <w:r w:rsidRPr="00420AB9">
              <w:rPr>
                <w:rFonts w:asciiTheme="minorHAnsi" w:hAnsiTheme="minorHAnsi"/>
                <w:spacing w:val="-4"/>
                <w:sz w:val="20"/>
                <w:szCs w:val="20"/>
              </w:rPr>
              <w:t xml:space="preserve"> </w:t>
            </w:r>
            <w:r w:rsidRPr="00420AB9">
              <w:rPr>
                <w:rFonts w:asciiTheme="minorHAnsi" w:hAnsiTheme="minorHAnsi"/>
                <w:sz w:val="20"/>
                <w:szCs w:val="20"/>
              </w:rPr>
              <w:t>-</w:t>
            </w:r>
            <w:r w:rsidRPr="00420AB9">
              <w:rPr>
                <w:rFonts w:asciiTheme="minorHAnsi" w:hAnsiTheme="minorHAnsi"/>
                <w:spacing w:val="-5"/>
                <w:sz w:val="20"/>
                <w:szCs w:val="20"/>
              </w:rPr>
              <w:t xml:space="preserve"> </w:t>
            </w:r>
            <w:r w:rsidRPr="00420AB9">
              <w:rPr>
                <w:rFonts w:asciiTheme="minorHAnsi" w:hAnsiTheme="minorHAnsi"/>
                <w:sz w:val="20"/>
                <w:szCs w:val="20"/>
              </w:rPr>
              <w:t>петља</w:t>
            </w:r>
            <w:r w:rsidRPr="00420AB9">
              <w:rPr>
                <w:rFonts w:asciiTheme="minorHAnsi" w:hAnsiTheme="minorHAnsi"/>
                <w:spacing w:val="-4"/>
                <w:sz w:val="20"/>
                <w:szCs w:val="20"/>
              </w:rPr>
              <w:t xml:space="preserve"> </w:t>
            </w:r>
            <w:r w:rsidRPr="00420AB9">
              <w:rPr>
                <w:rFonts w:asciiTheme="minorHAnsi" w:hAnsiTheme="minorHAnsi"/>
                <w:sz w:val="20"/>
                <w:szCs w:val="20"/>
              </w:rPr>
              <w:t>Мишелук</w:t>
            </w:r>
          </w:p>
        </w:tc>
        <w:tc>
          <w:tcPr>
            <w:tcW w:w="1319" w:type="dxa"/>
          </w:tcPr>
          <w:p w14:paraId="08B9E36F"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5E56C0CF" w14:textId="77777777" w:rsidR="00857EE8" w:rsidRPr="00420AB9" w:rsidRDefault="00857EE8" w:rsidP="00EC3DD9">
            <w:pPr>
              <w:pStyle w:val="TableParagraph"/>
              <w:rPr>
                <w:rFonts w:asciiTheme="minorHAnsi" w:hAnsiTheme="minorHAnsi"/>
                <w:sz w:val="20"/>
                <w:szCs w:val="20"/>
              </w:rPr>
            </w:pPr>
          </w:p>
        </w:tc>
      </w:tr>
      <w:tr w:rsidR="00857EE8" w:rsidRPr="00420AB9" w14:paraId="3E3C7F8D" w14:textId="77777777" w:rsidTr="00857EE8">
        <w:trPr>
          <w:trHeight w:val="299"/>
        </w:trPr>
        <w:tc>
          <w:tcPr>
            <w:tcW w:w="566" w:type="dxa"/>
          </w:tcPr>
          <w:p w14:paraId="5F1F8453"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2</w:t>
            </w:r>
          </w:p>
        </w:tc>
        <w:tc>
          <w:tcPr>
            <w:tcW w:w="5909" w:type="dxa"/>
          </w:tcPr>
          <w:p w14:paraId="57244329"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Змајев</w:t>
            </w:r>
            <w:r w:rsidRPr="00420AB9">
              <w:rPr>
                <w:rFonts w:asciiTheme="minorHAnsi" w:hAnsiTheme="minorHAnsi"/>
                <w:spacing w:val="-9"/>
                <w:sz w:val="20"/>
                <w:szCs w:val="20"/>
              </w:rPr>
              <w:t xml:space="preserve"> </w:t>
            </w:r>
            <w:r w:rsidRPr="00420AB9">
              <w:rPr>
                <w:rFonts w:asciiTheme="minorHAnsi" w:hAnsiTheme="minorHAnsi"/>
                <w:sz w:val="20"/>
                <w:szCs w:val="20"/>
              </w:rPr>
              <w:t>трг</w:t>
            </w:r>
          </w:p>
        </w:tc>
        <w:tc>
          <w:tcPr>
            <w:tcW w:w="1319" w:type="dxa"/>
          </w:tcPr>
          <w:p w14:paraId="25316206"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28A49C2"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Aug-10</w:t>
            </w:r>
          </w:p>
        </w:tc>
      </w:tr>
      <w:tr w:rsidR="00857EE8" w:rsidRPr="00420AB9" w14:paraId="588FAA99" w14:textId="77777777" w:rsidTr="00857EE8">
        <w:trPr>
          <w:trHeight w:val="270"/>
        </w:trPr>
        <w:tc>
          <w:tcPr>
            <w:tcW w:w="566" w:type="dxa"/>
          </w:tcPr>
          <w:p w14:paraId="31F6299A" w14:textId="77777777" w:rsidR="00857EE8" w:rsidRPr="00420AB9" w:rsidRDefault="00857EE8" w:rsidP="00EC3DD9">
            <w:pPr>
              <w:pStyle w:val="TableParagraph"/>
              <w:rPr>
                <w:rFonts w:asciiTheme="minorHAnsi" w:hAnsiTheme="minorHAnsi"/>
                <w:sz w:val="20"/>
                <w:szCs w:val="20"/>
              </w:rPr>
            </w:pPr>
          </w:p>
        </w:tc>
        <w:tc>
          <w:tcPr>
            <w:tcW w:w="8503" w:type="dxa"/>
            <w:gridSpan w:val="3"/>
          </w:tcPr>
          <w:p w14:paraId="4BA6C991" w14:textId="77777777" w:rsidR="00857EE8" w:rsidRPr="00420AB9" w:rsidRDefault="00857EE8" w:rsidP="00EC3DD9">
            <w:pPr>
              <w:pStyle w:val="TableParagraph"/>
              <w:spacing w:before="16"/>
              <w:ind w:left="108"/>
              <w:rPr>
                <w:rFonts w:asciiTheme="minorHAnsi" w:hAnsiTheme="minorHAnsi"/>
                <w:b/>
                <w:sz w:val="20"/>
                <w:szCs w:val="20"/>
              </w:rPr>
            </w:pPr>
            <w:r w:rsidRPr="00420AB9">
              <w:rPr>
                <w:rFonts w:asciiTheme="minorHAnsi" w:hAnsiTheme="minorHAnsi"/>
                <w:b/>
                <w:sz w:val="20"/>
                <w:szCs w:val="20"/>
              </w:rPr>
              <w:t>ПЕТРОВАРАДИН</w:t>
            </w:r>
          </w:p>
        </w:tc>
      </w:tr>
      <w:tr w:rsidR="00857EE8" w:rsidRPr="00420AB9" w14:paraId="25D59AE1" w14:textId="77777777" w:rsidTr="00857EE8">
        <w:trPr>
          <w:trHeight w:val="299"/>
        </w:trPr>
        <w:tc>
          <w:tcPr>
            <w:tcW w:w="566" w:type="dxa"/>
          </w:tcPr>
          <w:p w14:paraId="1A909124"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1</w:t>
            </w:r>
          </w:p>
        </w:tc>
        <w:tc>
          <w:tcPr>
            <w:tcW w:w="5909" w:type="dxa"/>
          </w:tcPr>
          <w:p w14:paraId="371CD896"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Тврђава</w:t>
            </w:r>
          </w:p>
        </w:tc>
        <w:tc>
          <w:tcPr>
            <w:tcW w:w="1319" w:type="dxa"/>
          </w:tcPr>
          <w:p w14:paraId="68ADC968"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6E148F98" w14:textId="77777777" w:rsidR="00857EE8" w:rsidRPr="00420AB9" w:rsidRDefault="00857EE8" w:rsidP="00EC3DD9">
            <w:pPr>
              <w:pStyle w:val="TableParagraph"/>
              <w:rPr>
                <w:rFonts w:asciiTheme="minorHAnsi" w:hAnsiTheme="minorHAnsi"/>
                <w:sz w:val="20"/>
                <w:szCs w:val="20"/>
              </w:rPr>
            </w:pPr>
          </w:p>
        </w:tc>
      </w:tr>
      <w:tr w:rsidR="00857EE8" w:rsidRPr="00420AB9" w14:paraId="779E821D" w14:textId="77777777" w:rsidTr="00857EE8">
        <w:trPr>
          <w:trHeight w:val="299"/>
        </w:trPr>
        <w:tc>
          <w:tcPr>
            <w:tcW w:w="566" w:type="dxa"/>
          </w:tcPr>
          <w:p w14:paraId="0EA36981"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2</w:t>
            </w:r>
          </w:p>
        </w:tc>
        <w:tc>
          <w:tcPr>
            <w:tcW w:w="5909" w:type="dxa"/>
          </w:tcPr>
          <w:p w14:paraId="2E134372"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Прерадовићева</w:t>
            </w:r>
            <w:r w:rsidRPr="00420AB9">
              <w:rPr>
                <w:rFonts w:asciiTheme="minorHAnsi" w:hAnsiTheme="minorHAnsi"/>
                <w:spacing w:val="-5"/>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Рељковићева</w:t>
            </w:r>
          </w:p>
        </w:tc>
        <w:tc>
          <w:tcPr>
            <w:tcW w:w="1319" w:type="dxa"/>
          </w:tcPr>
          <w:p w14:paraId="340F2E21" w14:textId="77777777" w:rsidR="00857EE8" w:rsidRPr="00420AB9" w:rsidRDefault="00857EE8" w:rsidP="00EC3DD9">
            <w:pPr>
              <w:pStyle w:val="TableParagraph"/>
              <w:spacing w:before="36"/>
              <w:ind w:left="94" w:right="90"/>
              <w:rPr>
                <w:rFonts w:asciiTheme="minorHAnsi" w:hAnsiTheme="minorHAnsi"/>
                <w:sz w:val="20"/>
                <w:szCs w:val="20"/>
              </w:rPr>
            </w:pPr>
            <w:r w:rsidRPr="00420AB9">
              <w:rPr>
                <w:rFonts w:asciiTheme="minorHAnsi" w:hAnsiTheme="minorHAnsi"/>
                <w:sz w:val="20"/>
                <w:szCs w:val="20"/>
              </w:rPr>
              <w:t>Фотон</w:t>
            </w:r>
          </w:p>
        </w:tc>
        <w:tc>
          <w:tcPr>
            <w:tcW w:w="1275" w:type="dxa"/>
          </w:tcPr>
          <w:p w14:paraId="456966EE"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Jan-79</w:t>
            </w:r>
          </w:p>
        </w:tc>
      </w:tr>
      <w:tr w:rsidR="00857EE8" w:rsidRPr="00420AB9" w14:paraId="7C45DEB8" w14:textId="77777777" w:rsidTr="00857EE8">
        <w:trPr>
          <w:trHeight w:val="299"/>
        </w:trPr>
        <w:tc>
          <w:tcPr>
            <w:tcW w:w="566" w:type="dxa"/>
          </w:tcPr>
          <w:p w14:paraId="16F28195"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3</w:t>
            </w:r>
          </w:p>
        </w:tc>
        <w:tc>
          <w:tcPr>
            <w:tcW w:w="5909" w:type="dxa"/>
          </w:tcPr>
          <w:p w14:paraId="7061EC18"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pacing w:val="-1"/>
                <w:sz w:val="20"/>
                <w:szCs w:val="20"/>
              </w:rPr>
              <w:t>Прерадовићева</w:t>
            </w:r>
            <w:r w:rsidRPr="00420AB9">
              <w:rPr>
                <w:rFonts w:asciiTheme="minorHAnsi" w:hAnsiTheme="minorHAnsi"/>
                <w:spacing w:val="-10"/>
                <w:sz w:val="20"/>
                <w:szCs w:val="20"/>
              </w:rPr>
              <w:t xml:space="preserve"> </w:t>
            </w:r>
            <w:r w:rsidRPr="00420AB9">
              <w:rPr>
                <w:rFonts w:asciiTheme="minorHAnsi" w:hAnsiTheme="minorHAnsi"/>
                <w:sz w:val="20"/>
                <w:szCs w:val="20"/>
              </w:rPr>
              <w:t>-</w:t>
            </w:r>
            <w:r w:rsidRPr="00420AB9">
              <w:rPr>
                <w:rFonts w:asciiTheme="minorHAnsi" w:hAnsiTheme="minorHAnsi"/>
                <w:spacing w:val="-11"/>
                <w:sz w:val="20"/>
                <w:szCs w:val="20"/>
              </w:rPr>
              <w:t xml:space="preserve"> </w:t>
            </w:r>
            <w:r w:rsidRPr="00420AB9">
              <w:rPr>
                <w:rFonts w:asciiTheme="minorHAnsi" w:hAnsiTheme="minorHAnsi"/>
                <w:sz w:val="20"/>
                <w:szCs w:val="20"/>
              </w:rPr>
              <w:t>Дунавске</w:t>
            </w:r>
            <w:r w:rsidRPr="00420AB9">
              <w:rPr>
                <w:rFonts w:asciiTheme="minorHAnsi" w:hAnsiTheme="minorHAnsi"/>
                <w:spacing w:val="-11"/>
                <w:sz w:val="20"/>
                <w:szCs w:val="20"/>
              </w:rPr>
              <w:t xml:space="preserve"> </w:t>
            </w:r>
            <w:r w:rsidRPr="00420AB9">
              <w:rPr>
                <w:rFonts w:asciiTheme="minorHAnsi" w:hAnsiTheme="minorHAnsi"/>
                <w:sz w:val="20"/>
                <w:szCs w:val="20"/>
              </w:rPr>
              <w:t>дивизије</w:t>
            </w:r>
          </w:p>
        </w:tc>
        <w:tc>
          <w:tcPr>
            <w:tcW w:w="1319" w:type="dxa"/>
          </w:tcPr>
          <w:p w14:paraId="77AB530B" w14:textId="77777777" w:rsidR="00857EE8" w:rsidRPr="00420AB9" w:rsidRDefault="00857EE8" w:rsidP="00EC3DD9">
            <w:pPr>
              <w:pStyle w:val="TableParagraph"/>
              <w:spacing w:before="38"/>
              <w:ind w:left="94" w:right="90"/>
              <w:rPr>
                <w:rFonts w:asciiTheme="minorHAnsi" w:hAnsiTheme="minorHAnsi"/>
                <w:sz w:val="20"/>
                <w:szCs w:val="20"/>
              </w:rPr>
            </w:pPr>
            <w:r w:rsidRPr="00420AB9">
              <w:rPr>
                <w:rFonts w:asciiTheme="minorHAnsi" w:hAnsiTheme="minorHAnsi"/>
                <w:sz w:val="20"/>
                <w:szCs w:val="20"/>
              </w:rPr>
              <w:t>Фотон</w:t>
            </w:r>
          </w:p>
        </w:tc>
        <w:tc>
          <w:tcPr>
            <w:tcW w:w="1275" w:type="dxa"/>
          </w:tcPr>
          <w:p w14:paraId="029DD6CB"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Aug-02</w:t>
            </w:r>
          </w:p>
        </w:tc>
      </w:tr>
      <w:tr w:rsidR="00857EE8" w:rsidRPr="00420AB9" w14:paraId="2E0B575B" w14:textId="77777777" w:rsidTr="00857EE8">
        <w:trPr>
          <w:trHeight w:val="299"/>
        </w:trPr>
        <w:tc>
          <w:tcPr>
            <w:tcW w:w="566" w:type="dxa"/>
          </w:tcPr>
          <w:p w14:paraId="1F7E22CC"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4</w:t>
            </w:r>
          </w:p>
        </w:tc>
        <w:tc>
          <w:tcPr>
            <w:tcW w:w="5909" w:type="dxa"/>
          </w:tcPr>
          <w:p w14:paraId="4509B085"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Прерадовићева</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Школа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Пешак</w:t>
            </w:r>
            <w:r w:rsidRPr="00420AB9">
              <w:rPr>
                <w:rFonts w:asciiTheme="minorHAnsi" w:hAnsiTheme="minorHAnsi"/>
                <w:spacing w:val="-4"/>
                <w:sz w:val="20"/>
                <w:szCs w:val="20"/>
              </w:rPr>
              <w:t xml:space="preserve"> </w:t>
            </w:r>
            <w:r w:rsidRPr="00420AB9">
              <w:rPr>
                <w:rFonts w:asciiTheme="minorHAnsi" w:hAnsiTheme="minorHAnsi"/>
                <w:sz w:val="20"/>
                <w:szCs w:val="20"/>
              </w:rPr>
              <w:t>1</w:t>
            </w:r>
          </w:p>
        </w:tc>
        <w:tc>
          <w:tcPr>
            <w:tcW w:w="1319" w:type="dxa"/>
          </w:tcPr>
          <w:p w14:paraId="1FC5B1F0" w14:textId="77777777" w:rsidR="00857EE8" w:rsidRPr="00420AB9" w:rsidRDefault="00857EE8" w:rsidP="00EC3DD9">
            <w:pPr>
              <w:pStyle w:val="TableParagraph"/>
              <w:spacing w:before="38"/>
              <w:ind w:left="94" w:right="90"/>
              <w:rPr>
                <w:rFonts w:asciiTheme="minorHAnsi" w:hAnsiTheme="minorHAnsi"/>
                <w:sz w:val="20"/>
                <w:szCs w:val="20"/>
              </w:rPr>
            </w:pPr>
            <w:r w:rsidRPr="00420AB9">
              <w:rPr>
                <w:rFonts w:asciiTheme="minorHAnsi" w:hAnsiTheme="minorHAnsi"/>
                <w:sz w:val="20"/>
                <w:szCs w:val="20"/>
              </w:rPr>
              <w:t>Фотон</w:t>
            </w:r>
          </w:p>
        </w:tc>
        <w:tc>
          <w:tcPr>
            <w:tcW w:w="1275" w:type="dxa"/>
          </w:tcPr>
          <w:p w14:paraId="7E4812EF" w14:textId="77777777" w:rsidR="00857EE8" w:rsidRPr="00420AB9" w:rsidRDefault="00857EE8" w:rsidP="009E0D21">
            <w:pPr>
              <w:pStyle w:val="TableParagraph"/>
              <w:spacing w:before="22"/>
              <w:ind w:right="96"/>
              <w:jc w:val="center"/>
              <w:rPr>
                <w:rFonts w:asciiTheme="minorHAnsi" w:hAnsiTheme="minorHAnsi"/>
                <w:sz w:val="20"/>
                <w:szCs w:val="20"/>
              </w:rPr>
            </w:pPr>
            <w:r w:rsidRPr="00420AB9">
              <w:rPr>
                <w:rFonts w:asciiTheme="minorHAnsi" w:hAnsiTheme="minorHAnsi"/>
                <w:sz w:val="20"/>
                <w:szCs w:val="20"/>
              </w:rPr>
              <w:t>Aug-02</w:t>
            </w:r>
          </w:p>
        </w:tc>
      </w:tr>
      <w:tr w:rsidR="00857EE8" w:rsidRPr="00420AB9" w14:paraId="2C293ECF" w14:textId="77777777" w:rsidTr="00857EE8">
        <w:trPr>
          <w:trHeight w:val="302"/>
        </w:trPr>
        <w:tc>
          <w:tcPr>
            <w:tcW w:w="566" w:type="dxa"/>
          </w:tcPr>
          <w:p w14:paraId="042313B5" w14:textId="77777777" w:rsidR="00857EE8" w:rsidRPr="00420AB9" w:rsidRDefault="00857EE8" w:rsidP="00EC3DD9">
            <w:pPr>
              <w:pStyle w:val="TableParagraph"/>
              <w:spacing w:before="19"/>
              <w:ind w:right="95"/>
              <w:jc w:val="right"/>
              <w:rPr>
                <w:rFonts w:asciiTheme="minorHAnsi" w:hAnsiTheme="minorHAnsi"/>
                <w:b/>
                <w:sz w:val="20"/>
                <w:szCs w:val="20"/>
              </w:rPr>
            </w:pPr>
            <w:r w:rsidRPr="00420AB9">
              <w:rPr>
                <w:rFonts w:asciiTheme="minorHAnsi" w:hAnsiTheme="minorHAnsi"/>
                <w:b/>
                <w:w w:val="99"/>
                <w:sz w:val="20"/>
                <w:szCs w:val="20"/>
              </w:rPr>
              <w:t>5</w:t>
            </w:r>
          </w:p>
        </w:tc>
        <w:tc>
          <w:tcPr>
            <w:tcW w:w="5909" w:type="dxa"/>
          </w:tcPr>
          <w:p w14:paraId="50B7AB78" w14:textId="77777777" w:rsidR="00857EE8" w:rsidRPr="00420AB9" w:rsidRDefault="00857EE8" w:rsidP="00EC3DD9">
            <w:pPr>
              <w:pStyle w:val="TableParagraph"/>
              <w:spacing w:before="24"/>
              <w:ind w:left="108"/>
              <w:rPr>
                <w:rFonts w:asciiTheme="minorHAnsi" w:hAnsiTheme="minorHAnsi"/>
                <w:sz w:val="20"/>
                <w:szCs w:val="20"/>
              </w:rPr>
            </w:pPr>
            <w:r w:rsidRPr="00420AB9">
              <w:rPr>
                <w:rFonts w:asciiTheme="minorHAnsi" w:hAnsiTheme="minorHAnsi"/>
                <w:sz w:val="20"/>
                <w:szCs w:val="20"/>
              </w:rPr>
              <w:t>Прерадовићева</w:t>
            </w:r>
            <w:r w:rsidRPr="00420AB9">
              <w:rPr>
                <w:rFonts w:asciiTheme="minorHAnsi" w:hAnsiTheme="minorHAnsi"/>
                <w:spacing w:val="-2"/>
                <w:sz w:val="20"/>
                <w:szCs w:val="20"/>
              </w:rPr>
              <w:t xml:space="preserve"> </w:t>
            </w:r>
            <w:r w:rsidRPr="00420AB9">
              <w:rPr>
                <w:rFonts w:asciiTheme="minorHAnsi" w:hAnsiTheme="minorHAnsi"/>
                <w:sz w:val="20"/>
                <w:szCs w:val="20"/>
              </w:rPr>
              <w:t>-</w:t>
            </w:r>
            <w:r w:rsidRPr="00420AB9">
              <w:rPr>
                <w:rFonts w:asciiTheme="minorHAnsi" w:hAnsiTheme="minorHAnsi"/>
                <w:spacing w:val="-3"/>
                <w:sz w:val="20"/>
                <w:szCs w:val="20"/>
              </w:rPr>
              <w:t xml:space="preserve"> </w:t>
            </w:r>
            <w:r w:rsidRPr="00420AB9">
              <w:rPr>
                <w:rFonts w:asciiTheme="minorHAnsi" w:hAnsiTheme="minorHAnsi"/>
                <w:sz w:val="20"/>
                <w:szCs w:val="20"/>
              </w:rPr>
              <w:t>Школа</w:t>
            </w:r>
            <w:r w:rsidRPr="00420AB9">
              <w:rPr>
                <w:rFonts w:asciiTheme="minorHAnsi" w:hAnsiTheme="minorHAnsi"/>
                <w:spacing w:val="-3"/>
                <w:sz w:val="20"/>
                <w:szCs w:val="20"/>
              </w:rPr>
              <w:t xml:space="preserve"> </w:t>
            </w:r>
            <w:r w:rsidRPr="00420AB9">
              <w:rPr>
                <w:rFonts w:asciiTheme="minorHAnsi" w:hAnsiTheme="minorHAnsi"/>
                <w:sz w:val="20"/>
                <w:szCs w:val="20"/>
              </w:rPr>
              <w:t>-</w:t>
            </w:r>
            <w:r w:rsidRPr="00420AB9">
              <w:rPr>
                <w:rFonts w:asciiTheme="minorHAnsi" w:hAnsiTheme="minorHAnsi"/>
                <w:spacing w:val="-1"/>
                <w:sz w:val="20"/>
                <w:szCs w:val="20"/>
              </w:rPr>
              <w:t xml:space="preserve"> </w:t>
            </w:r>
            <w:r w:rsidRPr="00420AB9">
              <w:rPr>
                <w:rFonts w:asciiTheme="minorHAnsi" w:hAnsiTheme="minorHAnsi"/>
                <w:sz w:val="20"/>
                <w:szCs w:val="20"/>
              </w:rPr>
              <w:t>Пешак</w:t>
            </w:r>
            <w:r w:rsidRPr="00420AB9">
              <w:rPr>
                <w:rFonts w:asciiTheme="minorHAnsi" w:hAnsiTheme="minorHAnsi"/>
                <w:spacing w:val="-4"/>
                <w:sz w:val="20"/>
                <w:szCs w:val="20"/>
              </w:rPr>
              <w:t xml:space="preserve"> </w:t>
            </w:r>
            <w:r w:rsidRPr="00420AB9">
              <w:rPr>
                <w:rFonts w:asciiTheme="minorHAnsi" w:hAnsiTheme="minorHAnsi"/>
                <w:sz w:val="20"/>
                <w:szCs w:val="20"/>
              </w:rPr>
              <w:t>2</w:t>
            </w:r>
          </w:p>
        </w:tc>
        <w:tc>
          <w:tcPr>
            <w:tcW w:w="1319" w:type="dxa"/>
          </w:tcPr>
          <w:p w14:paraId="3139F495" w14:textId="77777777" w:rsidR="00857EE8" w:rsidRPr="00420AB9" w:rsidRDefault="00857EE8" w:rsidP="00EC3DD9">
            <w:pPr>
              <w:pStyle w:val="TableParagraph"/>
              <w:spacing w:before="39"/>
              <w:ind w:left="94" w:right="90"/>
              <w:rPr>
                <w:rFonts w:asciiTheme="minorHAnsi" w:hAnsiTheme="minorHAnsi"/>
                <w:sz w:val="20"/>
                <w:szCs w:val="20"/>
              </w:rPr>
            </w:pPr>
            <w:r w:rsidRPr="00420AB9">
              <w:rPr>
                <w:rFonts w:asciiTheme="minorHAnsi" w:hAnsiTheme="minorHAnsi"/>
                <w:sz w:val="20"/>
                <w:szCs w:val="20"/>
              </w:rPr>
              <w:t>Фотон</w:t>
            </w:r>
          </w:p>
        </w:tc>
        <w:tc>
          <w:tcPr>
            <w:tcW w:w="1275" w:type="dxa"/>
          </w:tcPr>
          <w:p w14:paraId="1768D7BD" w14:textId="77777777" w:rsidR="00857EE8" w:rsidRPr="00420AB9" w:rsidRDefault="00857EE8" w:rsidP="009E0D21">
            <w:pPr>
              <w:pStyle w:val="TableParagraph"/>
              <w:spacing w:before="24"/>
              <w:ind w:right="96"/>
              <w:jc w:val="center"/>
              <w:rPr>
                <w:rFonts w:asciiTheme="minorHAnsi" w:hAnsiTheme="minorHAnsi"/>
                <w:sz w:val="20"/>
                <w:szCs w:val="20"/>
              </w:rPr>
            </w:pPr>
            <w:r w:rsidRPr="00420AB9">
              <w:rPr>
                <w:rFonts w:asciiTheme="minorHAnsi" w:hAnsiTheme="minorHAnsi"/>
                <w:sz w:val="20"/>
                <w:szCs w:val="20"/>
              </w:rPr>
              <w:t>Aug-02</w:t>
            </w:r>
          </w:p>
        </w:tc>
      </w:tr>
      <w:tr w:rsidR="00857EE8" w:rsidRPr="00420AB9" w14:paraId="5ABED55B" w14:textId="77777777" w:rsidTr="00857EE8">
        <w:trPr>
          <w:trHeight w:val="299"/>
        </w:trPr>
        <w:tc>
          <w:tcPr>
            <w:tcW w:w="566" w:type="dxa"/>
          </w:tcPr>
          <w:p w14:paraId="455B5A2C" w14:textId="77777777" w:rsidR="00857EE8" w:rsidRPr="00420AB9" w:rsidRDefault="00857EE8" w:rsidP="00EC3DD9">
            <w:pPr>
              <w:pStyle w:val="TableParagraph"/>
              <w:spacing w:before="16"/>
              <w:ind w:right="95"/>
              <w:jc w:val="right"/>
              <w:rPr>
                <w:rFonts w:asciiTheme="minorHAnsi" w:hAnsiTheme="minorHAnsi"/>
                <w:b/>
                <w:sz w:val="20"/>
                <w:szCs w:val="20"/>
              </w:rPr>
            </w:pPr>
            <w:r w:rsidRPr="00420AB9">
              <w:rPr>
                <w:rFonts w:asciiTheme="minorHAnsi" w:hAnsiTheme="minorHAnsi"/>
                <w:b/>
                <w:w w:val="99"/>
                <w:sz w:val="20"/>
                <w:szCs w:val="20"/>
              </w:rPr>
              <w:t>6</w:t>
            </w:r>
          </w:p>
        </w:tc>
        <w:tc>
          <w:tcPr>
            <w:tcW w:w="5909" w:type="dxa"/>
          </w:tcPr>
          <w:p w14:paraId="5C9F350E" w14:textId="77777777" w:rsidR="00857EE8" w:rsidRPr="00420AB9" w:rsidRDefault="00857EE8" w:rsidP="00EC3DD9">
            <w:pPr>
              <w:pStyle w:val="TableParagraph"/>
              <w:spacing w:before="22"/>
              <w:ind w:left="108"/>
              <w:rPr>
                <w:rFonts w:asciiTheme="minorHAnsi" w:hAnsiTheme="minorHAnsi"/>
                <w:sz w:val="20"/>
                <w:szCs w:val="20"/>
              </w:rPr>
            </w:pPr>
            <w:r w:rsidRPr="00420AB9">
              <w:rPr>
                <w:rFonts w:asciiTheme="minorHAnsi" w:hAnsiTheme="minorHAnsi"/>
                <w:sz w:val="20"/>
                <w:szCs w:val="20"/>
              </w:rPr>
              <w:t>Прерадовићева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10"/>
                <w:sz w:val="20"/>
                <w:szCs w:val="20"/>
              </w:rPr>
              <w:t xml:space="preserve"> </w:t>
            </w:r>
            <w:r w:rsidRPr="00420AB9">
              <w:rPr>
                <w:rFonts w:asciiTheme="minorHAnsi" w:hAnsiTheme="minorHAnsi"/>
                <w:sz w:val="20"/>
                <w:szCs w:val="20"/>
              </w:rPr>
              <w:t>Рачког</w:t>
            </w:r>
          </w:p>
        </w:tc>
        <w:tc>
          <w:tcPr>
            <w:tcW w:w="1319" w:type="dxa"/>
          </w:tcPr>
          <w:p w14:paraId="62C34994" w14:textId="77777777" w:rsidR="00857EE8" w:rsidRPr="00420AB9" w:rsidRDefault="00857EE8" w:rsidP="00EC3DD9">
            <w:pPr>
              <w:pStyle w:val="TableParagraph"/>
              <w:spacing w:before="36"/>
              <w:ind w:left="93" w:right="90"/>
              <w:rPr>
                <w:rFonts w:asciiTheme="minorHAnsi" w:hAnsiTheme="minorHAnsi"/>
                <w:sz w:val="20"/>
                <w:szCs w:val="20"/>
              </w:rPr>
            </w:pPr>
            <w:r w:rsidRPr="00420AB9">
              <w:rPr>
                <w:rFonts w:asciiTheme="minorHAnsi" w:hAnsiTheme="minorHAnsi"/>
                <w:sz w:val="20"/>
                <w:szCs w:val="20"/>
              </w:rPr>
              <w:t>КСС-1</w:t>
            </w:r>
          </w:p>
        </w:tc>
        <w:tc>
          <w:tcPr>
            <w:tcW w:w="1275" w:type="dxa"/>
          </w:tcPr>
          <w:p w14:paraId="78EA9764" w14:textId="77777777" w:rsidR="00857EE8" w:rsidRPr="00420AB9" w:rsidRDefault="00857EE8" w:rsidP="009E0D21">
            <w:pPr>
              <w:pStyle w:val="TableParagraph"/>
              <w:spacing w:before="22"/>
              <w:ind w:right="98"/>
              <w:jc w:val="center"/>
              <w:rPr>
                <w:rFonts w:asciiTheme="minorHAnsi" w:hAnsiTheme="minorHAnsi"/>
                <w:sz w:val="20"/>
                <w:szCs w:val="20"/>
              </w:rPr>
            </w:pPr>
            <w:r w:rsidRPr="00420AB9">
              <w:rPr>
                <w:rFonts w:asciiTheme="minorHAnsi" w:hAnsiTheme="minorHAnsi"/>
                <w:sz w:val="20"/>
                <w:szCs w:val="20"/>
              </w:rPr>
              <w:t>Jan-79</w:t>
            </w:r>
          </w:p>
        </w:tc>
      </w:tr>
      <w:tr w:rsidR="00857EE8" w:rsidRPr="00420AB9" w14:paraId="36496F29" w14:textId="77777777" w:rsidTr="00857EE8">
        <w:trPr>
          <w:trHeight w:val="282"/>
        </w:trPr>
        <w:tc>
          <w:tcPr>
            <w:tcW w:w="566" w:type="dxa"/>
          </w:tcPr>
          <w:p w14:paraId="660BF1FA" w14:textId="77777777" w:rsidR="00857EE8" w:rsidRPr="00420AB9" w:rsidRDefault="00857EE8" w:rsidP="00EC3DD9">
            <w:pPr>
              <w:pStyle w:val="TableParagraph"/>
              <w:rPr>
                <w:rFonts w:asciiTheme="minorHAnsi" w:hAnsiTheme="minorHAnsi"/>
                <w:sz w:val="20"/>
                <w:szCs w:val="20"/>
              </w:rPr>
            </w:pPr>
          </w:p>
        </w:tc>
        <w:tc>
          <w:tcPr>
            <w:tcW w:w="8503" w:type="dxa"/>
            <w:gridSpan w:val="3"/>
          </w:tcPr>
          <w:p w14:paraId="734EEF90" w14:textId="77777777" w:rsidR="00857EE8" w:rsidRPr="00420AB9" w:rsidRDefault="00857EE8" w:rsidP="00EC3DD9">
            <w:pPr>
              <w:pStyle w:val="TableParagraph"/>
              <w:spacing w:before="30"/>
              <w:ind w:left="108"/>
              <w:rPr>
                <w:rFonts w:asciiTheme="minorHAnsi" w:hAnsiTheme="minorHAnsi"/>
                <w:b/>
                <w:sz w:val="20"/>
                <w:szCs w:val="20"/>
              </w:rPr>
            </w:pPr>
            <w:r w:rsidRPr="00420AB9">
              <w:rPr>
                <w:rFonts w:asciiTheme="minorHAnsi" w:hAnsiTheme="minorHAnsi"/>
                <w:b/>
                <w:sz w:val="20"/>
                <w:szCs w:val="20"/>
              </w:rPr>
              <w:t>РУМЕНКА</w:t>
            </w:r>
          </w:p>
        </w:tc>
      </w:tr>
      <w:tr w:rsidR="00857EE8" w:rsidRPr="00420AB9" w14:paraId="466D3A2F" w14:textId="77777777" w:rsidTr="00857EE8">
        <w:trPr>
          <w:trHeight w:val="296"/>
        </w:trPr>
        <w:tc>
          <w:tcPr>
            <w:tcW w:w="566" w:type="dxa"/>
          </w:tcPr>
          <w:p w14:paraId="3A3A3782" w14:textId="77777777" w:rsidR="00857EE8" w:rsidRPr="00420AB9" w:rsidRDefault="00857EE8" w:rsidP="00EC3DD9">
            <w:pPr>
              <w:pStyle w:val="TableParagraph"/>
              <w:spacing w:before="13"/>
              <w:ind w:right="95"/>
              <w:jc w:val="right"/>
              <w:rPr>
                <w:rFonts w:asciiTheme="minorHAnsi" w:hAnsiTheme="minorHAnsi"/>
                <w:b/>
                <w:sz w:val="20"/>
                <w:szCs w:val="20"/>
              </w:rPr>
            </w:pPr>
            <w:r w:rsidRPr="00420AB9">
              <w:rPr>
                <w:rFonts w:asciiTheme="minorHAnsi" w:hAnsiTheme="minorHAnsi"/>
                <w:b/>
                <w:w w:val="99"/>
                <w:sz w:val="20"/>
                <w:szCs w:val="20"/>
              </w:rPr>
              <w:lastRenderedPageBreak/>
              <w:t>1</w:t>
            </w:r>
          </w:p>
        </w:tc>
        <w:tc>
          <w:tcPr>
            <w:tcW w:w="5909" w:type="dxa"/>
          </w:tcPr>
          <w:p w14:paraId="6670583B" w14:textId="77777777" w:rsidR="00857EE8" w:rsidRPr="00420AB9" w:rsidRDefault="00857EE8" w:rsidP="00EC3DD9">
            <w:pPr>
              <w:pStyle w:val="TableParagraph"/>
              <w:spacing w:before="19"/>
              <w:ind w:left="108"/>
              <w:rPr>
                <w:rFonts w:asciiTheme="minorHAnsi" w:hAnsiTheme="minorHAnsi"/>
                <w:sz w:val="20"/>
                <w:szCs w:val="20"/>
              </w:rPr>
            </w:pPr>
            <w:r w:rsidRPr="00420AB9">
              <w:rPr>
                <w:rFonts w:asciiTheme="minorHAnsi" w:hAnsiTheme="minorHAnsi"/>
                <w:sz w:val="20"/>
                <w:szCs w:val="20"/>
              </w:rPr>
              <w:t>Ослобођења</w:t>
            </w:r>
            <w:r w:rsidRPr="00420AB9">
              <w:rPr>
                <w:rFonts w:asciiTheme="minorHAnsi" w:hAnsiTheme="minorHAnsi"/>
                <w:spacing w:val="-8"/>
                <w:sz w:val="20"/>
                <w:szCs w:val="20"/>
              </w:rPr>
              <w:t xml:space="preserve"> </w:t>
            </w:r>
            <w:r w:rsidRPr="00420AB9">
              <w:rPr>
                <w:rFonts w:asciiTheme="minorHAnsi" w:hAnsiTheme="minorHAnsi"/>
                <w:sz w:val="20"/>
                <w:szCs w:val="20"/>
              </w:rPr>
              <w:t>-</w:t>
            </w:r>
            <w:r w:rsidRPr="00420AB9">
              <w:rPr>
                <w:rFonts w:asciiTheme="minorHAnsi" w:hAnsiTheme="minorHAnsi"/>
                <w:spacing w:val="-6"/>
                <w:sz w:val="20"/>
                <w:szCs w:val="20"/>
              </w:rPr>
              <w:t xml:space="preserve"> </w:t>
            </w:r>
            <w:r w:rsidRPr="00420AB9">
              <w:rPr>
                <w:rFonts w:asciiTheme="minorHAnsi" w:hAnsiTheme="minorHAnsi"/>
                <w:sz w:val="20"/>
                <w:szCs w:val="20"/>
              </w:rPr>
              <w:t>Војвођанска</w:t>
            </w:r>
          </w:p>
        </w:tc>
        <w:tc>
          <w:tcPr>
            <w:tcW w:w="1319" w:type="dxa"/>
          </w:tcPr>
          <w:p w14:paraId="7EF5BFBF" w14:textId="77777777" w:rsidR="00857EE8" w:rsidRPr="00420AB9" w:rsidRDefault="00857EE8" w:rsidP="00EC3DD9">
            <w:pPr>
              <w:pStyle w:val="TableParagraph"/>
              <w:spacing w:before="33"/>
              <w:ind w:left="94" w:right="90"/>
              <w:rPr>
                <w:rFonts w:asciiTheme="minorHAnsi" w:hAnsiTheme="minorHAnsi"/>
                <w:sz w:val="20"/>
                <w:szCs w:val="20"/>
              </w:rPr>
            </w:pPr>
            <w:r w:rsidRPr="00420AB9">
              <w:rPr>
                <w:rFonts w:asciiTheme="minorHAnsi" w:hAnsiTheme="minorHAnsi"/>
                <w:sz w:val="20"/>
                <w:szCs w:val="20"/>
              </w:rPr>
              <w:t>Фотон</w:t>
            </w:r>
          </w:p>
        </w:tc>
        <w:tc>
          <w:tcPr>
            <w:tcW w:w="1275" w:type="dxa"/>
          </w:tcPr>
          <w:p w14:paraId="34CA0D4E" w14:textId="77777777" w:rsidR="00857EE8" w:rsidRPr="00420AB9" w:rsidRDefault="00857EE8" w:rsidP="009E0D21">
            <w:pPr>
              <w:pStyle w:val="TableParagraph"/>
              <w:spacing w:before="19"/>
              <w:ind w:right="98"/>
              <w:jc w:val="center"/>
              <w:rPr>
                <w:rFonts w:asciiTheme="minorHAnsi" w:hAnsiTheme="minorHAnsi"/>
                <w:sz w:val="20"/>
                <w:szCs w:val="20"/>
              </w:rPr>
            </w:pPr>
            <w:r w:rsidRPr="00420AB9">
              <w:rPr>
                <w:rFonts w:asciiTheme="minorHAnsi" w:hAnsiTheme="minorHAnsi"/>
                <w:sz w:val="20"/>
                <w:szCs w:val="20"/>
              </w:rPr>
              <w:t>Dec-06</w:t>
            </w:r>
          </w:p>
        </w:tc>
      </w:tr>
    </w:tbl>
    <w:p w14:paraId="1F94E390" w14:textId="77777777" w:rsidR="007F7834" w:rsidRPr="00420AB9" w:rsidRDefault="007F7834" w:rsidP="00EB2542">
      <w:pPr>
        <w:spacing w:line="240" w:lineRule="auto"/>
        <w:jc w:val="both"/>
        <w:rPr>
          <w:rFonts w:eastAsia="Times New Roman" w:cstheme="minorHAnsi"/>
          <w:lang w:val="sr-Cyrl-RS"/>
        </w:rPr>
      </w:pPr>
    </w:p>
    <w:p w14:paraId="17BD3053" w14:textId="00757FDF" w:rsidR="00153B30" w:rsidRPr="00420AB9" w:rsidRDefault="007F7834" w:rsidP="00EB2542">
      <w:pPr>
        <w:spacing w:line="240" w:lineRule="auto"/>
        <w:jc w:val="both"/>
        <w:rPr>
          <w:rFonts w:eastAsia="Times New Roman" w:cstheme="minorHAnsi"/>
          <w:lang w:val="sr-Latn-RS"/>
        </w:rPr>
      </w:pPr>
      <w:r w:rsidRPr="00420AB9">
        <w:rPr>
          <w:rFonts w:eastAsia="Times New Roman" w:cstheme="minorHAnsi"/>
          <w:lang w:val="sr-Cyrl-RS"/>
        </w:rPr>
        <w:t xml:space="preserve">На основу општег закључка из Смарт плана </w:t>
      </w:r>
      <w:r w:rsidR="00153B30" w:rsidRPr="00420AB9">
        <w:rPr>
          <w:rFonts w:eastAsia="Times New Roman" w:cstheme="minorHAnsi"/>
          <w:lang w:val="sr-Latn-RS"/>
        </w:rPr>
        <w:t>постоје негативни трендови који се пре свега испољавају кроз све веће коришћења путничког аутомобила за задовољавање потреба мобилности и све мања употреба јавног превоза, који је један од кључних фактора за остварење стратешких циљева одрживог и паметног града.</w:t>
      </w:r>
    </w:p>
    <w:p w14:paraId="36B74349" w14:textId="1E35E225" w:rsidR="007F7834" w:rsidRPr="00420AB9" w:rsidRDefault="007F7834" w:rsidP="00EB2542">
      <w:pPr>
        <w:spacing w:line="240" w:lineRule="auto"/>
        <w:jc w:val="both"/>
        <w:rPr>
          <w:rFonts w:eastAsia="Times New Roman" w:cstheme="minorHAnsi"/>
          <w:lang w:val="sr-Latn-RS"/>
        </w:rPr>
      </w:pPr>
      <w:r w:rsidRPr="00420AB9">
        <w:rPr>
          <w:rFonts w:eastAsia="Times New Roman" w:cstheme="minorHAnsi"/>
          <w:lang w:val="sr-Cyrl-RS"/>
        </w:rPr>
        <w:t>Н</w:t>
      </w:r>
      <w:r w:rsidRPr="00420AB9">
        <w:rPr>
          <w:rFonts w:eastAsia="Times New Roman" w:cstheme="minorHAnsi"/>
          <w:lang w:val="sr-Latn-RS"/>
        </w:rPr>
        <w:t>ајоптерећенији су правци Прерадовићева- Беогр</w:t>
      </w:r>
      <w:r w:rsidR="00371727">
        <w:rPr>
          <w:rFonts w:eastAsia="Times New Roman" w:cstheme="minorHAnsi"/>
          <w:lang w:val="sr-Latn-RS"/>
        </w:rPr>
        <w:t>a</w:t>
      </w:r>
      <w:r w:rsidRPr="00420AB9">
        <w:rPr>
          <w:rFonts w:eastAsia="Times New Roman" w:cstheme="minorHAnsi"/>
          <w:lang w:val="sr-Latn-RS"/>
        </w:rPr>
        <w:t>дска – мост Варадинска дугa - Булевар Михајла Пупина – Јеврејска – Футошка - Футошки пут, Булевар Ослобођења - Сентандрејски пут, Каћки мост, Партизанска – Индустријска - Корнелија Станковића – Булевар Степе Степанвића, Јована Суботића - Темеринска, Булевар Краља Петра – Браће Поповић – Хаџи Рувимова – Радомира Раше Радујкова – Булевар Јована Дучића, Цара Душана – Хајдук Вељкова – Руменачка - Руменачки пут. Значајно су оптерећени још улица Народног фронта, Булевар Цара Лазара, Булевар Јаше Томића, Булевар Европе, Булевар Патријарха Павла, Улица Кнеза Милоша, Булевар Слободана Јовановића, Каменички пут, улица Венизелосова и улица Рачког</w:t>
      </w:r>
      <w:r w:rsidR="009D1648" w:rsidRPr="00420AB9">
        <w:rPr>
          <w:rFonts w:eastAsia="Times New Roman" w:cstheme="minorHAnsi"/>
          <w:lang w:val="sr-Latn-RS"/>
        </w:rPr>
        <w:t>.</w:t>
      </w:r>
      <w:r w:rsidR="00420AB9" w:rsidRPr="00420AB9">
        <w:rPr>
          <w:rStyle w:val="FootnoteReference"/>
          <w:rFonts w:eastAsia="Times New Roman" w:cstheme="minorHAnsi"/>
          <w:lang w:val="sr-Latn-RS"/>
        </w:rPr>
        <w:footnoteReference w:id="22"/>
      </w:r>
      <w:r w:rsidR="009D1648" w:rsidRPr="00420AB9">
        <w:rPr>
          <w:rFonts w:eastAsia="Times New Roman" w:cstheme="minorHAnsi"/>
          <w:lang w:val="sr-Latn-RS"/>
        </w:rPr>
        <w:t xml:space="preserve"> </w:t>
      </w:r>
      <w:r w:rsidR="009D1648" w:rsidRPr="00420AB9">
        <w:rPr>
          <w:rFonts w:eastAsia="Times New Roman" w:cstheme="minorHAnsi"/>
          <w:lang w:val="sr-Cyrl-RS"/>
        </w:rPr>
        <w:t xml:space="preserve">Све наведено </w:t>
      </w:r>
      <w:r w:rsidR="00420AB9" w:rsidRPr="00420AB9">
        <w:rPr>
          <w:rFonts w:eastAsia="Times New Roman" w:cstheme="minorHAnsi"/>
          <w:lang w:val="sr-Latn-RS"/>
        </w:rPr>
        <w:t>се може уочити на наредним сликама</w:t>
      </w:r>
      <w:r w:rsidR="00420AB9" w:rsidRPr="00420AB9">
        <w:rPr>
          <w:rFonts w:eastAsia="Times New Roman" w:cstheme="minorHAnsi"/>
          <w:lang w:val="sr-Cyrl-RS"/>
        </w:rPr>
        <w:t>, које приказују</w:t>
      </w:r>
      <w:r w:rsidR="009D1648" w:rsidRPr="00420AB9">
        <w:rPr>
          <w:rFonts w:eastAsia="Times New Roman" w:cstheme="minorHAnsi"/>
          <w:lang w:val="sr-Cyrl-RS"/>
        </w:rPr>
        <w:t xml:space="preserve"> оптерећење одређених путних праваца на територији града</w:t>
      </w:r>
      <w:r w:rsidR="00420AB9" w:rsidRPr="00420AB9">
        <w:rPr>
          <w:rFonts w:eastAsia="Times New Roman" w:cstheme="minorHAnsi"/>
          <w:lang w:val="sr-Cyrl-RS"/>
        </w:rPr>
        <w:t>, односно ниво услуге на раскрсницама.</w:t>
      </w:r>
      <w:r w:rsidRPr="00420AB9">
        <w:rPr>
          <w:rFonts w:eastAsia="Times New Roman" w:cstheme="minorHAnsi"/>
          <w:lang w:val="sr-Latn-RS"/>
        </w:rPr>
        <w:t xml:space="preserve"> </w:t>
      </w:r>
    </w:p>
    <w:p w14:paraId="4A5CC074" w14:textId="77777777" w:rsidR="00857EE8" w:rsidRPr="00420AB9" w:rsidRDefault="00857EE8" w:rsidP="00857EE8">
      <w:pPr>
        <w:pStyle w:val="BodyText"/>
        <w:ind w:left="738"/>
        <w:rPr>
          <w:rFonts w:asciiTheme="minorHAnsi" w:hAnsiTheme="minorHAnsi"/>
          <w:sz w:val="20"/>
        </w:rPr>
      </w:pPr>
      <w:r w:rsidRPr="00420AB9">
        <w:rPr>
          <w:rFonts w:asciiTheme="minorHAnsi" w:hAnsiTheme="minorHAnsi"/>
          <w:noProof/>
          <w:sz w:val="20"/>
          <w:lang w:val="en-US"/>
        </w:rPr>
        <w:drawing>
          <wp:inline distT="0" distB="0" distL="0" distR="0" wp14:anchorId="18BF2DE9" wp14:editId="049BEB40">
            <wp:extent cx="4782065" cy="3531821"/>
            <wp:effectExtent l="19050" t="19050" r="19050" b="12065"/>
            <wp:docPr id="454"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3.jpeg"/>
                    <pic:cNvPicPr/>
                  </pic:nvPicPr>
                  <pic:blipFill>
                    <a:blip r:embed="rId136" cstate="print"/>
                    <a:stretch>
                      <a:fillRect/>
                    </a:stretch>
                  </pic:blipFill>
                  <pic:spPr>
                    <a:xfrm>
                      <a:off x="0" y="0"/>
                      <a:ext cx="4790312" cy="3537912"/>
                    </a:xfrm>
                    <a:prstGeom prst="rect">
                      <a:avLst/>
                    </a:prstGeom>
                    <a:ln>
                      <a:solidFill>
                        <a:schemeClr val="accent1"/>
                      </a:solidFill>
                    </a:ln>
                  </pic:spPr>
                </pic:pic>
              </a:graphicData>
            </a:graphic>
          </wp:inline>
        </w:drawing>
      </w:r>
    </w:p>
    <w:p w14:paraId="634FEF8A" w14:textId="28F40FE9" w:rsidR="00857EE8" w:rsidRPr="00420AB9" w:rsidRDefault="007F7834" w:rsidP="00FA5E3F">
      <w:pPr>
        <w:pStyle w:val="Caption"/>
      </w:pPr>
      <w:bookmarkStart w:id="286" w:name="_bookmark23"/>
      <w:bookmarkStart w:id="287" w:name="_Toc90344382"/>
      <w:bookmarkEnd w:id="286"/>
      <w:r w:rsidRPr="00420AB9">
        <w:t xml:space="preserve">Слика </w:t>
      </w:r>
      <w:r w:rsidR="00766B97">
        <w:t>110.</w:t>
      </w:r>
      <w:r w:rsidRPr="00420AB9">
        <w:t xml:space="preserve"> </w:t>
      </w:r>
      <w:r w:rsidR="00857EE8" w:rsidRPr="00420AB9">
        <w:t>Оптерећење</w:t>
      </w:r>
      <w:r w:rsidR="00857EE8" w:rsidRPr="00420AB9">
        <w:rPr>
          <w:spacing w:val="-11"/>
        </w:rPr>
        <w:t xml:space="preserve"> </w:t>
      </w:r>
      <w:r w:rsidR="00857EE8" w:rsidRPr="00420AB9">
        <w:t>уличне</w:t>
      </w:r>
      <w:r w:rsidR="00857EE8" w:rsidRPr="00420AB9">
        <w:rPr>
          <w:spacing w:val="-7"/>
        </w:rPr>
        <w:t xml:space="preserve"> </w:t>
      </w:r>
      <w:r w:rsidR="00857EE8" w:rsidRPr="00420AB9">
        <w:t>мреже</w:t>
      </w:r>
      <w:bookmarkEnd w:id="287"/>
    </w:p>
    <w:p w14:paraId="4338A575" w14:textId="5BAFB674" w:rsidR="00420AB9" w:rsidRPr="00420AB9" w:rsidRDefault="00420AB9" w:rsidP="00420AB9">
      <w:pPr>
        <w:jc w:val="center"/>
        <w:rPr>
          <w:i/>
          <w:sz w:val="18"/>
          <w:szCs w:val="18"/>
          <w:lang w:val="sr-Cyrl-RS"/>
        </w:rPr>
      </w:pPr>
      <w:r w:rsidRPr="00420AB9">
        <w:rPr>
          <w:noProof/>
        </w:rPr>
        <w:lastRenderedPageBreak/>
        <w:drawing>
          <wp:inline distT="0" distB="0" distL="0" distR="0" wp14:anchorId="2DCDBCE9" wp14:editId="011AF34C">
            <wp:extent cx="4866664" cy="3461854"/>
            <wp:effectExtent l="19050" t="19050" r="10160" b="24765"/>
            <wp:docPr id="61" name="image65.jpeg" descr="C:\Users\Nenad\AppData\Local\Microsoft\Windows\INetCache\Content.Word\LOS jutarn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5.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877544" cy="3469593"/>
                    </a:xfrm>
                    <a:prstGeom prst="rect">
                      <a:avLst/>
                    </a:prstGeom>
                    <a:ln>
                      <a:solidFill>
                        <a:schemeClr val="accent1"/>
                      </a:solidFill>
                    </a:ln>
                  </pic:spPr>
                </pic:pic>
              </a:graphicData>
            </a:graphic>
          </wp:inline>
        </w:drawing>
      </w:r>
    </w:p>
    <w:p w14:paraId="603B45F5" w14:textId="7A734FBB" w:rsidR="00420AB9" w:rsidRPr="00420AB9" w:rsidRDefault="00420AB9" w:rsidP="00FA5E3F">
      <w:pPr>
        <w:pStyle w:val="Caption"/>
        <w:rPr>
          <w:sz w:val="18"/>
          <w:szCs w:val="18"/>
        </w:rPr>
      </w:pPr>
      <w:bookmarkStart w:id="288" w:name="_Toc90344383"/>
      <w:r w:rsidRPr="00420AB9">
        <w:t xml:space="preserve">Слика </w:t>
      </w:r>
      <w:r w:rsidR="00766B97">
        <w:t>111</w:t>
      </w:r>
      <w:r w:rsidRPr="00420AB9">
        <w:t>. Ниво</w:t>
      </w:r>
      <w:r w:rsidRPr="00420AB9">
        <w:rPr>
          <w:spacing w:val="-7"/>
        </w:rPr>
        <w:t xml:space="preserve"> </w:t>
      </w:r>
      <w:r w:rsidRPr="00420AB9">
        <w:t>услуге</w:t>
      </w:r>
      <w:r w:rsidRPr="00420AB9">
        <w:rPr>
          <w:spacing w:val="-8"/>
        </w:rPr>
        <w:t xml:space="preserve"> </w:t>
      </w:r>
      <w:r w:rsidRPr="00420AB9">
        <w:t>на</w:t>
      </w:r>
      <w:r w:rsidRPr="00420AB9">
        <w:rPr>
          <w:spacing w:val="-5"/>
        </w:rPr>
        <w:t xml:space="preserve"> </w:t>
      </w:r>
      <w:r w:rsidRPr="00420AB9">
        <w:t>раскрсницама</w:t>
      </w:r>
      <w:r w:rsidRPr="00420AB9">
        <w:rPr>
          <w:spacing w:val="-6"/>
        </w:rPr>
        <w:t xml:space="preserve"> </w:t>
      </w:r>
      <w:r w:rsidRPr="00420AB9">
        <w:t>у</w:t>
      </w:r>
      <w:r w:rsidRPr="00420AB9">
        <w:rPr>
          <w:spacing w:val="-9"/>
        </w:rPr>
        <w:t xml:space="preserve"> </w:t>
      </w:r>
      <w:r w:rsidRPr="00420AB9">
        <w:t>јутарњем</w:t>
      </w:r>
      <w:r w:rsidRPr="00420AB9">
        <w:rPr>
          <w:spacing w:val="-3"/>
        </w:rPr>
        <w:t xml:space="preserve"> </w:t>
      </w:r>
      <w:r w:rsidRPr="00420AB9">
        <w:t>вршном</w:t>
      </w:r>
      <w:r w:rsidRPr="00420AB9">
        <w:rPr>
          <w:spacing w:val="-8"/>
        </w:rPr>
        <w:t xml:space="preserve"> </w:t>
      </w:r>
      <w:r w:rsidRPr="00420AB9">
        <w:t>часу</w:t>
      </w:r>
      <w:bookmarkEnd w:id="288"/>
    </w:p>
    <w:p w14:paraId="12DAA7EA" w14:textId="77777777" w:rsidR="00680DFD" w:rsidRPr="00D707E0" w:rsidRDefault="00680DFD" w:rsidP="008619C5">
      <w:pPr>
        <w:pStyle w:val="Heading3"/>
        <w:numPr>
          <w:ilvl w:val="2"/>
          <w:numId w:val="17"/>
        </w:numPr>
        <w:spacing w:before="360" w:line="360" w:lineRule="auto"/>
        <w:jc w:val="both"/>
        <w:rPr>
          <w:rFonts w:cstheme="minorHAnsi"/>
          <w:color w:val="auto"/>
          <w:lang w:val="sr-Latn-CS"/>
        </w:rPr>
      </w:pPr>
      <w:bookmarkStart w:id="289" w:name="_Toc90347967"/>
      <w:r w:rsidRPr="00D707E0">
        <w:rPr>
          <w:rFonts w:cstheme="minorHAnsi"/>
          <w:caps/>
          <w:color w:val="auto"/>
          <w:lang w:val="sr-Latn-CS"/>
        </w:rPr>
        <w:t>ОСТАЛИ ДИФУЗИОНИ ИЗВОРИ ЗАГАЂИВАЊА</w:t>
      </w:r>
      <w:bookmarkEnd w:id="281"/>
      <w:bookmarkEnd w:id="282"/>
      <w:bookmarkEnd w:id="289"/>
    </w:p>
    <w:p w14:paraId="37A87AAD" w14:textId="2FBA4027" w:rsidR="004C2425" w:rsidRPr="00D56562" w:rsidRDefault="004C2425" w:rsidP="00EB2542">
      <w:pPr>
        <w:spacing w:after="120" w:line="240" w:lineRule="auto"/>
        <w:jc w:val="both"/>
        <w:rPr>
          <w:rFonts w:cstheme="minorHAnsi"/>
          <w:lang w:val="sr-Latn-CS"/>
        </w:rPr>
      </w:pPr>
      <w:r w:rsidRPr="00766B97">
        <w:rPr>
          <w:rFonts w:cstheme="minorHAnsi"/>
          <w:b/>
          <w:bCs/>
          <w:lang w:val="sr-Latn-CS"/>
        </w:rPr>
        <w:t>Преко</w:t>
      </w:r>
      <w:r w:rsidRPr="00D56562">
        <w:rPr>
          <w:rFonts w:cstheme="minorHAnsi"/>
          <w:b/>
          <w:bCs/>
          <w:lang w:val="sr-Latn-CS"/>
        </w:rPr>
        <w:t>гранично преношење загађујућих материја</w:t>
      </w:r>
      <w:r w:rsidRPr="00D56562">
        <w:rPr>
          <w:rFonts w:cstheme="minorHAnsi"/>
          <w:lang w:val="sr-Latn-CS"/>
        </w:rPr>
        <w:t>. Смањење емисије штетних гасова у ваздух, у оквиру само једне државе, није довољно да би се одиграо процес смањења концентрације загађујућих гасова у ваздуху изнад посматраног региона, те је покр</w:t>
      </w:r>
      <w:r w:rsidR="00712E83" w:rsidRPr="00D56562">
        <w:rPr>
          <w:rFonts w:cstheme="minorHAnsi"/>
          <w:lang w:val="sr-Latn-CS"/>
        </w:rPr>
        <w:t>енута</w:t>
      </w:r>
      <w:r w:rsidRPr="00D56562">
        <w:rPr>
          <w:rFonts w:cstheme="minorHAnsi"/>
          <w:lang w:val="sr-Latn-CS"/>
        </w:rPr>
        <w:t xml:space="preserve"> иницијатива обједињавања Европског ваздушног простора са стране прекограничног преноса аерозагађења. За праћење прекогранич</w:t>
      </w:r>
      <w:r w:rsidR="00712E83" w:rsidRPr="00D56562">
        <w:rPr>
          <w:rFonts w:cstheme="minorHAnsi"/>
          <w:lang w:val="sr-Latn-CS"/>
        </w:rPr>
        <w:t>ног преноса загађења је потребан</w:t>
      </w:r>
      <w:r w:rsidRPr="00D56562">
        <w:rPr>
          <w:rFonts w:cstheme="minorHAnsi"/>
          <w:lang w:val="sr-Latn-CS"/>
        </w:rPr>
        <w:t xml:space="preserve"> адекватан мониторинг и моделирање. Постоји Програм међународне сарадње за праћење и процену прекограничног преноса загађујућих материја у ваздуху на велике даљине у Европи у оквиру Конвенције о прекограничном загађивању ваздуха на великим удаљеностима потписане 1979. године. Она даје основу за преговарање о конкретним мерама контроле емисије загађујућих материја у ваздух кроз правно обавезујуће протоколе. Програм се ослања на три главна елемента: прикупљање података о емисијама, мерења квалитета ваздуха и падавина и моделирање атмосферског транспорта и депозиције загађујућих једињења. С обзиром</w:t>
      </w:r>
      <w:r w:rsidR="00153B30" w:rsidRPr="00420AB9">
        <w:rPr>
          <w:rFonts w:cstheme="minorHAnsi"/>
          <w:lang w:val="sr-Cyrl-RS"/>
        </w:rPr>
        <w:t xml:space="preserve"> на положај Новог Сада</w:t>
      </w:r>
      <w:r w:rsidRPr="00420AB9">
        <w:rPr>
          <w:rFonts w:cstheme="minorHAnsi"/>
          <w:lang w:val="sr-Cyrl-RS"/>
        </w:rPr>
        <w:t xml:space="preserve"> у централном делу </w:t>
      </w:r>
      <w:r w:rsidR="00153B30" w:rsidRPr="00420AB9">
        <w:rPr>
          <w:rFonts w:cstheme="minorHAnsi"/>
          <w:lang w:val="sr-Cyrl-RS"/>
        </w:rPr>
        <w:t xml:space="preserve">АП Војводина </w:t>
      </w:r>
      <w:r w:rsidRPr="00420AB9">
        <w:rPr>
          <w:rFonts w:cstheme="minorHAnsi"/>
          <w:lang w:val="sr-Cyrl-RS"/>
        </w:rPr>
        <w:t>те да реализованим мерењима</w:t>
      </w:r>
      <w:r w:rsidRPr="00D56562">
        <w:rPr>
          <w:rFonts w:cstheme="minorHAnsi"/>
          <w:lang w:val="sr-Latn-CS"/>
        </w:rPr>
        <w:t xml:space="preserve">, не постоји основна база за компарацију са подацима емисије из </w:t>
      </w:r>
      <w:r w:rsidRPr="00420AB9">
        <w:rPr>
          <w:rFonts w:cstheme="minorHAnsi"/>
          <w:lang w:val="sr-Cyrl-RS"/>
        </w:rPr>
        <w:t xml:space="preserve">шире </w:t>
      </w:r>
      <w:r w:rsidRPr="00D56562">
        <w:rPr>
          <w:rFonts w:cstheme="minorHAnsi"/>
          <w:lang w:val="sr-Latn-CS"/>
        </w:rPr>
        <w:t xml:space="preserve">околине </w:t>
      </w:r>
      <w:r w:rsidR="00153B30" w:rsidRPr="00420AB9">
        <w:rPr>
          <w:rFonts w:cstheme="minorHAnsi"/>
          <w:lang w:val="sr-Cyrl-RS"/>
        </w:rPr>
        <w:t xml:space="preserve">Новог Сада </w:t>
      </w:r>
      <w:r w:rsidRPr="00420AB9">
        <w:rPr>
          <w:rFonts w:cstheme="minorHAnsi"/>
          <w:lang w:val="sr-Cyrl-RS"/>
        </w:rPr>
        <w:t>компарација није могућа на таквом нивоу</w:t>
      </w:r>
      <w:r w:rsidRPr="00D56562">
        <w:rPr>
          <w:rFonts w:cstheme="minorHAnsi"/>
          <w:lang w:val="sr-Latn-CS"/>
        </w:rPr>
        <w:t xml:space="preserve">. </w:t>
      </w:r>
    </w:p>
    <w:p w14:paraId="696871BB" w14:textId="18262D66" w:rsidR="00680DFD" w:rsidRPr="00420AB9" w:rsidRDefault="00680DFD" w:rsidP="00EB2542">
      <w:pPr>
        <w:spacing w:after="120" w:line="240" w:lineRule="auto"/>
        <w:jc w:val="both"/>
        <w:rPr>
          <w:rFonts w:cstheme="minorHAnsi"/>
          <w:lang w:val="sr-Cyrl-RS"/>
        </w:rPr>
      </w:pPr>
      <w:r w:rsidRPr="00D56562">
        <w:rPr>
          <w:rFonts w:cstheme="minorHAnsi"/>
          <w:lang w:val="sr-Latn-CS"/>
        </w:rPr>
        <w:t xml:space="preserve">Поред саобраћаја и индивидуалних ложишта, као извори загађивања </w:t>
      </w:r>
      <w:r w:rsidRPr="00420AB9">
        <w:rPr>
          <w:rFonts w:cstheme="minorHAnsi"/>
          <w:lang w:val="sr-Cyrl-RS"/>
        </w:rPr>
        <w:t>могу се јавити</w:t>
      </w:r>
      <w:r w:rsidRPr="00D56562">
        <w:rPr>
          <w:rFonts w:cstheme="minorHAnsi"/>
          <w:lang w:val="sr-Latn-CS"/>
        </w:rPr>
        <w:t xml:space="preserve"> радни објекти из сектора грађевинарства и експлоатације сировина.</w:t>
      </w:r>
      <w:r w:rsidRPr="00420AB9">
        <w:rPr>
          <w:rFonts w:cstheme="minorHAnsi"/>
          <w:lang w:val="sr-Cyrl-RS"/>
        </w:rPr>
        <w:t xml:space="preserve"> </w:t>
      </w:r>
    </w:p>
    <w:p w14:paraId="35E250D3" w14:textId="77777777" w:rsidR="007F7834" w:rsidRPr="00420AB9" w:rsidRDefault="007F7834" w:rsidP="007F7834">
      <w:pPr>
        <w:spacing w:after="0" w:line="240" w:lineRule="auto"/>
        <w:rPr>
          <w:lang w:val="sr-Cyrl-RS"/>
        </w:rPr>
      </w:pPr>
      <w:r w:rsidRPr="00420AB9">
        <w:rPr>
          <w:lang w:val="sr-Cyrl-RS"/>
        </w:rPr>
        <w:t>На теритирији Града Новог Сада има тренутно 30 локација са нелегалним дивљим депонијама.</w:t>
      </w:r>
    </w:p>
    <w:p w14:paraId="46438F4F" w14:textId="0D970384" w:rsidR="007F7834" w:rsidRPr="00420AB9" w:rsidRDefault="007F7834" w:rsidP="007F7834">
      <w:pPr>
        <w:rPr>
          <w:lang w:val="sr-Cyrl-RS"/>
        </w:rPr>
      </w:pPr>
      <w:r w:rsidRPr="00420AB9">
        <w:rPr>
          <w:lang w:val="sr-Cyrl-RS"/>
        </w:rPr>
        <w:t>Локације дивљих депонија:</w:t>
      </w:r>
    </w:p>
    <w:p w14:paraId="28DDAFAE"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Живојина Ћулума – дуж целе улице</w:t>
      </w:r>
    </w:p>
    <w:p w14:paraId="5BA961DA"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Алексе Ненадовића – дуж целе улице</w:t>
      </w:r>
    </w:p>
    <w:p w14:paraId="0C1BD884"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Бранислава Бороте бб</w:t>
      </w:r>
    </w:p>
    <w:p w14:paraId="234DFE25"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lastRenderedPageBreak/>
        <w:t>Темерински пут – код гасне станице</w:t>
      </w:r>
    </w:p>
    <w:p w14:paraId="021BA225"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Темерински пут – прекопута фабрике „Адеко“</w:t>
      </w:r>
    </w:p>
    <w:p w14:paraId="79280A9A"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Зрењанински пут – преко пута хале „Универекспорт“</w:t>
      </w:r>
    </w:p>
    <w:p w14:paraId="102BB9C0"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НАсеље Шангај – према долми</w:t>
      </w:r>
    </w:p>
    <w:p w14:paraId="7881B245"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Подунавска – прекопута пескаре „Карин комерц“</w:t>
      </w:r>
    </w:p>
    <w:p w14:paraId="22A0F1C3"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Насеље Бангладеш</w:t>
      </w:r>
    </w:p>
    <w:p w14:paraId="13678083"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Приморска – дуж целе улице</w:t>
      </w:r>
    </w:p>
    <w:p w14:paraId="04B9DDB0"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Ченеј – прекопута споменика</w:t>
      </w:r>
    </w:p>
    <w:p w14:paraId="697A4FF9"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Петроварадин – Алибеговац</w:t>
      </w:r>
    </w:p>
    <w:p w14:paraId="145AF5A7"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Петроварадин – насеље Садови дуж долме</w:t>
      </w:r>
    </w:p>
    <w:p w14:paraId="008EB441"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Каћ – Петровданско насеље</w:t>
      </w:r>
    </w:p>
    <w:p w14:paraId="7DA5D802"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Будисава – Пут до рибњака</w:t>
      </w:r>
    </w:p>
    <w:p w14:paraId="5E5CBFFC"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Буковац – Партизански пут</w:t>
      </w:r>
    </w:p>
    <w:p w14:paraId="273E0449"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Стари Лединци – пут ка гробљу</w:t>
      </w:r>
    </w:p>
    <w:p w14:paraId="113720EA"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Пут Руменка – Кисач</w:t>
      </w:r>
    </w:p>
    <w:p w14:paraId="0AF673EC"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Руменка – Народне војске</w:t>
      </w:r>
    </w:p>
    <w:p w14:paraId="2BC9E014"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Руменка – код игралишта ФК Јединство</w:t>
      </w:r>
    </w:p>
    <w:p w14:paraId="7AA633B5"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Кисач – код ловачког дома</w:t>
      </w:r>
    </w:p>
    <w:p w14:paraId="551A9BCA"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Степановићево – пескара</w:t>
      </w:r>
    </w:p>
    <w:p w14:paraId="78D78A18"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Ковиљ код надвожњака</w:t>
      </w:r>
    </w:p>
    <w:p w14:paraId="7FD9A244"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Ветерник – Јоакима Новића</w:t>
      </w:r>
    </w:p>
    <w:p w14:paraId="5B330C1A"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Футог – Соње Маринковић</w:t>
      </w:r>
    </w:p>
    <w:p w14:paraId="506435F5"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Футог – Соње Маринковић атарски пут</w:t>
      </w:r>
    </w:p>
    <w:p w14:paraId="2F76E327"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Футог - Железничка улица</w:t>
      </w:r>
    </w:p>
    <w:p w14:paraId="7EF51F43"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Футог – Дунавска</w:t>
      </w:r>
    </w:p>
    <w:p w14:paraId="1CBD5437"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Футог – Бранка Радичевића</w:t>
      </w:r>
    </w:p>
    <w:p w14:paraId="265473A9" w14:textId="77777777" w:rsidR="007F7834" w:rsidRPr="00420AB9" w:rsidRDefault="007F7834" w:rsidP="007F7834">
      <w:pPr>
        <w:numPr>
          <w:ilvl w:val="0"/>
          <w:numId w:val="24"/>
        </w:numPr>
        <w:spacing w:after="0" w:line="240" w:lineRule="auto"/>
        <w:rPr>
          <w:rFonts w:eastAsia="Times New Roman"/>
          <w:lang w:val="sr-Cyrl-RS"/>
        </w:rPr>
      </w:pPr>
      <w:r w:rsidRPr="00420AB9">
        <w:rPr>
          <w:rFonts w:eastAsia="Times New Roman"/>
          <w:lang w:val="sr-Cyrl-RS"/>
        </w:rPr>
        <w:t>Бегеч - Татарница</w:t>
      </w:r>
    </w:p>
    <w:p w14:paraId="0BA870E2" w14:textId="77777777" w:rsidR="007F7834" w:rsidRPr="00420AB9" w:rsidRDefault="007F7834" w:rsidP="00EB2542">
      <w:pPr>
        <w:spacing w:after="120" w:line="240" w:lineRule="auto"/>
        <w:jc w:val="both"/>
        <w:rPr>
          <w:rFonts w:cstheme="minorHAnsi"/>
          <w:lang w:val="sr-Cyrl-RS"/>
        </w:rPr>
      </w:pPr>
    </w:p>
    <w:p w14:paraId="66DFF5D6" w14:textId="31D76A50" w:rsidR="00EF2D98" w:rsidRDefault="00680DFD" w:rsidP="00EB2542">
      <w:pPr>
        <w:spacing w:after="120" w:line="240" w:lineRule="auto"/>
        <w:jc w:val="both"/>
        <w:rPr>
          <w:rFonts w:cstheme="minorHAnsi"/>
          <w:lang w:val="sr-Cyrl-RS"/>
        </w:rPr>
      </w:pPr>
      <w:r w:rsidRPr="00420AB9">
        <w:rPr>
          <w:rFonts w:cstheme="minorHAnsi"/>
          <w:lang w:val="sr-Cyrl-RS"/>
        </w:rPr>
        <w:t>На загађење ваздуха у значајном проценту утичу и ресуспендоване честице. То су честице које се након таложења на отвореним површинама, услед дејства ветра или других утицаја, подижу и измештају кроз ваздух, чинећи га загађенијим и оптерећеним овим загађујућим материјама. Углавном се јављају у нормалном циклусу кретања али их у већој количини има у местима где је повећана њихова емисија из стационарних и других извора. Велики извор ових честица су отворена градилишта на којима се изводе радови, али и нередовно чишћење и одржавање хигијене саобраћајница и слободних површина у граду, такође, доприноси повећању њихове концентрације у ваз</w:t>
      </w:r>
      <w:r w:rsidR="00712E83" w:rsidRPr="00420AB9">
        <w:rPr>
          <w:rFonts w:cstheme="minorHAnsi"/>
          <w:lang w:val="sr-Cyrl-RS"/>
        </w:rPr>
        <w:t>д</w:t>
      </w:r>
      <w:r w:rsidRPr="00420AB9">
        <w:rPr>
          <w:rFonts w:cstheme="minorHAnsi"/>
          <w:lang w:val="sr-Cyrl-RS"/>
        </w:rPr>
        <w:t>уху.</w:t>
      </w:r>
    </w:p>
    <w:p w14:paraId="0FAE6EA5" w14:textId="617AA8D3" w:rsidR="00680DFD" w:rsidRPr="00420AB9" w:rsidRDefault="00EF2D98" w:rsidP="00EF2D98">
      <w:pPr>
        <w:rPr>
          <w:rFonts w:cstheme="minorHAnsi"/>
          <w:lang w:val="sr-Cyrl-RS"/>
        </w:rPr>
      </w:pPr>
      <w:r>
        <w:rPr>
          <w:rFonts w:cstheme="minorHAnsi"/>
          <w:lang w:val="sr-Cyrl-RS"/>
        </w:rPr>
        <w:br w:type="page"/>
      </w:r>
    </w:p>
    <w:p w14:paraId="28EE8A68" w14:textId="26AA7B5C" w:rsidR="00081CBA" w:rsidRDefault="00EF2D98" w:rsidP="00081CBA">
      <w:pPr>
        <w:pStyle w:val="Heading1"/>
        <w:numPr>
          <w:ilvl w:val="0"/>
          <w:numId w:val="17"/>
        </w:numPr>
        <w:rPr>
          <w:rFonts w:cstheme="minorHAnsi"/>
          <w:color w:val="auto"/>
          <w:lang w:val="sr-Cyrl-RS"/>
        </w:rPr>
      </w:pPr>
      <w:bookmarkStart w:id="290" w:name="_Toc90347968"/>
      <w:r>
        <w:rPr>
          <w:rFonts w:cstheme="minorHAnsi"/>
          <w:color w:val="auto"/>
          <w:lang w:val="sr-Cyrl-RS"/>
        </w:rPr>
        <w:lastRenderedPageBreak/>
        <w:t>ОПИС МЕРА КОЈЕ СУ ПРЕДУЗЕТЕ ПРЕ ДОНОШЕЊА ПКВ</w:t>
      </w:r>
      <w:bookmarkEnd w:id="290"/>
    </w:p>
    <w:p w14:paraId="754B490B" w14:textId="77777777" w:rsidR="00E02C57" w:rsidRPr="00E02C57" w:rsidRDefault="00E02C57" w:rsidP="00E02C57">
      <w:pPr>
        <w:rPr>
          <w:lang w:val="sr-Cyrl-RS"/>
        </w:rPr>
      </w:pPr>
    </w:p>
    <w:p w14:paraId="4000E9B6" w14:textId="6B347BBD" w:rsidR="00153B30" w:rsidRPr="00420AB9" w:rsidRDefault="00857EE8" w:rsidP="00857EE8">
      <w:pPr>
        <w:jc w:val="both"/>
        <w:rPr>
          <w:rFonts w:cstheme="minorHAnsi"/>
          <w:bCs/>
          <w:lang w:val="sr-Cyrl-RS"/>
        </w:rPr>
      </w:pPr>
      <w:r w:rsidRPr="00420AB9">
        <w:rPr>
          <w:rFonts w:cstheme="minorHAnsi"/>
          <w:lang w:val="sr-Cyrl-RS"/>
        </w:rPr>
        <w:t>Град је Нови Сад израдио је План квалитета ваздуха у агломерацији „</w:t>
      </w:r>
      <w:r w:rsidR="00574988">
        <w:rPr>
          <w:rFonts w:cstheme="minorHAnsi"/>
          <w:lang w:val="sr-Cyrl-RS"/>
        </w:rPr>
        <w:t>Нови Сад“</w:t>
      </w:r>
      <w:r w:rsidR="00E02C57">
        <w:rPr>
          <w:rFonts w:cstheme="minorHAnsi"/>
          <w:lang w:val="sr-Cyrl-RS"/>
        </w:rPr>
        <w:t xml:space="preserve"> </w:t>
      </w:r>
      <w:r w:rsidR="00574988">
        <w:rPr>
          <w:rFonts w:cstheme="minorHAnsi"/>
          <w:lang w:val="sr-Cyrl-RS"/>
        </w:rPr>
        <w:t xml:space="preserve">за период 2017- 2021. </w:t>
      </w:r>
      <w:r w:rsidRPr="00420AB9">
        <w:rPr>
          <w:rFonts w:cstheme="minorHAnsi"/>
          <w:lang w:val="sr-Cyrl-RS"/>
        </w:rPr>
        <w:t xml:space="preserve">године,  који је истекао, односно већина планираних мера за наведени период </w:t>
      </w:r>
      <w:r w:rsidR="00081CBA">
        <w:rPr>
          <w:rFonts w:cstheme="minorHAnsi"/>
          <w:lang w:val="sr-Cyrl-RS"/>
        </w:rPr>
        <w:t xml:space="preserve">је </w:t>
      </w:r>
      <w:r w:rsidRPr="00420AB9">
        <w:rPr>
          <w:rFonts w:cstheme="minorHAnsi"/>
          <w:lang w:val="sr-Cyrl-RS"/>
        </w:rPr>
        <w:t xml:space="preserve">реализована. </w:t>
      </w:r>
      <w:r w:rsidR="00262C5A" w:rsidRPr="00420AB9">
        <w:rPr>
          <w:rFonts w:cstheme="minorHAnsi"/>
          <w:lang w:val="sr-Cyrl-RS"/>
        </w:rPr>
        <w:t xml:space="preserve">У складу са донетим планом </w:t>
      </w:r>
      <w:r w:rsidR="003804DA" w:rsidRPr="00420AB9">
        <w:rPr>
          <w:rFonts w:cstheme="minorHAnsi"/>
          <w:lang w:val="sr-Cyrl-RS"/>
        </w:rPr>
        <w:t>Градска управа за заштиту животне средине</w:t>
      </w:r>
      <w:r w:rsidR="003804DA" w:rsidRPr="00420AB9">
        <w:rPr>
          <w:rFonts w:cstheme="minorHAnsi"/>
          <w:lang w:val="sr-Latn-RS"/>
        </w:rPr>
        <w:t>,</w:t>
      </w:r>
      <w:r w:rsidR="003804DA" w:rsidRPr="00420AB9">
        <w:rPr>
          <w:rFonts w:cstheme="minorHAnsi"/>
          <w:lang w:val="sr-Cyrl-RS"/>
        </w:rPr>
        <w:t xml:space="preserve"> </w:t>
      </w:r>
      <w:r w:rsidR="00262C5A" w:rsidRPr="00420AB9">
        <w:rPr>
          <w:rFonts w:cstheme="minorHAnsi"/>
          <w:lang w:val="sr-Cyrl-RS"/>
        </w:rPr>
        <w:t>као надлежан орган, приред</w:t>
      </w:r>
      <w:r w:rsidR="003804DA" w:rsidRPr="00420AB9">
        <w:rPr>
          <w:rFonts w:cstheme="minorHAnsi"/>
          <w:lang w:val="sr-Cyrl-RS"/>
        </w:rPr>
        <w:t>ила</w:t>
      </w:r>
      <w:r w:rsidR="00262C5A" w:rsidRPr="00420AB9">
        <w:rPr>
          <w:rFonts w:cstheme="minorHAnsi"/>
          <w:lang w:val="sr-Cyrl-RS"/>
        </w:rPr>
        <w:t xml:space="preserve"> је детаљни „</w:t>
      </w:r>
      <w:r w:rsidR="00262C5A" w:rsidRPr="00420AB9">
        <w:rPr>
          <w:rFonts w:cstheme="minorHAnsi"/>
          <w:bCs/>
          <w:lang w:val="sr-Cyrl-RS"/>
        </w:rPr>
        <w:t xml:space="preserve">Извештај о спровођењу плана квалитета ваздуха у агломерацији „Нови Сад“  за период 2017-2021. године и реализованим мерама </w:t>
      </w:r>
      <w:r w:rsidR="00081CBA">
        <w:rPr>
          <w:rFonts w:cstheme="minorHAnsi"/>
          <w:bCs/>
          <w:lang w:val="sr-Cyrl-RS"/>
        </w:rPr>
        <w:t>и активностима за период 2017-</w:t>
      </w:r>
      <w:r w:rsidR="00262C5A" w:rsidRPr="00420AB9">
        <w:rPr>
          <w:rFonts w:cstheme="minorHAnsi"/>
          <w:bCs/>
          <w:lang w:val="sr-Cyrl-RS"/>
        </w:rPr>
        <w:t>2020. године“</w:t>
      </w:r>
      <w:r w:rsidR="007F7834" w:rsidRPr="00420AB9">
        <w:rPr>
          <w:rStyle w:val="FootnoteReference"/>
          <w:rFonts w:cstheme="minorHAnsi"/>
          <w:lang w:val="sr-Cyrl-RS"/>
        </w:rPr>
        <w:t xml:space="preserve"> </w:t>
      </w:r>
      <w:r w:rsidR="007F7834" w:rsidRPr="00420AB9">
        <w:rPr>
          <w:rStyle w:val="FootnoteReference"/>
          <w:rFonts w:cstheme="minorHAnsi"/>
          <w:lang w:val="sr-Cyrl-RS"/>
        </w:rPr>
        <w:footnoteReference w:id="23"/>
      </w:r>
      <w:r w:rsidR="00262C5A" w:rsidRPr="00420AB9">
        <w:rPr>
          <w:rFonts w:cstheme="minorHAnsi"/>
          <w:bCs/>
          <w:lang w:val="sr-Cyrl-RS"/>
        </w:rPr>
        <w:t xml:space="preserve"> који пружа информације о спроведеним активностима.</w:t>
      </w:r>
      <w:r w:rsidR="00153B30" w:rsidRPr="00420AB9">
        <w:rPr>
          <w:rFonts w:cstheme="minorHAnsi"/>
          <w:bCs/>
          <w:lang w:val="sr-Cyrl-RS"/>
        </w:rPr>
        <w:t xml:space="preserve"> </w:t>
      </w:r>
      <w:r w:rsidR="00153B30" w:rsidRPr="00420AB9">
        <w:rPr>
          <w:rFonts w:cstheme="minorHAnsi"/>
          <w:lang w:val="sr-Cyrl-RS"/>
        </w:rPr>
        <w:t>Град Нови Сад је реализовао бројне планиране активности</w:t>
      </w:r>
      <w:r w:rsidR="00153B30" w:rsidRPr="00420AB9">
        <w:rPr>
          <w:rFonts w:cstheme="minorHAnsi"/>
          <w:bCs/>
          <w:lang w:val="sr-Cyrl-RS"/>
        </w:rPr>
        <w:t xml:space="preserve">. </w:t>
      </w:r>
      <w:r w:rsidR="00262C5A" w:rsidRPr="00420AB9">
        <w:rPr>
          <w:rFonts w:cstheme="minorHAnsi"/>
          <w:bCs/>
          <w:lang w:val="sr-Cyrl-RS"/>
        </w:rPr>
        <w:t>Као најзначајније активности издвајају се :</w:t>
      </w:r>
    </w:p>
    <w:p w14:paraId="2B40C783" w14:textId="66DCD709"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Проширена је зона забране крет</w:t>
      </w:r>
      <w:r w:rsidR="00712E83" w:rsidRPr="00420AB9">
        <w:rPr>
          <w:rFonts w:cstheme="minorHAnsi"/>
          <w:lang w:val="sr-Cyrl-RS"/>
        </w:rPr>
        <w:t>ања за теретна моторна возила</w:t>
      </w:r>
      <w:r w:rsidRPr="00420AB9">
        <w:rPr>
          <w:rFonts w:cstheme="minorHAnsi"/>
          <w:lang w:val="sr-Cyrl-RS"/>
        </w:rPr>
        <w:t xml:space="preserve"> у односу на постојећу, доношењем Решења о измени режима саобраћаја за теретна моторна возила у Новом Саду. „Зона“ је омеђена улицама: део улице Футошки пут, делом Булевара кнеза Милоша, Булевара војводе Степе, Булевара Европе, Руменачког пута, Индустријске улице, Сентандрејског пута и Темеринске улице, Венизелосовом улицом, делом Улица марка Миљанова, Београдског кеја и Подунавске, улицама Славујевом, Младена Стојановића и Цетињском у свему према графичком прилогу Техничког регулисања саобраћаја број С 329/20.</w:t>
      </w:r>
    </w:p>
    <w:p w14:paraId="48BD4B11" w14:textId="478113B0"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Донета су бројна</w:t>
      </w:r>
      <w:r w:rsidR="00712E83" w:rsidRPr="00420AB9">
        <w:rPr>
          <w:rFonts w:cstheme="minorHAnsi"/>
          <w:lang w:val="sr-Cyrl-RS"/>
        </w:rPr>
        <w:t xml:space="preserve"> </w:t>
      </w:r>
      <w:r w:rsidRPr="00420AB9">
        <w:rPr>
          <w:rFonts w:cstheme="minorHAnsi"/>
          <w:lang w:val="sr-Cyrl-RS"/>
        </w:rPr>
        <w:t>појединачна решења о измени режима саобраћаја;</w:t>
      </w:r>
    </w:p>
    <w:p w14:paraId="67371338" w14:textId="77777777"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bCs/>
          <w:lang w:val="sr-Cyrl-RS"/>
        </w:rPr>
        <w:t xml:space="preserve">У циљу подстицања набавке возила која мање загађују животну средину, као и смањења загађења ваздуха, Градско веће Града Новог Сада је 30.01.2020. године донело Закључак којим се препоручује свим јавним и јавно комуналним предузећима и установама, чији је оснивач Град Нови Сад да, у поступку набавке моторних возила и радних машина, предност дају возилима и машинама које мање загађују животну средину, односно возилима која користе алтернативна горива и алтернативне погоне; </w:t>
      </w:r>
    </w:p>
    <w:p w14:paraId="35B371C5" w14:textId="7C6C72DE"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Градско веће је донело Решење о образовању и именовању Радне групе за сагледавање стања и предлагање мера и активности за побољшање услова у бициклистичком саобраћају на територији Града Новог Сада (</w:t>
      </w:r>
      <w:r w:rsidR="006B2655">
        <w:rPr>
          <w:rFonts w:cstheme="minorHAnsi"/>
          <w:lang w:val="sr-Cyrl-RS"/>
        </w:rPr>
        <w:t>“</w:t>
      </w:r>
      <w:r w:rsidRPr="00420AB9">
        <w:rPr>
          <w:rFonts w:cstheme="minorHAnsi"/>
          <w:lang w:val="sr-Cyrl-RS"/>
        </w:rPr>
        <w:t>Службени лист Града Новог Сада</w:t>
      </w:r>
      <w:r w:rsidR="006B2655">
        <w:rPr>
          <w:rFonts w:cstheme="minorHAnsi"/>
          <w:lang w:val="sr-Cyrl-RS"/>
        </w:rPr>
        <w:t>”</w:t>
      </w:r>
      <w:r w:rsidRPr="00420AB9">
        <w:rPr>
          <w:rFonts w:cstheme="minorHAnsi"/>
          <w:lang w:val="sr-Cyrl-RS"/>
        </w:rPr>
        <w:t>, бр. 56/16, 66/16 и 24/17).</w:t>
      </w:r>
    </w:p>
    <w:p w14:paraId="75C2135A" w14:textId="77777777"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Градска управа за грађевинско земљиште и инвестиције је у оквиру својих делатности, у периоду од 2017.-2020. године реализовала следеће инвестиционе активности: </w:t>
      </w:r>
    </w:p>
    <w:p w14:paraId="21FAA29D" w14:textId="77777777"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Бициклистичка стаза Нови Сад – Бегеч припада једном од коридора који пролазе кроз Србију, коридору EuroVelo 6, од Атлантика до Црног мора – пројекат Европске бициклистичке федерације, којим се развија 14 међународних бициклистичких коридора у мрежу која покрива читав европски континент. Извођење радова у прве две фазе:  2017. године завршена је изградња бициклистичке стазе Нови Сад – Бегеч, 1. фаза (I-1.727m). Деоница од km 10+573 km 12+300), , деоница од  Дунавске улице у Футогу до изласка из Футога према Бегечу. - 2019. године завршена је изградња бициклистичке стазе Нови Сад – Бегеч 2. фаза (I-4.548m). </w:t>
      </w:r>
    </w:p>
    <w:p w14:paraId="7EA5C22B" w14:textId="2DC76956"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lastRenderedPageBreak/>
        <w:t>Програмом уређивања грађевинског земљишта за 2020. годину, предвиђен је наставак уговорених обавеза на изради Техничке документације пешачких и бициклистичких стаза на неколико значајних  локалитета (уделу Булевара Михајла Пупина; дуж Буковачког пута, у делу улице Војводе Путника,  Футошке улице и Футошког пута у Новом Саду; бициклистичке стазе Нови Сад – Руменка – Ирмово – Кисач – Ченеј (I</w:t>
      </w:r>
      <w:r w:rsidR="00081CBA">
        <w:rPr>
          <w:rFonts w:cstheme="minorHAnsi"/>
          <w:lang w:val="sr-Cyrl-RS"/>
        </w:rPr>
        <w:t>=18.83km);</w:t>
      </w:r>
    </w:p>
    <w:p w14:paraId="53041E43" w14:textId="77777777" w:rsidR="00153B30" w:rsidRPr="00420AB9" w:rsidRDefault="00153B30" w:rsidP="008619C5">
      <w:pPr>
        <w:numPr>
          <w:ilvl w:val="3"/>
          <w:numId w:val="20"/>
        </w:numPr>
        <w:spacing w:after="0" w:line="240" w:lineRule="auto"/>
        <w:ind w:left="450"/>
        <w:jc w:val="both"/>
        <w:rPr>
          <w:rFonts w:cstheme="minorHAnsi"/>
          <w:lang w:val="sr-Cyrl-RS"/>
        </w:rPr>
      </w:pPr>
      <w:r w:rsidRPr="00420AB9">
        <w:rPr>
          <w:rFonts w:eastAsia="Times New Roman" w:cstheme="minorHAnsi"/>
          <w:bCs/>
          <w:lang w:val="sr-Cyrl-RS"/>
        </w:rPr>
        <w:t>Г</w:t>
      </w:r>
      <w:r w:rsidRPr="00420AB9">
        <w:rPr>
          <w:rFonts w:cstheme="minorHAnsi"/>
          <w:lang w:val="sr-Cyrl-RS" w:eastAsia="sr-Latn-CS"/>
        </w:rPr>
        <w:t xml:space="preserve">рад Нови Сад је путем </w:t>
      </w:r>
      <w:r w:rsidRPr="00420AB9">
        <w:rPr>
          <w:rFonts w:cstheme="minorHAnsi"/>
          <w:lang w:val="sr-Cyrl-CS" w:eastAsia="sr-Latn-CS"/>
        </w:rPr>
        <w:t xml:space="preserve">Градске управе за заштиту животне средине издвојио средства за пружање подршке грађанима за набавку бицикла; </w:t>
      </w:r>
    </w:p>
    <w:p w14:paraId="4CC6C73F" w14:textId="28F8E798"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Јавно градско саобраћајно предузеће </w:t>
      </w:r>
      <w:r w:rsidR="006B2655">
        <w:rPr>
          <w:rFonts w:cstheme="minorHAnsi"/>
          <w:lang w:val="sr-Cyrl-RS"/>
        </w:rPr>
        <w:t>“</w:t>
      </w:r>
      <w:r w:rsidRPr="00420AB9">
        <w:rPr>
          <w:rFonts w:cstheme="minorHAnsi"/>
          <w:lang w:val="sr-Cyrl-RS"/>
        </w:rPr>
        <w:t>Нови Сад</w:t>
      </w:r>
      <w:r w:rsidR="006B2655">
        <w:rPr>
          <w:rFonts w:cstheme="minorHAnsi"/>
          <w:lang w:val="sr-Cyrl-RS"/>
        </w:rPr>
        <w:t>”</w:t>
      </w:r>
      <w:r w:rsidRPr="00420AB9">
        <w:rPr>
          <w:rFonts w:cstheme="minorHAnsi"/>
          <w:lang w:val="sr-Cyrl-RS"/>
        </w:rPr>
        <w:t xml:space="preserve"> је у оквиру унапређења квалитета јавног градског превоза спровело акцију Отварања нових линија;</w:t>
      </w:r>
    </w:p>
    <w:p w14:paraId="65188CE8" w14:textId="09334AB7"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bCs/>
          <w:lang w:val="sr-Cyrl-RS"/>
        </w:rPr>
        <w:t xml:space="preserve">Током 2020. године Јавно градско саобраћајно предузеће „Нови Сад“, по препоруци града  Новог Сада, извршило је ново зонирање града чиме је смањен број зона са 5 на 4 градске зоне; </w:t>
      </w:r>
    </w:p>
    <w:p w14:paraId="41FE56B2" w14:textId="79AF2579"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Jавно градско саобраћајно предузеће </w:t>
      </w:r>
      <w:r w:rsidR="006B2655">
        <w:rPr>
          <w:rFonts w:cstheme="minorHAnsi"/>
          <w:lang w:val="sr-Cyrl-RS"/>
        </w:rPr>
        <w:t>“</w:t>
      </w:r>
      <w:r w:rsidRPr="00420AB9">
        <w:rPr>
          <w:rFonts w:cstheme="minorHAnsi"/>
          <w:lang w:val="sr-Cyrl-RS"/>
        </w:rPr>
        <w:t>Нови Сад</w:t>
      </w:r>
      <w:r w:rsidR="006B2655">
        <w:rPr>
          <w:rFonts w:cstheme="minorHAnsi"/>
          <w:lang w:val="sr-Cyrl-RS"/>
        </w:rPr>
        <w:t>”</w:t>
      </w:r>
      <w:r w:rsidRPr="00420AB9">
        <w:rPr>
          <w:rFonts w:cstheme="minorHAnsi"/>
          <w:lang w:val="sr-Cyrl-RS"/>
        </w:rPr>
        <w:t xml:space="preserve"> је у оквиру својих делатности утицало на мере очувања квалитета ваздуха набавком нових аутобуса: ( 2019. године набављен је 71 аутобус, на CNG погон и 2020. године, извршена је набавка 30 соло аутобуса и 20 зглобних на CNG погон. Сва возила су са еуро</w:t>
      </w:r>
      <w:r w:rsidR="00081CBA">
        <w:rPr>
          <w:rFonts w:cstheme="minorHAnsi"/>
          <w:lang w:val="sr-Cyrl-RS"/>
        </w:rPr>
        <w:t xml:space="preserve"> 6 мотором;</w:t>
      </w:r>
    </w:p>
    <w:p w14:paraId="59DC4BFB" w14:textId="4F3D8931"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Организоване су бројне кампање, пројекти и акције са циљем  </w:t>
      </w:r>
      <w:r w:rsidRPr="00420AB9">
        <w:rPr>
          <w:rFonts w:cstheme="minorHAnsi"/>
          <w:lang w:val="sr-Latn-RS"/>
        </w:rPr>
        <w:t>озелењавања</w:t>
      </w:r>
      <w:r w:rsidRPr="00420AB9">
        <w:rPr>
          <w:rFonts w:cstheme="minorHAnsi"/>
          <w:lang w:val="sr-Cyrl-RS"/>
        </w:rPr>
        <w:t xml:space="preserve"> Озелењавање градова - Развој и промовисање енергетске ефикасности и одрживе урбане животне средине у пограничним градовима између Хрватске и Србије</w:t>
      </w:r>
      <w:r w:rsidR="00081CBA">
        <w:rPr>
          <w:rFonts w:cstheme="minorHAnsi"/>
          <w:lang w:val="sr-Cyrl-RS"/>
        </w:rPr>
        <w:t>;</w:t>
      </w:r>
    </w:p>
    <w:p w14:paraId="7C439471" w14:textId="06C50EC5"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У периоду од 2017. до 2020. године засађено је око 28.400 стабала на територији Града</w:t>
      </w:r>
      <w:r w:rsidR="00081CBA">
        <w:rPr>
          <w:rFonts w:cstheme="minorHAnsi"/>
          <w:lang w:val="sr-Cyrl-RS"/>
        </w:rPr>
        <w:t>;</w:t>
      </w:r>
    </w:p>
    <w:p w14:paraId="0FC601A9" w14:textId="77DF0E17"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У 2019. години, спроведена је изградња новог вреловодног котла (У ЈКП „Новосадска топлана“ Исток током 2018. године извршена је замена старих котловских постројења К1-К2, уградњом новог високоефикасног котла интерне ознаке К4 (снаге 58 MW), степена корисности 97% и са веома малим</w:t>
      </w:r>
      <w:r w:rsidR="00081CBA">
        <w:rPr>
          <w:rFonts w:cstheme="minorHAnsi"/>
          <w:lang w:val="sr-Cyrl-RS"/>
        </w:rPr>
        <w:t xml:space="preserve"> емисијама NОx (≤ 90mg/m3). K2);</w:t>
      </w:r>
    </w:p>
    <w:p w14:paraId="0A3D74F9" w14:textId="432C8B68"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У 2019. години </w:t>
      </w:r>
      <w:r w:rsidRPr="0059045A">
        <w:rPr>
          <w:rFonts w:cstheme="minorHAnsi"/>
          <w:lang w:val="sr-Cyrl-RS"/>
        </w:rPr>
        <w:t>Т</w:t>
      </w:r>
      <w:r w:rsidRPr="00420AB9">
        <w:rPr>
          <w:rFonts w:cstheme="minorHAnsi"/>
          <w:lang w:val="sr-Cyrl-RS"/>
        </w:rPr>
        <w:t xml:space="preserve">ермоелектрана-топлана </w:t>
      </w:r>
      <w:r w:rsidRPr="0059045A">
        <w:rPr>
          <w:rFonts w:cstheme="minorHAnsi"/>
          <w:lang w:val="sr-Cyrl-RS"/>
        </w:rPr>
        <w:t>Нови Сад</w:t>
      </w:r>
      <w:r w:rsidRPr="00420AB9">
        <w:rPr>
          <w:rFonts w:cstheme="minorHAnsi"/>
          <w:lang w:val="sr-Cyrl-RS"/>
        </w:rPr>
        <w:t xml:space="preserve"> је </w:t>
      </w:r>
      <w:r w:rsidRPr="0059045A">
        <w:rPr>
          <w:rFonts w:cstheme="minorHAnsi"/>
          <w:lang w:val="sr-Cyrl-RS"/>
        </w:rPr>
        <w:t>добила сагласност за самостално вршење континуалних мерења емисије</w:t>
      </w:r>
      <w:r w:rsidRPr="00420AB9">
        <w:rPr>
          <w:rFonts w:cstheme="minorHAnsi"/>
          <w:lang w:val="sr-Cyrl-RS"/>
        </w:rPr>
        <w:t xml:space="preserve"> загађујућих материја у ваздух</w:t>
      </w:r>
      <w:r w:rsidR="00081CBA">
        <w:rPr>
          <w:rFonts w:cstheme="minorHAnsi"/>
          <w:lang w:val="sr-Cyrl-RS"/>
        </w:rPr>
        <w:t>;</w:t>
      </w:r>
    </w:p>
    <w:p w14:paraId="23974A7F" w14:textId="5CB5E83C"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Један од пројеката ЈКП „Новосадска топлана“ који је у европским оквирима препознат и дониран као изузетно еколошки ефективан је аутоматизација и повезивање на систем даљинског надзора и управљања 440 примарних топлотних подстаница, што чини 175 МW или 20% конзума, а  реализован је 2018. године;</w:t>
      </w:r>
    </w:p>
    <w:p w14:paraId="22306AC1" w14:textId="1E32EFFE"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Средствима Агенције за енергетику урађен је пројекат адаптације и санације система за централну припрему топле потрошне воде (ТПВ) путем уградње соларних колектора у Основној школи „Вељко Петровић“ у Бегеч</w:t>
      </w:r>
      <w:r w:rsidR="00081CBA">
        <w:rPr>
          <w:rFonts w:cstheme="minorHAnsi"/>
          <w:lang w:val="sr-Cyrl-RS"/>
        </w:rPr>
        <w:t>у;</w:t>
      </w:r>
    </w:p>
    <w:p w14:paraId="44AC055B" w14:textId="77777777"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путем јавног конкурса финансирано је неколико пројеката практичне примене обновљивих извора енергије (примена топлотних пумпи,</w:t>
      </w:r>
      <w:r w:rsidRPr="0059045A">
        <w:rPr>
          <w:rFonts w:cstheme="minorHAnsi"/>
          <w:lang w:val="sr-Cyrl-RS"/>
        </w:rPr>
        <w:t xml:space="preserve"> </w:t>
      </w:r>
      <w:r w:rsidRPr="00420AB9">
        <w:rPr>
          <w:rFonts w:cstheme="minorHAnsi"/>
          <w:lang w:val="sr-Cyrl-RS"/>
        </w:rPr>
        <w:t xml:space="preserve">примене обновљивих извора енергије-соларне енергије за загревање топле потрошне воде, примена соларне енергије на пољопривредним газдинствима за производњу електричне енергије за потребе газдинства (изградња фотонапонских електрана) и други; </w:t>
      </w:r>
    </w:p>
    <w:p w14:paraId="337D8B6F" w14:textId="232D9CAC"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У буџету Града Новог Сада, годинама уназад, обезбеђују се финансијска средства за радове на побољшању енергетске ефикасности објеката основних школа, средњих школа и објеката Предшколске установе „Радосно детињство“. То се пре свега огледа у финансирању радова и уградњи опреме који су од важности за енергетску ефикасност објеката</w:t>
      </w:r>
      <w:r w:rsidR="00081CBA">
        <w:rPr>
          <w:rFonts w:cstheme="minorHAnsi"/>
          <w:lang w:val="sr-Cyrl-RS"/>
        </w:rPr>
        <w:t>;</w:t>
      </w:r>
    </w:p>
    <w:p w14:paraId="3D3F0B83" w14:textId="27E036B5"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 xml:space="preserve"> Финансирање пројеката јачања свести о потреби заштите животне средине и суфинансирањем научно-истраживачких пројеката факултета и невладиних организација</w:t>
      </w:r>
      <w:r w:rsidR="00081CBA">
        <w:rPr>
          <w:rFonts w:cstheme="minorHAnsi"/>
          <w:lang w:val="sr-Cyrl-RS"/>
        </w:rPr>
        <w:t>;</w:t>
      </w:r>
    </w:p>
    <w:p w14:paraId="35E5AEC2" w14:textId="5F9F9322"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Г</w:t>
      </w:r>
      <w:r w:rsidRPr="0059045A">
        <w:rPr>
          <w:rFonts w:cstheme="minorHAnsi"/>
          <w:lang w:val="sr-Cyrl-RS"/>
        </w:rPr>
        <w:t>радска управа за заштиту животне средине</w:t>
      </w:r>
      <w:r w:rsidRPr="00420AB9">
        <w:rPr>
          <w:rFonts w:cstheme="minorHAnsi"/>
          <w:b/>
          <w:lang w:val="sr-Cyrl-RS"/>
        </w:rPr>
        <w:t xml:space="preserve"> </w:t>
      </w:r>
      <w:r w:rsidRPr="00420AB9">
        <w:rPr>
          <w:rFonts w:cstheme="minorHAnsi"/>
          <w:lang w:val="sr-Cyrl-RS"/>
        </w:rPr>
        <w:t xml:space="preserve">израдила је </w:t>
      </w:r>
      <w:r w:rsidRPr="00420AB9">
        <w:rPr>
          <w:rFonts w:cstheme="minorHAnsi"/>
        </w:rPr>
        <w:t>web</w:t>
      </w:r>
      <w:r w:rsidRPr="00420AB9">
        <w:rPr>
          <w:rFonts w:cstheme="minorHAnsi"/>
          <w:lang w:val="sr-Cyrl-RS"/>
        </w:rPr>
        <w:t xml:space="preserve"> апликацију Локалног регистра извора загађивања која омогућава корисницима да на што једноставнији начин испуне своју </w:t>
      </w:r>
      <w:r w:rsidRPr="00420AB9">
        <w:rPr>
          <w:rFonts w:cstheme="minorHAnsi"/>
          <w:lang w:val="sr-Cyrl-RS"/>
        </w:rPr>
        <w:lastRenderedPageBreak/>
        <w:t>законску обавезу извештавања. Ова апликација функционише у оквиру интернет презентације Градске управе за заштиту животне средине и редовно се ажурира</w:t>
      </w:r>
      <w:r w:rsidR="00081CBA">
        <w:rPr>
          <w:rFonts w:cstheme="minorHAnsi"/>
          <w:lang w:val="sr-Cyrl-RS"/>
        </w:rPr>
        <w:t>;</w:t>
      </w:r>
    </w:p>
    <w:p w14:paraId="6B723BC2" w14:textId="26A087E5"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Систем информисања о квалитету ваздуха и стању и прогнози аерополена обухваћени су Програмом о кон</w:t>
      </w:r>
      <w:r w:rsidR="00712E83" w:rsidRPr="00420AB9">
        <w:rPr>
          <w:rFonts w:cstheme="minorHAnsi"/>
          <w:lang w:val="sr-Cyrl-RS"/>
        </w:rPr>
        <w:t>троли квалитета ваздуха на тери</w:t>
      </w:r>
      <w:r w:rsidRPr="00420AB9">
        <w:rPr>
          <w:rFonts w:cstheme="minorHAnsi"/>
          <w:lang w:val="sr-Cyrl-RS"/>
        </w:rPr>
        <w:t>торији Града Новог Сада Градске упр</w:t>
      </w:r>
      <w:r w:rsidR="00081CBA">
        <w:rPr>
          <w:rFonts w:cstheme="minorHAnsi"/>
          <w:lang w:val="sr-Cyrl-RS"/>
        </w:rPr>
        <w:t>аве за заштиту животне средине;</w:t>
      </w:r>
    </w:p>
    <w:p w14:paraId="2AE9FD6A" w14:textId="07DDF568"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Информациони систем о квалитету ваздуха и стању и прогнози аерополена редовно је ажуриран и усклађен са законском регулативом</w:t>
      </w:r>
      <w:r w:rsidR="00081CBA">
        <w:rPr>
          <w:rFonts w:cstheme="minorHAnsi"/>
          <w:lang w:val="sr-Cyrl-RS"/>
        </w:rPr>
        <w:t>;</w:t>
      </w:r>
    </w:p>
    <w:p w14:paraId="70A9BA23" w14:textId="5B69A285" w:rsidR="00153B30" w:rsidRPr="00420AB9" w:rsidRDefault="00153B30" w:rsidP="008619C5">
      <w:pPr>
        <w:numPr>
          <w:ilvl w:val="3"/>
          <w:numId w:val="20"/>
        </w:numPr>
        <w:spacing w:after="0" w:line="240" w:lineRule="auto"/>
        <w:ind w:left="450"/>
        <w:jc w:val="both"/>
        <w:rPr>
          <w:rFonts w:cstheme="minorHAnsi"/>
          <w:lang w:val="sr-Cyrl-RS"/>
        </w:rPr>
      </w:pPr>
      <w:r w:rsidRPr="00420AB9">
        <w:rPr>
          <w:rFonts w:cstheme="minorHAnsi"/>
          <w:lang w:val="sr-Cyrl-RS"/>
        </w:rPr>
        <w:t>Инспекцијски надзор над загађивачима ваздуха има континуиран раст броја наложених мера (од свега 5</w:t>
      </w:r>
      <w:r w:rsidR="00712E83" w:rsidRPr="00420AB9">
        <w:rPr>
          <w:rFonts w:cstheme="minorHAnsi"/>
          <w:lang w:val="sr-Cyrl-RS"/>
        </w:rPr>
        <w:t>,</w:t>
      </w:r>
      <w:r w:rsidRPr="00420AB9">
        <w:rPr>
          <w:rFonts w:cstheme="minorHAnsi"/>
          <w:lang w:val="sr-Cyrl-RS"/>
        </w:rPr>
        <w:t xml:space="preserve"> у 2017. години до 44 у 2020. години)</w:t>
      </w:r>
      <w:r w:rsidR="00D56562" w:rsidRPr="00D56562">
        <w:rPr>
          <w:rFonts w:cstheme="minorHAnsi"/>
          <w:lang w:val="sr-Cyrl-RS"/>
        </w:rPr>
        <w:t>.</w:t>
      </w:r>
    </w:p>
    <w:p w14:paraId="06D9EC01" w14:textId="713F9E74" w:rsidR="007F7834" w:rsidRPr="00420AB9" w:rsidRDefault="00EF2D98" w:rsidP="00EF2D98">
      <w:pPr>
        <w:rPr>
          <w:rFonts w:cstheme="minorHAnsi"/>
          <w:lang w:val="sr-Cyrl-RS"/>
        </w:rPr>
      </w:pPr>
      <w:r>
        <w:rPr>
          <w:rFonts w:cstheme="minorHAnsi"/>
          <w:lang w:val="sr-Cyrl-RS"/>
        </w:rPr>
        <w:br w:type="page"/>
      </w:r>
    </w:p>
    <w:p w14:paraId="38E709F4" w14:textId="2B58513F" w:rsidR="0015114D" w:rsidRPr="00D707E0" w:rsidRDefault="0015114D" w:rsidP="008619C5">
      <w:pPr>
        <w:pStyle w:val="Heading1"/>
        <w:numPr>
          <w:ilvl w:val="0"/>
          <w:numId w:val="17"/>
        </w:numPr>
        <w:spacing w:before="120" w:after="360" w:line="240" w:lineRule="auto"/>
        <w:rPr>
          <w:rFonts w:cstheme="minorHAnsi"/>
          <w:color w:val="auto"/>
          <w:lang w:val="sr-Cyrl-RS"/>
        </w:rPr>
      </w:pPr>
      <w:bookmarkStart w:id="291" w:name="_Toc50376950"/>
      <w:bookmarkStart w:id="292" w:name="_Toc50378642"/>
      <w:bookmarkStart w:id="293" w:name="_Toc90347969"/>
      <w:r w:rsidRPr="00D707E0">
        <w:rPr>
          <w:rFonts w:cstheme="minorHAnsi"/>
          <w:color w:val="auto"/>
          <w:lang w:val="sr-Cyrl-RS"/>
        </w:rPr>
        <w:lastRenderedPageBreak/>
        <w:t>П</w:t>
      </w:r>
      <w:r w:rsidR="00D56562">
        <w:rPr>
          <w:rFonts w:cstheme="minorHAnsi"/>
          <w:color w:val="auto"/>
          <w:lang w:val="sr-Cyrl-RS"/>
        </w:rPr>
        <w:t>ЛАН МЕРА, АКТИВНОСТИ И ПРОЈЕКТИ</w:t>
      </w:r>
      <w:r w:rsidRPr="00D707E0">
        <w:rPr>
          <w:rFonts w:cstheme="minorHAnsi"/>
          <w:color w:val="auto"/>
          <w:lang w:val="sr-Cyrl-RS"/>
        </w:rPr>
        <w:t xml:space="preserve"> КОЈЕ ЈЕ ПОТРЕБНО ИЗВРШИТИ У ДУГОРОЧНОМ ПЕРИОДУ И РОКОВИ ЗА РЕАЛИЗАЦИЈУ</w:t>
      </w:r>
      <w:bookmarkEnd w:id="291"/>
      <w:bookmarkEnd w:id="292"/>
      <w:bookmarkEnd w:id="293"/>
    </w:p>
    <w:p w14:paraId="69C49964" w14:textId="4AEA3E3F" w:rsidR="00153B30" w:rsidRPr="00420AB9" w:rsidRDefault="0015114D" w:rsidP="00BE4A88">
      <w:pPr>
        <w:spacing w:after="120" w:line="240" w:lineRule="auto"/>
        <w:jc w:val="both"/>
        <w:rPr>
          <w:rFonts w:cstheme="minorHAnsi"/>
          <w:szCs w:val="24"/>
          <w:lang w:val="sr-Cyrl-RS"/>
        </w:rPr>
      </w:pPr>
      <w:r w:rsidRPr="00420AB9">
        <w:rPr>
          <w:rFonts w:cstheme="minorHAnsi"/>
          <w:szCs w:val="24"/>
          <w:lang w:val="sr-Cyrl-RS"/>
        </w:rPr>
        <w:t xml:space="preserve">Анализом ситуације, а са основним циљем да се заштити и унапреди здравље грађана, дефинисане су дугорочне мере и активности, као и акциони план. </w:t>
      </w:r>
      <w:r w:rsidR="00153B30" w:rsidRPr="00420AB9">
        <w:rPr>
          <w:rFonts w:cstheme="minorHAnsi"/>
          <w:szCs w:val="24"/>
          <w:lang w:val="sr-Cyrl-RS"/>
        </w:rPr>
        <w:t>Обзир</w:t>
      </w:r>
      <w:r w:rsidR="00D56562">
        <w:rPr>
          <w:rFonts w:cstheme="minorHAnsi"/>
          <w:szCs w:val="24"/>
          <w:lang w:val="sr-Cyrl-RS"/>
        </w:rPr>
        <w:t>ом да  је претходни План квалитет</w:t>
      </w:r>
      <w:r w:rsidR="00153B30" w:rsidRPr="00420AB9">
        <w:rPr>
          <w:rFonts w:cstheme="minorHAnsi"/>
          <w:szCs w:val="24"/>
          <w:lang w:val="sr-Cyrl-RS"/>
        </w:rPr>
        <w:t>а ваздуха трасирао кључне смернице поли</w:t>
      </w:r>
      <w:r w:rsidR="00712E83" w:rsidRPr="00420AB9">
        <w:rPr>
          <w:rFonts w:cstheme="minorHAnsi"/>
          <w:szCs w:val="24"/>
          <w:lang w:val="sr-Cyrl-RS"/>
        </w:rPr>
        <w:t>т</w:t>
      </w:r>
      <w:r w:rsidR="00153B30" w:rsidRPr="00420AB9">
        <w:rPr>
          <w:rFonts w:cstheme="minorHAnsi"/>
          <w:szCs w:val="24"/>
          <w:lang w:val="sr-Cyrl-RS"/>
        </w:rPr>
        <w:t xml:space="preserve">ике у области заштите ваздуха, кључне мере и шире постављени специфични циљеви, чије остварење се постиже реализацијом мера и активности, се у великој мери ослањају на мере које су дефинисане у претходном плану. </w:t>
      </w:r>
    </w:p>
    <w:p w14:paraId="47CB7400" w14:textId="3683A2B1" w:rsidR="0015114D" w:rsidRPr="00420AB9" w:rsidRDefault="004C2425" w:rsidP="0015114D">
      <w:pPr>
        <w:spacing w:after="120" w:line="240" w:lineRule="auto"/>
        <w:rPr>
          <w:rFonts w:cstheme="minorHAnsi"/>
          <w:szCs w:val="24"/>
          <w:lang w:val="sr-Cyrl-RS"/>
        </w:rPr>
      </w:pPr>
      <w:r w:rsidRPr="00420AB9">
        <w:rPr>
          <w:rFonts w:cstheme="minorHAnsi"/>
          <w:szCs w:val="24"/>
          <w:lang w:val="sr-Cyrl-RS"/>
        </w:rPr>
        <w:t xml:space="preserve">Дугорочне мере предвиђене Планом </w:t>
      </w:r>
      <w:r w:rsidR="0015114D" w:rsidRPr="00420AB9">
        <w:rPr>
          <w:rFonts w:cstheme="minorHAnsi"/>
          <w:szCs w:val="24"/>
          <w:lang w:val="sr-Cyrl-RS"/>
        </w:rPr>
        <w:t xml:space="preserve"> су следеће: </w:t>
      </w:r>
    </w:p>
    <w:p w14:paraId="1D561665" w14:textId="7E8A49F0" w:rsidR="00420AB9" w:rsidRPr="00420AB9" w:rsidRDefault="003804DA" w:rsidP="00EC3DD9">
      <w:pPr>
        <w:pStyle w:val="ListParagraph"/>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Израда урбанистичког плана (којим се планира низ фактора који доприносе бољем квалитету ваздуха)</w:t>
      </w:r>
      <w:r w:rsidR="00081CBA">
        <w:rPr>
          <w:rFonts w:cstheme="minorHAnsi"/>
          <w:lang w:val="sr-Cyrl-RS"/>
        </w:rPr>
        <w:t>;</w:t>
      </w:r>
    </w:p>
    <w:p w14:paraId="79752FFC" w14:textId="5CFCDB41" w:rsidR="0015114D" w:rsidRPr="00420AB9" w:rsidRDefault="0015114D" w:rsidP="00EC3DD9">
      <w:pPr>
        <w:pStyle w:val="ListParagraph"/>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 xml:space="preserve">Зонско планирање и </w:t>
      </w:r>
      <w:r w:rsidR="00420AB9" w:rsidRPr="00420AB9">
        <w:rPr>
          <w:rFonts w:cstheme="minorHAnsi"/>
          <w:lang w:val="sr-Cyrl-RS"/>
        </w:rPr>
        <w:t>Израда Урбанистичког плана (зонско планирање)</w:t>
      </w:r>
      <w:r w:rsidR="00420AB9" w:rsidRPr="00420AB9">
        <w:rPr>
          <w:rFonts w:cstheme="minorHAnsi"/>
          <w:szCs w:val="24"/>
          <w:lang w:val="sr-Cyrl-RS"/>
        </w:rPr>
        <w:t xml:space="preserve"> и других планова </w:t>
      </w:r>
      <w:r w:rsidRPr="00420AB9">
        <w:rPr>
          <w:rFonts w:cstheme="minorHAnsi"/>
          <w:szCs w:val="24"/>
          <w:lang w:val="sr-Cyrl-RS"/>
        </w:rPr>
        <w:t>стриктно према зонама;</w:t>
      </w:r>
    </w:p>
    <w:p w14:paraId="1FBEDA46" w14:textId="77777777" w:rsidR="0015114D" w:rsidRPr="00420AB9" w:rsidRDefault="0015114D" w:rsidP="008619C5">
      <w:pPr>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Планирање и озелењавање јавних површина и праваца дуж сабраћајница;</w:t>
      </w:r>
    </w:p>
    <w:p w14:paraId="77C86F7E" w14:textId="77777777" w:rsidR="0015114D" w:rsidRPr="00420AB9" w:rsidRDefault="0015114D" w:rsidP="008619C5">
      <w:pPr>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Планско озелењавање напуштених, неискоришћених површина које се ненаменски користе често и за одлагање отпада и шута;</w:t>
      </w:r>
    </w:p>
    <w:p w14:paraId="5F6A1A3A" w14:textId="77777777" w:rsidR="0015114D" w:rsidRPr="00420AB9" w:rsidRDefault="0015114D" w:rsidP="008619C5">
      <w:pPr>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Ограничење висине стамбених и пословних зграда и њихово постављање у складу са ружом ветрова и могућностима проветравања града;</w:t>
      </w:r>
    </w:p>
    <w:p w14:paraId="047CFAD1" w14:textId="77777777" w:rsidR="0015114D" w:rsidRPr="00420AB9" w:rsidRDefault="0015114D" w:rsidP="008619C5">
      <w:pPr>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Редовно чишћење и прање улица и путева, као и јавних површина, шеталишта и паркинга;</w:t>
      </w:r>
    </w:p>
    <w:p w14:paraId="49AECBF0" w14:textId="3A70ADF2" w:rsidR="0015114D" w:rsidRPr="00420AB9" w:rsidRDefault="00712E83" w:rsidP="008619C5">
      <w:pPr>
        <w:numPr>
          <w:ilvl w:val="0"/>
          <w:numId w:val="15"/>
        </w:numPr>
        <w:spacing w:after="0" w:line="240" w:lineRule="auto"/>
        <w:ind w:left="1134" w:hanging="357"/>
        <w:jc w:val="both"/>
        <w:rPr>
          <w:rFonts w:cstheme="minorHAnsi"/>
          <w:szCs w:val="24"/>
          <w:lang w:val="sr-Cyrl-RS"/>
        </w:rPr>
      </w:pPr>
      <w:r w:rsidRPr="00420AB9">
        <w:rPr>
          <w:rFonts w:cstheme="minorHAnsi"/>
          <w:szCs w:val="24"/>
          <w:lang w:val="sr-Cyrl-RS"/>
        </w:rPr>
        <w:t>Смањење загађења</w:t>
      </w:r>
      <w:r w:rsidR="0015114D" w:rsidRPr="00420AB9">
        <w:rPr>
          <w:rFonts w:cstheme="minorHAnsi"/>
          <w:szCs w:val="24"/>
          <w:lang w:val="sr-Cyrl-RS"/>
        </w:rPr>
        <w:t xml:space="preserve"> плановима за смањење извора згађења ваздуха, нарочито саобраћаја, грађевинских радова и индустрије.</w:t>
      </w:r>
    </w:p>
    <w:p w14:paraId="51D28FE0" w14:textId="1A436D1B" w:rsidR="0015114D" w:rsidRPr="0059045A" w:rsidRDefault="0015114D" w:rsidP="008619C5">
      <w:pPr>
        <w:numPr>
          <w:ilvl w:val="0"/>
          <w:numId w:val="14"/>
        </w:numPr>
        <w:spacing w:before="120" w:after="120" w:line="240" w:lineRule="auto"/>
        <w:jc w:val="both"/>
        <w:rPr>
          <w:rFonts w:cstheme="minorHAnsi"/>
          <w:szCs w:val="24"/>
          <w:lang w:val="sr-Cyrl-RS"/>
        </w:rPr>
      </w:pPr>
      <w:r w:rsidRPr="0059045A">
        <w:rPr>
          <w:rFonts w:cstheme="minorHAnsi"/>
          <w:szCs w:val="24"/>
          <w:lang w:val="sr-Cyrl-RS"/>
        </w:rPr>
        <w:t>Израд</w:t>
      </w:r>
      <w:r w:rsidRPr="00420AB9">
        <w:rPr>
          <w:rFonts w:cstheme="minorHAnsi"/>
          <w:szCs w:val="24"/>
          <w:lang w:val="sr-Cyrl-RS"/>
        </w:rPr>
        <w:t>а</w:t>
      </w:r>
      <w:r w:rsidRPr="0059045A">
        <w:rPr>
          <w:rFonts w:cstheme="minorHAnsi"/>
          <w:szCs w:val="24"/>
          <w:lang w:val="sr-Cyrl-RS"/>
        </w:rPr>
        <w:t xml:space="preserve"> </w:t>
      </w:r>
      <w:r w:rsidR="00AF3DF9" w:rsidRPr="00420AB9">
        <w:rPr>
          <w:rFonts w:cstheme="minorHAnsi"/>
          <w:szCs w:val="24"/>
          <w:lang w:val="sr-Cyrl-RS"/>
        </w:rPr>
        <w:t>- Ажурирање Локалног регистра извора загађивања животне средине</w:t>
      </w:r>
      <w:r w:rsidR="00081CBA">
        <w:rPr>
          <w:rFonts w:cstheme="minorHAnsi"/>
          <w:szCs w:val="24"/>
          <w:lang w:val="sr-Cyrl-RS"/>
        </w:rPr>
        <w:t>:</w:t>
      </w:r>
    </w:p>
    <w:p w14:paraId="15E66E7A" w14:textId="6E241E4B" w:rsidR="0015114D" w:rsidRPr="00D64FF7" w:rsidRDefault="0015114D" w:rsidP="00D64FF7">
      <w:pPr>
        <w:pStyle w:val="ListParagraph"/>
        <w:numPr>
          <w:ilvl w:val="0"/>
          <w:numId w:val="27"/>
        </w:numPr>
        <w:spacing w:before="120" w:after="120" w:line="240" w:lineRule="auto"/>
        <w:ind w:left="1170"/>
        <w:jc w:val="both"/>
        <w:rPr>
          <w:rFonts w:cstheme="minorHAnsi"/>
          <w:szCs w:val="24"/>
          <w:lang w:val="sr-Cyrl-RS"/>
        </w:rPr>
      </w:pPr>
      <w:r w:rsidRPr="00D64FF7">
        <w:rPr>
          <w:rFonts w:cstheme="minorHAnsi"/>
          <w:szCs w:val="24"/>
          <w:lang w:val="sr-Cyrl-RS"/>
        </w:rPr>
        <w:t xml:space="preserve">Циљ израде је прикупљање података о месту, врсти, количини и саставу емитованих полутаната, изворима штетних материја и енергетско-технолошким условима под којима се они емитују у атмосфери, као и временској и просторној расподели </w:t>
      </w:r>
      <w:r w:rsidR="00003029" w:rsidRPr="00D64FF7">
        <w:rPr>
          <w:rFonts w:cstheme="minorHAnsi"/>
          <w:szCs w:val="24"/>
          <w:lang w:val="sr-Cyrl-RS"/>
        </w:rPr>
        <w:t xml:space="preserve">загађујућих полутаната у </w:t>
      </w:r>
      <w:r w:rsidR="00153B30" w:rsidRPr="00D64FF7">
        <w:rPr>
          <w:rFonts w:cstheme="minorHAnsi"/>
          <w:szCs w:val="24"/>
          <w:lang w:val="sr-Cyrl-RS"/>
        </w:rPr>
        <w:t xml:space="preserve">Новом Саду </w:t>
      </w:r>
      <w:r w:rsidRPr="00D64FF7">
        <w:rPr>
          <w:rFonts w:cstheme="minorHAnsi"/>
          <w:szCs w:val="24"/>
          <w:lang w:val="sr-Cyrl-RS"/>
        </w:rPr>
        <w:t>што би омогућило просторно и временско предвиђање нивоа загађености ваздуха.</w:t>
      </w:r>
    </w:p>
    <w:p w14:paraId="4428F997" w14:textId="024B140B" w:rsidR="0015114D" w:rsidRPr="00D559EE" w:rsidRDefault="0015114D" w:rsidP="008619C5">
      <w:pPr>
        <w:numPr>
          <w:ilvl w:val="0"/>
          <w:numId w:val="14"/>
        </w:numPr>
        <w:spacing w:before="120" w:after="120" w:line="240" w:lineRule="auto"/>
        <w:jc w:val="both"/>
        <w:rPr>
          <w:rFonts w:cstheme="minorHAnsi"/>
          <w:szCs w:val="24"/>
        </w:rPr>
      </w:pPr>
      <w:r w:rsidRPr="00D559EE">
        <w:rPr>
          <w:rFonts w:cstheme="minorHAnsi"/>
          <w:szCs w:val="24"/>
        </w:rPr>
        <w:t>Измен</w:t>
      </w:r>
      <w:r w:rsidRPr="00D559EE">
        <w:rPr>
          <w:rFonts w:cstheme="minorHAnsi"/>
          <w:szCs w:val="24"/>
          <w:lang w:val="sr-Cyrl-RS"/>
        </w:rPr>
        <w:t>а</w:t>
      </w:r>
      <w:r w:rsidRPr="00D559EE">
        <w:rPr>
          <w:rFonts w:cstheme="minorHAnsi"/>
          <w:szCs w:val="24"/>
        </w:rPr>
        <w:t xml:space="preserve"> р</w:t>
      </w:r>
      <w:r w:rsidR="00081CBA">
        <w:rPr>
          <w:rFonts w:cstheme="minorHAnsi"/>
          <w:szCs w:val="24"/>
        </w:rPr>
        <w:t>ежима саобраћаја</w:t>
      </w:r>
      <w:r w:rsidR="00081CBA">
        <w:rPr>
          <w:rFonts w:cstheme="minorHAnsi"/>
          <w:szCs w:val="24"/>
          <w:lang w:val="sr-Cyrl-RS"/>
        </w:rPr>
        <w:t>:</w:t>
      </w:r>
      <w:r w:rsidR="00003029" w:rsidRPr="00D559EE">
        <w:rPr>
          <w:rFonts w:cstheme="minorHAnsi"/>
          <w:szCs w:val="24"/>
        </w:rPr>
        <w:t xml:space="preserve"> </w:t>
      </w:r>
    </w:p>
    <w:p w14:paraId="72FBE354" w14:textId="5507A97D" w:rsidR="0015114D" w:rsidRPr="00D559EE" w:rsidRDefault="0015114D" w:rsidP="008619C5">
      <w:pPr>
        <w:numPr>
          <w:ilvl w:val="0"/>
          <w:numId w:val="15"/>
        </w:numPr>
        <w:spacing w:after="0" w:line="240" w:lineRule="auto"/>
        <w:ind w:left="1134" w:hanging="357"/>
        <w:jc w:val="both"/>
        <w:rPr>
          <w:rFonts w:cstheme="minorHAnsi"/>
          <w:szCs w:val="24"/>
        </w:rPr>
      </w:pPr>
      <w:r w:rsidRPr="00D559EE">
        <w:rPr>
          <w:rFonts w:cstheme="minorHAnsi"/>
          <w:szCs w:val="24"/>
        </w:rPr>
        <w:t>Унапређењем управљања саобраћајем</w:t>
      </w:r>
      <w:r w:rsidR="00D559EE" w:rsidRPr="00D559EE">
        <w:rPr>
          <w:rFonts w:cstheme="minorHAnsi"/>
          <w:szCs w:val="24"/>
          <w:lang w:val="sr-Cyrl-RS"/>
        </w:rPr>
        <w:t>;</w:t>
      </w:r>
    </w:p>
    <w:p w14:paraId="444D06AD" w14:textId="0D1556F0" w:rsidR="0015114D" w:rsidRPr="00D559EE" w:rsidRDefault="0015114D" w:rsidP="008619C5">
      <w:pPr>
        <w:numPr>
          <w:ilvl w:val="0"/>
          <w:numId w:val="15"/>
        </w:numPr>
        <w:spacing w:after="0" w:line="240" w:lineRule="auto"/>
        <w:ind w:left="1134" w:hanging="357"/>
        <w:jc w:val="both"/>
        <w:rPr>
          <w:rFonts w:cstheme="minorHAnsi"/>
          <w:szCs w:val="24"/>
        </w:rPr>
      </w:pPr>
      <w:r w:rsidRPr="00D559EE">
        <w:rPr>
          <w:rFonts w:cstheme="minorHAnsi"/>
          <w:szCs w:val="24"/>
        </w:rPr>
        <w:t>Заменом стандардних раскрсница кружним токовима</w:t>
      </w:r>
      <w:r w:rsidR="00D559EE" w:rsidRPr="00D559EE">
        <w:rPr>
          <w:rFonts w:cstheme="minorHAnsi"/>
          <w:szCs w:val="24"/>
          <w:lang w:val="sr-Cyrl-RS"/>
        </w:rPr>
        <w:t>;</w:t>
      </w:r>
    </w:p>
    <w:p w14:paraId="2FE5287E" w14:textId="6EC3B0B1" w:rsidR="0015114D" w:rsidRPr="00D559EE" w:rsidRDefault="0015114D" w:rsidP="008619C5">
      <w:pPr>
        <w:numPr>
          <w:ilvl w:val="0"/>
          <w:numId w:val="15"/>
        </w:numPr>
        <w:spacing w:after="0" w:line="240" w:lineRule="auto"/>
        <w:ind w:left="1134" w:hanging="357"/>
        <w:jc w:val="both"/>
        <w:rPr>
          <w:rFonts w:cstheme="minorHAnsi"/>
          <w:szCs w:val="24"/>
        </w:rPr>
      </w:pPr>
      <w:r w:rsidRPr="00D559EE">
        <w:rPr>
          <w:rFonts w:cstheme="minorHAnsi"/>
          <w:szCs w:val="24"/>
        </w:rPr>
        <w:t>Планирањем и проширењем зона са ограничењем саобраћаја</w:t>
      </w:r>
      <w:r w:rsidR="00D559EE" w:rsidRPr="00D559EE">
        <w:rPr>
          <w:rFonts w:cstheme="minorHAnsi"/>
          <w:szCs w:val="24"/>
          <w:lang w:val="sr-Cyrl-RS"/>
        </w:rPr>
        <w:t>;</w:t>
      </w:r>
    </w:p>
    <w:p w14:paraId="054F3707" w14:textId="1811813C" w:rsidR="0015114D" w:rsidRPr="00D559EE" w:rsidRDefault="0015114D" w:rsidP="008619C5">
      <w:pPr>
        <w:numPr>
          <w:ilvl w:val="0"/>
          <w:numId w:val="15"/>
        </w:numPr>
        <w:spacing w:after="0" w:line="240" w:lineRule="auto"/>
        <w:ind w:left="1134" w:hanging="357"/>
        <w:jc w:val="both"/>
        <w:rPr>
          <w:rFonts w:cstheme="minorHAnsi"/>
          <w:szCs w:val="24"/>
        </w:rPr>
      </w:pPr>
      <w:r w:rsidRPr="00D559EE">
        <w:rPr>
          <w:rFonts w:cstheme="minorHAnsi"/>
          <w:szCs w:val="24"/>
        </w:rPr>
        <w:t>Об</w:t>
      </w:r>
      <w:r w:rsidRPr="00D559EE">
        <w:rPr>
          <w:rFonts w:cstheme="minorHAnsi"/>
          <w:szCs w:val="24"/>
          <w:lang w:val="sr-Cyrl-RS"/>
        </w:rPr>
        <w:t>е</w:t>
      </w:r>
      <w:r w:rsidRPr="00D559EE">
        <w:rPr>
          <w:rFonts w:cstheme="minorHAnsi"/>
          <w:szCs w:val="24"/>
        </w:rPr>
        <w:t>збедити адекватан градски превоз са еколошки прихватљивим возним парком</w:t>
      </w:r>
      <w:r w:rsidR="00D559EE" w:rsidRPr="00D559EE">
        <w:rPr>
          <w:rFonts w:cstheme="minorHAnsi"/>
          <w:szCs w:val="24"/>
          <w:lang w:val="sr-Cyrl-RS"/>
        </w:rPr>
        <w:t>;</w:t>
      </w:r>
    </w:p>
    <w:p w14:paraId="4AFEC56F" w14:textId="3A6E9590" w:rsidR="0015114D" w:rsidRPr="00D559EE" w:rsidRDefault="0015114D" w:rsidP="008619C5">
      <w:pPr>
        <w:numPr>
          <w:ilvl w:val="0"/>
          <w:numId w:val="15"/>
        </w:numPr>
        <w:spacing w:after="0" w:line="240" w:lineRule="auto"/>
        <w:ind w:left="1134" w:hanging="357"/>
        <w:jc w:val="both"/>
        <w:rPr>
          <w:rFonts w:cstheme="minorHAnsi"/>
          <w:szCs w:val="24"/>
        </w:rPr>
      </w:pPr>
      <w:r w:rsidRPr="00D559EE">
        <w:rPr>
          <w:rFonts w:cstheme="minorHAnsi"/>
          <w:szCs w:val="24"/>
        </w:rPr>
        <w:t>Повећање броја паркинга и побољшање начина паркирања</w:t>
      </w:r>
      <w:r w:rsidR="00D559EE" w:rsidRPr="00D559EE">
        <w:rPr>
          <w:rFonts w:cstheme="minorHAnsi"/>
          <w:szCs w:val="24"/>
          <w:lang w:val="sr-Cyrl-RS"/>
        </w:rPr>
        <w:t>;</w:t>
      </w:r>
    </w:p>
    <w:p w14:paraId="2AE90E83" w14:textId="6B30EE7E" w:rsidR="0015114D" w:rsidRPr="00D559EE" w:rsidRDefault="0015114D" w:rsidP="008619C5">
      <w:pPr>
        <w:numPr>
          <w:ilvl w:val="0"/>
          <w:numId w:val="15"/>
        </w:numPr>
        <w:spacing w:after="0" w:line="240" w:lineRule="auto"/>
        <w:ind w:left="1134" w:hanging="357"/>
        <w:jc w:val="both"/>
        <w:rPr>
          <w:rFonts w:cstheme="minorHAnsi"/>
          <w:szCs w:val="24"/>
        </w:rPr>
      </w:pPr>
      <w:r w:rsidRPr="00D559EE">
        <w:rPr>
          <w:rFonts w:cstheme="minorHAnsi"/>
          <w:szCs w:val="24"/>
        </w:rPr>
        <w:t>Проширење броја пешачких зона и бициклистичких стаза</w:t>
      </w:r>
      <w:r w:rsidR="00D559EE" w:rsidRPr="00D559EE">
        <w:rPr>
          <w:rFonts w:cstheme="minorHAnsi"/>
          <w:szCs w:val="24"/>
          <w:lang w:val="sr-Cyrl-RS"/>
        </w:rPr>
        <w:t xml:space="preserve"> и </w:t>
      </w:r>
    </w:p>
    <w:p w14:paraId="0FD28A88" w14:textId="154C9169" w:rsidR="00153B30" w:rsidRPr="00D559EE" w:rsidRDefault="00D559EE" w:rsidP="008619C5">
      <w:pPr>
        <w:numPr>
          <w:ilvl w:val="0"/>
          <w:numId w:val="15"/>
        </w:numPr>
        <w:spacing w:after="0" w:line="240" w:lineRule="auto"/>
        <w:ind w:left="1134" w:hanging="357"/>
        <w:jc w:val="both"/>
        <w:rPr>
          <w:rFonts w:cstheme="minorHAnsi"/>
          <w:szCs w:val="24"/>
        </w:rPr>
      </w:pPr>
      <w:r w:rsidRPr="00D559EE">
        <w:rPr>
          <w:rFonts w:cstheme="minorHAnsi"/>
          <w:szCs w:val="24"/>
          <w:lang w:val="sr-Cyrl-RS"/>
        </w:rPr>
        <w:t>П</w:t>
      </w:r>
      <w:r w:rsidR="00153B30" w:rsidRPr="00D559EE">
        <w:rPr>
          <w:rFonts w:cstheme="minorHAnsi"/>
          <w:szCs w:val="24"/>
          <w:lang w:val="sr-Cyrl-RS"/>
        </w:rPr>
        <w:t>овећање броја зона успореног саобраћаја</w:t>
      </w:r>
      <w:r w:rsidR="00081CBA">
        <w:rPr>
          <w:rFonts w:cstheme="minorHAnsi"/>
          <w:szCs w:val="24"/>
          <w:lang w:val="sr-Cyrl-RS"/>
        </w:rPr>
        <w:t>.</w:t>
      </w:r>
    </w:p>
    <w:p w14:paraId="34063A9A" w14:textId="77777777" w:rsidR="00153B30" w:rsidRPr="00D559EE" w:rsidRDefault="00153B30" w:rsidP="00153B30">
      <w:pPr>
        <w:spacing w:after="0" w:line="240" w:lineRule="auto"/>
        <w:ind w:left="1134"/>
        <w:jc w:val="both"/>
        <w:rPr>
          <w:rFonts w:cstheme="minorHAnsi"/>
          <w:szCs w:val="24"/>
        </w:rPr>
      </w:pPr>
    </w:p>
    <w:p w14:paraId="3889DB0E" w14:textId="61A4862D" w:rsidR="008D2A67" w:rsidRPr="00171E67" w:rsidRDefault="008D2A67" w:rsidP="008D2A67">
      <w:pPr>
        <w:spacing w:after="0" w:line="240" w:lineRule="auto"/>
        <w:ind w:left="777"/>
        <w:jc w:val="both"/>
        <w:rPr>
          <w:rFonts w:cstheme="minorHAnsi"/>
          <w:szCs w:val="24"/>
          <w:lang w:val="sr-Cyrl-RS"/>
        </w:rPr>
      </w:pPr>
      <w:r w:rsidRPr="00D559EE">
        <w:rPr>
          <w:rFonts w:cstheme="minorHAnsi"/>
          <w:szCs w:val="24"/>
        </w:rPr>
        <w:t>На територији Града Новог Сада доста се урадило</w:t>
      </w:r>
      <w:r w:rsidRPr="00D559EE">
        <w:rPr>
          <w:rFonts w:cstheme="minorHAnsi"/>
          <w:szCs w:val="24"/>
          <w:lang w:val="sr-Cyrl-RS"/>
        </w:rPr>
        <w:t xml:space="preserve"> </w:t>
      </w:r>
      <w:r w:rsidRPr="00D559EE">
        <w:rPr>
          <w:rFonts w:cstheme="minorHAnsi"/>
          <w:szCs w:val="24"/>
        </w:rPr>
        <w:t>у области</w:t>
      </w:r>
      <w:r w:rsidRPr="00420AB9">
        <w:rPr>
          <w:rFonts w:cstheme="minorHAnsi"/>
          <w:szCs w:val="24"/>
        </w:rPr>
        <w:t xml:space="preserve"> унапређења управљања саобраћајем.</w:t>
      </w:r>
      <w:r w:rsidR="00171E67">
        <w:rPr>
          <w:rFonts w:cstheme="minorHAnsi"/>
          <w:szCs w:val="24"/>
          <w:lang w:val="sr-Cyrl-RS"/>
        </w:rPr>
        <w:t xml:space="preserve"> </w:t>
      </w:r>
      <w:r w:rsidRPr="00171E67">
        <w:rPr>
          <w:rFonts w:cstheme="minorHAnsi"/>
          <w:szCs w:val="24"/>
          <w:lang w:val="sr-Cyrl-RS"/>
        </w:rPr>
        <w:t>Постоји још увек могућност смањења броја</w:t>
      </w:r>
      <w:r w:rsidRPr="00420AB9">
        <w:rPr>
          <w:rFonts w:cstheme="minorHAnsi"/>
          <w:szCs w:val="24"/>
          <w:lang w:val="sr-Cyrl-RS"/>
        </w:rPr>
        <w:t xml:space="preserve"> </w:t>
      </w:r>
      <w:r w:rsidRPr="00171E67">
        <w:rPr>
          <w:rFonts w:cstheme="minorHAnsi"/>
          <w:szCs w:val="24"/>
          <w:lang w:val="sr-Cyrl-RS"/>
        </w:rPr>
        <w:t>стандардних раскрсница повећања друмских</w:t>
      </w:r>
      <w:r w:rsidRPr="00420AB9">
        <w:rPr>
          <w:rFonts w:cstheme="minorHAnsi"/>
          <w:szCs w:val="24"/>
          <w:lang w:val="sr-Cyrl-RS"/>
        </w:rPr>
        <w:t xml:space="preserve"> </w:t>
      </w:r>
      <w:r w:rsidRPr="00171E67">
        <w:rPr>
          <w:rFonts w:cstheme="minorHAnsi"/>
          <w:szCs w:val="24"/>
          <w:lang w:val="sr-Cyrl-RS"/>
        </w:rPr>
        <w:t>заобилазница, могућност повећања броја зона</w:t>
      </w:r>
      <w:r w:rsidRPr="00420AB9">
        <w:rPr>
          <w:rFonts w:cstheme="minorHAnsi"/>
          <w:szCs w:val="24"/>
          <w:lang w:val="sr-Cyrl-RS"/>
        </w:rPr>
        <w:t xml:space="preserve"> </w:t>
      </w:r>
      <w:r w:rsidRPr="00171E67">
        <w:rPr>
          <w:rFonts w:cstheme="minorHAnsi"/>
          <w:szCs w:val="24"/>
          <w:lang w:val="sr-Cyrl-RS"/>
        </w:rPr>
        <w:t>са саобраћајним ограничењима, унапређења</w:t>
      </w:r>
      <w:r w:rsidRPr="00420AB9">
        <w:rPr>
          <w:rFonts w:cstheme="minorHAnsi"/>
          <w:szCs w:val="24"/>
          <w:lang w:val="sr-Cyrl-RS"/>
        </w:rPr>
        <w:t xml:space="preserve"> </w:t>
      </w:r>
      <w:r w:rsidRPr="00171E67">
        <w:rPr>
          <w:rFonts w:cstheme="minorHAnsi"/>
          <w:szCs w:val="24"/>
          <w:lang w:val="sr-Cyrl-RS"/>
        </w:rPr>
        <w:t>понуде и квалитета јавног превоза, побољшања</w:t>
      </w:r>
      <w:r w:rsidRPr="00420AB9">
        <w:rPr>
          <w:rFonts w:cstheme="minorHAnsi"/>
          <w:szCs w:val="24"/>
          <w:lang w:val="sr-Cyrl-RS"/>
        </w:rPr>
        <w:t xml:space="preserve"> </w:t>
      </w:r>
      <w:r w:rsidRPr="00171E67">
        <w:rPr>
          <w:rFonts w:cstheme="minorHAnsi"/>
          <w:szCs w:val="24"/>
          <w:lang w:val="sr-Cyrl-RS"/>
        </w:rPr>
        <w:t>одржавања чистоће транспортних, грађевинских</w:t>
      </w:r>
      <w:r w:rsidRPr="00420AB9">
        <w:rPr>
          <w:rFonts w:cstheme="minorHAnsi"/>
          <w:szCs w:val="24"/>
          <w:lang w:val="sr-Cyrl-RS"/>
        </w:rPr>
        <w:t xml:space="preserve"> </w:t>
      </w:r>
      <w:r w:rsidRPr="00171E67">
        <w:rPr>
          <w:rFonts w:cstheme="minorHAnsi"/>
          <w:szCs w:val="24"/>
          <w:lang w:val="sr-Cyrl-RS"/>
        </w:rPr>
        <w:t>и пољопривредних машина које учествују у</w:t>
      </w:r>
      <w:r w:rsidRPr="00420AB9">
        <w:rPr>
          <w:rFonts w:cstheme="minorHAnsi"/>
          <w:szCs w:val="24"/>
          <w:lang w:val="sr-Cyrl-RS"/>
        </w:rPr>
        <w:t xml:space="preserve"> </w:t>
      </w:r>
      <w:r w:rsidRPr="00171E67">
        <w:rPr>
          <w:rFonts w:cstheme="minorHAnsi"/>
          <w:szCs w:val="24"/>
          <w:lang w:val="sr-Cyrl-RS"/>
        </w:rPr>
        <w:t>саобраћају, повећања броја паркиралишта, броја</w:t>
      </w:r>
      <w:r w:rsidRPr="00420AB9">
        <w:rPr>
          <w:rFonts w:cstheme="minorHAnsi"/>
          <w:szCs w:val="24"/>
          <w:lang w:val="sr-Cyrl-RS"/>
        </w:rPr>
        <w:t xml:space="preserve"> </w:t>
      </w:r>
      <w:r w:rsidRPr="00171E67">
        <w:rPr>
          <w:rFonts w:cstheme="minorHAnsi"/>
          <w:szCs w:val="24"/>
          <w:lang w:val="sr-Cyrl-RS"/>
        </w:rPr>
        <w:t xml:space="preserve">пешачких зона, као и могућност </w:t>
      </w:r>
      <w:r w:rsidRPr="00171E67">
        <w:rPr>
          <w:rFonts w:cstheme="minorHAnsi"/>
          <w:szCs w:val="24"/>
          <w:lang w:val="sr-Cyrl-RS"/>
        </w:rPr>
        <w:lastRenderedPageBreak/>
        <w:t>повећања броја</w:t>
      </w:r>
      <w:r w:rsidR="00153B30" w:rsidRPr="00420AB9">
        <w:rPr>
          <w:rFonts w:cstheme="minorHAnsi"/>
          <w:szCs w:val="24"/>
          <w:lang w:val="sr-Cyrl-RS"/>
        </w:rPr>
        <w:t>, односн</w:t>
      </w:r>
      <w:r w:rsidR="00712E83" w:rsidRPr="00420AB9">
        <w:rPr>
          <w:rFonts w:cstheme="minorHAnsi"/>
          <w:szCs w:val="24"/>
          <w:lang w:val="sr-Cyrl-RS"/>
        </w:rPr>
        <w:t>о адекватно повезивање б</w:t>
      </w:r>
      <w:r w:rsidR="00153B30" w:rsidRPr="00420AB9">
        <w:rPr>
          <w:rFonts w:cstheme="minorHAnsi"/>
          <w:szCs w:val="24"/>
          <w:lang w:val="sr-Cyrl-RS"/>
        </w:rPr>
        <w:t>ициклистичких стаза у јединствен систем</w:t>
      </w:r>
      <w:r w:rsidRPr="00420AB9">
        <w:rPr>
          <w:rFonts w:cstheme="minorHAnsi"/>
          <w:szCs w:val="24"/>
          <w:lang w:val="sr-Cyrl-RS"/>
        </w:rPr>
        <w:t xml:space="preserve"> </w:t>
      </w:r>
      <w:r w:rsidRPr="00171E67">
        <w:rPr>
          <w:rFonts w:cstheme="minorHAnsi"/>
          <w:szCs w:val="24"/>
          <w:lang w:val="sr-Cyrl-RS"/>
        </w:rPr>
        <w:t>бициклистичких стаза.</w:t>
      </w:r>
    </w:p>
    <w:p w14:paraId="70E3738F" w14:textId="4B6D6ACF" w:rsidR="008D2A67" w:rsidRPr="00171E67" w:rsidRDefault="008D2A67" w:rsidP="008D2A67">
      <w:pPr>
        <w:spacing w:after="0" w:line="240" w:lineRule="auto"/>
        <w:ind w:left="777"/>
        <w:jc w:val="both"/>
        <w:rPr>
          <w:rFonts w:cstheme="minorHAnsi"/>
          <w:szCs w:val="24"/>
          <w:lang w:val="sr-Cyrl-RS"/>
        </w:rPr>
      </w:pPr>
    </w:p>
    <w:p w14:paraId="49DE939A" w14:textId="35733174" w:rsidR="0015114D" w:rsidRPr="00DB3228" w:rsidRDefault="0015114D" w:rsidP="008619C5">
      <w:pPr>
        <w:numPr>
          <w:ilvl w:val="0"/>
          <w:numId w:val="14"/>
        </w:numPr>
        <w:spacing w:before="120" w:after="120" w:line="240" w:lineRule="auto"/>
        <w:jc w:val="both"/>
        <w:rPr>
          <w:rFonts w:cstheme="minorHAnsi"/>
          <w:szCs w:val="24"/>
          <w:lang w:val="sr-Cyrl-RS"/>
        </w:rPr>
      </w:pPr>
      <w:r w:rsidRPr="00DB3228">
        <w:rPr>
          <w:rFonts w:cstheme="minorHAnsi"/>
          <w:szCs w:val="24"/>
          <w:lang w:val="sr-Cyrl-RS"/>
        </w:rPr>
        <w:t>Топлификациј</w:t>
      </w:r>
      <w:r w:rsidRPr="00420AB9">
        <w:rPr>
          <w:rFonts w:cstheme="minorHAnsi"/>
          <w:szCs w:val="24"/>
          <w:lang w:val="sr-Cyrl-RS"/>
        </w:rPr>
        <w:t>а</w:t>
      </w:r>
      <w:r w:rsidRPr="00DB3228">
        <w:rPr>
          <w:rFonts w:cstheme="minorHAnsi"/>
          <w:szCs w:val="24"/>
          <w:lang w:val="sr-Cyrl-RS"/>
        </w:rPr>
        <w:t xml:space="preserve"> и гасификациј</w:t>
      </w:r>
      <w:r w:rsidRPr="00420AB9">
        <w:rPr>
          <w:rFonts w:cstheme="minorHAnsi"/>
          <w:szCs w:val="24"/>
          <w:lang w:val="sr-Cyrl-RS"/>
        </w:rPr>
        <w:t>а</w:t>
      </w:r>
      <w:r w:rsidRPr="00DB3228">
        <w:rPr>
          <w:rFonts w:cstheme="minorHAnsi"/>
          <w:szCs w:val="24"/>
          <w:lang w:val="sr-Cyrl-RS"/>
        </w:rPr>
        <w:t xml:space="preserve"> делова града и коришћење обновљивих извора енергије уз примену мера енергетске ефикасности</w:t>
      </w:r>
      <w:r w:rsidR="00081CBA">
        <w:rPr>
          <w:rFonts w:cstheme="minorHAnsi"/>
          <w:szCs w:val="24"/>
          <w:lang w:val="sr-Cyrl-RS"/>
        </w:rPr>
        <w:t>.</w:t>
      </w:r>
    </w:p>
    <w:p w14:paraId="0934A055" w14:textId="7F4D5CC5" w:rsidR="008D2A67" w:rsidRPr="00DB3228" w:rsidRDefault="008D2A67" w:rsidP="008D2A67">
      <w:pPr>
        <w:spacing w:before="120" w:after="120" w:line="240" w:lineRule="auto"/>
        <w:ind w:left="720"/>
        <w:jc w:val="both"/>
        <w:rPr>
          <w:rFonts w:cstheme="minorHAnsi"/>
          <w:szCs w:val="24"/>
          <w:lang w:val="sr-Cyrl-RS"/>
        </w:rPr>
      </w:pPr>
      <w:r w:rsidRPr="00DB3228">
        <w:rPr>
          <w:rFonts w:cstheme="minorHAnsi"/>
          <w:szCs w:val="24"/>
          <w:lang w:val="sr-Cyrl-RS"/>
        </w:rPr>
        <w:t>На територији Града Новог Сада постоје делови</w:t>
      </w:r>
      <w:r w:rsidRPr="00420AB9">
        <w:rPr>
          <w:rFonts w:cstheme="minorHAnsi"/>
          <w:szCs w:val="24"/>
          <w:lang w:val="sr-Cyrl-RS"/>
        </w:rPr>
        <w:t xml:space="preserve"> </w:t>
      </w:r>
      <w:r w:rsidRPr="00DB3228">
        <w:rPr>
          <w:rFonts w:cstheme="minorHAnsi"/>
          <w:szCs w:val="24"/>
          <w:lang w:val="sr-Cyrl-RS"/>
        </w:rPr>
        <w:t>за које није обезбеђено даљинско грејање, а и</w:t>
      </w:r>
      <w:r w:rsidRPr="00420AB9">
        <w:rPr>
          <w:rFonts w:cstheme="minorHAnsi"/>
          <w:szCs w:val="24"/>
          <w:lang w:val="sr-Cyrl-RS"/>
        </w:rPr>
        <w:t xml:space="preserve"> </w:t>
      </w:r>
      <w:r w:rsidRPr="00DB3228">
        <w:rPr>
          <w:rFonts w:cstheme="minorHAnsi"/>
          <w:szCs w:val="24"/>
          <w:lang w:val="sr-Cyrl-RS"/>
        </w:rPr>
        <w:t>недовољно је коришћење обновљивих извора</w:t>
      </w:r>
      <w:r w:rsidRPr="00420AB9">
        <w:rPr>
          <w:rFonts w:cstheme="minorHAnsi"/>
          <w:szCs w:val="24"/>
          <w:lang w:val="sr-Cyrl-RS"/>
        </w:rPr>
        <w:t xml:space="preserve"> </w:t>
      </w:r>
      <w:r w:rsidRPr="00DB3228">
        <w:rPr>
          <w:rFonts w:cstheme="minorHAnsi"/>
          <w:szCs w:val="24"/>
          <w:lang w:val="sr-Cyrl-RS"/>
        </w:rPr>
        <w:t>енергије који су економски најисплативији (инвестиције су мале, а потенцијали за њихову</w:t>
      </w:r>
      <w:r w:rsidRPr="00420AB9">
        <w:rPr>
          <w:rFonts w:cstheme="minorHAnsi"/>
          <w:szCs w:val="24"/>
          <w:lang w:val="sr-Cyrl-RS"/>
        </w:rPr>
        <w:t xml:space="preserve"> </w:t>
      </w:r>
      <w:r w:rsidRPr="00DB3228">
        <w:rPr>
          <w:rFonts w:cstheme="minorHAnsi"/>
          <w:szCs w:val="24"/>
          <w:lang w:val="sr-Cyrl-RS"/>
        </w:rPr>
        <w:t>употребу велики).</w:t>
      </w:r>
    </w:p>
    <w:p w14:paraId="7AD156E1" w14:textId="1F3D047C" w:rsidR="0015114D" w:rsidRPr="00DB3228" w:rsidRDefault="0015114D" w:rsidP="008619C5">
      <w:pPr>
        <w:numPr>
          <w:ilvl w:val="0"/>
          <w:numId w:val="15"/>
        </w:numPr>
        <w:spacing w:after="0" w:line="240" w:lineRule="auto"/>
        <w:ind w:left="1134" w:hanging="357"/>
        <w:jc w:val="both"/>
        <w:rPr>
          <w:rFonts w:cstheme="minorHAnsi"/>
          <w:szCs w:val="24"/>
          <w:lang w:val="sr-Cyrl-RS"/>
        </w:rPr>
      </w:pPr>
      <w:r w:rsidRPr="00DB3228">
        <w:rPr>
          <w:rFonts w:cstheme="minorHAnsi"/>
          <w:szCs w:val="24"/>
          <w:lang w:val="sr-Cyrl-RS"/>
        </w:rPr>
        <w:t>Размотрити могућност прикључивања што већег броја корисника на даљински систем грејања</w:t>
      </w:r>
      <w:r w:rsidR="00081CBA">
        <w:rPr>
          <w:rFonts w:cstheme="minorHAnsi"/>
          <w:szCs w:val="24"/>
          <w:lang w:val="sr-Cyrl-RS"/>
        </w:rPr>
        <w:t>;</w:t>
      </w:r>
    </w:p>
    <w:p w14:paraId="4BFEF112" w14:textId="0660B458" w:rsidR="0015114D" w:rsidRPr="00DB3228" w:rsidRDefault="0015114D" w:rsidP="008619C5">
      <w:pPr>
        <w:numPr>
          <w:ilvl w:val="0"/>
          <w:numId w:val="15"/>
        </w:numPr>
        <w:spacing w:after="0" w:line="240" w:lineRule="auto"/>
        <w:ind w:left="1134" w:hanging="357"/>
        <w:jc w:val="both"/>
        <w:rPr>
          <w:rFonts w:cstheme="minorHAnsi"/>
          <w:szCs w:val="24"/>
          <w:lang w:val="sr-Cyrl-RS"/>
        </w:rPr>
      </w:pPr>
      <w:r w:rsidRPr="00DB3228">
        <w:rPr>
          <w:rFonts w:cstheme="minorHAnsi"/>
          <w:szCs w:val="24"/>
          <w:lang w:val="sr-Cyrl-RS"/>
        </w:rPr>
        <w:t>Искористити св</w:t>
      </w:r>
      <w:r w:rsidR="00312852" w:rsidRPr="00DB3228">
        <w:rPr>
          <w:rFonts w:cstheme="minorHAnsi"/>
          <w:szCs w:val="24"/>
          <w:lang w:val="sr-Cyrl-RS"/>
        </w:rPr>
        <w:t>е могућ</w:t>
      </w:r>
      <w:r w:rsidR="00153B30" w:rsidRPr="00DB3228">
        <w:rPr>
          <w:rFonts w:cstheme="minorHAnsi"/>
          <w:szCs w:val="24"/>
          <w:lang w:val="sr-Cyrl-RS"/>
        </w:rPr>
        <w:t xml:space="preserve">ности да грађани </w:t>
      </w:r>
      <w:r w:rsidR="00153B30" w:rsidRPr="00420AB9">
        <w:rPr>
          <w:rFonts w:cstheme="minorHAnsi"/>
          <w:szCs w:val="24"/>
          <w:lang w:val="sr-Cyrl-RS"/>
        </w:rPr>
        <w:t>Новог Сада</w:t>
      </w:r>
      <w:r w:rsidR="00312852" w:rsidRPr="00420AB9">
        <w:rPr>
          <w:rFonts w:cstheme="minorHAnsi"/>
          <w:szCs w:val="24"/>
          <w:lang w:val="sr-Cyrl-RS"/>
        </w:rPr>
        <w:t xml:space="preserve"> </w:t>
      </w:r>
      <w:r w:rsidRPr="00DB3228">
        <w:rPr>
          <w:rFonts w:cstheme="minorHAnsi"/>
          <w:szCs w:val="24"/>
          <w:lang w:val="sr-Cyrl-RS"/>
        </w:rPr>
        <w:t xml:space="preserve">користе природни гас као </w:t>
      </w:r>
      <w:r w:rsidR="00081CBA">
        <w:rPr>
          <w:rFonts w:cstheme="minorHAnsi"/>
          <w:szCs w:val="24"/>
          <w:lang w:val="sr-Cyrl-RS"/>
        </w:rPr>
        <w:t>извор за топлотну енергију;</w:t>
      </w:r>
    </w:p>
    <w:p w14:paraId="0E7318C8" w14:textId="46F33D7B" w:rsidR="0015114D" w:rsidRPr="00DB3228" w:rsidRDefault="0015114D" w:rsidP="008619C5">
      <w:pPr>
        <w:numPr>
          <w:ilvl w:val="0"/>
          <w:numId w:val="15"/>
        </w:numPr>
        <w:spacing w:after="0" w:line="240" w:lineRule="auto"/>
        <w:ind w:left="1134" w:hanging="357"/>
        <w:jc w:val="both"/>
        <w:rPr>
          <w:rFonts w:cstheme="minorHAnsi"/>
          <w:szCs w:val="24"/>
          <w:lang w:val="sr-Cyrl-RS"/>
        </w:rPr>
      </w:pPr>
      <w:r w:rsidRPr="00DB3228">
        <w:rPr>
          <w:rFonts w:cstheme="minorHAnsi"/>
          <w:szCs w:val="24"/>
          <w:lang w:val="sr-Cyrl-RS"/>
        </w:rPr>
        <w:t>Контролисати рад, техничку исправност и употребу што квалитетнијег горива у постојећим котларницама ради смањења утрошка енергента, а тиме и мање емисије полутаната</w:t>
      </w:r>
      <w:r w:rsidR="00081CBA">
        <w:rPr>
          <w:rFonts w:cstheme="minorHAnsi"/>
          <w:szCs w:val="24"/>
          <w:lang w:val="sr-Cyrl-RS"/>
        </w:rPr>
        <w:t>;</w:t>
      </w:r>
    </w:p>
    <w:p w14:paraId="708A70F1" w14:textId="77777777" w:rsidR="0015114D" w:rsidRPr="00DB3228" w:rsidRDefault="0015114D" w:rsidP="008619C5">
      <w:pPr>
        <w:numPr>
          <w:ilvl w:val="0"/>
          <w:numId w:val="15"/>
        </w:numPr>
        <w:spacing w:after="0" w:line="240" w:lineRule="auto"/>
        <w:ind w:left="1134" w:hanging="357"/>
        <w:jc w:val="both"/>
        <w:rPr>
          <w:rFonts w:cstheme="minorHAnsi"/>
          <w:szCs w:val="24"/>
          <w:lang w:val="sr-Cyrl-RS"/>
        </w:rPr>
      </w:pPr>
      <w:r w:rsidRPr="00DB3228">
        <w:rPr>
          <w:rFonts w:cstheme="minorHAnsi"/>
          <w:szCs w:val="24"/>
          <w:lang w:val="sr-Cyrl-RS"/>
        </w:rPr>
        <w:t>Код пројектовања и изградње стамбених објеката, посебну пажњу посветити питању термоизолације, као мере за смањење утрошка горивног материјала, а самим тим и смањења загађења ваздуха.</w:t>
      </w:r>
    </w:p>
    <w:p w14:paraId="0A1BC7EA" w14:textId="77777777" w:rsidR="0015114D" w:rsidRPr="00DB3228" w:rsidRDefault="0015114D" w:rsidP="008619C5">
      <w:pPr>
        <w:numPr>
          <w:ilvl w:val="0"/>
          <w:numId w:val="14"/>
        </w:numPr>
        <w:spacing w:before="120" w:after="120" w:line="240" w:lineRule="auto"/>
        <w:jc w:val="both"/>
        <w:rPr>
          <w:rFonts w:cstheme="minorHAnsi"/>
          <w:szCs w:val="24"/>
          <w:lang w:val="sr-Cyrl-RS"/>
        </w:rPr>
      </w:pPr>
      <w:r w:rsidRPr="00DB3228">
        <w:rPr>
          <w:rFonts w:cstheme="minorHAnsi"/>
          <w:szCs w:val="24"/>
          <w:lang w:val="sr-Cyrl-RS"/>
        </w:rPr>
        <w:t>Унапредити систем контроле квалитета ваздуха обезбеђивањем мониторинга квалитета ваздуха у складу са важећом законском регулативом Републике Србије и одредбама директива ЕУ.</w:t>
      </w:r>
    </w:p>
    <w:p w14:paraId="66D100F2" w14:textId="640FCBEC" w:rsidR="0015114D" w:rsidRPr="0059045A" w:rsidRDefault="0015114D" w:rsidP="008619C5">
      <w:pPr>
        <w:numPr>
          <w:ilvl w:val="0"/>
          <w:numId w:val="15"/>
        </w:numPr>
        <w:spacing w:after="0" w:line="240" w:lineRule="auto"/>
        <w:ind w:left="1134" w:hanging="357"/>
        <w:jc w:val="both"/>
        <w:rPr>
          <w:rFonts w:cstheme="minorHAnsi"/>
          <w:szCs w:val="24"/>
          <w:lang w:val="sr-Cyrl-RS"/>
        </w:rPr>
      </w:pPr>
      <w:r w:rsidRPr="00DB3228">
        <w:rPr>
          <w:rFonts w:cstheme="minorHAnsi"/>
          <w:szCs w:val="24"/>
          <w:lang w:val="sr-Cyrl-RS"/>
        </w:rPr>
        <w:t xml:space="preserve">Приступити мерењу загађености на градским раскрсницама од моторних возила, и утврдити степен загађења: угљенмоноксидом, приземним озоном, полицикличним ароматичним угљоводоницима, </w:t>
      </w:r>
      <w:r w:rsidR="00003029" w:rsidRPr="00DB3228">
        <w:rPr>
          <w:rFonts w:cstheme="minorHAnsi"/>
          <w:szCs w:val="24"/>
          <w:lang w:val="sr-Cyrl-RS"/>
        </w:rPr>
        <w:t>итд.</w:t>
      </w:r>
      <w:r w:rsidRPr="00DB3228">
        <w:rPr>
          <w:rFonts w:cstheme="minorHAnsi"/>
          <w:szCs w:val="24"/>
          <w:lang w:val="sr-Cyrl-RS"/>
        </w:rPr>
        <w:t xml:space="preserve"> а на основу добијених резултата мерења утицати на промену режима саобраћаја и евентуално увести еколошке семафоре на критичним местима.</w:t>
      </w:r>
      <w:r w:rsidR="00FA5CF4" w:rsidRPr="00420AB9">
        <w:rPr>
          <w:rFonts w:cstheme="minorHAnsi"/>
          <w:lang w:val="sr-Cyrl-RS"/>
        </w:rPr>
        <w:t xml:space="preserve"> </w:t>
      </w:r>
      <w:r w:rsidR="00420AB9" w:rsidRPr="00420AB9">
        <w:rPr>
          <w:rFonts w:cstheme="minorHAnsi"/>
          <w:lang w:val="sr-Cyrl-RS"/>
        </w:rPr>
        <w:t>Обезбедити да се у објектима у којима борави рањива популација (стари, болесни, деца и други ) а налазе се у близини фреквентних раскрсница) поставе стационарни пречистачи</w:t>
      </w:r>
      <w:r w:rsidR="00081CBA">
        <w:rPr>
          <w:rFonts w:cstheme="minorHAnsi"/>
          <w:lang w:val="sr-Cyrl-RS"/>
        </w:rPr>
        <w:t xml:space="preserve"> ваздуха.</w:t>
      </w:r>
    </w:p>
    <w:p w14:paraId="7B1E32CE" w14:textId="77777777" w:rsidR="0015114D" w:rsidRPr="0059045A" w:rsidRDefault="0015114D" w:rsidP="008619C5">
      <w:pPr>
        <w:numPr>
          <w:ilvl w:val="0"/>
          <w:numId w:val="14"/>
        </w:numPr>
        <w:spacing w:before="120" w:after="120" w:line="240" w:lineRule="auto"/>
        <w:jc w:val="both"/>
        <w:rPr>
          <w:rFonts w:cstheme="minorHAnsi"/>
          <w:szCs w:val="24"/>
          <w:lang w:val="sr-Cyrl-RS"/>
        </w:rPr>
      </w:pPr>
      <w:r w:rsidRPr="0059045A">
        <w:rPr>
          <w:rFonts w:cstheme="minorHAnsi"/>
          <w:szCs w:val="24"/>
          <w:lang w:val="sr-Cyrl-RS"/>
        </w:rPr>
        <w:t>Радити на сталној едукацији становништва у циљу развијања свести о смањењу загађења ваздуха уз акције на терену у оквиру којих би били укључени грађани.</w:t>
      </w:r>
    </w:p>
    <w:p w14:paraId="16399BB4" w14:textId="77777777" w:rsidR="00420AB9" w:rsidRPr="0059045A" w:rsidRDefault="0015114D" w:rsidP="00420AB9">
      <w:pPr>
        <w:numPr>
          <w:ilvl w:val="0"/>
          <w:numId w:val="14"/>
        </w:numPr>
        <w:spacing w:before="120" w:after="120" w:line="240" w:lineRule="auto"/>
        <w:jc w:val="both"/>
        <w:rPr>
          <w:rFonts w:cstheme="minorHAnsi"/>
          <w:szCs w:val="24"/>
          <w:lang w:val="sr-Cyrl-RS"/>
        </w:rPr>
      </w:pPr>
      <w:r w:rsidRPr="0059045A">
        <w:rPr>
          <w:rFonts w:cstheme="minorHAnsi"/>
          <w:szCs w:val="24"/>
          <w:lang w:val="sr-Cyrl-RS"/>
        </w:rPr>
        <w:t>У складу са чланом 69. и чланом 70. За</w:t>
      </w:r>
      <w:r w:rsidR="00712E83" w:rsidRPr="0059045A">
        <w:rPr>
          <w:rFonts w:cstheme="minorHAnsi"/>
          <w:szCs w:val="24"/>
          <w:lang w:val="sr-Cyrl-RS"/>
        </w:rPr>
        <w:t xml:space="preserve">кона о заштити животне средине </w:t>
      </w:r>
      <w:r w:rsidRPr="0059045A">
        <w:rPr>
          <w:rFonts w:cstheme="minorHAnsi"/>
          <w:szCs w:val="24"/>
          <w:lang w:val="sr-Cyrl-RS"/>
        </w:rPr>
        <w:t xml:space="preserve">и члановима 10. и 15. </w:t>
      </w:r>
      <w:r w:rsidR="00AF3DF9" w:rsidRPr="0059045A">
        <w:rPr>
          <w:rFonts w:cstheme="minorHAnsi"/>
          <w:lang w:val="sr-Cyrl-RS"/>
        </w:rPr>
        <w:t>Закон</w:t>
      </w:r>
      <w:r w:rsidR="00AF3DF9" w:rsidRPr="00420AB9">
        <w:rPr>
          <w:rFonts w:cstheme="minorHAnsi"/>
          <w:lang w:val="sr-Cyrl-RS"/>
        </w:rPr>
        <w:t>а</w:t>
      </w:r>
      <w:r w:rsidR="00AF3DF9" w:rsidRPr="0059045A">
        <w:rPr>
          <w:rFonts w:cstheme="minorHAnsi"/>
          <w:lang w:val="sr-Cyrl-RS"/>
        </w:rPr>
        <w:t xml:space="preserve"> о заштити ваздуха</w:t>
      </w:r>
      <w:r w:rsidRPr="0059045A">
        <w:rPr>
          <w:rFonts w:cstheme="minorHAnsi"/>
          <w:szCs w:val="24"/>
          <w:lang w:val="sr-Cyrl-RS"/>
        </w:rPr>
        <w:t>, локална самоуправа у оквиру својих надлежности, обезбеђује континуирано праћење квалитета ваздуха (Мониторинг) и јавно објављивање резултата мониторинга квалитета ваздуха на својој територији. Такође, у складу са чланом 5. Уредбе о условима за мониторинг и захтевима квалитета ваздуха, за потребе мониторинга квалитета ваздуха обезбеђена су места за фиксна мерења у локалној мрежи и континуално и повремено узимање узорака загађујућих материја на фиксним локацијама. Успостављени мониторинг квалитета в</w:t>
      </w:r>
      <w:r w:rsidR="00003029" w:rsidRPr="0059045A">
        <w:rPr>
          <w:rFonts w:cstheme="minorHAnsi"/>
          <w:szCs w:val="24"/>
          <w:lang w:val="sr-Cyrl-RS"/>
        </w:rPr>
        <w:t xml:space="preserve">аздуха на подручју </w:t>
      </w:r>
      <w:r w:rsidR="00153B30" w:rsidRPr="00420AB9">
        <w:rPr>
          <w:rFonts w:cstheme="minorHAnsi"/>
          <w:szCs w:val="24"/>
          <w:lang w:val="sr-Cyrl-RS"/>
        </w:rPr>
        <w:t xml:space="preserve">агломерације Нови Сад </w:t>
      </w:r>
      <w:r w:rsidRPr="0059045A">
        <w:rPr>
          <w:rFonts w:cstheme="minorHAnsi"/>
          <w:szCs w:val="24"/>
          <w:lang w:val="sr-Cyrl-RS"/>
        </w:rPr>
        <w:t>треба одржавати и унапређивати у складу са поменутом Уредбом и осталим законским прописима.</w:t>
      </w:r>
    </w:p>
    <w:p w14:paraId="05305A1A" w14:textId="4D0F05DC" w:rsidR="00712E83" w:rsidRPr="0059045A" w:rsidRDefault="00420AB9" w:rsidP="00420AB9">
      <w:pPr>
        <w:numPr>
          <w:ilvl w:val="0"/>
          <w:numId w:val="14"/>
        </w:numPr>
        <w:spacing w:before="120" w:after="120" w:line="240" w:lineRule="auto"/>
        <w:jc w:val="both"/>
        <w:rPr>
          <w:rFonts w:cstheme="minorHAnsi"/>
          <w:szCs w:val="24"/>
          <w:lang w:val="sr-Cyrl-RS"/>
        </w:rPr>
      </w:pPr>
      <w:r w:rsidRPr="00420AB9">
        <w:rPr>
          <w:rFonts w:cstheme="minorHAnsi"/>
          <w:lang w:val="sr-Cyrl-RS"/>
        </w:rPr>
        <w:t>Д</w:t>
      </w:r>
      <w:r w:rsidR="00712E83" w:rsidRPr="00420AB9">
        <w:rPr>
          <w:rFonts w:cstheme="minorHAnsi"/>
          <w:lang w:val="sr-Cyrl-RS"/>
        </w:rPr>
        <w:t>оношење Програма</w:t>
      </w:r>
      <w:r w:rsidRPr="00420AB9">
        <w:rPr>
          <w:rFonts w:cstheme="minorHAnsi"/>
          <w:lang w:val="sr-Cyrl-RS"/>
        </w:rPr>
        <w:t xml:space="preserve"> и Плана енергетске ефикасности као докумената политике који ће омогућити аддекватно креирање политике у области енергетске ефикасности</w:t>
      </w:r>
      <w:r w:rsidR="00081CBA">
        <w:rPr>
          <w:rFonts w:cstheme="minorHAnsi"/>
          <w:lang w:val="sr-Cyrl-RS"/>
        </w:rPr>
        <w:t>.</w:t>
      </w:r>
    </w:p>
    <w:p w14:paraId="3FBAA1C3" w14:textId="2ED064EF" w:rsidR="0015114D" w:rsidRPr="0059045A" w:rsidRDefault="0015114D" w:rsidP="0015114D">
      <w:pPr>
        <w:spacing w:after="120" w:line="240" w:lineRule="auto"/>
        <w:rPr>
          <w:rFonts w:cstheme="minorHAnsi"/>
          <w:lang w:val="sr-Cyrl-RS"/>
        </w:rPr>
      </w:pPr>
      <w:r w:rsidRPr="00420AB9">
        <w:rPr>
          <w:rFonts w:cstheme="minorHAnsi"/>
          <w:lang w:val="it-IT"/>
        </w:rPr>
        <w:t>Мере</w:t>
      </w:r>
      <w:r w:rsidRPr="0059045A">
        <w:rPr>
          <w:rFonts w:cstheme="minorHAnsi"/>
          <w:lang w:val="sr-Cyrl-RS"/>
        </w:rPr>
        <w:t xml:space="preserve"> </w:t>
      </w:r>
      <w:r w:rsidRPr="00420AB9">
        <w:rPr>
          <w:rFonts w:cstheme="minorHAnsi"/>
          <w:lang w:val="it-IT"/>
        </w:rPr>
        <w:t>које</w:t>
      </w:r>
      <w:r w:rsidRPr="0059045A">
        <w:rPr>
          <w:rFonts w:cstheme="minorHAnsi"/>
          <w:lang w:val="sr-Cyrl-RS"/>
        </w:rPr>
        <w:t xml:space="preserve"> </w:t>
      </w:r>
      <w:r w:rsidRPr="00420AB9">
        <w:rPr>
          <w:rFonts w:cstheme="minorHAnsi"/>
          <w:lang w:val="it-IT"/>
        </w:rPr>
        <w:t>је</w:t>
      </w:r>
      <w:r w:rsidRPr="0059045A">
        <w:rPr>
          <w:rFonts w:cstheme="minorHAnsi"/>
          <w:lang w:val="sr-Cyrl-RS"/>
        </w:rPr>
        <w:t xml:space="preserve"> </w:t>
      </w:r>
      <w:r w:rsidRPr="00420AB9">
        <w:rPr>
          <w:rFonts w:cstheme="minorHAnsi"/>
          <w:lang w:val="it-IT"/>
        </w:rPr>
        <w:t>потребно</w:t>
      </w:r>
      <w:r w:rsidRPr="0059045A">
        <w:rPr>
          <w:rFonts w:cstheme="minorHAnsi"/>
          <w:lang w:val="sr-Cyrl-RS"/>
        </w:rPr>
        <w:t xml:space="preserve"> </w:t>
      </w:r>
      <w:r w:rsidRPr="00420AB9">
        <w:rPr>
          <w:rFonts w:cstheme="minorHAnsi"/>
          <w:lang w:val="it-IT"/>
        </w:rPr>
        <w:t>предузети</w:t>
      </w:r>
      <w:r w:rsidRPr="0059045A">
        <w:rPr>
          <w:rFonts w:cstheme="minorHAnsi"/>
          <w:lang w:val="sr-Cyrl-RS"/>
        </w:rPr>
        <w:t xml:space="preserve"> </w:t>
      </w:r>
      <w:r w:rsidRPr="00420AB9">
        <w:rPr>
          <w:rFonts w:cstheme="minorHAnsi"/>
          <w:lang w:val="it-IT"/>
        </w:rPr>
        <w:t>у</w:t>
      </w:r>
      <w:r w:rsidRPr="0059045A">
        <w:rPr>
          <w:rFonts w:cstheme="minorHAnsi"/>
          <w:lang w:val="sr-Cyrl-RS"/>
        </w:rPr>
        <w:t xml:space="preserve"> </w:t>
      </w:r>
      <w:r w:rsidRPr="00420AB9">
        <w:rPr>
          <w:rFonts w:cstheme="minorHAnsi"/>
          <w:lang w:val="it-IT"/>
        </w:rPr>
        <w:t>домену</w:t>
      </w:r>
      <w:r w:rsidRPr="0059045A">
        <w:rPr>
          <w:rFonts w:cstheme="minorHAnsi"/>
          <w:lang w:val="sr-Cyrl-RS"/>
        </w:rPr>
        <w:t xml:space="preserve"> </w:t>
      </w:r>
      <w:r w:rsidRPr="00420AB9">
        <w:rPr>
          <w:rFonts w:cstheme="minorHAnsi"/>
          <w:lang w:val="it-IT"/>
        </w:rPr>
        <w:t>заштите</w:t>
      </w:r>
      <w:r w:rsidRPr="0059045A">
        <w:rPr>
          <w:rFonts w:cstheme="minorHAnsi"/>
          <w:lang w:val="sr-Cyrl-RS"/>
        </w:rPr>
        <w:t xml:space="preserve"> </w:t>
      </w:r>
      <w:r w:rsidRPr="00420AB9">
        <w:rPr>
          <w:rFonts w:cstheme="minorHAnsi"/>
          <w:lang w:val="it-IT"/>
        </w:rPr>
        <w:t>ваздуха</w:t>
      </w:r>
      <w:r w:rsidRPr="0059045A">
        <w:rPr>
          <w:rFonts w:cstheme="minorHAnsi"/>
          <w:lang w:val="sr-Cyrl-RS"/>
        </w:rPr>
        <w:t xml:space="preserve"> </w:t>
      </w:r>
      <w:r w:rsidRPr="00420AB9">
        <w:rPr>
          <w:rFonts w:cstheme="minorHAnsi"/>
          <w:lang w:val="it-IT"/>
        </w:rPr>
        <w:t>обухватају</w:t>
      </w:r>
      <w:r w:rsidRPr="0059045A">
        <w:rPr>
          <w:rFonts w:cstheme="minorHAnsi"/>
          <w:lang w:val="sr-Cyrl-RS"/>
        </w:rPr>
        <w:t xml:space="preserve"> </w:t>
      </w:r>
      <w:r w:rsidRPr="00420AB9">
        <w:rPr>
          <w:rFonts w:cstheme="minorHAnsi"/>
          <w:lang w:val="it-IT"/>
        </w:rPr>
        <w:t>широк</w:t>
      </w:r>
      <w:r w:rsidRPr="0059045A">
        <w:rPr>
          <w:rFonts w:cstheme="minorHAnsi"/>
          <w:lang w:val="sr-Cyrl-RS"/>
        </w:rPr>
        <w:t xml:space="preserve"> </w:t>
      </w:r>
      <w:r w:rsidRPr="00420AB9">
        <w:rPr>
          <w:rFonts w:cstheme="minorHAnsi"/>
          <w:lang w:val="it-IT"/>
        </w:rPr>
        <w:t>спектар</w:t>
      </w:r>
      <w:r w:rsidRPr="0059045A">
        <w:rPr>
          <w:rFonts w:cstheme="minorHAnsi"/>
          <w:lang w:val="sr-Cyrl-RS"/>
        </w:rPr>
        <w:t xml:space="preserve"> </w:t>
      </w:r>
      <w:r w:rsidRPr="00420AB9">
        <w:rPr>
          <w:rFonts w:cstheme="minorHAnsi"/>
          <w:lang w:val="it-IT"/>
        </w:rPr>
        <w:t>области</w:t>
      </w:r>
      <w:r w:rsidRPr="0059045A">
        <w:rPr>
          <w:rFonts w:cstheme="minorHAnsi"/>
          <w:lang w:val="sr-Cyrl-RS"/>
        </w:rPr>
        <w:t xml:space="preserve"> </w:t>
      </w:r>
      <w:r w:rsidRPr="00420AB9">
        <w:rPr>
          <w:rFonts w:cstheme="minorHAnsi"/>
          <w:lang w:val="it-IT"/>
        </w:rPr>
        <w:t>и</w:t>
      </w:r>
      <w:r w:rsidRPr="0059045A">
        <w:rPr>
          <w:rFonts w:cstheme="minorHAnsi"/>
          <w:lang w:val="sr-Cyrl-RS"/>
        </w:rPr>
        <w:t xml:space="preserve"> </w:t>
      </w:r>
      <w:r w:rsidRPr="00420AB9">
        <w:rPr>
          <w:rFonts w:cstheme="minorHAnsi"/>
          <w:lang w:val="it-IT"/>
        </w:rPr>
        <w:t>захтевају</w:t>
      </w:r>
      <w:r w:rsidRPr="0059045A">
        <w:rPr>
          <w:rFonts w:cstheme="minorHAnsi"/>
          <w:lang w:val="sr-Cyrl-RS"/>
        </w:rPr>
        <w:t xml:space="preserve"> </w:t>
      </w:r>
      <w:r w:rsidRPr="00420AB9">
        <w:rPr>
          <w:rFonts w:cstheme="minorHAnsi"/>
          <w:lang w:val="it-IT"/>
        </w:rPr>
        <w:t>мултидисциплинарни</w:t>
      </w:r>
      <w:r w:rsidRPr="0059045A">
        <w:rPr>
          <w:rFonts w:cstheme="minorHAnsi"/>
          <w:lang w:val="sr-Cyrl-RS"/>
        </w:rPr>
        <w:t xml:space="preserve"> </w:t>
      </w:r>
      <w:r w:rsidRPr="00420AB9">
        <w:rPr>
          <w:rFonts w:cstheme="minorHAnsi"/>
          <w:lang w:val="it-IT"/>
        </w:rPr>
        <w:t>приступ</w:t>
      </w:r>
      <w:r w:rsidRPr="0059045A">
        <w:rPr>
          <w:rFonts w:cstheme="minorHAnsi"/>
          <w:lang w:val="sr-Cyrl-RS"/>
        </w:rPr>
        <w:t xml:space="preserve"> </w:t>
      </w:r>
      <w:r w:rsidRPr="00420AB9">
        <w:rPr>
          <w:rFonts w:cstheme="minorHAnsi"/>
          <w:lang w:val="it-IT"/>
        </w:rPr>
        <w:t>и</w:t>
      </w:r>
      <w:r w:rsidRPr="0059045A">
        <w:rPr>
          <w:rFonts w:cstheme="minorHAnsi"/>
          <w:lang w:val="sr-Cyrl-RS"/>
        </w:rPr>
        <w:t xml:space="preserve"> </w:t>
      </w:r>
      <w:r w:rsidRPr="00420AB9">
        <w:rPr>
          <w:rFonts w:cstheme="minorHAnsi"/>
          <w:lang w:val="it-IT"/>
        </w:rPr>
        <w:t>међусекторску</w:t>
      </w:r>
      <w:r w:rsidRPr="0059045A">
        <w:rPr>
          <w:rFonts w:cstheme="minorHAnsi"/>
          <w:lang w:val="sr-Cyrl-RS"/>
        </w:rPr>
        <w:t xml:space="preserve"> </w:t>
      </w:r>
      <w:r w:rsidRPr="00420AB9">
        <w:rPr>
          <w:rFonts w:cstheme="minorHAnsi"/>
          <w:lang w:val="it-IT"/>
        </w:rPr>
        <w:t>сарадњу</w:t>
      </w:r>
      <w:r w:rsidRPr="0059045A">
        <w:rPr>
          <w:rFonts w:cstheme="minorHAnsi"/>
          <w:lang w:val="sr-Cyrl-RS"/>
        </w:rPr>
        <w:t xml:space="preserve">. </w:t>
      </w:r>
      <w:r w:rsidRPr="00420AB9">
        <w:rPr>
          <w:rFonts w:cstheme="minorHAnsi"/>
          <w:lang w:val="it-IT"/>
        </w:rPr>
        <w:t>У</w:t>
      </w:r>
      <w:r w:rsidRPr="0059045A">
        <w:rPr>
          <w:rFonts w:cstheme="minorHAnsi"/>
          <w:lang w:val="sr-Cyrl-RS"/>
        </w:rPr>
        <w:t xml:space="preserve"> </w:t>
      </w:r>
      <w:r w:rsidR="00081CBA">
        <w:rPr>
          <w:rFonts w:cstheme="minorHAnsi"/>
          <w:lang w:val="sr-Cyrl-RS"/>
        </w:rPr>
        <w:t>наставку је</w:t>
      </w:r>
      <w:r w:rsidRPr="0059045A">
        <w:rPr>
          <w:rFonts w:cstheme="minorHAnsi"/>
          <w:lang w:val="sr-Cyrl-RS"/>
        </w:rPr>
        <w:t xml:space="preserve"> </w:t>
      </w:r>
      <w:r w:rsidRPr="00420AB9">
        <w:rPr>
          <w:rFonts w:cstheme="minorHAnsi"/>
          <w:lang w:val="it-IT"/>
        </w:rPr>
        <w:t>дат</w:t>
      </w:r>
      <w:r w:rsidR="00081CBA">
        <w:rPr>
          <w:rFonts w:cstheme="minorHAnsi"/>
          <w:lang w:val="sr-Cyrl-RS"/>
        </w:rPr>
        <w:t xml:space="preserve"> </w:t>
      </w:r>
      <w:r w:rsidRPr="00420AB9">
        <w:rPr>
          <w:rFonts w:cstheme="minorHAnsi"/>
          <w:lang w:val="it-IT"/>
        </w:rPr>
        <w:t>преглед</w:t>
      </w:r>
      <w:r w:rsidRPr="0059045A">
        <w:rPr>
          <w:rFonts w:cstheme="minorHAnsi"/>
          <w:lang w:val="sr-Cyrl-RS"/>
        </w:rPr>
        <w:t xml:space="preserve"> </w:t>
      </w:r>
      <w:r w:rsidRPr="00420AB9">
        <w:rPr>
          <w:rFonts w:cstheme="minorHAnsi"/>
          <w:lang w:val="it-IT"/>
        </w:rPr>
        <w:t>посебних</w:t>
      </w:r>
      <w:r w:rsidRPr="0059045A">
        <w:rPr>
          <w:rFonts w:cstheme="minorHAnsi"/>
          <w:lang w:val="sr-Cyrl-RS"/>
        </w:rPr>
        <w:t xml:space="preserve"> (</w:t>
      </w:r>
      <w:r w:rsidRPr="00420AB9">
        <w:rPr>
          <w:rFonts w:cstheme="minorHAnsi"/>
          <w:lang w:val="it-IT"/>
        </w:rPr>
        <w:t>специфичних</w:t>
      </w:r>
      <w:r w:rsidRPr="0059045A">
        <w:rPr>
          <w:rFonts w:cstheme="minorHAnsi"/>
          <w:lang w:val="sr-Cyrl-RS"/>
        </w:rPr>
        <w:t xml:space="preserve">) </w:t>
      </w:r>
      <w:r w:rsidRPr="00420AB9">
        <w:rPr>
          <w:rFonts w:cstheme="minorHAnsi"/>
          <w:lang w:val="it-IT"/>
        </w:rPr>
        <w:t>мера</w:t>
      </w:r>
      <w:r w:rsidRPr="0059045A">
        <w:rPr>
          <w:rFonts w:cstheme="minorHAnsi"/>
          <w:lang w:val="sr-Cyrl-RS"/>
        </w:rPr>
        <w:t xml:space="preserve"> </w:t>
      </w:r>
      <w:r w:rsidRPr="00420AB9">
        <w:rPr>
          <w:rFonts w:cstheme="minorHAnsi"/>
          <w:lang w:val="it-IT"/>
        </w:rPr>
        <w:t>које</w:t>
      </w:r>
      <w:r w:rsidRPr="0059045A">
        <w:rPr>
          <w:rFonts w:cstheme="minorHAnsi"/>
          <w:lang w:val="sr-Cyrl-RS"/>
        </w:rPr>
        <w:t xml:space="preserve"> </w:t>
      </w:r>
      <w:r w:rsidRPr="00420AB9">
        <w:rPr>
          <w:rFonts w:cstheme="minorHAnsi"/>
          <w:lang w:val="it-IT"/>
        </w:rPr>
        <w:t>је</w:t>
      </w:r>
      <w:r w:rsidRPr="0059045A">
        <w:rPr>
          <w:rFonts w:cstheme="minorHAnsi"/>
          <w:lang w:val="sr-Cyrl-RS"/>
        </w:rPr>
        <w:t xml:space="preserve"> </w:t>
      </w:r>
      <w:r w:rsidRPr="00420AB9">
        <w:rPr>
          <w:rFonts w:cstheme="minorHAnsi"/>
          <w:lang w:val="it-IT"/>
        </w:rPr>
        <w:t>неопходно</w:t>
      </w:r>
      <w:r w:rsidRPr="0059045A">
        <w:rPr>
          <w:rFonts w:cstheme="minorHAnsi"/>
          <w:lang w:val="sr-Cyrl-RS"/>
        </w:rPr>
        <w:t xml:space="preserve"> </w:t>
      </w:r>
      <w:r w:rsidRPr="00420AB9">
        <w:rPr>
          <w:rFonts w:cstheme="minorHAnsi"/>
          <w:lang w:val="it-IT"/>
        </w:rPr>
        <w:t>применити</w:t>
      </w:r>
      <w:r w:rsidRPr="0059045A">
        <w:rPr>
          <w:rFonts w:cstheme="minorHAnsi"/>
          <w:lang w:val="sr-Cyrl-RS"/>
        </w:rPr>
        <w:t xml:space="preserve"> </w:t>
      </w:r>
      <w:r w:rsidRPr="00420AB9">
        <w:rPr>
          <w:rFonts w:cstheme="minorHAnsi"/>
          <w:lang w:val="it-IT"/>
        </w:rPr>
        <w:t>у</w:t>
      </w:r>
      <w:r w:rsidRPr="0059045A">
        <w:rPr>
          <w:rFonts w:cstheme="minorHAnsi"/>
          <w:lang w:val="sr-Cyrl-RS"/>
        </w:rPr>
        <w:t xml:space="preserve"> </w:t>
      </w:r>
      <w:r w:rsidRPr="00420AB9">
        <w:rPr>
          <w:rFonts w:cstheme="minorHAnsi"/>
          <w:lang w:val="it-IT"/>
        </w:rPr>
        <w:t>наредном</w:t>
      </w:r>
      <w:r w:rsidRPr="0059045A">
        <w:rPr>
          <w:rFonts w:cstheme="minorHAnsi"/>
          <w:lang w:val="sr-Cyrl-RS"/>
        </w:rPr>
        <w:t xml:space="preserve"> </w:t>
      </w:r>
      <w:r w:rsidRPr="00420AB9">
        <w:rPr>
          <w:rFonts w:cstheme="minorHAnsi"/>
          <w:lang w:val="it-IT"/>
        </w:rPr>
        <w:t>периоду</w:t>
      </w:r>
      <w:r w:rsidRPr="0059045A">
        <w:rPr>
          <w:rFonts w:cstheme="minorHAnsi"/>
          <w:lang w:val="sr-Cyrl-RS"/>
        </w:rPr>
        <w:t>.</w:t>
      </w:r>
    </w:p>
    <w:p w14:paraId="5220030D" w14:textId="5E3DD5FF" w:rsidR="004C2425" w:rsidRDefault="00E8702B" w:rsidP="00E8702B">
      <w:pPr>
        <w:pStyle w:val="Heading1"/>
        <w:numPr>
          <w:ilvl w:val="1"/>
          <w:numId w:val="17"/>
        </w:numPr>
        <w:jc w:val="both"/>
        <w:rPr>
          <w:rFonts w:cstheme="minorHAnsi"/>
          <w:color w:val="auto"/>
          <w:lang w:val="sr-Cyrl-RS"/>
        </w:rPr>
      </w:pPr>
      <w:bookmarkStart w:id="294" w:name="_Toc90347970"/>
      <w:r w:rsidRPr="00E8702B">
        <w:rPr>
          <w:rFonts w:cstheme="minorHAnsi"/>
          <w:color w:val="auto"/>
          <w:lang w:val="sr-Cyrl-RS"/>
        </w:rPr>
        <w:lastRenderedPageBreak/>
        <w:t>ОПИС МЕРА ПРЕДВИЂЕНИХ У АКЦИОНОМ ПЛАНУ</w:t>
      </w:r>
      <w:bookmarkEnd w:id="294"/>
    </w:p>
    <w:p w14:paraId="134E559E" w14:textId="77777777" w:rsidR="00E8702B" w:rsidRPr="00E8702B" w:rsidRDefault="00E8702B" w:rsidP="00E8702B">
      <w:pPr>
        <w:ind w:left="360"/>
        <w:rPr>
          <w:lang w:val="sr-Cyrl-RS"/>
        </w:rPr>
      </w:pPr>
    </w:p>
    <w:p w14:paraId="72E2ADF2" w14:textId="1DC0E41B" w:rsidR="004C2425" w:rsidRDefault="00AF3DF9" w:rsidP="00D559EE">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w:t>
      </w:r>
      <w:r w:rsidR="004C2425" w:rsidRPr="00D559EE">
        <w:rPr>
          <w:rFonts w:cstheme="minorHAnsi"/>
          <w:b/>
          <w:lang w:val="sr-Cyrl-RS"/>
        </w:rPr>
        <w:t xml:space="preserve"> циљ</w:t>
      </w:r>
      <w:r w:rsidRPr="00D559EE">
        <w:rPr>
          <w:rFonts w:cstheme="minorHAnsi"/>
          <w:b/>
          <w:lang w:val="sr-Cyrl-RS"/>
        </w:rPr>
        <w:t>а</w:t>
      </w:r>
      <w:r w:rsidR="004C2425" w:rsidRPr="00D559EE">
        <w:rPr>
          <w:rFonts w:cstheme="minorHAnsi"/>
          <w:b/>
          <w:lang w:val="sr-Cyrl-RS"/>
        </w:rPr>
        <w:t xml:space="preserve">: </w:t>
      </w:r>
      <w:r w:rsidR="004C2425" w:rsidRPr="0059045A">
        <w:rPr>
          <w:rFonts w:cstheme="minorHAnsi"/>
          <w:b/>
          <w:lang w:val="sr-Cyrl-RS"/>
        </w:rPr>
        <w:t>Смањење аерозагађења пореклом из</w:t>
      </w:r>
      <w:r w:rsidR="004C2425" w:rsidRPr="00D559EE">
        <w:rPr>
          <w:rFonts w:cstheme="minorHAnsi"/>
          <w:b/>
          <w:lang w:val="sr-Cyrl-RS"/>
        </w:rPr>
        <w:t xml:space="preserve"> </w:t>
      </w:r>
      <w:r w:rsidR="004C2425" w:rsidRPr="0059045A">
        <w:rPr>
          <w:rFonts w:cstheme="minorHAnsi"/>
          <w:b/>
          <w:lang w:val="sr-Cyrl-RS"/>
        </w:rPr>
        <w:t>топлотних постројења и ложишта</w:t>
      </w:r>
      <w:r w:rsidR="004C2425" w:rsidRPr="00D559EE">
        <w:rPr>
          <w:rFonts w:cstheme="minorHAnsi"/>
          <w:b/>
          <w:lang w:val="sr-Cyrl-RS"/>
        </w:rPr>
        <w:t xml:space="preserve"> </w:t>
      </w:r>
    </w:p>
    <w:p w14:paraId="356F7372" w14:textId="42C43D77" w:rsidR="004C2425" w:rsidRPr="00AA3857" w:rsidRDefault="004C2425" w:rsidP="00C953B1">
      <w:pPr>
        <w:spacing w:after="0" w:line="240" w:lineRule="auto"/>
        <w:jc w:val="both"/>
        <w:rPr>
          <w:rFonts w:cstheme="minorHAnsi"/>
          <w:lang w:val="sr-Cyrl-RS"/>
        </w:rPr>
      </w:pPr>
      <w:r w:rsidRPr="00D559EE">
        <w:rPr>
          <w:rFonts w:cstheme="minorHAnsi"/>
          <w:lang w:val="sr-Cyrl-RS"/>
        </w:rPr>
        <w:t xml:space="preserve">За постизање овако дефинисаног циља постоји читав низ мера. </w:t>
      </w:r>
      <w:r w:rsidR="00153B30" w:rsidRPr="00D559EE">
        <w:rPr>
          <w:rFonts w:cstheme="minorHAnsi"/>
          <w:lang w:val="sr-Cyrl-RS"/>
        </w:rPr>
        <w:t>У</w:t>
      </w:r>
      <w:r w:rsidR="004D7C9F">
        <w:rPr>
          <w:rFonts w:cstheme="minorHAnsi"/>
          <w:lang w:val="sr-Cyrl-RS"/>
        </w:rPr>
        <w:t xml:space="preserve"> </w:t>
      </w:r>
      <w:r w:rsidRPr="00D559EE">
        <w:rPr>
          <w:rFonts w:cstheme="minorHAnsi"/>
          <w:color w:val="000000" w:themeColor="text1"/>
          <w:lang w:val="sr-Cyrl-RS"/>
        </w:rPr>
        <w:t xml:space="preserve">том контексту све мере које су усмерене на </w:t>
      </w:r>
      <w:r w:rsidR="00D559EE" w:rsidRPr="00D559EE">
        <w:rPr>
          <w:rFonts w:cstheme="minorHAnsi"/>
          <w:color w:val="000000" w:themeColor="text1"/>
          <w:lang w:val="sr-Cyrl-RS"/>
        </w:rPr>
        <w:t>контролу емисија, контролу рада постројења</w:t>
      </w:r>
      <w:r w:rsidRPr="00D559EE">
        <w:rPr>
          <w:rFonts w:cstheme="minorHAnsi"/>
          <w:color w:val="000000" w:themeColor="text1"/>
          <w:lang w:val="sr-Cyrl-RS"/>
        </w:rPr>
        <w:t xml:space="preserve"> ће у з</w:t>
      </w:r>
      <w:r w:rsidR="00AF3DF9" w:rsidRPr="00D559EE">
        <w:rPr>
          <w:rFonts w:cstheme="minorHAnsi"/>
          <w:color w:val="000000" w:themeColor="text1"/>
          <w:lang w:val="sr-Cyrl-RS"/>
        </w:rPr>
        <w:t>начајној мери допринети поправљањ</w:t>
      </w:r>
      <w:r w:rsidRPr="00D559EE">
        <w:rPr>
          <w:rFonts w:cstheme="minorHAnsi"/>
          <w:color w:val="000000" w:themeColor="text1"/>
          <w:lang w:val="sr-Cyrl-RS"/>
        </w:rPr>
        <w:t>у квалитета ваздуха.</w:t>
      </w:r>
      <w:r w:rsidR="00153B30" w:rsidRPr="00D559EE">
        <w:rPr>
          <w:rFonts w:cstheme="minorHAnsi"/>
          <w:color w:val="000000" w:themeColor="text1"/>
          <w:lang w:val="sr-Cyrl-RS"/>
        </w:rPr>
        <w:t xml:space="preserve"> </w:t>
      </w:r>
      <w:r w:rsidR="00153B30" w:rsidRPr="0059045A">
        <w:rPr>
          <w:rFonts w:cstheme="minorHAnsi"/>
          <w:lang w:val="sr-Cyrl-RS"/>
        </w:rPr>
        <w:t xml:space="preserve">ЈКП </w:t>
      </w:r>
      <w:r w:rsidR="00712E83" w:rsidRPr="00D559EE">
        <w:rPr>
          <w:rFonts w:cstheme="minorHAnsi"/>
          <w:lang w:val="sr-Cyrl-RS"/>
        </w:rPr>
        <w:t>„</w:t>
      </w:r>
      <w:r w:rsidR="00153B30" w:rsidRPr="0059045A">
        <w:rPr>
          <w:rFonts w:cstheme="minorHAnsi"/>
          <w:lang w:val="sr-Cyrl-RS"/>
        </w:rPr>
        <w:t>Новосадска топлана</w:t>
      </w:r>
      <w:r w:rsidR="00712E83" w:rsidRPr="00D559EE">
        <w:rPr>
          <w:rFonts w:cstheme="minorHAnsi"/>
          <w:lang w:val="sr-Cyrl-RS"/>
        </w:rPr>
        <w:t xml:space="preserve">“ </w:t>
      </w:r>
      <w:r w:rsidR="00153B30" w:rsidRPr="00D559EE">
        <w:rPr>
          <w:rFonts w:cstheme="minorHAnsi"/>
          <w:lang w:val="sr-Cyrl-RS"/>
        </w:rPr>
        <w:t xml:space="preserve">имају читав низ мера за </w:t>
      </w:r>
      <w:r w:rsidR="00D559EE" w:rsidRPr="00D559EE">
        <w:rPr>
          <w:rFonts w:cstheme="minorHAnsi"/>
          <w:lang w:val="sr-Cyrl-RS"/>
        </w:rPr>
        <w:t xml:space="preserve">ефикаснију </w:t>
      </w:r>
      <w:r w:rsidR="00153B30" w:rsidRPr="00D559EE">
        <w:rPr>
          <w:rFonts w:cstheme="minorHAnsi"/>
          <w:lang w:val="sr-Cyrl-RS"/>
        </w:rPr>
        <w:t xml:space="preserve">призводњу топлотне </w:t>
      </w:r>
      <w:r w:rsidR="00712E83" w:rsidRPr="00D559EE">
        <w:rPr>
          <w:rFonts w:cstheme="minorHAnsi"/>
          <w:lang w:val="sr-Cyrl-RS"/>
        </w:rPr>
        <w:t>енергије.</w:t>
      </w:r>
      <w:r w:rsidR="00D559EE" w:rsidRPr="00D559EE">
        <w:rPr>
          <w:rFonts w:cstheme="minorHAnsi"/>
          <w:lang w:val="sr-Cyrl-RS"/>
        </w:rPr>
        <w:t xml:space="preserve"> </w:t>
      </w:r>
      <w:r w:rsidR="00C953B1">
        <w:rPr>
          <w:rFonts w:cstheme="minorHAnsi"/>
          <w:lang w:val="sr-Cyrl-RS"/>
        </w:rPr>
        <w:t>О</w:t>
      </w:r>
      <w:r w:rsidR="00D559EE" w:rsidRPr="00D559EE">
        <w:rPr>
          <w:rFonts w:cstheme="minorHAnsi"/>
          <w:lang w:val="sr-Cyrl-RS"/>
        </w:rPr>
        <w:t>бвезнике извештавања локалног регистра загађивања је потребно чешће контролисати</w:t>
      </w:r>
      <w:r w:rsidR="0035711A" w:rsidRPr="00AA3857">
        <w:rPr>
          <w:rFonts w:cstheme="minorHAnsi"/>
          <w:lang w:val="sr-Cyrl-RS"/>
        </w:rPr>
        <w:t>.</w:t>
      </w:r>
    </w:p>
    <w:p w14:paraId="33CD37D4" w14:textId="62E38CF7" w:rsidR="00AF3DF9" w:rsidRPr="0059045A" w:rsidRDefault="004C2425" w:rsidP="00C953B1">
      <w:pPr>
        <w:spacing w:after="0" w:line="240" w:lineRule="auto"/>
        <w:jc w:val="both"/>
        <w:rPr>
          <w:rFonts w:cstheme="minorHAnsi"/>
          <w:lang w:val="sr-Cyrl-RS"/>
        </w:rPr>
      </w:pPr>
      <w:r w:rsidRPr="0059045A">
        <w:rPr>
          <w:rFonts w:cstheme="minorHAnsi"/>
          <w:lang w:val="sr-Cyrl-RS"/>
        </w:rPr>
        <w:t>Када је у питању област енергетике, на првом месту је важно радити на проширењу мреже система даљинског грејања тј. повећању броја индивидуалних ложишта на даљински систем грејања, како би се норматив потрошње енергената додатно смањио.</w:t>
      </w:r>
      <w:r w:rsidR="00AF3DF9" w:rsidRPr="0059045A">
        <w:rPr>
          <w:rFonts w:cstheme="minorHAnsi"/>
          <w:lang w:val="sr-Cyrl-RS"/>
        </w:rPr>
        <w:t xml:space="preserve"> Спровођење гасификације у што је могуће већој мери.</w:t>
      </w:r>
    </w:p>
    <w:p w14:paraId="18D29306" w14:textId="56481DEE" w:rsidR="004C2425" w:rsidRPr="0059045A" w:rsidRDefault="004C2425" w:rsidP="00C953B1">
      <w:pPr>
        <w:spacing w:after="0" w:line="240" w:lineRule="auto"/>
        <w:jc w:val="both"/>
        <w:rPr>
          <w:rFonts w:cstheme="minorHAnsi"/>
          <w:lang w:val="sr-Cyrl-RS"/>
        </w:rPr>
      </w:pPr>
      <w:r w:rsidRPr="0059045A">
        <w:rPr>
          <w:rFonts w:cstheme="minorHAnsi"/>
          <w:lang w:val="sr-Cyrl-RS"/>
        </w:rPr>
        <w:t>Редовно праћење нивоа емисије загађујућих материја свих субјеката обавезаних законском регулативом, мора бити приоритет и обавеза чије спровођење мора бити контролисано а непо</w:t>
      </w:r>
      <w:r w:rsidR="00AF3DF9" w:rsidRPr="0059045A">
        <w:rPr>
          <w:rFonts w:cstheme="minorHAnsi"/>
          <w:lang w:val="sr-Cyrl-RS"/>
        </w:rPr>
        <w:t>штовање адекватно санкционисано</w:t>
      </w:r>
      <w:r w:rsidRPr="0059045A">
        <w:rPr>
          <w:rFonts w:cstheme="minorHAnsi"/>
          <w:lang w:val="sr-Cyrl-RS"/>
        </w:rPr>
        <w:t>.</w:t>
      </w:r>
    </w:p>
    <w:p w14:paraId="672EA0E4" w14:textId="5CDD3F11" w:rsidR="004C2425" w:rsidRPr="0059045A" w:rsidRDefault="004C2425" w:rsidP="00C953B1">
      <w:pPr>
        <w:spacing w:after="0" w:line="240" w:lineRule="auto"/>
        <w:jc w:val="both"/>
        <w:rPr>
          <w:rFonts w:cstheme="minorHAnsi"/>
          <w:lang w:val="sr-Cyrl-RS"/>
        </w:rPr>
      </w:pPr>
      <w:r w:rsidRPr="0059045A">
        <w:rPr>
          <w:rFonts w:cstheme="minorHAnsi"/>
          <w:lang w:val="sr-Cyrl-RS"/>
        </w:rPr>
        <w:t>Промовисање енергетске е</w:t>
      </w:r>
      <w:r w:rsidR="00712E83" w:rsidRPr="00D559EE">
        <w:rPr>
          <w:rFonts w:cstheme="minorHAnsi"/>
          <w:lang w:val="sr-Cyrl-RS"/>
        </w:rPr>
        <w:t>ф</w:t>
      </w:r>
      <w:r w:rsidRPr="0059045A">
        <w:rPr>
          <w:rFonts w:cstheme="minorHAnsi"/>
          <w:lang w:val="sr-Cyrl-RS"/>
        </w:rPr>
        <w:t>икасности објеката, како старих тако оних чија је изградња тек у току, као и обезбеђивање бројних олакшица за становништво. Посебно организовање кампање за побољша</w:t>
      </w:r>
      <w:r w:rsidR="00AF3DF9" w:rsidRPr="0059045A">
        <w:rPr>
          <w:rFonts w:cstheme="minorHAnsi"/>
          <w:lang w:val="sr-Cyrl-RS"/>
        </w:rPr>
        <w:t>ње изолације у јавним зградама.</w:t>
      </w:r>
      <w:r w:rsidR="00AF3DF9" w:rsidRPr="00D559EE">
        <w:rPr>
          <w:rFonts w:cstheme="minorHAnsi"/>
          <w:lang w:val="sr-Cyrl-RS"/>
        </w:rPr>
        <w:t xml:space="preserve"> </w:t>
      </w:r>
      <w:r w:rsidRPr="0059045A">
        <w:rPr>
          <w:rFonts w:cstheme="minorHAnsi"/>
          <w:lang w:val="sr-Cyrl-RS"/>
        </w:rPr>
        <w:t>Спровођење енергетске сертификације згрда, сходно законској регулативи.</w:t>
      </w:r>
    </w:p>
    <w:p w14:paraId="4AF247B7" w14:textId="78452E00" w:rsidR="004C2425" w:rsidRPr="0059045A" w:rsidRDefault="004C2425" w:rsidP="00C953B1">
      <w:pPr>
        <w:spacing w:after="0" w:line="240" w:lineRule="auto"/>
        <w:jc w:val="both"/>
        <w:rPr>
          <w:rFonts w:cstheme="minorHAnsi"/>
          <w:lang w:val="sr-Cyrl-RS"/>
        </w:rPr>
      </w:pPr>
      <w:r w:rsidRPr="0059045A">
        <w:rPr>
          <w:rFonts w:cstheme="minorHAnsi"/>
          <w:lang w:val="sr-Cyrl-RS"/>
        </w:rPr>
        <w:t xml:space="preserve">Промовисање </w:t>
      </w:r>
      <w:r w:rsidR="00712E83" w:rsidRPr="0059045A">
        <w:rPr>
          <w:rFonts w:cstheme="minorHAnsi"/>
          <w:lang w:val="sr-Cyrl-RS"/>
        </w:rPr>
        <w:t xml:space="preserve">употребе система са обновљивим изворима </w:t>
      </w:r>
      <w:r w:rsidRPr="0059045A">
        <w:rPr>
          <w:rFonts w:cstheme="minorHAnsi"/>
          <w:lang w:val="sr-Cyrl-RS"/>
        </w:rPr>
        <w:t>енергије и, такође, обезбеђивање олакшица за становништво.</w:t>
      </w:r>
    </w:p>
    <w:p w14:paraId="66DC8D8B" w14:textId="016FF1A9" w:rsidR="004C2425" w:rsidRDefault="004C2425" w:rsidP="00C953B1">
      <w:pPr>
        <w:spacing w:after="0" w:line="240" w:lineRule="auto"/>
        <w:jc w:val="both"/>
        <w:rPr>
          <w:rFonts w:cstheme="minorHAnsi"/>
          <w:lang w:val="sr-Cyrl-RS"/>
        </w:rPr>
      </w:pPr>
      <w:r w:rsidRPr="0059045A">
        <w:rPr>
          <w:rFonts w:cstheme="minorHAnsi"/>
          <w:lang w:val="sr-Cyrl-RS"/>
        </w:rPr>
        <w:t>Спровођење акција, јавних презентација и других видова едукације на пољу искоришћења обновљивих извора енергије</w:t>
      </w:r>
    </w:p>
    <w:p w14:paraId="3E969BAA" w14:textId="77777777" w:rsidR="00E8702B" w:rsidRPr="0059045A" w:rsidRDefault="00E8702B" w:rsidP="00C953B1">
      <w:pPr>
        <w:spacing w:after="0" w:line="240" w:lineRule="auto"/>
        <w:jc w:val="both"/>
        <w:rPr>
          <w:rFonts w:cstheme="minorHAnsi"/>
          <w:lang w:val="sr-Cyrl-RS"/>
        </w:rPr>
      </w:pPr>
    </w:p>
    <w:p w14:paraId="49D4678C" w14:textId="77777777" w:rsidR="00BE21EB" w:rsidRDefault="00AF3DF9" w:rsidP="00C953B1">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 циља</w:t>
      </w:r>
      <w:r w:rsidR="004C2425" w:rsidRPr="00D559EE">
        <w:rPr>
          <w:rFonts w:cstheme="minorHAnsi"/>
          <w:b/>
          <w:lang w:val="sr-Cyrl-RS"/>
        </w:rPr>
        <w:t xml:space="preserve">: </w:t>
      </w:r>
      <w:r w:rsidR="004C2425" w:rsidRPr="0059045A">
        <w:rPr>
          <w:rFonts w:cstheme="minorHAnsi"/>
          <w:b/>
          <w:lang w:val="sr-Cyrl-RS"/>
        </w:rPr>
        <w:t>Смањење  аерозагађења од саобраћаја</w:t>
      </w:r>
    </w:p>
    <w:p w14:paraId="37B8034F" w14:textId="24DF43F9" w:rsidR="00410263" w:rsidRPr="00BE21EB" w:rsidRDefault="00410263" w:rsidP="00C953B1">
      <w:pPr>
        <w:spacing w:after="0" w:line="240" w:lineRule="auto"/>
        <w:jc w:val="both"/>
        <w:rPr>
          <w:rFonts w:cstheme="minorHAnsi"/>
          <w:b/>
          <w:lang w:val="sr-Cyrl-RS"/>
        </w:rPr>
      </w:pPr>
      <w:bookmarkStart w:id="295" w:name="_Hlk93518809"/>
      <w:r w:rsidRPr="0059045A">
        <w:rPr>
          <w:rFonts w:cstheme="minorHAnsi"/>
          <w:lang w:val="sr-Cyrl-RS"/>
        </w:rPr>
        <w:t>Град</w:t>
      </w:r>
      <w:r w:rsidRPr="0059045A">
        <w:rPr>
          <w:rFonts w:cstheme="minorHAnsi"/>
          <w:spacing w:val="1"/>
          <w:lang w:val="sr-Cyrl-RS"/>
        </w:rPr>
        <w:t xml:space="preserve"> </w:t>
      </w:r>
      <w:bookmarkEnd w:id="295"/>
      <w:r w:rsidRPr="0059045A">
        <w:rPr>
          <w:rFonts w:cstheme="minorHAnsi"/>
          <w:lang w:val="sr-Cyrl-RS"/>
        </w:rPr>
        <w:t>Нови</w:t>
      </w:r>
      <w:r w:rsidRPr="0059045A">
        <w:rPr>
          <w:rFonts w:cstheme="minorHAnsi"/>
          <w:spacing w:val="1"/>
          <w:lang w:val="sr-Cyrl-RS"/>
        </w:rPr>
        <w:t xml:space="preserve"> </w:t>
      </w:r>
      <w:r w:rsidRPr="0059045A">
        <w:rPr>
          <w:rFonts w:cstheme="minorHAnsi"/>
          <w:lang w:val="sr-Cyrl-RS"/>
        </w:rPr>
        <w:t>Сад</w:t>
      </w:r>
      <w:r w:rsidRPr="0059045A">
        <w:rPr>
          <w:rFonts w:cstheme="minorHAnsi"/>
          <w:spacing w:val="1"/>
          <w:lang w:val="sr-Cyrl-RS"/>
        </w:rPr>
        <w:t xml:space="preserve"> </w:t>
      </w:r>
      <w:r w:rsidRPr="0059045A">
        <w:rPr>
          <w:rFonts w:cstheme="minorHAnsi"/>
          <w:lang w:val="sr-Cyrl-RS"/>
        </w:rPr>
        <w:t>започео</w:t>
      </w:r>
      <w:r w:rsidRPr="0059045A">
        <w:rPr>
          <w:rFonts w:cstheme="minorHAnsi"/>
          <w:spacing w:val="1"/>
          <w:lang w:val="sr-Cyrl-RS"/>
        </w:rPr>
        <w:t xml:space="preserve"> </w:t>
      </w:r>
      <w:r w:rsidRPr="0059045A">
        <w:rPr>
          <w:rFonts w:cstheme="minorHAnsi"/>
          <w:lang w:val="sr-Cyrl-RS"/>
        </w:rPr>
        <w:t>је</w:t>
      </w:r>
      <w:r w:rsidRPr="0059045A">
        <w:rPr>
          <w:rFonts w:cstheme="minorHAnsi"/>
          <w:spacing w:val="1"/>
          <w:lang w:val="sr-Cyrl-RS"/>
        </w:rPr>
        <w:t xml:space="preserve"> </w:t>
      </w:r>
      <w:r w:rsidRPr="0059045A">
        <w:rPr>
          <w:rFonts w:cstheme="minorHAnsi"/>
          <w:lang w:val="sr-Cyrl-RS"/>
        </w:rPr>
        <w:t>процесе</w:t>
      </w:r>
      <w:r w:rsidRPr="0059045A">
        <w:rPr>
          <w:rFonts w:cstheme="minorHAnsi"/>
          <w:spacing w:val="1"/>
          <w:lang w:val="sr-Cyrl-RS"/>
        </w:rPr>
        <w:t xml:space="preserve"> </w:t>
      </w:r>
      <w:r w:rsidRPr="0059045A">
        <w:rPr>
          <w:rFonts w:cstheme="minorHAnsi"/>
          <w:lang w:val="sr-Cyrl-RS"/>
        </w:rPr>
        <w:t>које</w:t>
      </w:r>
      <w:r w:rsidRPr="0059045A">
        <w:rPr>
          <w:rFonts w:cstheme="minorHAnsi"/>
          <w:spacing w:val="1"/>
          <w:lang w:val="sr-Cyrl-RS"/>
        </w:rPr>
        <w:t xml:space="preserve"> </w:t>
      </w:r>
      <w:r w:rsidRPr="0059045A">
        <w:rPr>
          <w:rFonts w:cstheme="minorHAnsi"/>
          <w:lang w:val="sr-Cyrl-RS"/>
        </w:rPr>
        <w:t>се</w:t>
      </w:r>
      <w:r w:rsidRPr="0059045A">
        <w:rPr>
          <w:rFonts w:cstheme="minorHAnsi"/>
          <w:spacing w:val="1"/>
          <w:lang w:val="sr-Cyrl-RS"/>
        </w:rPr>
        <w:t xml:space="preserve"> </w:t>
      </w:r>
      <w:r w:rsidRPr="0059045A">
        <w:rPr>
          <w:rFonts w:cstheme="minorHAnsi"/>
          <w:lang w:val="sr-Cyrl-RS"/>
        </w:rPr>
        <w:t>односе</w:t>
      </w:r>
      <w:r w:rsidRPr="0059045A">
        <w:rPr>
          <w:rFonts w:cstheme="minorHAnsi"/>
          <w:spacing w:val="1"/>
          <w:lang w:val="sr-Cyrl-RS"/>
        </w:rPr>
        <w:t xml:space="preserve"> </w:t>
      </w:r>
      <w:r w:rsidRPr="0059045A">
        <w:rPr>
          <w:rFonts w:cstheme="minorHAnsi"/>
          <w:lang w:val="sr-Cyrl-RS"/>
        </w:rPr>
        <w:t>на</w:t>
      </w:r>
      <w:r w:rsidRPr="0059045A">
        <w:rPr>
          <w:rFonts w:cstheme="minorHAnsi"/>
          <w:spacing w:val="1"/>
          <w:lang w:val="sr-Cyrl-RS"/>
        </w:rPr>
        <w:t xml:space="preserve"> </w:t>
      </w:r>
      <w:r w:rsidRPr="0059045A">
        <w:rPr>
          <w:rFonts w:cstheme="minorHAnsi"/>
          <w:lang w:val="sr-Cyrl-RS"/>
        </w:rPr>
        <w:t>реализацију пројекта Паметни Град. Активности кроз пројект СМАРТ ПЛАН,</w:t>
      </w:r>
      <w:r w:rsidRPr="0059045A">
        <w:rPr>
          <w:rFonts w:cstheme="minorHAnsi"/>
          <w:spacing w:val="1"/>
          <w:lang w:val="sr-Cyrl-RS"/>
        </w:rPr>
        <w:t xml:space="preserve"> </w:t>
      </w:r>
      <w:r w:rsidRPr="0059045A">
        <w:rPr>
          <w:rFonts w:cstheme="minorHAnsi"/>
          <w:lang w:val="sr-Cyrl-RS"/>
        </w:rPr>
        <w:t>су пре свега биле усмерене на паметну мобилност, која преставља једну од</w:t>
      </w:r>
      <w:r w:rsidRPr="0059045A">
        <w:rPr>
          <w:rFonts w:cstheme="minorHAnsi"/>
          <w:spacing w:val="1"/>
          <w:lang w:val="sr-Cyrl-RS"/>
        </w:rPr>
        <w:t xml:space="preserve"> </w:t>
      </w:r>
      <w:r w:rsidRPr="0059045A">
        <w:rPr>
          <w:rFonts w:cstheme="minorHAnsi"/>
          <w:lang w:val="sr-Cyrl-RS"/>
        </w:rPr>
        <w:t>шест</w:t>
      </w:r>
      <w:r w:rsidRPr="0059045A">
        <w:rPr>
          <w:rFonts w:cstheme="minorHAnsi"/>
          <w:spacing w:val="-13"/>
          <w:lang w:val="sr-Cyrl-RS"/>
        </w:rPr>
        <w:t xml:space="preserve"> </w:t>
      </w:r>
      <w:r w:rsidRPr="0059045A">
        <w:rPr>
          <w:rFonts w:cstheme="minorHAnsi"/>
          <w:lang w:val="sr-Cyrl-RS"/>
        </w:rPr>
        <w:t>основних</w:t>
      </w:r>
      <w:r w:rsidRPr="0059045A">
        <w:rPr>
          <w:rFonts w:cstheme="minorHAnsi"/>
          <w:spacing w:val="-8"/>
          <w:lang w:val="sr-Cyrl-RS"/>
        </w:rPr>
        <w:t xml:space="preserve"> </w:t>
      </w:r>
      <w:r w:rsidRPr="0059045A">
        <w:rPr>
          <w:rFonts w:cstheme="minorHAnsi"/>
          <w:lang w:val="sr-Cyrl-RS"/>
        </w:rPr>
        <w:t>карактеристика</w:t>
      </w:r>
      <w:r w:rsidRPr="0059045A">
        <w:rPr>
          <w:rFonts w:cstheme="minorHAnsi"/>
          <w:spacing w:val="-9"/>
          <w:lang w:val="sr-Cyrl-RS"/>
        </w:rPr>
        <w:t xml:space="preserve"> </w:t>
      </w:r>
      <w:r w:rsidRPr="0059045A">
        <w:rPr>
          <w:rFonts w:cstheme="minorHAnsi"/>
          <w:lang w:val="sr-Cyrl-RS"/>
        </w:rPr>
        <w:t>паметног</w:t>
      </w:r>
      <w:r w:rsidRPr="0059045A">
        <w:rPr>
          <w:rFonts w:cstheme="minorHAnsi"/>
          <w:spacing w:val="-10"/>
          <w:lang w:val="sr-Cyrl-RS"/>
        </w:rPr>
        <w:t xml:space="preserve"> </w:t>
      </w:r>
      <w:r w:rsidRPr="0059045A">
        <w:rPr>
          <w:rFonts w:cstheme="minorHAnsi"/>
          <w:lang w:val="sr-Cyrl-RS"/>
        </w:rPr>
        <w:t>града.</w:t>
      </w:r>
      <w:r w:rsidRPr="0059045A">
        <w:rPr>
          <w:rFonts w:cstheme="minorHAnsi"/>
          <w:spacing w:val="-10"/>
          <w:lang w:val="sr-Cyrl-RS"/>
        </w:rPr>
        <w:t xml:space="preserve"> </w:t>
      </w:r>
      <w:r w:rsidRPr="0059045A">
        <w:rPr>
          <w:rFonts w:cstheme="minorHAnsi"/>
          <w:lang w:val="sr-Cyrl-RS"/>
        </w:rPr>
        <w:t>У</w:t>
      </w:r>
      <w:r w:rsidRPr="0059045A">
        <w:rPr>
          <w:rFonts w:cstheme="minorHAnsi"/>
          <w:spacing w:val="-12"/>
          <w:lang w:val="sr-Cyrl-RS"/>
        </w:rPr>
        <w:t xml:space="preserve"> </w:t>
      </w:r>
      <w:r w:rsidRPr="0059045A">
        <w:rPr>
          <w:rFonts w:cstheme="minorHAnsi"/>
          <w:lang w:val="sr-Cyrl-RS"/>
        </w:rPr>
        <w:t>оквиру</w:t>
      </w:r>
      <w:r w:rsidRPr="0059045A">
        <w:rPr>
          <w:rFonts w:cstheme="minorHAnsi"/>
          <w:spacing w:val="-6"/>
          <w:lang w:val="sr-Cyrl-RS"/>
        </w:rPr>
        <w:t xml:space="preserve"> </w:t>
      </w:r>
      <w:r w:rsidRPr="0059045A">
        <w:rPr>
          <w:rFonts w:cstheme="minorHAnsi"/>
          <w:lang w:val="sr-Cyrl-RS"/>
        </w:rPr>
        <w:t>прве</w:t>
      </w:r>
      <w:r w:rsidRPr="0059045A">
        <w:rPr>
          <w:rFonts w:cstheme="minorHAnsi"/>
          <w:spacing w:val="-9"/>
          <w:lang w:val="sr-Cyrl-RS"/>
        </w:rPr>
        <w:t xml:space="preserve"> </w:t>
      </w:r>
      <w:r w:rsidRPr="0059045A">
        <w:rPr>
          <w:rFonts w:cstheme="minorHAnsi"/>
          <w:lang w:val="sr-Cyrl-RS"/>
        </w:rPr>
        <w:t>фазе</w:t>
      </w:r>
      <w:r w:rsidRPr="0059045A">
        <w:rPr>
          <w:rFonts w:cstheme="minorHAnsi"/>
          <w:spacing w:val="-8"/>
          <w:lang w:val="sr-Cyrl-RS"/>
        </w:rPr>
        <w:t xml:space="preserve"> </w:t>
      </w:r>
      <w:r w:rsidRPr="0059045A">
        <w:rPr>
          <w:rFonts w:cstheme="minorHAnsi"/>
          <w:lang w:val="sr-Cyrl-RS"/>
        </w:rPr>
        <w:t>пројекта</w:t>
      </w:r>
      <w:r w:rsidRPr="0059045A">
        <w:rPr>
          <w:rFonts w:cstheme="minorHAnsi"/>
          <w:spacing w:val="-64"/>
          <w:lang w:val="sr-Cyrl-RS"/>
        </w:rPr>
        <w:t xml:space="preserve"> </w:t>
      </w:r>
      <w:r w:rsidRPr="0059045A">
        <w:rPr>
          <w:rFonts w:cstheme="minorHAnsi"/>
          <w:lang w:val="sr-Cyrl-RS"/>
        </w:rPr>
        <w:t>извршена су многобројна истраживања на основу којих су прикупљени подаци</w:t>
      </w:r>
      <w:r w:rsidRPr="0059045A">
        <w:rPr>
          <w:rFonts w:cstheme="minorHAnsi"/>
          <w:spacing w:val="1"/>
          <w:lang w:val="sr-Cyrl-RS"/>
        </w:rPr>
        <w:t xml:space="preserve"> </w:t>
      </w:r>
      <w:r w:rsidRPr="0059045A">
        <w:rPr>
          <w:rFonts w:cstheme="minorHAnsi"/>
          <w:lang w:val="sr-Cyrl-RS"/>
        </w:rPr>
        <w:t>о</w:t>
      </w:r>
      <w:r w:rsidRPr="0059045A">
        <w:rPr>
          <w:rFonts w:cstheme="minorHAnsi"/>
          <w:spacing w:val="1"/>
          <w:lang w:val="sr-Cyrl-RS"/>
        </w:rPr>
        <w:t xml:space="preserve"> </w:t>
      </w:r>
      <w:r w:rsidRPr="0059045A">
        <w:rPr>
          <w:rFonts w:cstheme="minorHAnsi"/>
          <w:lang w:val="sr-Cyrl-RS"/>
        </w:rPr>
        <w:t>мобилности,</w:t>
      </w:r>
      <w:r w:rsidRPr="0059045A">
        <w:rPr>
          <w:rFonts w:cstheme="minorHAnsi"/>
          <w:spacing w:val="1"/>
          <w:lang w:val="sr-Cyrl-RS"/>
        </w:rPr>
        <w:t xml:space="preserve"> </w:t>
      </w:r>
      <w:r w:rsidRPr="0059045A">
        <w:rPr>
          <w:rFonts w:cstheme="minorHAnsi"/>
          <w:lang w:val="sr-Cyrl-RS"/>
        </w:rPr>
        <w:t>систему</w:t>
      </w:r>
      <w:r w:rsidRPr="0059045A">
        <w:rPr>
          <w:rFonts w:cstheme="minorHAnsi"/>
          <w:spacing w:val="1"/>
          <w:lang w:val="sr-Cyrl-RS"/>
        </w:rPr>
        <w:t xml:space="preserve"> </w:t>
      </w:r>
      <w:r w:rsidRPr="0059045A">
        <w:rPr>
          <w:rFonts w:cstheme="minorHAnsi"/>
          <w:lang w:val="sr-Cyrl-RS"/>
        </w:rPr>
        <w:t>јавног</w:t>
      </w:r>
      <w:r w:rsidRPr="0059045A">
        <w:rPr>
          <w:rFonts w:cstheme="minorHAnsi"/>
          <w:spacing w:val="1"/>
          <w:lang w:val="sr-Cyrl-RS"/>
        </w:rPr>
        <w:t xml:space="preserve"> </w:t>
      </w:r>
      <w:r w:rsidRPr="0059045A">
        <w:rPr>
          <w:rFonts w:cstheme="minorHAnsi"/>
          <w:lang w:val="sr-Cyrl-RS"/>
        </w:rPr>
        <w:t>превоза,</w:t>
      </w:r>
      <w:r w:rsidRPr="0059045A">
        <w:rPr>
          <w:rFonts w:cstheme="minorHAnsi"/>
          <w:spacing w:val="1"/>
          <w:lang w:val="sr-Cyrl-RS"/>
        </w:rPr>
        <w:t xml:space="preserve"> </w:t>
      </w:r>
      <w:r w:rsidRPr="0059045A">
        <w:rPr>
          <w:rFonts w:cstheme="minorHAnsi"/>
          <w:lang w:val="sr-Cyrl-RS"/>
        </w:rPr>
        <w:t>условима</w:t>
      </w:r>
      <w:r w:rsidRPr="0059045A">
        <w:rPr>
          <w:rFonts w:cstheme="minorHAnsi"/>
          <w:spacing w:val="1"/>
          <w:lang w:val="sr-Cyrl-RS"/>
        </w:rPr>
        <w:t xml:space="preserve"> </w:t>
      </w:r>
      <w:r w:rsidRPr="0059045A">
        <w:rPr>
          <w:rFonts w:cstheme="minorHAnsi"/>
          <w:lang w:val="sr-Cyrl-RS"/>
        </w:rPr>
        <w:t>одвијања</w:t>
      </w:r>
      <w:r w:rsidRPr="0059045A">
        <w:rPr>
          <w:rFonts w:cstheme="minorHAnsi"/>
          <w:spacing w:val="1"/>
          <w:lang w:val="sr-Cyrl-RS"/>
        </w:rPr>
        <w:t xml:space="preserve"> </w:t>
      </w:r>
      <w:r w:rsidRPr="0059045A">
        <w:rPr>
          <w:rFonts w:cstheme="minorHAnsi"/>
          <w:lang w:val="sr-Cyrl-RS"/>
        </w:rPr>
        <w:t>саобраћаја,</w:t>
      </w:r>
      <w:r w:rsidRPr="0059045A">
        <w:rPr>
          <w:rFonts w:cstheme="minorHAnsi"/>
          <w:spacing w:val="1"/>
          <w:lang w:val="sr-Cyrl-RS"/>
        </w:rPr>
        <w:t xml:space="preserve"> </w:t>
      </w:r>
      <w:r w:rsidRPr="0059045A">
        <w:rPr>
          <w:rFonts w:cstheme="minorHAnsi"/>
          <w:lang w:val="sr-Cyrl-RS"/>
        </w:rPr>
        <w:t>паркирања и безбедности саобраћаја. Након обраде резултата истраживања</w:t>
      </w:r>
      <w:r w:rsidRPr="0059045A">
        <w:rPr>
          <w:rFonts w:cstheme="minorHAnsi"/>
          <w:spacing w:val="-64"/>
          <w:lang w:val="sr-Cyrl-RS"/>
        </w:rPr>
        <w:t xml:space="preserve"> </w:t>
      </w:r>
      <w:r w:rsidRPr="0059045A">
        <w:rPr>
          <w:rFonts w:cstheme="minorHAnsi"/>
          <w:lang w:val="sr-Cyrl-RS"/>
        </w:rPr>
        <w:t>формиране су базе података које су биле основ за даље кораке у реализацији</w:t>
      </w:r>
      <w:r w:rsidRPr="0059045A">
        <w:rPr>
          <w:rFonts w:cstheme="minorHAnsi"/>
          <w:spacing w:val="1"/>
          <w:lang w:val="sr-Cyrl-RS"/>
        </w:rPr>
        <w:t xml:space="preserve"> </w:t>
      </w:r>
      <w:r w:rsidRPr="0059045A">
        <w:rPr>
          <w:rFonts w:cstheme="minorHAnsi"/>
          <w:spacing w:val="-1"/>
          <w:lang w:val="sr-Cyrl-RS"/>
        </w:rPr>
        <w:t>пројекта.</w:t>
      </w:r>
      <w:r w:rsidRPr="0059045A">
        <w:rPr>
          <w:rFonts w:cstheme="minorHAnsi"/>
          <w:spacing w:val="-16"/>
          <w:lang w:val="sr-Cyrl-RS"/>
        </w:rPr>
        <w:t xml:space="preserve"> </w:t>
      </w:r>
      <w:r w:rsidRPr="0059045A">
        <w:rPr>
          <w:rFonts w:cstheme="minorHAnsi"/>
          <w:lang w:val="sr-Cyrl-RS"/>
        </w:rPr>
        <w:t>Компаративном</w:t>
      </w:r>
      <w:r w:rsidRPr="0059045A">
        <w:rPr>
          <w:rFonts w:cstheme="minorHAnsi"/>
          <w:spacing w:val="-15"/>
          <w:lang w:val="sr-Cyrl-RS"/>
        </w:rPr>
        <w:t xml:space="preserve"> </w:t>
      </w:r>
      <w:r w:rsidRPr="0059045A">
        <w:rPr>
          <w:rFonts w:cstheme="minorHAnsi"/>
          <w:lang w:val="sr-Cyrl-RS"/>
        </w:rPr>
        <w:t>анализом</w:t>
      </w:r>
      <w:r w:rsidRPr="0059045A">
        <w:rPr>
          <w:rFonts w:cstheme="minorHAnsi"/>
          <w:spacing w:val="-15"/>
          <w:lang w:val="sr-Cyrl-RS"/>
        </w:rPr>
        <w:t xml:space="preserve"> </w:t>
      </w:r>
      <w:r w:rsidRPr="0059045A">
        <w:rPr>
          <w:rFonts w:cstheme="minorHAnsi"/>
          <w:lang w:val="sr-Cyrl-RS"/>
        </w:rPr>
        <w:t>различитих</w:t>
      </w:r>
      <w:r w:rsidRPr="0059045A">
        <w:rPr>
          <w:rFonts w:cstheme="minorHAnsi"/>
          <w:spacing w:val="-17"/>
          <w:lang w:val="sr-Cyrl-RS"/>
        </w:rPr>
        <w:t xml:space="preserve"> </w:t>
      </w:r>
      <w:r w:rsidRPr="0059045A">
        <w:rPr>
          <w:rFonts w:cstheme="minorHAnsi"/>
          <w:lang w:val="sr-Cyrl-RS"/>
        </w:rPr>
        <w:t>података</w:t>
      </w:r>
      <w:r w:rsidRPr="0059045A">
        <w:rPr>
          <w:rFonts w:cstheme="minorHAnsi"/>
          <w:spacing w:val="-16"/>
          <w:lang w:val="sr-Cyrl-RS"/>
        </w:rPr>
        <w:t xml:space="preserve"> </w:t>
      </w:r>
      <w:r w:rsidRPr="0059045A">
        <w:rPr>
          <w:rFonts w:cstheme="minorHAnsi"/>
          <w:lang w:val="sr-Cyrl-RS"/>
        </w:rPr>
        <w:t>из</w:t>
      </w:r>
      <w:r w:rsidRPr="0059045A">
        <w:rPr>
          <w:rFonts w:cstheme="minorHAnsi"/>
          <w:spacing w:val="-15"/>
          <w:lang w:val="sr-Cyrl-RS"/>
        </w:rPr>
        <w:t xml:space="preserve"> </w:t>
      </w:r>
      <w:r w:rsidRPr="0059045A">
        <w:rPr>
          <w:rFonts w:cstheme="minorHAnsi"/>
          <w:lang w:val="sr-Cyrl-RS"/>
        </w:rPr>
        <w:t>формираних</w:t>
      </w:r>
      <w:r w:rsidRPr="0059045A">
        <w:rPr>
          <w:rFonts w:cstheme="minorHAnsi"/>
          <w:spacing w:val="-16"/>
          <w:lang w:val="sr-Cyrl-RS"/>
        </w:rPr>
        <w:t xml:space="preserve"> </w:t>
      </w:r>
      <w:r w:rsidRPr="0059045A">
        <w:rPr>
          <w:rFonts w:cstheme="minorHAnsi"/>
          <w:lang w:val="sr-Cyrl-RS"/>
        </w:rPr>
        <w:t>база</w:t>
      </w:r>
      <w:r w:rsidR="00712E83" w:rsidRPr="00D559EE">
        <w:rPr>
          <w:rFonts w:cstheme="minorHAnsi"/>
          <w:lang w:val="sr-Cyrl-RS"/>
        </w:rPr>
        <w:t xml:space="preserve"> </w:t>
      </w:r>
      <w:r w:rsidRPr="0059045A">
        <w:rPr>
          <w:rFonts w:cstheme="minorHAnsi"/>
          <w:spacing w:val="-65"/>
          <w:lang w:val="sr-Cyrl-RS"/>
        </w:rPr>
        <w:t xml:space="preserve"> </w:t>
      </w:r>
      <w:r w:rsidR="00712E83" w:rsidRPr="00D559EE">
        <w:rPr>
          <w:rFonts w:cstheme="minorHAnsi"/>
          <w:spacing w:val="-65"/>
          <w:lang w:val="sr-Cyrl-RS"/>
        </w:rPr>
        <w:t xml:space="preserve">   </w:t>
      </w:r>
      <w:r w:rsidRPr="0059045A">
        <w:rPr>
          <w:rFonts w:cstheme="minorHAnsi"/>
          <w:lang w:val="sr-Cyrl-RS"/>
        </w:rPr>
        <w:t>утврђени</w:t>
      </w:r>
      <w:r w:rsidRPr="0059045A">
        <w:rPr>
          <w:rFonts w:cstheme="minorHAnsi"/>
          <w:spacing w:val="1"/>
          <w:lang w:val="sr-Cyrl-RS"/>
        </w:rPr>
        <w:t xml:space="preserve"> </w:t>
      </w:r>
      <w:r w:rsidRPr="0059045A">
        <w:rPr>
          <w:rFonts w:cstheme="minorHAnsi"/>
          <w:lang w:val="sr-Cyrl-RS"/>
        </w:rPr>
        <w:t>су</w:t>
      </w:r>
      <w:r w:rsidRPr="0059045A">
        <w:rPr>
          <w:rFonts w:cstheme="minorHAnsi"/>
          <w:spacing w:val="1"/>
          <w:lang w:val="sr-Cyrl-RS"/>
        </w:rPr>
        <w:t xml:space="preserve"> </w:t>
      </w:r>
      <w:r w:rsidRPr="0059045A">
        <w:rPr>
          <w:rFonts w:cstheme="minorHAnsi"/>
          <w:lang w:val="sr-Cyrl-RS"/>
        </w:rPr>
        <w:t>различити</w:t>
      </w:r>
      <w:r w:rsidRPr="0059045A">
        <w:rPr>
          <w:rFonts w:cstheme="minorHAnsi"/>
          <w:spacing w:val="1"/>
          <w:lang w:val="sr-Cyrl-RS"/>
        </w:rPr>
        <w:t xml:space="preserve"> </w:t>
      </w:r>
      <w:r w:rsidRPr="0059045A">
        <w:rPr>
          <w:rFonts w:cstheme="minorHAnsi"/>
          <w:lang w:val="sr-Cyrl-RS"/>
        </w:rPr>
        <w:t>индикатори</w:t>
      </w:r>
      <w:r w:rsidRPr="0059045A">
        <w:rPr>
          <w:rFonts w:cstheme="minorHAnsi"/>
          <w:spacing w:val="1"/>
          <w:lang w:val="sr-Cyrl-RS"/>
        </w:rPr>
        <w:t xml:space="preserve"> </w:t>
      </w:r>
      <w:r w:rsidRPr="0059045A">
        <w:rPr>
          <w:rFonts w:cstheme="minorHAnsi"/>
          <w:lang w:val="sr-Cyrl-RS"/>
        </w:rPr>
        <w:t>на</w:t>
      </w:r>
      <w:r w:rsidRPr="0059045A">
        <w:rPr>
          <w:rFonts w:cstheme="minorHAnsi"/>
          <w:spacing w:val="1"/>
          <w:lang w:val="sr-Cyrl-RS"/>
        </w:rPr>
        <w:t xml:space="preserve"> </w:t>
      </w:r>
      <w:r w:rsidRPr="0059045A">
        <w:rPr>
          <w:rFonts w:cstheme="minorHAnsi"/>
          <w:lang w:val="sr-Cyrl-RS"/>
        </w:rPr>
        <w:t>основу</w:t>
      </w:r>
      <w:r w:rsidRPr="0059045A">
        <w:rPr>
          <w:rFonts w:cstheme="minorHAnsi"/>
          <w:spacing w:val="1"/>
          <w:lang w:val="sr-Cyrl-RS"/>
        </w:rPr>
        <w:t xml:space="preserve"> </w:t>
      </w:r>
      <w:r w:rsidRPr="0059045A">
        <w:rPr>
          <w:rFonts w:cstheme="minorHAnsi"/>
          <w:lang w:val="sr-Cyrl-RS"/>
        </w:rPr>
        <w:t>којих</w:t>
      </w:r>
      <w:r w:rsidRPr="0059045A">
        <w:rPr>
          <w:rFonts w:cstheme="minorHAnsi"/>
          <w:spacing w:val="1"/>
          <w:lang w:val="sr-Cyrl-RS"/>
        </w:rPr>
        <w:t xml:space="preserve"> </w:t>
      </w:r>
      <w:r w:rsidRPr="0059045A">
        <w:rPr>
          <w:rFonts w:cstheme="minorHAnsi"/>
          <w:lang w:val="sr-Cyrl-RS"/>
        </w:rPr>
        <w:t>је</w:t>
      </w:r>
      <w:r w:rsidRPr="0059045A">
        <w:rPr>
          <w:rFonts w:cstheme="minorHAnsi"/>
          <w:spacing w:val="1"/>
          <w:lang w:val="sr-Cyrl-RS"/>
        </w:rPr>
        <w:t xml:space="preserve"> </w:t>
      </w:r>
      <w:r w:rsidRPr="0059045A">
        <w:rPr>
          <w:rFonts w:cstheme="minorHAnsi"/>
          <w:lang w:val="sr-Cyrl-RS"/>
        </w:rPr>
        <w:t>извршена</w:t>
      </w:r>
      <w:r w:rsidRPr="0059045A">
        <w:rPr>
          <w:rFonts w:cstheme="minorHAnsi"/>
          <w:spacing w:val="1"/>
          <w:lang w:val="sr-Cyrl-RS"/>
        </w:rPr>
        <w:t xml:space="preserve"> </w:t>
      </w:r>
      <w:r w:rsidRPr="0059045A">
        <w:rPr>
          <w:rFonts w:cstheme="minorHAnsi"/>
          <w:lang w:val="sr-Cyrl-RS"/>
        </w:rPr>
        <w:t>оцена</w:t>
      </w:r>
      <w:r w:rsidRPr="0059045A">
        <w:rPr>
          <w:rFonts w:cstheme="minorHAnsi"/>
          <w:spacing w:val="1"/>
          <w:lang w:val="sr-Cyrl-RS"/>
        </w:rPr>
        <w:t xml:space="preserve"> </w:t>
      </w:r>
      <w:r w:rsidRPr="0059045A">
        <w:rPr>
          <w:rFonts w:cstheme="minorHAnsi"/>
          <w:lang w:val="sr-Cyrl-RS"/>
        </w:rPr>
        <w:t>постојећег стања и формиране матрице путовања. На основу резултата</w:t>
      </w:r>
      <w:r w:rsidRPr="0059045A">
        <w:rPr>
          <w:rFonts w:cstheme="minorHAnsi"/>
          <w:spacing w:val="1"/>
          <w:lang w:val="sr-Cyrl-RS"/>
        </w:rPr>
        <w:t xml:space="preserve"> </w:t>
      </w:r>
      <w:r w:rsidRPr="0059045A">
        <w:rPr>
          <w:rFonts w:cstheme="minorHAnsi"/>
          <w:lang w:val="sr-Cyrl-RS"/>
        </w:rPr>
        <w:t>прве</w:t>
      </w:r>
      <w:r w:rsidRPr="0059045A">
        <w:rPr>
          <w:rFonts w:cstheme="minorHAnsi"/>
          <w:spacing w:val="1"/>
          <w:lang w:val="sr-Cyrl-RS"/>
        </w:rPr>
        <w:t xml:space="preserve"> </w:t>
      </w:r>
      <w:r w:rsidRPr="0059045A">
        <w:rPr>
          <w:rFonts w:cstheme="minorHAnsi"/>
          <w:lang w:val="sr-Cyrl-RS"/>
        </w:rPr>
        <w:t>фазе</w:t>
      </w:r>
      <w:r w:rsidRPr="0059045A">
        <w:rPr>
          <w:rFonts w:cstheme="minorHAnsi"/>
          <w:spacing w:val="1"/>
          <w:lang w:val="sr-Cyrl-RS"/>
        </w:rPr>
        <w:t xml:space="preserve"> </w:t>
      </w:r>
      <w:r w:rsidRPr="0059045A">
        <w:rPr>
          <w:rFonts w:cstheme="minorHAnsi"/>
          <w:lang w:val="sr-Cyrl-RS"/>
        </w:rPr>
        <w:t>пројекта,</w:t>
      </w:r>
      <w:r w:rsidRPr="0059045A">
        <w:rPr>
          <w:rFonts w:cstheme="minorHAnsi"/>
          <w:spacing w:val="1"/>
          <w:lang w:val="sr-Cyrl-RS"/>
        </w:rPr>
        <w:t xml:space="preserve"> </w:t>
      </w:r>
      <w:r w:rsidRPr="0059045A">
        <w:rPr>
          <w:rFonts w:cstheme="minorHAnsi"/>
          <w:lang w:val="sr-Cyrl-RS"/>
        </w:rPr>
        <w:t>уважавајући</w:t>
      </w:r>
      <w:r w:rsidRPr="0059045A">
        <w:rPr>
          <w:rFonts w:cstheme="minorHAnsi"/>
          <w:spacing w:val="1"/>
          <w:lang w:val="sr-Cyrl-RS"/>
        </w:rPr>
        <w:t xml:space="preserve"> </w:t>
      </w:r>
      <w:r w:rsidRPr="0059045A">
        <w:rPr>
          <w:rFonts w:cstheme="minorHAnsi"/>
          <w:lang w:val="sr-Cyrl-RS"/>
        </w:rPr>
        <w:t>просторне,</w:t>
      </w:r>
      <w:r w:rsidRPr="0059045A">
        <w:rPr>
          <w:rFonts w:cstheme="minorHAnsi"/>
          <w:spacing w:val="1"/>
          <w:lang w:val="sr-Cyrl-RS"/>
        </w:rPr>
        <w:t xml:space="preserve"> </w:t>
      </w:r>
      <w:r w:rsidRPr="0059045A">
        <w:rPr>
          <w:rFonts w:cstheme="minorHAnsi"/>
          <w:lang w:val="sr-Cyrl-RS"/>
        </w:rPr>
        <w:t>социјалне,</w:t>
      </w:r>
      <w:r w:rsidRPr="0059045A">
        <w:rPr>
          <w:rFonts w:cstheme="minorHAnsi"/>
          <w:spacing w:val="1"/>
          <w:lang w:val="sr-Cyrl-RS"/>
        </w:rPr>
        <w:t xml:space="preserve"> </w:t>
      </w:r>
      <w:r w:rsidRPr="0059045A">
        <w:rPr>
          <w:rFonts w:cstheme="minorHAnsi"/>
          <w:lang w:val="sr-Cyrl-RS"/>
        </w:rPr>
        <w:t>економске</w:t>
      </w:r>
      <w:r w:rsidRPr="0059045A">
        <w:rPr>
          <w:rFonts w:cstheme="minorHAnsi"/>
          <w:spacing w:val="1"/>
          <w:lang w:val="sr-Cyrl-RS"/>
        </w:rPr>
        <w:t xml:space="preserve"> </w:t>
      </w:r>
      <w:r w:rsidRPr="0059045A">
        <w:rPr>
          <w:rFonts w:cstheme="minorHAnsi"/>
          <w:lang w:val="sr-Cyrl-RS"/>
        </w:rPr>
        <w:t>и</w:t>
      </w:r>
      <w:r w:rsidRPr="0059045A">
        <w:rPr>
          <w:rFonts w:cstheme="minorHAnsi"/>
          <w:spacing w:val="1"/>
          <w:lang w:val="sr-Cyrl-RS"/>
        </w:rPr>
        <w:t xml:space="preserve"> </w:t>
      </w:r>
      <w:r w:rsidRPr="0059045A">
        <w:rPr>
          <w:rFonts w:cstheme="minorHAnsi"/>
          <w:lang w:val="sr-Cyrl-RS"/>
        </w:rPr>
        <w:t>демографске карактеристике, формиран је модел путовања на територији</w:t>
      </w:r>
      <w:r w:rsidRPr="0059045A">
        <w:rPr>
          <w:rFonts w:cstheme="minorHAnsi"/>
          <w:spacing w:val="1"/>
          <w:lang w:val="sr-Cyrl-RS"/>
        </w:rPr>
        <w:t xml:space="preserve"> </w:t>
      </w:r>
      <w:r w:rsidRPr="0059045A">
        <w:rPr>
          <w:rFonts w:cstheme="minorHAnsi"/>
          <w:lang w:val="sr-Cyrl-RS"/>
        </w:rPr>
        <w:t>града</w:t>
      </w:r>
      <w:r w:rsidRPr="0059045A">
        <w:rPr>
          <w:rFonts w:cstheme="minorHAnsi"/>
          <w:spacing w:val="1"/>
          <w:lang w:val="sr-Cyrl-RS"/>
        </w:rPr>
        <w:t xml:space="preserve"> </w:t>
      </w:r>
      <w:r w:rsidRPr="0059045A">
        <w:rPr>
          <w:rFonts w:cstheme="minorHAnsi"/>
          <w:lang w:val="sr-Cyrl-RS"/>
        </w:rPr>
        <w:t>Новог</w:t>
      </w:r>
      <w:r w:rsidRPr="0059045A">
        <w:rPr>
          <w:rFonts w:cstheme="minorHAnsi"/>
          <w:spacing w:val="1"/>
          <w:lang w:val="sr-Cyrl-RS"/>
        </w:rPr>
        <w:t xml:space="preserve"> </w:t>
      </w:r>
      <w:r w:rsidRPr="0059045A">
        <w:rPr>
          <w:rFonts w:cstheme="minorHAnsi"/>
          <w:lang w:val="sr-Cyrl-RS"/>
        </w:rPr>
        <w:t>Сада.</w:t>
      </w:r>
      <w:r w:rsidRPr="0059045A">
        <w:rPr>
          <w:rFonts w:cstheme="minorHAnsi"/>
          <w:spacing w:val="1"/>
          <w:lang w:val="sr-Cyrl-RS"/>
        </w:rPr>
        <w:t xml:space="preserve"> </w:t>
      </w:r>
      <w:r w:rsidRPr="0059045A">
        <w:rPr>
          <w:rFonts w:cstheme="minorHAnsi"/>
          <w:lang w:val="sr-Cyrl-RS"/>
        </w:rPr>
        <w:t>Основ</w:t>
      </w:r>
      <w:r w:rsidRPr="0059045A">
        <w:rPr>
          <w:rFonts w:cstheme="minorHAnsi"/>
          <w:spacing w:val="1"/>
          <w:lang w:val="sr-Cyrl-RS"/>
        </w:rPr>
        <w:t xml:space="preserve"> </w:t>
      </w:r>
      <w:r w:rsidRPr="0059045A">
        <w:rPr>
          <w:rFonts w:cstheme="minorHAnsi"/>
          <w:lang w:val="sr-Cyrl-RS"/>
        </w:rPr>
        <w:t>новог</w:t>
      </w:r>
      <w:r w:rsidRPr="0059045A">
        <w:rPr>
          <w:rFonts w:cstheme="minorHAnsi"/>
          <w:spacing w:val="1"/>
          <w:lang w:val="sr-Cyrl-RS"/>
        </w:rPr>
        <w:t xml:space="preserve"> </w:t>
      </w:r>
      <w:r w:rsidRPr="0059045A">
        <w:rPr>
          <w:rFonts w:cstheme="minorHAnsi"/>
          <w:lang w:val="sr-Cyrl-RS"/>
        </w:rPr>
        <w:t>саобраћајног</w:t>
      </w:r>
      <w:r w:rsidRPr="0059045A">
        <w:rPr>
          <w:rFonts w:cstheme="minorHAnsi"/>
          <w:spacing w:val="1"/>
          <w:lang w:val="sr-Cyrl-RS"/>
        </w:rPr>
        <w:t xml:space="preserve"> </w:t>
      </w:r>
      <w:r w:rsidRPr="0059045A">
        <w:rPr>
          <w:rFonts w:cstheme="minorHAnsi"/>
          <w:lang w:val="sr-Cyrl-RS"/>
        </w:rPr>
        <w:t>модела</w:t>
      </w:r>
      <w:r w:rsidRPr="0059045A">
        <w:rPr>
          <w:rFonts w:cstheme="minorHAnsi"/>
          <w:spacing w:val="1"/>
          <w:lang w:val="sr-Cyrl-RS"/>
        </w:rPr>
        <w:t xml:space="preserve"> </w:t>
      </w:r>
      <w:r w:rsidRPr="0059045A">
        <w:rPr>
          <w:rFonts w:cstheme="minorHAnsi"/>
          <w:lang w:val="sr-Cyrl-RS"/>
        </w:rPr>
        <w:t>био</w:t>
      </w:r>
      <w:r w:rsidRPr="0059045A">
        <w:rPr>
          <w:rFonts w:cstheme="minorHAnsi"/>
          <w:spacing w:val="1"/>
          <w:lang w:val="sr-Cyrl-RS"/>
        </w:rPr>
        <w:t xml:space="preserve"> </w:t>
      </w:r>
      <w:r w:rsidRPr="0059045A">
        <w:rPr>
          <w:rFonts w:cstheme="minorHAnsi"/>
          <w:lang w:val="sr-Cyrl-RS"/>
        </w:rPr>
        <w:t>је</w:t>
      </w:r>
      <w:r w:rsidRPr="0059045A">
        <w:rPr>
          <w:rFonts w:cstheme="minorHAnsi"/>
          <w:spacing w:val="1"/>
          <w:lang w:val="sr-Cyrl-RS"/>
        </w:rPr>
        <w:t xml:space="preserve"> </w:t>
      </w:r>
      <w:r w:rsidRPr="0059045A">
        <w:rPr>
          <w:rFonts w:cstheme="minorHAnsi"/>
          <w:lang w:val="sr-Cyrl-RS"/>
        </w:rPr>
        <w:t>претходно</w:t>
      </w:r>
      <w:r w:rsidRPr="0059045A">
        <w:rPr>
          <w:rFonts w:cstheme="minorHAnsi"/>
          <w:spacing w:val="1"/>
          <w:lang w:val="sr-Cyrl-RS"/>
        </w:rPr>
        <w:t xml:space="preserve"> </w:t>
      </w:r>
      <w:r w:rsidRPr="0059045A">
        <w:rPr>
          <w:rFonts w:cstheme="minorHAnsi"/>
          <w:lang w:val="sr-Cyrl-RS"/>
        </w:rPr>
        <w:t>формиран</w:t>
      </w:r>
      <w:r w:rsidRPr="0059045A">
        <w:rPr>
          <w:rFonts w:cstheme="minorHAnsi"/>
          <w:spacing w:val="-9"/>
          <w:lang w:val="sr-Cyrl-RS"/>
        </w:rPr>
        <w:t xml:space="preserve"> </w:t>
      </w:r>
      <w:r w:rsidRPr="0059045A">
        <w:rPr>
          <w:rFonts w:cstheme="minorHAnsi"/>
          <w:lang w:val="sr-Cyrl-RS"/>
        </w:rPr>
        <w:t>транспортног</w:t>
      </w:r>
      <w:r w:rsidRPr="0059045A">
        <w:rPr>
          <w:rFonts w:cstheme="minorHAnsi"/>
          <w:spacing w:val="-9"/>
          <w:lang w:val="sr-Cyrl-RS"/>
        </w:rPr>
        <w:t xml:space="preserve"> </w:t>
      </w:r>
      <w:r w:rsidRPr="0059045A">
        <w:rPr>
          <w:rFonts w:cstheme="minorHAnsi"/>
          <w:lang w:val="sr-Cyrl-RS"/>
        </w:rPr>
        <w:t>модел</w:t>
      </w:r>
      <w:r w:rsidRPr="0059045A">
        <w:rPr>
          <w:rFonts w:cstheme="minorHAnsi"/>
          <w:spacing w:val="-9"/>
          <w:lang w:val="sr-Cyrl-RS"/>
        </w:rPr>
        <w:t xml:space="preserve"> </w:t>
      </w:r>
      <w:r w:rsidRPr="0059045A">
        <w:rPr>
          <w:rFonts w:cstheme="minorHAnsi"/>
          <w:lang w:val="sr-Cyrl-RS"/>
        </w:rPr>
        <w:t>у</w:t>
      </w:r>
      <w:r w:rsidRPr="0059045A">
        <w:rPr>
          <w:rFonts w:cstheme="minorHAnsi"/>
          <w:spacing w:val="-8"/>
          <w:lang w:val="sr-Cyrl-RS"/>
        </w:rPr>
        <w:t xml:space="preserve"> </w:t>
      </w:r>
      <w:r w:rsidRPr="0059045A">
        <w:rPr>
          <w:rFonts w:cstheme="minorHAnsi"/>
          <w:lang w:val="sr-Cyrl-RS"/>
        </w:rPr>
        <w:t>оквиру</w:t>
      </w:r>
      <w:r w:rsidRPr="0059045A">
        <w:rPr>
          <w:rFonts w:cstheme="minorHAnsi"/>
          <w:spacing w:val="-8"/>
          <w:lang w:val="sr-Cyrl-RS"/>
        </w:rPr>
        <w:t xml:space="preserve"> </w:t>
      </w:r>
      <w:r w:rsidRPr="0059045A">
        <w:rPr>
          <w:rFonts w:cstheme="minorHAnsi"/>
          <w:lang w:val="sr-Cyrl-RS"/>
        </w:rPr>
        <w:t>пројекта</w:t>
      </w:r>
      <w:r w:rsidRPr="0059045A">
        <w:rPr>
          <w:rFonts w:cstheme="minorHAnsi"/>
          <w:spacing w:val="-8"/>
          <w:lang w:val="sr-Cyrl-RS"/>
        </w:rPr>
        <w:t xml:space="preserve"> </w:t>
      </w:r>
      <w:r w:rsidRPr="0059045A">
        <w:rPr>
          <w:rFonts w:cstheme="minorHAnsi"/>
          <w:lang w:val="sr-Cyrl-RS"/>
        </w:rPr>
        <w:t>НОСТРАМ,</w:t>
      </w:r>
      <w:r w:rsidRPr="0059045A">
        <w:rPr>
          <w:rFonts w:cstheme="minorHAnsi"/>
          <w:spacing w:val="-7"/>
          <w:lang w:val="sr-Cyrl-RS"/>
        </w:rPr>
        <w:t xml:space="preserve"> </w:t>
      </w:r>
      <w:r w:rsidRPr="0059045A">
        <w:rPr>
          <w:rFonts w:cstheme="minorHAnsi"/>
          <w:lang w:val="sr-Cyrl-RS"/>
        </w:rPr>
        <w:t>који</w:t>
      </w:r>
      <w:r w:rsidRPr="0059045A">
        <w:rPr>
          <w:rFonts w:cstheme="minorHAnsi"/>
          <w:spacing w:val="-8"/>
          <w:lang w:val="sr-Cyrl-RS"/>
        </w:rPr>
        <w:t xml:space="preserve"> </w:t>
      </w:r>
      <w:r w:rsidRPr="0059045A">
        <w:rPr>
          <w:rFonts w:cstheme="minorHAnsi"/>
          <w:lang w:val="sr-Cyrl-RS"/>
        </w:rPr>
        <w:t>је</w:t>
      </w:r>
      <w:r w:rsidRPr="0059045A">
        <w:rPr>
          <w:rFonts w:cstheme="minorHAnsi"/>
          <w:spacing w:val="-7"/>
          <w:lang w:val="sr-Cyrl-RS"/>
        </w:rPr>
        <w:t xml:space="preserve"> </w:t>
      </w:r>
      <w:r w:rsidR="0035711A" w:rsidRPr="0035711A">
        <w:rPr>
          <w:rFonts w:cstheme="minorHAnsi"/>
          <w:lang w:val="sr-Cyrl-RS"/>
        </w:rPr>
        <w:t xml:space="preserve">Град </w:t>
      </w:r>
      <w:r w:rsidRPr="0059045A">
        <w:rPr>
          <w:rFonts w:cstheme="minorHAnsi"/>
          <w:lang w:val="sr-Cyrl-RS"/>
        </w:rPr>
        <w:t>Нови</w:t>
      </w:r>
      <w:r w:rsidRPr="0059045A">
        <w:rPr>
          <w:rFonts w:cstheme="minorHAnsi"/>
          <w:spacing w:val="-64"/>
          <w:lang w:val="sr-Cyrl-RS"/>
        </w:rPr>
        <w:t xml:space="preserve"> </w:t>
      </w:r>
      <w:r w:rsidRPr="0059045A">
        <w:rPr>
          <w:rFonts w:cstheme="minorHAnsi"/>
          <w:lang w:val="sr-Cyrl-RS"/>
        </w:rPr>
        <w:t>Сад</w:t>
      </w:r>
      <w:r w:rsidRPr="0059045A">
        <w:rPr>
          <w:rFonts w:cstheme="minorHAnsi"/>
          <w:spacing w:val="-11"/>
          <w:lang w:val="sr-Cyrl-RS"/>
        </w:rPr>
        <w:t xml:space="preserve"> </w:t>
      </w:r>
      <w:r w:rsidRPr="0059045A">
        <w:rPr>
          <w:rFonts w:cstheme="minorHAnsi"/>
          <w:lang w:val="sr-Cyrl-RS"/>
        </w:rPr>
        <w:t>урадио</w:t>
      </w:r>
      <w:r w:rsidRPr="0059045A">
        <w:rPr>
          <w:rFonts w:cstheme="minorHAnsi"/>
          <w:spacing w:val="-12"/>
          <w:lang w:val="sr-Cyrl-RS"/>
        </w:rPr>
        <w:t xml:space="preserve"> </w:t>
      </w:r>
      <w:r w:rsidRPr="0059045A">
        <w:rPr>
          <w:rFonts w:cstheme="minorHAnsi"/>
          <w:lang w:val="sr-Cyrl-RS"/>
        </w:rPr>
        <w:t>у</w:t>
      </w:r>
      <w:r w:rsidRPr="0059045A">
        <w:rPr>
          <w:rFonts w:cstheme="minorHAnsi"/>
          <w:spacing w:val="-10"/>
          <w:lang w:val="sr-Cyrl-RS"/>
        </w:rPr>
        <w:t xml:space="preserve"> </w:t>
      </w:r>
      <w:r w:rsidRPr="0059045A">
        <w:rPr>
          <w:rFonts w:cstheme="minorHAnsi"/>
          <w:lang w:val="sr-Cyrl-RS"/>
        </w:rPr>
        <w:t>претходној</w:t>
      </w:r>
      <w:r w:rsidRPr="0059045A">
        <w:rPr>
          <w:rFonts w:cstheme="minorHAnsi"/>
          <w:spacing w:val="-11"/>
          <w:lang w:val="sr-Cyrl-RS"/>
        </w:rPr>
        <w:t xml:space="preserve"> </w:t>
      </w:r>
      <w:r w:rsidRPr="0059045A">
        <w:rPr>
          <w:rFonts w:cstheme="minorHAnsi"/>
          <w:lang w:val="sr-Cyrl-RS"/>
        </w:rPr>
        <w:t>деценији.</w:t>
      </w:r>
      <w:r w:rsidRPr="0059045A">
        <w:rPr>
          <w:rFonts w:cstheme="minorHAnsi"/>
          <w:spacing w:val="-12"/>
          <w:lang w:val="sr-Cyrl-RS"/>
        </w:rPr>
        <w:t xml:space="preserve"> </w:t>
      </w:r>
      <w:r w:rsidRPr="0059045A">
        <w:rPr>
          <w:rFonts w:cstheme="minorHAnsi"/>
          <w:lang w:val="sr-Cyrl-RS"/>
        </w:rPr>
        <w:t>Формирани</w:t>
      </w:r>
      <w:r w:rsidRPr="0059045A">
        <w:rPr>
          <w:rFonts w:cstheme="minorHAnsi"/>
          <w:spacing w:val="-11"/>
          <w:lang w:val="sr-Cyrl-RS"/>
        </w:rPr>
        <w:t xml:space="preserve"> </w:t>
      </w:r>
      <w:r w:rsidRPr="0059045A">
        <w:rPr>
          <w:rFonts w:cstheme="minorHAnsi"/>
          <w:lang w:val="sr-Cyrl-RS"/>
        </w:rPr>
        <w:t>транспортни</w:t>
      </w:r>
      <w:r w:rsidRPr="0059045A">
        <w:rPr>
          <w:rFonts w:cstheme="minorHAnsi"/>
          <w:spacing w:val="-11"/>
          <w:lang w:val="sr-Cyrl-RS"/>
        </w:rPr>
        <w:t xml:space="preserve"> </w:t>
      </w:r>
      <w:r w:rsidRPr="0059045A">
        <w:rPr>
          <w:rFonts w:cstheme="minorHAnsi"/>
          <w:lang w:val="sr-Cyrl-RS"/>
        </w:rPr>
        <w:t>модел</w:t>
      </w:r>
      <w:r w:rsidRPr="0059045A">
        <w:rPr>
          <w:rFonts w:cstheme="minorHAnsi"/>
          <w:spacing w:val="-11"/>
          <w:lang w:val="sr-Cyrl-RS"/>
        </w:rPr>
        <w:t xml:space="preserve"> </w:t>
      </w:r>
      <w:r w:rsidRPr="0059045A">
        <w:rPr>
          <w:rFonts w:cstheme="minorHAnsi"/>
          <w:lang w:val="sr-Cyrl-RS"/>
        </w:rPr>
        <w:t>послужио</w:t>
      </w:r>
      <w:r w:rsidRPr="0059045A">
        <w:rPr>
          <w:rFonts w:cstheme="minorHAnsi"/>
          <w:spacing w:val="-10"/>
          <w:lang w:val="sr-Cyrl-RS"/>
        </w:rPr>
        <w:t xml:space="preserve"> </w:t>
      </w:r>
      <w:r w:rsidRPr="0059045A">
        <w:rPr>
          <w:rFonts w:cstheme="minorHAnsi"/>
          <w:lang w:val="sr-Cyrl-RS"/>
        </w:rPr>
        <w:t>је</w:t>
      </w:r>
      <w:r w:rsidR="00712E83" w:rsidRPr="00D559EE">
        <w:rPr>
          <w:rFonts w:cstheme="minorHAnsi"/>
          <w:lang w:val="sr-Cyrl-RS"/>
        </w:rPr>
        <w:t xml:space="preserve"> </w:t>
      </w:r>
      <w:r w:rsidRPr="0059045A">
        <w:rPr>
          <w:rFonts w:cstheme="minorHAnsi"/>
          <w:lang w:val="sr-Cyrl-RS"/>
        </w:rPr>
        <w:t>за</w:t>
      </w:r>
      <w:r w:rsidRPr="0059045A">
        <w:rPr>
          <w:rFonts w:cstheme="minorHAnsi"/>
          <w:spacing w:val="1"/>
          <w:lang w:val="sr-Cyrl-RS"/>
        </w:rPr>
        <w:t xml:space="preserve"> </w:t>
      </w:r>
      <w:r w:rsidRPr="0059045A">
        <w:rPr>
          <w:rFonts w:cstheme="minorHAnsi"/>
          <w:lang w:val="sr-Cyrl-RS"/>
        </w:rPr>
        <w:t>тестирање</w:t>
      </w:r>
      <w:r w:rsidRPr="0059045A">
        <w:rPr>
          <w:rFonts w:cstheme="minorHAnsi"/>
          <w:spacing w:val="1"/>
          <w:lang w:val="sr-Cyrl-RS"/>
        </w:rPr>
        <w:t xml:space="preserve"> </w:t>
      </w:r>
      <w:r w:rsidRPr="0059045A">
        <w:rPr>
          <w:rFonts w:cstheme="minorHAnsi"/>
          <w:lang w:val="sr-Cyrl-RS"/>
        </w:rPr>
        <w:t>свих</w:t>
      </w:r>
      <w:r w:rsidRPr="0059045A">
        <w:rPr>
          <w:rFonts w:cstheme="minorHAnsi"/>
          <w:spacing w:val="1"/>
          <w:lang w:val="sr-Cyrl-RS"/>
        </w:rPr>
        <w:t xml:space="preserve"> </w:t>
      </w:r>
      <w:r w:rsidRPr="0059045A">
        <w:rPr>
          <w:rFonts w:cstheme="minorHAnsi"/>
          <w:lang w:val="sr-Cyrl-RS"/>
        </w:rPr>
        <w:t>планираних</w:t>
      </w:r>
      <w:r w:rsidRPr="0059045A">
        <w:rPr>
          <w:rFonts w:cstheme="minorHAnsi"/>
          <w:spacing w:val="1"/>
          <w:lang w:val="sr-Cyrl-RS"/>
        </w:rPr>
        <w:t xml:space="preserve"> </w:t>
      </w:r>
      <w:r w:rsidRPr="0059045A">
        <w:rPr>
          <w:rFonts w:cstheme="minorHAnsi"/>
          <w:lang w:val="sr-Cyrl-RS"/>
        </w:rPr>
        <w:t>инфраструктурних</w:t>
      </w:r>
      <w:r w:rsidRPr="0059045A">
        <w:rPr>
          <w:rFonts w:cstheme="minorHAnsi"/>
          <w:spacing w:val="1"/>
          <w:lang w:val="sr-Cyrl-RS"/>
        </w:rPr>
        <w:t xml:space="preserve"> </w:t>
      </w:r>
      <w:r w:rsidRPr="0059045A">
        <w:rPr>
          <w:rFonts w:cstheme="minorHAnsi"/>
          <w:lang w:val="sr-Cyrl-RS"/>
        </w:rPr>
        <w:t>интервенција</w:t>
      </w:r>
      <w:r w:rsidR="00C953B1">
        <w:rPr>
          <w:rFonts w:cstheme="minorHAnsi"/>
          <w:lang w:val="sr-Cyrl-RS"/>
        </w:rPr>
        <w:t xml:space="preserve"> и активности </w:t>
      </w:r>
      <w:r w:rsidRPr="0059045A">
        <w:rPr>
          <w:rFonts w:cstheme="minorHAnsi"/>
          <w:lang w:val="sr-Cyrl-RS"/>
        </w:rPr>
        <w:t>на</w:t>
      </w:r>
      <w:r w:rsidRPr="0059045A">
        <w:rPr>
          <w:rFonts w:cstheme="minorHAnsi"/>
          <w:spacing w:val="1"/>
          <w:lang w:val="sr-Cyrl-RS"/>
        </w:rPr>
        <w:t xml:space="preserve"> </w:t>
      </w:r>
      <w:r w:rsidRPr="0059045A">
        <w:rPr>
          <w:rFonts w:cstheme="minorHAnsi"/>
          <w:lang w:val="sr-Cyrl-RS"/>
        </w:rPr>
        <w:t>уличној</w:t>
      </w:r>
      <w:r w:rsidRPr="0059045A">
        <w:rPr>
          <w:rFonts w:cstheme="minorHAnsi"/>
          <w:spacing w:val="1"/>
          <w:lang w:val="sr-Cyrl-RS"/>
        </w:rPr>
        <w:t xml:space="preserve"> </w:t>
      </w:r>
      <w:r w:rsidRPr="0059045A">
        <w:rPr>
          <w:rFonts w:cstheme="minorHAnsi"/>
          <w:lang w:val="sr-Cyrl-RS"/>
        </w:rPr>
        <w:t>мрежи</w:t>
      </w:r>
      <w:r w:rsidRPr="0059045A">
        <w:rPr>
          <w:rFonts w:cstheme="minorHAnsi"/>
          <w:spacing w:val="1"/>
          <w:lang w:val="sr-Cyrl-RS"/>
        </w:rPr>
        <w:t xml:space="preserve"> </w:t>
      </w:r>
      <w:r w:rsidRPr="0059045A">
        <w:rPr>
          <w:rFonts w:cstheme="minorHAnsi"/>
          <w:lang w:val="sr-Cyrl-RS"/>
        </w:rPr>
        <w:t>дефинисан</w:t>
      </w:r>
      <w:r w:rsidRPr="0059045A">
        <w:rPr>
          <w:rFonts w:cstheme="minorHAnsi"/>
          <w:spacing w:val="1"/>
          <w:lang w:val="sr-Cyrl-RS"/>
        </w:rPr>
        <w:t xml:space="preserve"> </w:t>
      </w:r>
      <w:r w:rsidRPr="0059045A">
        <w:rPr>
          <w:rFonts w:cstheme="minorHAnsi"/>
          <w:lang w:val="sr-Cyrl-RS"/>
        </w:rPr>
        <w:t>у</w:t>
      </w:r>
      <w:r w:rsidRPr="0059045A">
        <w:rPr>
          <w:rFonts w:cstheme="minorHAnsi"/>
          <w:spacing w:val="1"/>
          <w:lang w:val="sr-Cyrl-RS"/>
        </w:rPr>
        <w:t xml:space="preserve"> </w:t>
      </w:r>
      <w:r w:rsidRPr="0059045A">
        <w:rPr>
          <w:rFonts w:cstheme="minorHAnsi"/>
          <w:lang w:val="sr-Cyrl-RS"/>
        </w:rPr>
        <w:t>оквиру</w:t>
      </w:r>
      <w:r w:rsidRPr="0059045A">
        <w:rPr>
          <w:rFonts w:cstheme="minorHAnsi"/>
          <w:spacing w:val="1"/>
          <w:lang w:val="sr-Cyrl-RS"/>
        </w:rPr>
        <w:t xml:space="preserve"> </w:t>
      </w:r>
      <w:r w:rsidRPr="0059045A">
        <w:rPr>
          <w:rFonts w:cstheme="minorHAnsi"/>
          <w:lang w:val="sr-Cyrl-RS"/>
        </w:rPr>
        <w:t>постојеће</w:t>
      </w:r>
      <w:r w:rsidRPr="0059045A">
        <w:rPr>
          <w:rFonts w:cstheme="minorHAnsi"/>
          <w:spacing w:val="1"/>
          <w:lang w:val="sr-Cyrl-RS"/>
        </w:rPr>
        <w:t xml:space="preserve"> </w:t>
      </w:r>
      <w:r w:rsidRPr="0059045A">
        <w:rPr>
          <w:rFonts w:cstheme="minorHAnsi"/>
          <w:lang w:val="sr-Cyrl-RS"/>
        </w:rPr>
        <w:t>планске</w:t>
      </w:r>
      <w:r w:rsidRPr="0059045A">
        <w:rPr>
          <w:rFonts w:cstheme="minorHAnsi"/>
          <w:spacing w:val="-64"/>
          <w:lang w:val="sr-Cyrl-RS"/>
        </w:rPr>
        <w:t xml:space="preserve"> </w:t>
      </w:r>
      <w:r w:rsidRPr="0059045A">
        <w:rPr>
          <w:rFonts w:cstheme="minorHAnsi"/>
          <w:lang w:val="sr-Cyrl-RS"/>
        </w:rPr>
        <w:t>документације,</w:t>
      </w:r>
      <w:r w:rsidRPr="0059045A">
        <w:rPr>
          <w:rFonts w:cstheme="minorHAnsi"/>
          <w:spacing w:val="1"/>
          <w:lang w:val="sr-Cyrl-RS"/>
        </w:rPr>
        <w:t xml:space="preserve"> </w:t>
      </w:r>
      <w:r w:rsidRPr="0059045A">
        <w:rPr>
          <w:rFonts w:cstheme="minorHAnsi"/>
          <w:lang w:val="sr-Cyrl-RS"/>
        </w:rPr>
        <w:t>као</w:t>
      </w:r>
      <w:r w:rsidRPr="0059045A">
        <w:rPr>
          <w:rFonts w:cstheme="minorHAnsi"/>
          <w:spacing w:val="1"/>
          <w:lang w:val="sr-Cyrl-RS"/>
        </w:rPr>
        <w:t xml:space="preserve"> </w:t>
      </w:r>
      <w:r w:rsidRPr="0059045A">
        <w:rPr>
          <w:rFonts w:cstheme="minorHAnsi"/>
          <w:lang w:val="sr-Cyrl-RS"/>
        </w:rPr>
        <w:t>и</w:t>
      </w:r>
      <w:r w:rsidRPr="0059045A">
        <w:rPr>
          <w:rFonts w:cstheme="minorHAnsi"/>
          <w:spacing w:val="1"/>
          <w:lang w:val="sr-Cyrl-RS"/>
        </w:rPr>
        <w:t xml:space="preserve"> </w:t>
      </w:r>
      <w:r w:rsidRPr="0059045A">
        <w:rPr>
          <w:rFonts w:cstheme="minorHAnsi"/>
          <w:lang w:val="sr-Cyrl-RS"/>
        </w:rPr>
        <w:t>других</w:t>
      </w:r>
      <w:r w:rsidRPr="0059045A">
        <w:rPr>
          <w:rFonts w:cstheme="minorHAnsi"/>
          <w:spacing w:val="1"/>
          <w:lang w:val="sr-Cyrl-RS"/>
        </w:rPr>
        <w:t xml:space="preserve"> </w:t>
      </w:r>
      <w:r w:rsidRPr="0059045A">
        <w:rPr>
          <w:rFonts w:cstheme="minorHAnsi"/>
          <w:lang w:val="sr-Cyrl-RS"/>
        </w:rPr>
        <w:t>предложених</w:t>
      </w:r>
      <w:r w:rsidRPr="0059045A">
        <w:rPr>
          <w:rFonts w:cstheme="minorHAnsi"/>
          <w:spacing w:val="1"/>
          <w:lang w:val="sr-Cyrl-RS"/>
        </w:rPr>
        <w:t xml:space="preserve"> </w:t>
      </w:r>
      <w:r w:rsidRPr="0059045A">
        <w:rPr>
          <w:rFonts w:cstheme="minorHAnsi"/>
          <w:lang w:val="sr-Cyrl-RS"/>
        </w:rPr>
        <w:t>мера</w:t>
      </w:r>
      <w:r w:rsidRPr="0059045A">
        <w:rPr>
          <w:rFonts w:cstheme="minorHAnsi"/>
          <w:spacing w:val="1"/>
          <w:lang w:val="sr-Cyrl-RS"/>
        </w:rPr>
        <w:t xml:space="preserve"> </w:t>
      </w:r>
      <w:r w:rsidRPr="0059045A">
        <w:rPr>
          <w:rFonts w:cstheme="minorHAnsi"/>
          <w:lang w:val="sr-Cyrl-RS"/>
        </w:rPr>
        <w:t>саобраћајне</w:t>
      </w:r>
      <w:r w:rsidRPr="0059045A">
        <w:rPr>
          <w:rFonts w:cstheme="minorHAnsi"/>
          <w:spacing w:val="1"/>
          <w:lang w:val="sr-Cyrl-RS"/>
        </w:rPr>
        <w:t xml:space="preserve"> </w:t>
      </w:r>
      <w:r w:rsidRPr="0059045A">
        <w:rPr>
          <w:rFonts w:cstheme="minorHAnsi"/>
          <w:lang w:val="sr-Cyrl-RS"/>
        </w:rPr>
        <w:t>политике</w:t>
      </w:r>
      <w:r w:rsidRPr="0059045A">
        <w:rPr>
          <w:rFonts w:cstheme="minorHAnsi"/>
          <w:spacing w:val="1"/>
          <w:lang w:val="sr-Cyrl-RS"/>
        </w:rPr>
        <w:t xml:space="preserve"> </w:t>
      </w:r>
      <w:r w:rsidRPr="0059045A">
        <w:rPr>
          <w:rFonts w:cstheme="minorHAnsi"/>
          <w:lang w:val="sr-Cyrl-RS"/>
        </w:rPr>
        <w:t>у</w:t>
      </w:r>
      <w:r w:rsidRPr="0059045A">
        <w:rPr>
          <w:rFonts w:cstheme="minorHAnsi"/>
          <w:spacing w:val="1"/>
          <w:lang w:val="sr-Cyrl-RS"/>
        </w:rPr>
        <w:t xml:space="preserve"> </w:t>
      </w:r>
      <w:r w:rsidRPr="0059045A">
        <w:rPr>
          <w:rFonts w:cstheme="minorHAnsi"/>
          <w:lang w:val="sr-Cyrl-RS"/>
        </w:rPr>
        <w:t>краткорочном,</w:t>
      </w:r>
      <w:r w:rsidRPr="0059045A">
        <w:rPr>
          <w:rFonts w:cstheme="minorHAnsi"/>
          <w:spacing w:val="-13"/>
          <w:lang w:val="sr-Cyrl-RS"/>
        </w:rPr>
        <w:t xml:space="preserve"> </w:t>
      </w:r>
      <w:r w:rsidRPr="0059045A">
        <w:rPr>
          <w:rFonts w:cstheme="minorHAnsi"/>
          <w:lang w:val="sr-Cyrl-RS"/>
        </w:rPr>
        <w:t>средњорочном</w:t>
      </w:r>
      <w:r w:rsidRPr="0059045A">
        <w:rPr>
          <w:rFonts w:cstheme="minorHAnsi"/>
          <w:spacing w:val="-15"/>
          <w:lang w:val="sr-Cyrl-RS"/>
        </w:rPr>
        <w:t xml:space="preserve"> </w:t>
      </w:r>
      <w:r w:rsidRPr="0059045A">
        <w:rPr>
          <w:rFonts w:cstheme="minorHAnsi"/>
          <w:lang w:val="sr-Cyrl-RS"/>
        </w:rPr>
        <w:t>и</w:t>
      </w:r>
      <w:r w:rsidRPr="0059045A">
        <w:rPr>
          <w:rFonts w:cstheme="minorHAnsi"/>
          <w:spacing w:val="-13"/>
          <w:lang w:val="sr-Cyrl-RS"/>
        </w:rPr>
        <w:t xml:space="preserve"> </w:t>
      </w:r>
      <w:r w:rsidRPr="0059045A">
        <w:rPr>
          <w:rFonts w:cstheme="minorHAnsi"/>
          <w:lang w:val="sr-Cyrl-RS"/>
        </w:rPr>
        <w:t>дугорочном</w:t>
      </w:r>
      <w:r w:rsidRPr="0059045A">
        <w:rPr>
          <w:rFonts w:cstheme="minorHAnsi"/>
          <w:spacing w:val="-13"/>
          <w:lang w:val="sr-Cyrl-RS"/>
        </w:rPr>
        <w:t xml:space="preserve"> </w:t>
      </w:r>
      <w:r w:rsidRPr="0059045A">
        <w:rPr>
          <w:rFonts w:cstheme="minorHAnsi"/>
          <w:lang w:val="sr-Cyrl-RS"/>
        </w:rPr>
        <w:t>периоду,</w:t>
      </w:r>
      <w:r w:rsidRPr="0059045A">
        <w:rPr>
          <w:rFonts w:cstheme="minorHAnsi"/>
          <w:spacing w:val="-12"/>
          <w:lang w:val="sr-Cyrl-RS"/>
        </w:rPr>
        <w:t xml:space="preserve"> </w:t>
      </w:r>
      <w:r w:rsidRPr="0059045A">
        <w:rPr>
          <w:rFonts w:cstheme="minorHAnsi"/>
          <w:lang w:val="sr-Cyrl-RS"/>
        </w:rPr>
        <w:t>након</w:t>
      </w:r>
      <w:r w:rsidRPr="0059045A">
        <w:rPr>
          <w:rFonts w:cstheme="minorHAnsi"/>
          <w:spacing w:val="-13"/>
          <w:lang w:val="sr-Cyrl-RS"/>
        </w:rPr>
        <w:t xml:space="preserve"> </w:t>
      </w:r>
      <w:r w:rsidRPr="0059045A">
        <w:rPr>
          <w:rFonts w:cstheme="minorHAnsi"/>
          <w:lang w:val="sr-Cyrl-RS"/>
        </w:rPr>
        <w:t>2027.</w:t>
      </w:r>
      <w:r w:rsidRPr="0059045A">
        <w:rPr>
          <w:rFonts w:cstheme="minorHAnsi"/>
          <w:spacing w:val="-12"/>
          <w:lang w:val="sr-Cyrl-RS"/>
        </w:rPr>
        <w:t xml:space="preserve"> </w:t>
      </w:r>
      <w:r w:rsidRPr="0059045A">
        <w:rPr>
          <w:rFonts w:cstheme="minorHAnsi"/>
          <w:lang w:val="sr-Cyrl-RS"/>
        </w:rPr>
        <w:t>године.</w:t>
      </w:r>
      <w:r w:rsidRPr="0059045A">
        <w:rPr>
          <w:rFonts w:cstheme="minorHAnsi"/>
          <w:spacing w:val="-13"/>
          <w:lang w:val="sr-Cyrl-RS"/>
        </w:rPr>
        <w:t xml:space="preserve"> </w:t>
      </w:r>
      <w:r w:rsidRPr="0059045A">
        <w:rPr>
          <w:rFonts w:cstheme="minorHAnsi"/>
          <w:lang w:val="sr-Cyrl-RS"/>
        </w:rPr>
        <w:t>Након</w:t>
      </w:r>
      <w:r w:rsidRPr="0059045A">
        <w:rPr>
          <w:rFonts w:cstheme="minorHAnsi"/>
          <w:spacing w:val="-64"/>
          <w:lang w:val="sr-Cyrl-RS"/>
        </w:rPr>
        <w:t xml:space="preserve"> </w:t>
      </w:r>
      <w:r w:rsidR="00BE0EE8">
        <w:rPr>
          <w:rFonts w:cstheme="minorHAnsi"/>
          <w:spacing w:val="-64"/>
          <w:lang w:val="sr-Cyrl-RS"/>
        </w:rPr>
        <w:t xml:space="preserve">  </w:t>
      </w:r>
      <w:r w:rsidRPr="0059045A">
        <w:rPr>
          <w:rFonts w:cstheme="minorHAnsi"/>
          <w:lang w:val="sr-Cyrl-RS"/>
        </w:rPr>
        <w:t>извршених</w:t>
      </w:r>
      <w:r w:rsidRPr="0059045A">
        <w:rPr>
          <w:rFonts w:cstheme="minorHAnsi"/>
          <w:spacing w:val="1"/>
          <w:lang w:val="sr-Cyrl-RS"/>
        </w:rPr>
        <w:t xml:space="preserve"> </w:t>
      </w:r>
      <w:r w:rsidRPr="0059045A">
        <w:rPr>
          <w:rFonts w:cstheme="minorHAnsi"/>
          <w:lang w:val="sr-Cyrl-RS"/>
        </w:rPr>
        <w:t>анализа,</w:t>
      </w:r>
      <w:r w:rsidRPr="0059045A">
        <w:rPr>
          <w:rFonts w:cstheme="minorHAnsi"/>
          <w:spacing w:val="1"/>
          <w:lang w:val="sr-Cyrl-RS"/>
        </w:rPr>
        <w:t xml:space="preserve"> </w:t>
      </w:r>
      <w:r w:rsidRPr="0059045A">
        <w:rPr>
          <w:rFonts w:cstheme="minorHAnsi"/>
          <w:lang w:val="sr-Cyrl-RS"/>
        </w:rPr>
        <w:t>предложен</w:t>
      </w:r>
      <w:r w:rsidRPr="0059045A">
        <w:rPr>
          <w:rFonts w:cstheme="minorHAnsi"/>
          <w:spacing w:val="1"/>
          <w:lang w:val="sr-Cyrl-RS"/>
        </w:rPr>
        <w:t xml:space="preserve"> </w:t>
      </w:r>
      <w:r w:rsidRPr="0059045A">
        <w:rPr>
          <w:rFonts w:cstheme="minorHAnsi"/>
          <w:lang w:val="sr-Cyrl-RS"/>
        </w:rPr>
        <w:t>је</w:t>
      </w:r>
      <w:r w:rsidRPr="0059045A">
        <w:rPr>
          <w:rFonts w:cstheme="minorHAnsi"/>
          <w:spacing w:val="1"/>
          <w:lang w:val="sr-Cyrl-RS"/>
        </w:rPr>
        <w:t xml:space="preserve"> </w:t>
      </w:r>
      <w:r w:rsidRPr="0059045A">
        <w:rPr>
          <w:rFonts w:cstheme="minorHAnsi"/>
          <w:lang w:val="sr-Cyrl-RS"/>
        </w:rPr>
        <w:t>акциони</w:t>
      </w:r>
      <w:r w:rsidRPr="0059045A">
        <w:rPr>
          <w:rFonts w:cstheme="minorHAnsi"/>
          <w:spacing w:val="1"/>
          <w:lang w:val="sr-Cyrl-RS"/>
        </w:rPr>
        <w:t xml:space="preserve"> </w:t>
      </w:r>
      <w:r w:rsidRPr="0059045A">
        <w:rPr>
          <w:rFonts w:cstheme="minorHAnsi"/>
          <w:lang w:val="sr-Cyrl-RS"/>
        </w:rPr>
        <w:t>план</w:t>
      </w:r>
      <w:r w:rsidRPr="0059045A">
        <w:rPr>
          <w:rFonts w:cstheme="minorHAnsi"/>
          <w:spacing w:val="1"/>
          <w:lang w:val="sr-Cyrl-RS"/>
        </w:rPr>
        <w:t xml:space="preserve"> </w:t>
      </w:r>
      <w:r w:rsidRPr="0059045A">
        <w:rPr>
          <w:rFonts w:cstheme="minorHAnsi"/>
          <w:lang w:val="sr-Cyrl-RS"/>
        </w:rPr>
        <w:t>спровође</w:t>
      </w:r>
      <w:bookmarkStart w:id="296" w:name="_Hlk93518943"/>
      <w:r w:rsidRPr="0059045A">
        <w:rPr>
          <w:rFonts w:cstheme="minorHAnsi"/>
          <w:lang w:val="sr-Cyrl-RS"/>
        </w:rPr>
        <w:t>њ</w:t>
      </w:r>
      <w:bookmarkEnd w:id="296"/>
      <w:r w:rsidRPr="0059045A">
        <w:rPr>
          <w:rFonts w:cstheme="minorHAnsi"/>
          <w:lang w:val="sr-Cyrl-RS"/>
        </w:rPr>
        <w:t>а</w:t>
      </w:r>
      <w:r w:rsidRPr="0059045A">
        <w:rPr>
          <w:rFonts w:cstheme="minorHAnsi"/>
          <w:spacing w:val="1"/>
          <w:lang w:val="sr-Cyrl-RS"/>
        </w:rPr>
        <w:t xml:space="preserve"> </w:t>
      </w:r>
      <w:r w:rsidRPr="0059045A">
        <w:rPr>
          <w:rFonts w:cstheme="minorHAnsi"/>
          <w:lang w:val="sr-Cyrl-RS"/>
        </w:rPr>
        <w:t>активности</w:t>
      </w:r>
      <w:r w:rsidRPr="0059045A">
        <w:rPr>
          <w:rFonts w:cstheme="minorHAnsi"/>
          <w:spacing w:val="1"/>
          <w:lang w:val="sr-Cyrl-RS"/>
        </w:rPr>
        <w:t xml:space="preserve"> </w:t>
      </w:r>
      <w:r w:rsidRPr="0059045A">
        <w:rPr>
          <w:rFonts w:cstheme="minorHAnsi"/>
          <w:lang w:val="sr-Cyrl-RS"/>
        </w:rPr>
        <w:t>на</w:t>
      </w:r>
      <w:r w:rsidRPr="0059045A">
        <w:rPr>
          <w:rFonts w:cstheme="minorHAnsi"/>
          <w:spacing w:val="1"/>
          <w:lang w:val="sr-Cyrl-RS"/>
        </w:rPr>
        <w:t xml:space="preserve"> </w:t>
      </w:r>
      <w:r w:rsidRPr="0059045A">
        <w:rPr>
          <w:rFonts w:cstheme="minorHAnsi"/>
          <w:lang w:val="sr-Cyrl-RS"/>
        </w:rPr>
        <w:t>реализацији</w:t>
      </w:r>
      <w:r w:rsidRPr="0059045A">
        <w:rPr>
          <w:rFonts w:cstheme="minorHAnsi"/>
          <w:spacing w:val="1"/>
          <w:lang w:val="sr-Cyrl-RS"/>
        </w:rPr>
        <w:t xml:space="preserve"> </w:t>
      </w:r>
      <w:r w:rsidRPr="0059045A">
        <w:rPr>
          <w:rFonts w:cstheme="minorHAnsi"/>
          <w:lang w:val="sr-Cyrl-RS"/>
        </w:rPr>
        <w:t>планова</w:t>
      </w:r>
      <w:r w:rsidRPr="0059045A">
        <w:rPr>
          <w:rFonts w:cstheme="minorHAnsi"/>
          <w:spacing w:val="1"/>
          <w:lang w:val="sr-Cyrl-RS"/>
        </w:rPr>
        <w:t xml:space="preserve"> </w:t>
      </w:r>
      <w:r w:rsidRPr="0059045A">
        <w:rPr>
          <w:rFonts w:cstheme="minorHAnsi"/>
          <w:lang w:val="sr-Cyrl-RS"/>
        </w:rPr>
        <w:t>и</w:t>
      </w:r>
      <w:r w:rsidRPr="0059045A">
        <w:rPr>
          <w:rFonts w:cstheme="minorHAnsi"/>
          <w:spacing w:val="1"/>
          <w:lang w:val="sr-Cyrl-RS"/>
        </w:rPr>
        <w:t xml:space="preserve"> </w:t>
      </w:r>
      <w:r w:rsidRPr="0059045A">
        <w:rPr>
          <w:rFonts w:cstheme="minorHAnsi"/>
          <w:lang w:val="sr-Cyrl-RS"/>
        </w:rPr>
        <w:t>мера</w:t>
      </w:r>
      <w:r w:rsidRPr="0059045A">
        <w:rPr>
          <w:rFonts w:cstheme="minorHAnsi"/>
          <w:spacing w:val="1"/>
          <w:lang w:val="sr-Cyrl-RS"/>
        </w:rPr>
        <w:t xml:space="preserve"> </w:t>
      </w:r>
      <w:r w:rsidRPr="0059045A">
        <w:rPr>
          <w:rFonts w:cstheme="minorHAnsi"/>
          <w:lang w:val="sr-Cyrl-RS"/>
        </w:rPr>
        <w:t>у</w:t>
      </w:r>
      <w:r w:rsidRPr="0059045A">
        <w:rPr>
          <w:rFonts w:cstheme="minorHAnsi"/>
          <w:spacing w:val="1"/>
          <w:lang w:val="sr-Cyrl-RS"/>
        </w:rPr>
        <w:t xml:space="preserve"> </w:t>
      </w:r>
      <w:r w:rsidRPr="0059045A">
        <w:rPr>
          <w:rFonts w:cstheme="minorHAnsi"/>
          <w:lang w:val="sr-Cyrl-RS"/>
        </w:rPr>
        <w:t>свим</w:t>
      </w:r>
      <w:r w:rsidRPr="0059045A">
        <w:rPr>
          <w:rFonts w:cstheme="minorHAnsi"/>
          <w:spacing w:val="1"/>
          <w:lang w:val="sr-Cyrl-RS"/>
        </w:rPr>
        <w:t xml:space="preserve"> </w:t>
      </w:r>
      <w:r w:rsidRPr="0059045A">
        <w:rPr>
          <w:rFonts w:cstheme="minorHAnsi"/>
          <w:lang w:val="sr-Cyrl-RS"/>
        </w:rPr>
        <w:t>областима</w:t>
      </w:r>
      <w:r w:rsidRPr="0059045A">
        <w:rPr>
          <w:rFonts w:cstheme="minorHAnsi"/>
          <w:spacing w:val="1"/>
          <w:lang w:val="sr-Cyrl-RS"/>
        </w:rPr>
        <w:t xml:space="preserve"> </w:t>
      </w:r>
      <w:r w:rsidRPr="0059045A">
        <w:rPr>
          <w:rFonts w:cstheme="minorHAnsi"/>
          <w:lang w:val="sr-Cyrl-RS"/>
        </w:rPr>
        <w:t>које</w:t>
      </w:r>
      <w:r w:rsidRPr="0059045A">
        <w:rPr>
          <w:rFonts w:cstheme="minorHAnsi"/>
          <w:spacing w:val="1"/>
          <w:lang w:val="sr-Cyrl-RS"/>
        </w:rPr>
        <w:t xml:space="preserve"> </w:t>
      </w:r>
      <w:r w:rsidRPr="0059045A">
        <w:rPr>
          <w:rFonts w:cstheme="minorHAnsi"/>
          <w:lang w:val="sr-Cyrl-RS"/>
        </w:rPr>
        <w:t>би</w:t>
      </w:r>
      <w:r w:rsidRPr="0059045A">
        <w:rPr>
          <w:rFonts w:cstheme="minorHAnsi"/>
          <w:spacing w:val="1"/>
          <w:lang w:val="sr-Cyrl-RS"/>
        </w:rPr>
        <w:t xml:space="preserve"> </w:t>
      </w:r>
      <w:r w:rsidRPr="0059045A">
        <w:rPr>
          <w:rFonts w:cstheme="minorHAnsi"/>
          <w:lang w:val="sr-Cyrl-RS"/>
        </w:rPr>
        <w:t>допринеле да се саобраћајни систем Новог Сада унапреди у духу одрживе</w:t>
      </w:r>
      <w:r w:rsidRPr="0059045A">
        <w:rPr>
          <w:rFonts w:cstheme="minorHAnsi"/>
          <w:spacing w:val="1"/>
          <w:lang w:val="sr-Cyrl-RS"/>
        </w:rPr>
        <w:t xml:space="preserve"> </w:t>
      </w:r>
      <w:r w:rsidRPr="0059045A">
        <w:rPr>
          <w:rFonts w:cstheme="minorHAnsi"/>
          <w:lang w:val="sr-Cyrl-RS"/>
        </w:rPr>
        <w:t>мобилности</w:t>
      </w:r>
      <w:r w:rsidRPr="0059045A">
        <w:rPr>
          <w:rFonts w:cstheme="minorHAnsi"/>
          <w:spacing w:val="-1"/>
          <w:lang w:val="sr-Cyrl-RS"/>
        </w:rPr>
        <w:t xml:space="preserve"> </w:t>
      </w:r>
      <w:r w:rsidRPr="0059045A">
        <w:rPr>
          <w:rFonts w:cstheme="minorHAnsi"/>
          <w:lang w:val="sr-Cyrl-RS"/>
        </w:rPr>
        <w:t>и</w:t>
      </w:r>
      <w:r w:rsidRPr="0059045A">
        <w:rPr>
          <w:rFonts w:cstheme="minorHAnsi"/>
          <w:spacing w:val="1"/>
          <w:lang w:val="sr-Cyrl-RS"/>
        </w:rPr>
        <w:t xml:space="preserve"> </w:t>
      </w:r>
      <w:r w:rsidRPr="0059045A">
        <w:rPr>
          <w:rFonts w:cstheme="minorHAnsi"/>
          <w:lang w:val="sr-Cyrl-RS"/>
        </w:rPr>
        <w:t>паметног</w:t>
      </w:r>
      <w:r w:rsidRPr="0059045A">
        <w:rPr>
          <w:rFonts w:cstheme="minorHAnsi"/>
          <w:spacing w:val="-1"/>
          <w:lang w:val="sr-Cyrl-RS"/>
        </w:rPr>
        <w:t xml:space="preserve"> </w:t>
      </w:r>
      <w:r w:rsidRPr="0059045A">
        <w:rPr>
          <w:rFonts w:cstheme="minorHAnsi"/>
          <w:lang w:val="sr-Cyrl-RS"/>
        </w:rPr>
        <w:t>града</w:t>
      </w:r>
      <w:r w:rsidR="00BE0EE8">
        <w:rPr>
          <w:rFonts w:cstheme="minorHAnsi"/>
          <w:lang w:val="sr-Cyrl-RS"/>
        </w:rPr>
        <w:t>.</w:t>
      </w:r>
    </w:p>
    <w:p w14:paraId="4CE85DA8" w14:textId="1D22EC02" w:rsidR="00AF3DF9" w:rsidRPr="00D559EE" w:rsidRDefault="00153B30" w:rsidP="00C953B1">
      <w:pPr>
        <w:spacing w:after="0" w:line="240" w:lineRule="auto"/>
        <w:jc w:val="both"/>
        <w:rPr>
          <w:rFonts w:cstheme="minorHAnsi"/>
          <w:lang w:val="sr-Cyrl-RS"/>
        </w:rPr>
      </w:pPr>
      <w:bookmarkStart w:id="297" w:name="_Hlk93518914"/>
      <w:r w:rsidRPr="00D559EE">
        <w:rPr>
          <w:rFonts w:cstheme="minorHAnsi"/>
          <w:lang w:val="sr-Cyrl-RS"/>
        </w:rPr>
        <w:lastRenderedPageBreak/>
        <w:t>П</w:t>
      </w:r>
      <w:r w:rsidR="00AF3DF9" w:rsidRPr="00D559EE">
        <w:rPr>
          <w:rFonts w:cstheme="minorHAnsi"/>
          <w:lang w:val="sr-Cyrl-RS"/>
        </w:rPr>
        <w:t>ромоција</w:t>
      </w:r>
      <w:bookmarkEnd w:id="297"/>
      <w:r w:rsidR="00AF3DF9" w:rsidRPr="00D559EE">
        <w:rPr>
          <w:rFonts w:cstheme="minorHAnsi"/>
          <w:lang w:val="sr-Cyrl-RS"/>
        </w:rPr>
        <w:t xml:space="preserve"> бициклизма може да допринесе мањој употреби аутомобила, промовише здравије стилове живота и на тај начин обезбеди вишеструку корист. </w:t>
      </w:r>
      <w:r w:rsidR="0035711A" w:rsidRPr="0035711A">
        <w:rPr>
          <w:rFonts w:cstheme="minorHAnsi"/>
          <w:lang w:val="sr-Cyrl-RS"/>
        </w:rPr>
        <w:t>П</w:t>
      </w:r>
      <w:r w:rsidR="00AF3DF9" w:rsidRPr="00D559EE">
        <w:rPr>
          <w:rFonts w:cstheme="minorHAnsi"/>
          <w:lang w:val="sr-Cyrl-RS"/>
        </w:rPr>
        <w:t>редуслови за ове мере су изграђена инфраструктура и адекватна кампа</w:t>
      </w:r>
      <w:r w:rsidR="0035711A" w:rsidRPr="0035711A">
        <w:rPr>
          <w:rFonts w:cstheme="minorHAnsi"/>
          <w:lang w:val="sr-Cyrl-RS"/>
        </w:rPr>
        <w:t>њ</w:t>
      </w:r>
      <w:r w:rsidR="00AF3DF9" w:rsidRPr="00D559EE">
        <w:rPr>
          <w:rFonts w:cstheme="minorHAnsi"/>
          <w:lang w:val="sr-Cyrl-RS"/>
        </w:rPr>
        <w:t>а коју ће пратити олакшице и подстицајна средства.</w:t>
      </w:r>
    </w:p>
    <w:p w14:paraId="1FA20635" w14:textId="77777777" w:rsidR="00BE21EB" w:rsidRDefault="00BE21EB" w:rsidP="00C953B1">
      <w:pPr>
        <w:spacing w:after="0" w:line="240" w:lineRule="auto"/>
        <w:jc w:val="both"/>
        <w:rPr>
          <w:rFonts w:cstheme="minorHAnsi"/>
          <w:b/>
          <w:lang w:val="sr-Cyrl-RS"/>
        </w:rPr>
      </w:pPr>
    </w:p>
    <w:p w14:paraId="252A726E" w14:textId="7495531A" w:rsidR="004C2425" w:rsidRPr="00D559EE" w:rsidRDefault="00AF3DF9" w:rsidP="00C953B1">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 циља</w:t>
      </w:r>
      <w:r w:rsidR="004C2425" w:rsidRPr="00D559EE">
        <w:rPr>
          <w:rFonts w:cstheme="minorHAnsi"/>
          <w:color w:val="244061" w:themeColor="accent1" w:themeShade="80"/>
          <w:lang w:val="sr-Cyrl-RS"/>
        </w:rPr>
        <w:t xml:space="preserve">: </w:t>
      </w:r>
      <w:r w:rsidR="004C2425" w:rsidRPr="00D559EE">
        <w:rPr>
          <w:rFonts w:cstheme="minorHAnsi"/>
          <w:b/>
          <w:lang w:val="sr-Cyrl-RS"/>
        </w:rPr>
        <w:t>Појачана инспекцијска контрола потенцијалних емитера</w:t>
      </w:r>
    </w:p>
    <w:p w14:paraId="747B976A" w14:textId="2DA55D55" w:rsidR="00AF3DF9" w:rsidRPr="00D559EE" w:rsidRDefault="00AF3DF9" w:rsidP="00D559EE">
      <w:pPr>
        <w:spacing w:after="0" w:line="240" w:lineRule="auto"/>
        <w:jc w:val="both"/>
        <w:rPr>
          <w:rFonts w:cstheme="minorHAnsi"/>
          <w:lang w:val="sr-Cyrl-RS"/>
        </w:rPr>
      </w:pPr>
      <w:r w:rsidRPr="00D559EE">
        <w:rPr>
          <w:rFonts w:cstheme="minorHAnsi"/>
          <w:lang w:val="sr-Cyrl-RS"/>
        </w:rPr>
        <w:t>Додатна контрола привредних субјеката може да допринесе убрзавању процеса имплементације свих мера, али и других видова унапређења животне средине и квалитета ваздуха.</w:t>
      </w:r>
    </w:p>
    <w:p w14:paraId="36D4575E" w14:textId="566AF3D9" w:rsidR="00410263" w:rsidRPr="0059045A" w:rsidRDefault="00410263" w:rsidP="00D559EE">
      <w:pPr>
        <w:spacing w:after="0" w:line="240" w:lineRule="auto"/>
        <w:jc w:val="both"/>
        <w:rPr>
          <w:rFonts w:cstheme="minorHAnsi"/>
          <w:strike/>
          <w:lang w:val="sr-Cyrl-RS"/>
        </w:rPr>
      </w:pPr>
    </w:p>
    <w:p w14:paraId="06A88D66" w14:textId="3D8AD588" w:rsidR="004C2425" w:rsidRPr="00D559EE" w:rsidRDefault="00AF3DF9" w:rsidP="00D559EE">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 циља</w:t>
      </w:r>
      <w:r w:rsidR="004C2425" w:rsidRPr="00D559EE">
        <w:rPr>
          <w:rFonts w:cstheme="minorHAnsi"/>
          <w:b/>
          <w:lang w:val="sr-Cyrl-RS"/>
        </w:rPr>
        <w:t xml:space="preserve">: </w:t>
      </w:r>
      <w:r w:rsidR="004C2425" w:rsidRPr="0059045A">
        <w:rPr>
          <w:rFonts w:cstheme="minorHAnsi"/>
          <w:b/>
          <w:lang w:val="sr-Cyrl-RS"/>
        </w:rPr>
        <w:t>санација и рекултивација несанитарн</w:t>
      </w:r>
      <w:r w:rsidR="004C2425" w:rsidRPr="00D559EE">
        <w:rPr>
          <w:rFonts w:cstheme="minorHAnsi"/>
          <w:b/>
          <w:lang w:val="sr-Cyrl-RS"/>
        </w:rPr>
        <w:t>их</w:t>
      </w:r>
      <w:r w:rsidR="004C2425" w:rsidRPr="0059045A">
        <w:rPr>
          <w:rFonts w:cstheme="minorHAnsi"/>
          <w:b/>
          <w:lang w:val="sr-Cyrl-RS"/>
        </w:rPr>
        <w:t xml:space="preserve"> депониј</w:t>
      </w:r>
      <w:r w:rsidR="004C2425" w:rsidRPr="00D559EE">
        <w:rPr>
          <w:rFonts w:cstheme="minorHAnsi"/>
          <w:b/>
          <w:lang w:val="sr-Cyrl-RS"/>
        </w:rPr>
        <w:t>а</w:t>
      </w:r>
    </w:p>
    <w:p w14:paraId="11B14CDE" w14:textId="7531B09A" w:rsidR="004C2425" w:rsidRPr="00D559EE" w:rsidRDefault="00153B30" w:rsidP="00D559EE">
      <w:pPr>
        <w:spacing w:after="0" w:line="240" w:lineRule="auto"/>
        <w:jc w:val="both"/>
        <w:rPr>
          <w:rFonts w:cstheme="minorHAnsi"/>
          <w:lang w:val="sr-Cyrl-RS"/>
        </w:rPr>
      </w:pPr>
      <w:r w:rsidRPr="00D559EE">
        <w:rPr>
          <w:rFonts w:cstheme="minorHAnsi"/>
          <w:lang w:val="sr-Cyrl-RS"/>
        </w:rPr>
        <w:t>Приоритетан пројекат у области управљања отпадом јесте санација Новосадске депоније. С</w:t>
      </w:r>
      <w:r w:rsidR="00AF3DF9" w:rsidRPr="00D559EE">
        <w:rPr>
          <w:rFonts w:cstheme="minorHAnsi"/>
          <w:lang w:val="sr-Cyrl-RS"/>
        </w:rPr>
        <w:t>анирање ове локације у великој мери ће допринети смањењу загађења ваздуха у</w:t>
      </w:r>
      <w:r w:rsidRPr="00D559EE">
        <w:rPr>
          <w:rFonts w:cstheme="minorHAnsi"/>
          <w:lang w:val="sr-Cyrl-RS"/>
        </w:rPr>
        <w:t xml:space="preserve"> Новом </w:t>
      </w:r>
      <w:r w:rsidR="0026797B">
        <w:rPr>
          <w:rFonts w:cstheme="minorHAnsi"/>
        </w:rPr>
        <w:t>C</w:t>
      </w:r>
      <w:r w:rsidRPr="00D559EE">
        <w:rPr>
          <w:rFonts w:cstheme="minorHAnsi"/>
          <w:lang w:val="sr-Cyrl-RS"/>
        </w:rPr>
        <w:t>аду</w:t>
      </w:r>
      <w:r w:rsidR="00AF3DF9" w:rsidRPr="00D559EE">
        <w:rPr>
          <w:rFonts w:cstheme="minorHAnsi"/>
          <w:lang w:val="sr-Cyrl-RS"/>
        </w:rPr>
        <w:t xml:space="preserve">. </w:t>
      </w:r>
      <w:r w:rsidR="0026797B" w:rsidRPr="0026797B">
        <w:rPr>
          <w:rFonts w:cstheme="minorHAnsi"/>
          <w:lang w:val="sr-Cyrl-RS"/>
        </w:rPr>
        <w:t>Р</w:t>
      </w:r>
      <w:r w:rsidR="004C2425" w:rsidRPr="00D559EE">
        <w:rPr>
          <w:rFonts w:cstheme="minorHAnsi"/>
          <w:lang w:val="sr-Cyrl-RS"/>
        </w:rPr>
        <w:t>едовно прекривање одложеног отпада инертним материјалом</w:t>
      </w:r>
      <w:r w:rsidR="00AF3DF9" w:rsidRPr="00D559EE">
        <w:rPr>
          <w:rFonts w:cstheme="minorHAnsi"/>
          <w:lang w:val="sr-Cyrl-RS"/>
        </w:rPr>
        <w:t>, привремено решава проблем. потребно је дугорочно решити проблем ове локације.</w:t>
      </w:r>
    </w:p>
    <w:p w14:paraId="281651A8" w14:textId="523719BA" w:rsidR="00FA5CF4" w:rsidRPr="00A04102" w:rsidRDefault="00AF3DF9" w:rsidP="00D559EE">
      <w:pPr>
        <w:pStyle w:val="CommentText"/>
        <w:spacing w:before="0"/>
        <w:rPr>
          <w:rFonts w:asciiTheme="minorHAnsi" w:hAnsiTheme="minorHAnsi" w:cstheme="minorHAnsi"/>
          <w:sz w:val="22"/>
          <w:szCs w:val="22"/>
          <w:lang w:val="sr-Cyrl-RS"/>
        </w:rPr>
      </w:pPr>
      <w:r w:rsidRPr="00D559EE">
        <w:rPr>
          <w:rFonts w:asciiTheme="minorHAnsi" w:hAnsiTheme="minorHAnsi" w:cstheme="minorHAnsi"/>
          <w:sz w:val="22"/>
          <w:szCs w:val="22"/>
          <w:lang w:val="sr-Cyrl-RS"/>
        </w:rPr>
        <w:t xml:space="preserve">Међутим , на простору </w:t>
      </w:r>
      <w:r w:rsidR="009B1936" w:rsidRPr="009B1936">
        <w:rPr>
          <w:rFonts w:asciiTheme="minorHAnsi" w:hAnsiTheme="minorHAnsi" w:cstheme="minorHAnsi"/>
          <w:sz w:val="22"/>
          <w:szCs w:val="22"/>
          <w:lang w:val="sr-Cyrl-RS"/>
        </w:rPr>
        <w:t xml:space="preserve">Града </w:t>
      </w:r>
      <w:r w:rsidR="00153B30" w:rsidRPr="00D559EE">
        <w:rPr>
          <w:rFonts w:asciiTheme="minorHAnsi" w:hAnsiTheme="minorHAnsi" w:cstheme="minorHAnsi"/>
          <w:sz w:val="22"/>
          <w:szCs w:val="22"/>
          <w:lang w:val="sr-Cyrl-RS"/>
        </w:rPr>
        <w:t xml:space="preserve">Новог </w:t>
      </w:r>
      <w:bookmarkStart w:id="298" w:name="_Hlk93518976"/>
      <w:r w:rsidR="00153B30" w:rsidRPr="00D559EE">
        <w:rPr>
          <w:rFonts w:asciiTheme="minorHAnsi" w:hAnsiTheme="minorHAnsi" w:cstheme="minorHAnsi"/>
          <w:sz w:val="22"/>
          <w:szCs w:val="22"/>
          <w:lang w:val="sr-Cyrl-RS"/>
        </w:rPr>
        <w:t xml:space="preserve">Сада </w:t>
      </w:r>
      <w:bookmarkEnd w:id="298"/>
      <w:r w:rsidRPr="00D559EE">
        <w:rPr>
          <w:rFonts w:asciiTheme="minorHAnsi" w:hAnsiTheme="minorHAnsi" w:cstheme="minorHAnsi"/>
          <w:sz w:val="22"/>
          <w:szCs w:val="22"/>
          <w:lang w:val="sr-Cyrl-RS"/>
        </w:rPr>
        <w:t xml:space="preserve">присутан је одређени број других нелегалних депонија, привременог карактера. </w:t>
      </w:r>
      <w:r w:rsidR="00420AB9" w:rsidRPr="00D559EE">
        <w:rPr>
          <w:rFonts w:asciiTheme="minorHAnsi" w:hAnsiTheme="minorHAnsi"/>
          <w:sz w:val="22"/>
          <w:szCs w:val="22"/>
          <w:lang w:val="sr-Cyrl-RS"/>
        </w:rPr>
        <w:t>На теритирији Града Новог Сада тренутно има 30 локација са нелегалним дивљим депонијама</w:t>
      </w:r>
      <w:r w:rsidR="00FA5CF4" w:rsidRPr="00A04102">
        <w:rPr>
          <w:rFonts w:asciiTheme="minorHAnsi" w:hAnsiTheme="minorHAnsi" w:cstheme="minorHAnsi"/>
          <w:sz w:val="22"/>
          <w:szCs w:val="22"/>
          <w:lang w:val="sr-Cyrl-RS"/>
        </w:rPr>
        <w:t xml:space="preserve">. </w:t>
      </w:r>
    </w:p>
    <w:p w14:paraId="32AEAB3F" w14:textId="77777777" w:rsidR="00420AB9" w:rsidRPr="00D559EE" w:rsidRDefault="00AF3DF9" w:rsidP="00D559EE">
      <w:pPr>
        <w:spacing w:after="0" w:line="240" w:lineRule="auto"/>
        <w:jc w:val="both"/>
        <w:rPr>
          <w:rFonts w:cstheme="minorHAnsi"/>
          <w:lang w:val="sr-Cyrl-RS"/>
        </w:rPr>
      </w:pPr>
      <w:r w:rsidRPr="00D559EE">
        <w:rPr>
          <w:rFonts w:cstheme="minorHAnsi"/>
          <w:lang w:val="sr-Cyrl-RS"/>
        </w:rPr>
        <w:t>Р</w:t>
      </w:r>
      <w:r w:rsidR="004C2425" w:rsidRPr="00D559EE">
        <w:rPr>
          <w:rFonts w:cstheme="minorHAnsi"/>
          <w:lang w:val="sr-Cyrl-RS"/>
        </w:rPr>
        <w:t xml:space="preserve">едовним </w:t>
      </w:r>
      <w:r w:rsidRPr="00D559EE">
        <w:rPr>
          <w:rFonts w:cstheme="minorHAnsi"/>
          <w:lang w:val="sr-Cyrl-RS"/>
        </w:rPr>
        <w:t xml:space="preserve">уклањем се делимично решава проблем. потребно је синергијским дејством неколико синхронизованих активности трајно решити проблем дивљих депонија које значајно утичу на квалитет ваздуха, прашном и загађујућим материјама које се разносе али и ресуспендују.  Предложеном санацијом-ремедијацијом/дислокацијом постојећих градских депонија-сметлишта, као и уклањањем свих дивљих депонија из региона, извршила би се законска обавеза локалних самоуправа, обезбедило санитарно депоновање отпада до изградње регионалне депоније, као и постигао жељени циљ: заштита животне средине и здравља људи. </w:t>
      </w:r>
    </w:p>
    <w:p w14:paraId="70BAF9B8" w14:textId="3E632127" w:rsidR="00420AB9" w:rsidRDefault="00AF3DF9" w:rsidP="00D559EE">
      <w:pPr>
        <w:spacing w:after="0" w:line="240" w:lineRule="auto"/>
        <w:jc w:val="both"/>
        <w:rPr>
          <w:rFonts w:cstheme="minorHAnsi"/>
          <w:lang w:val="sr-Cyrl-RS"/>
        </w:rPr>
      </w:pPr>
      <w:r w:rsidRPr="00D559EE">
        <w:rPr>
          <w:rFonts w:cstheme="minorHAnsi"/>
          <w:lang w:val="sr-Cyrl-RS"/>
        </w:rPr>
        <w:t>Неопходно је водити рачуна о редовном чишћењу и прању градских улица, посебно у сувим и топлим данима, како би се ниво ресуспендованих честица у ваздуху смањио</w:t>
      </w:r>
      <w:r w:rsidR="00420AB9" w:rsidRPr="0059045A">
        <w:rPr>
          <w:lang w:val="sr-Cyrl-RS"/>
        </w:rPr>
        <w:t xml:space="preserve"> </w:t>
      </w:r>
      <w:r w:rsidR="00420AB9" w:rsidRPr="00D559EE">
        <w:rPr>
          <w:lang w:val="sr-Cyrl-RS"/>
        </w:rPr>
        <w:t>(</w:t>
      </w:r>
      <w:r w:rsidR="00420AB9" w:rsidRPr="00D559EE">
        <w:rPr>
          <w:rFonts w:cstheme="minorHAnsi"/>
          <w:lang w:val="sr-Cyrl-RS"/>
        </w:rPr>
        <w:t xml:space="preserve">Чишћење и прање градских улица се врши у периоду од 01. априла до 01. новембра у складу са временским приликама и у улицама дефинисаним у Програму рада јавне хигијене. </w:t>
      </w:r>
    </w:p>
    <w:p w14:paraId="7BFBAEDB" w14:textId="77777777" w:rsidR="00E8702B" w:rsidRPr="00D559EE" w:rsidRDefault="00E8702B" w:rsidP="00D559EE">
      <w:pPr>
        <w:spacing w:after="0" w:line="240" w:lineRule="auto"/>
        <w:jc w:val="both"/>
        <w:rPr>
          <w:rFonts w:cstheme="minorHAnsi"/>
          <w:lang w:val="sr-Cyrl-RS"/>
        </w:rPr>
      </w:pPr>
    </w:p>
    <w:p w14:paraId="607ACBD0" w14:textId="73788152" w:rsidR="004C2425" w:rsidRPr="00D559EE" w:rsidRDefault="00AF3DF9" w:rsidP="00D559EE">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 циља</w:t>
      </w:r>
      <w:r w:rsidR="004C2425" w:rsidRPr="00D559EE">
        <w:rPr>
          <w:rFonts w:cstheme="minorHAnsi"/>
          <w:b/>
          <w:lang w:val="sr-Cyrl-RS"/>
        </w:rPr>
        <w:t>: Зелена инфраструктура</w:t>
      </w:r>
    </w:p>
    <w:p w14:paraId="4F56C880" w14:textId="209C8685" w:rsidR="00FA5CF4" w:rsidRPr="00D559EE" w:rsidRDefault="004C2425" w:rsidP="00D559EE">
      <w:pPr>
        <w:pStyle w:val="CommentText"/>
        <w:spacing w:before="0"/>
        <w:rPr>
          <w:rFonts w:asciiTheme="minorHAnsi" w:hAnsiTheme="minorHAnsi" w:cstheme="minorHAnsi"/>
          <w:sz w:val="22"/>
          <w:szCs w:val="22"/>
          <w:lang w:val="sr-Cyrl-RS"/>
        </w:rPr>
      </w:pPr>
      <w:r w:rsidRPr="00D559EE">
        <w:rPr>
          <w:rFonts w:asciiTheme="minorHAnsi" w:hAnsiTheme="minorHAnsi" w:cstheme="minorHAnsi"/>
          <w:sz w:val="22"/>
          <w:szCs w:val="22"/>
          <w:lang w:val="sr-Cyrl-RS"/>
        </w:rPr>
        <w:t xml:space="preserve">Заштита животне средине и природних вредности подразумева поштовање општих превентивних мера заштите животне средине и природе, као и свих техничко-технолошких мера и прописа утврђених условима надлежних органа и институција, и законском регулативом. Општа правила грађења објеката на територији </w:t>
      </w:r>
      <w:r w:rsidR="00153B30" w:rsidRPr="00D559EE">
        <w:rPr>
          <w:rFonts w:asciiTheme="minorHAnsi" w:hAnsiTheme="minorHAnsi" w:cstheme="minorHAnsi"/>
          <w:sz w:val="22"/>
          <w:szCs w:val="22"/>
          <w:lang w:val="sr-Cyrl-RS"/>
        </w:rPr>
        <w:t xml:space="preserve">Новог </w:t>
      </w:r>
      <w:r w:rsidR="00353266">
        <w:rPr>
          <w:rFonts w:asciiTheme="minorHAnsi" w:hAnsiTheme="minorHAnsi" w:cstheme="minorHAnsi"/>
          <w:sz w:val="22"/>
          <w:szCs w:val="22"/>
          <w:lang w:val="en-US"/>
        </w:rPr>
        <w:t>C</w:t>
      </w:r>
      <w:r w:rsidR="00153B30" w:rsidRPr="00D559EE">
        <w:rPr>
          <w:rFonts w:asciiTheme="minorHAnsi" w:hAnsiTheme="minorHAnsi" w:cstheme="minorHAnsi"/>
          <w:sz w:val="22"/>
          <w:szCs w:val="22"/>
          <w:lang w:val="sr-Cyrl-RS"/>
        </w:rPr>
        <w:t xml:space="preserve">ада  </w:t>
      </w:r>
      <w:r w:rsidR="00AF3DF9" w:rsidRPr="00D559EE">
        <w:rPr>
          <w:rFonts w:asciiTheme="minorHAnsi" w:hAnsiTheme="minorHAnsi" w:cstheme="minorHAnsi"/>
          <w:sz w:val="22"/>
          <w:szCs w:val="22"/>
          <w:lang w:val="sr-Cyrl-RS"/>
        </w:rPr>
        <w:t>морају бити поштована.</w:t>
      </w:r>
      <w:r w:rsidRPr="00D559EE">
        <w:rPr>
          <w:rFonts w:asciiTheme="minorHAnsi" w:hAnsiTheme="minorHAnsi" w:cstheme="minorHAnsi"/>
          <w:sz w:val="22"/>
          <w:szCs w:val="22"/>
          <w:lang w:val="sr-Cyrl-RS"/>
        </w:rPr>
        <w:t xml:space="preserve"> </w:t>
      </w:r>
      <w:r w:rsidR="00AF3DF9" w:rsidRPr="00D559EE">
        <w:rPr>
          <w:rFonts w:asciiTheme="minorHAnsi" w:hAnsiTheme="minorHAnsi" w:cstheme="minorHAnsi"/>
          <w:sz w:val="22"/>
          <w:szCs w:val="22"/>
          <w:lang w:val="sr-Cyrl-RS"/>
        </w:rPr>
        <w:t xml:space="preserve"> </w:t>
      </w:r>
      <w:r w:rsidRPr="00D559EE">
        <w:rPr>
          <w:rFonts w:asciiTheme="minorHAnsi" w:hAnsiTheme="minorHAnsi" w:cstheme="minorHAnsi"/>
          <w:sz w:val="22"/>
          <w:szCs w:val="22"/>
          <w:lang w:val="sr-Cyrl-RS"/>
        </w:rPr>
        <w:t>Општа мера коју је неопходно увести на свим локацијама на којима постоје спорне ситуације око потенцијално повећаног емитовања загађујућих материја јесте подизање зеленог појаса, изведеног као дрворед препоручених врста, уређених живих ограда препоручене висине и густине или на неки други начин.</w:t>
      </w:r>
      <w:r w:rsidR="00FA5CF4" w:rsidRPr="00D559EE">
        <w:rPr>
          <w:rFonts w:asciiTheme="minorHAnsi" w:hAnsiTheme="minorHAnsi" w:cstheme="minorHAnsi"/>
          <w:sz w:val="22"/>
          <w:szCs w:val="22"/>
          <w:lang w:val="sr-Cyrl-RS"/>
        </w:rPr>
        <w:t xml:space="preserve"> </w:t>
      </w:r>
      <w:r w:rsidR="00420AB9" w:rsidRPr="00D559EE">
        <w:rPr>
          <w:rFonts w:asciiTheme="minorHAnsi" w:hAnsiTheme="minorHAnsi" w:cstheme="minorHAnsi"/>
          <w:sz w:val="22"/>
          <w:szCs w:val="22"/>
          <w:lang w:val="sr-Cyrl-RS"/>
        </w:rPr>
        <w:t xml:space="preserve">Активности усмерити на </w:t>
      </w:r>
      <w:r w:rsidR="00FA5CF4" w:rsidRPr="00D559EE">
        <w:rPr>
          <w:rFonts w:asciiTheme="minorHAnsi" w:hAnsiTheme="minorHAnsi" w:cstheme="minorHAnsi"/>
          <w:sz w:val="22"/>
          <w:szCs w:val="22"/>
          <w:lang w:val="sr-Cyrl-RS"/>
        </w:rPr>
        <w:t>нинтензивније озелењавање булеварских површина, постављање зелених зидова дуж саобраћајница</w:t>
      </w:r>
      <w:r w:rsidR="00420AB9" w:rsidRPr="00D559EE">
        <w:rPr>
          <w:rFonts w:asciiTheme="minorHAnsi" w:hAnsiTheme="minorHAnsi" w:cstheme="minorHAnsi"/>
          <w:sz w:val="22"/>
          <w:szCs w:val="22"/>
          <w:lang w:val="sr-Cyrl-RS"/>
        </w:rPr>
        <w:t>, где за то постоје услови и обогаћивати и обнављати зелену инфраструктуру града.</w:t>
      </w:r>
    </w:p>
    <w:p w14:paraId="3E32FE9C" w14:textId="4F56BB6E" w:rsidR="004C2425" w:rsidRPr="00D559EE" w:rsidRDefault="004C2425" w:rsidP="00D559EE">
      <w:pPr>
        <w:spacing w:after="0" w:line="240" w:lineRule="auto"/>
        <w:jc w:val="both"/>
        <w:rPr>
          <w:rFonts w:cstheme="minorHAnsi"/>
          <w:lang w:val="sr-Cyrl-RS"/>
        </w:rPr>
      </w:pPr>
    </w:p>
    <w:p w14:paraId="455E6FA7" w14:textId="77777777" w:rsidR="004C2425" w:rsidRPr="00D559EE" w:rsidRDefault="004C2425" w:rsidP="00D559EE">
      <w:pPr>
        <w:spacing w:after="0" w:line="240" w:lineRule="auto"/>
        <w:jc w:val="both"/>
        <w:rPr>
          <w:rFonts w:cstheme="minorHAnsi"/>
          <w:lang w:val="sr-Cyrl-RS"/>
        </w:rPr>
      </w:pPr>
      <w:r w:rsidRPr="00D559EE">
        <w:rPr>
          <w:rFonts w:cstheme="minorHAnsi"/>
          <w:lang w:val="sr-Cyrl-RS"/>
        </w:rPr>
        <w:t>Озелењавање што већег простора у граду, пожељна је мера и на њеном успостављању треба озбиљно радити.</w:t>
      </w:r>
    </w:p>
    <w:p w14:paraId="7589390A" w14:textId="77777777" w:rsidR="0043121E" w:rsidRPr="00D559EE" w:rsidRDefault="0043121E" w:rsidP="00D559EE">
      <w:pPr>
        <w:spacing w:after="0" w:line="240" w:lineRule="auto"/>
        <w:jc w:val="both"/>
        <w:rPr>
          <w:rFonts w:cstheme="minorHAnsi"/>
          <w:b/>
          <w:bCs/>
          <w:lang w:val="sr-Cyrl-RS"/>
        </w:rPr>
      </w:pPr>
      <w:r w:rsidRPr="00D559EE">
        <w:rPr>
          <w:rFonts w:cstheme="minorHAnsi"/>
          <w:b/>
          <w:bCs/>
          <w:lang w:val="sr-Cyrl-RS"/>
        </w:rPr>
        <w:t xml:space="preserve">Утврђивањем изложености популације и процена ризика по здравље људи загађујућим материјама из ваздуха животне средине у Граду Новом Саду са циљем унапређења здравља становништва применом одговарајућих превентивних мера, што је такође препознато у </w:t>
      </w:r>
      <w:r w:rsidRPr="00D559EE">
        <w:rPr>
          <w:rFonts w:cstheme="minorHAnsi"/>
          <w:b/>
          <w:bCs/>
          <w:lang w:val="sr-Cyrl-RS"/>
        </w:rPr>
        <w:lastRenderedPageBreak/>
        <w:t>циљевима Програма заштите животне средине Града Новог Сада за период 2015-2024. године и дефинисано у предлогу Плана квалитета ваздуха за Град Нови Сад,</w:t>
      </w:r>
    </w:p>
    <w:p w14:paraId="2C5E24E0" w14:textId="243F69FF" w:rsidR="0043121E" w:rsidRDefault="0043121E" w:rsidP="00D559EE">
      <w:pPr>
        <w:spacing w:after="0" w:line="240" w:lineRule="auto"/>
        <w:jc w:val="both"/>
        <w:rPr>
          <w:rFonts w:cstheme="minorHAnsi"/>
          <w:lang w:val="sr-Cyrl-RS"/>
        </w:rPr>
      </w:pPr>
      <w:r w:rsidRPr="00D559EE">
        <w:rPr>
          <w:rFonts w:cstheme="minorHAnsi"/>
          <w:lang w:val="sr-Cyrl-RS"/>
        </w:rPr>
        <w:t>Постизањем претходно дефинисаних, како средњорочних, тако и дугорочних циљева у погледу унапређења метода прикупљања, анализе и јавне доступности података не само о квалитету ваздуха, него о и подацима здравствене статистике који су од значаја за повезивање са утврђеним квалитетом ваздуха, обезбедила би се значајна база података која би служила као ресурс за утврђивање изложености популације загађујућим материјама из ваздуха животне средине и процену ризика по здравље људи.</w:t>
      </w:r>
    </w:p>
    <w:p w14:paraId="2FD21A81" w14:textId="77777777" w:rsidR="00BE21EB" w:rsidRPr="00D559EE" w:rsidRDefault="00BE21EB" w:rsidP="00D559EE">
      <w:pPr>
        <w:spacing w:after="0" w:line="240" w:lineRule="auto"/>
        <w:jc w:val="both"/>
        <w:rPr>
          <w:rFonts w:cstheme="minorHAnsi"/>
          <w:lang w:val="sr-Cyrl-RS"/>
        </w:rPr>
      </w:pPr>
    </w:p>
    <w:p w14:paraId="36E11FAE" w14:textId="133941ED" w:rsidR="0043121E" w:rsidRPr="00D559EE" w:rsidRDefault="00420AB9" w:rsidP="00D559EE">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 циља:: Унапређење мониторинга</w:t>
      </w:r>
    </w:p>
    <w:p w14:paraId="16A2CAE9" w14:textId="274CCDFD" w:rsidR="00420AB9" w:rsidRDefault="00420AB9" w:rsidP="00D559EE">
      <w:pPr>
        <w:spacing w:after="0" w:line="240" w:lineRule="auto"/>
        <w:jc w:val="both"/>
        <w:rPr>
          <w:rFonts w:cstheme="minorHAnsi"/>
          <w:bCs/>
          <w:lang w:val="sr-Cyrl-RS"/>
        </w:rPr>
      </w:pPr>
      <w:r w:rsidRPr="00D559EE">
        <w:rPr>
          <w:rFonts w:cstheme="minorHAnsi"/>
          <w:b/>
          <w:bCs/>
          <w:lang w:val="sr-Cyrl-RS"/>
        </w:rPr>
        <w:t>Развој смарт система за мониторинг ваздуха (</w:t>
      </w:r>
      <w:r w:rsidRPr="00D559EE">
        <w:rPr>
          <w:rFonts w:cstheme="minorHAnsi"/>
          <w:b/>
          <w:bCs/>
          <w:lang w:val="sr-Latn-RS"/>
        </w:rPr>
        <w:t>I</w:t>
      </w:r>
      <w:r w:rsidRPr="00D559EE">
        <w:rPr>
          <w:rFonts w:cstheme="minorHAnsi"/>
          <w:b/>
          <w:bCs/>
          <w:lang w:val="sr-Cyrl-RS"/>
        </w:rPr>
        <w:t xml:space="preserve"> фаза)</w:t>
      </w:r>
      <w:r w:rsidR="00A04102">
        <w:rPr>
          <w:rFonts w:cstheme="minorHAnsi"/>
          <w:b/>
          <w:bCs/>
          <w:lang w:val="sr-Cyrl-RS"/>
        </w:rPr>
        <w:t xml:space="preserve"> -</w:t>
      </w:r>
      <w:r w:rsidRPr="00D559EE">
        <w:rPr>
          <w:rFonts w:cstheme="minorHAnsi"/>
          <w:b/>
          <w:bCs/>
          <w:lang w:val="sr-Cyrl-RS"/>
        </w:rPr>
        <w:t xml:space="preserve"> </w:t>
      </w:r>
      <w:r w:rsidR="00A04102" w:rsidRPr="00A04102">
        <w:rPr>
          <w:rFonts w:cstheme="minorHAnsi"/>
          <w:bCs/>
          <w:lang w:val="sr-Cyrl-RS"/>
        </w:rPr>
        <w:t>Систем састављен од low cost мерних метода и напредних метода за обраду добијених података представља добру основу за унапређење регулаторног мониторинга. Осим боље просторне и временске резолуције информација о квалитету ваздуха, обезбеђује и ажурније и прецизније обавештавање јавности и заинтересованих страна о квалитету ваздуха путем инт</w:t>
      </w:r>
      <w:r w:rsidR="00A04102">
        <w:rPr>
          <w:rFonts w:cstheme="minorHAnsi"/>
          <w:bCs/>
          <w:lang w:val="sr-Cyrl-RS"/>
        </w:rPr>
        <w:t>ернета у реалном времену.</w:t>
      </w:r>
    </w:p>
    <w:p w14:paraId="48873076" w14:textId="77777777" w:rsidR="00BE21EB" w:rsidRPr="00A04102" w:rsidRDefault="00BE21EB" w:rsidP="00D559EE">
      <w:pPr>
        <w:spacing w:after="0" w:line="240" w:lineRule="auto"/>
        <w:jc w:val="both"/>
        <w:rPr>
          <w:rFonts w:cstheme="minorHAnsi"/>
          <w:lang w:val="sr-Cyrl-RS"/>
        </w:rPr>
      </w:pPr>
    </w:p>
    <w:p w14:paraId="63026028" w14:textId="6DECF788" w:rsidR="004C2425" w:rsidRPr="00D559EE" w:rsidRDefault="00AF3DF9" w:rsidP="00D559EE">
      <w:pPr>
        <w:spacing w:after="0" w:line="240" w:lineRule="auto"/>
        <w:jc w:val="both"/>
        <w:rPr>
          <w:rFonts w:cstheme="minorHAnsi"/>
          <w:b/>
          <w:lang w:val="sr-Cyrl-RS"/>
        </w:rPr>
      </w:pPr>
      <w:r w:rsidRPr="00D559EE">
        <w:rPr>
          <w:rFonts w:cstheme="minorHAnsi"/>
          <w:b/>
          <w:lang w:val="sr-Cyrl-RS"/>
        </w:rPr>
        <w:t>Мере предвиђене за достизање специфичног циља</w:t>
      </w:r>
      <w:r w:rsidR="004C2425" w:rsidRPr="00D559EE">
        <w:rPr>
          <w:rFonts w:cstheme="minorHAnsi"/>
          <w:b/>
          <w:lang w:val="sr-Cyrl-RS"/>
        </w:rPr>
        <w:t xml:space="preserve">: </w:t>
      </w:r>
      <w:r w:rsidR="004C2425" w:rsidRPr="0059045A">
        <w:rPr>
          <w:rFonts w:cstheme="minorHAnsi"/>
          <w:b/>
          <w:lang w:val="sr-Cyrl-RS"/>
        </w:rPr>
        <w:t>Подизање свести јавности о</w:t>
      </w:r>
      <w:r w:rsidR="004C2425" w:rsidRPr="00D559EE">
        <w:rPr>
          <w:rFonts w:cstheme="minorHAnsi"/>
          <w:b/>
          <w:lang w:val="sr-Cyrl-RS"/>
        </w:rPr>
        <w:t xml:space="preserve"> значају квалитета ваздуха</w:t>
      </w:r>
    </w:p>
    <w:p w14:paraId="46407631" w14:textId="4205BA0E" w:rsidR="00AF3DF9" w:rsidRPr="0059045A" w:rsidRDefault="00AF3DF9" w:rsidP="00D559EE">
      <w:pPr>
        <w:spacing w:after="0" w:line="240" w:lineRule="auto"/>
        <w:jc w:val="both"/>
        <w:rPr>
          <w:rFonts w:cstheme="minorHAnsi"/>
          <w:lang w:val="sr-Cyrl-RS"/>
        </w:rPr>
      </w:pPr>
      <w:r w:rsidRPr="00D559EE">
        <w:rPr>
          <w:rFonts w:cstheme="minorHAnsi"/>
          <w:lang w:val="sr-Cyrl-RS"/>
        </w:rPr>
        <w:t>За успешну примену свих мера неопходно је да постоји адекватан ниво знања и свести о значају квалитета ваздуха за квалитетан живот и здраву животну средину. Адекватно и благовремено извештавање уз одређене препоруке стварају поверење грађана и на тај начин креирају климу за деловање и остварење и других циљева. Тако ће свесни грађани бити спремни да улажу у заједничко унапређење квалитета ваздуха</w:t>
      </w:r>
      <w:r w:rsidR="00712E83" w:rsidRPr="00D559EE">
        <w:rPr>
          <w:rFonts w:cstheme="minorHAnsi"/>
          <w:lang w:val="sr-Cyrl-RS"/>
        </w:rPr>
        <w:t>.</w:t>
      </w:r>
    </w:p>
    <w:p w14:paraId="75DC8137" w14:textId="77777777" w:rsidR="008F260C" w:rsidRPr="0059045A" w:rsidRDefault="008F260C" w:rsidP="00AF3DF9">
      <w:pPr>
        <w:jc w:val="both"/>
        <w:rPr>
          <w:rFonts w:cstheme="minorHAnsi"/>
          <w:b/>
          <w:bCs/>
          <w:color w:val="000000"/>
          <w:sz w:val="20"/>
          <w:szCs w:val="20"/>
          <w:lang w:val="sr-Cyrl-RS"/>
        </w:rPr>
        <w:sectPr w:rsidR="008F260C" w:rsidRPr="0059045A">
          <w:pgSz w:w="12240" w:h="15840"/>
          <w:pgMar w:top="1440" w:right="1440" w:bottom="1440" w:left="1440" w:header="720" w:footer="720" w:gutter="0"/>
          <w:cols w:space="720"/>
          <w:docGrid w:linePitch="360"/>
        </w:sectPr>
      </w:pPr>
      <w:r w:rsidRPr="0059045A">
        <w:rPr>
          <w:rFonts w:cstheme="minorHAnsi"/>
          <w:b/>
          <w:bCs/>
          <w:color w:val="000000"/>
          <w:sz w:val="20"/>
          <w:szCs w:val="20"/>
          <w:lang w:val="sr-Cyrl-RS"/>
        </w:rPr>
        <w:t xml:space="preserve"> </w:t>
      </w:r>
    </w:p>
    <w:p w14:paraId="2BD0FDAB" w14:textId="45F251DB" w:rsidR="008F260C" w:rsidRPr="00D707E0" w:rsidRDefault="00EF2D98" w:rsidP="008619C5">
      <w:pPr>
        <w:pStyle w:val="Heading1"/>
        <w:numPr>
          <w:ilvl w:val="0"/>
          <w:numId w:val="17"/>
        </w:numPr>
        <w:rPr>
          <w:rFonts w:cstheme="minorHAnsi"/>
          <w:color w:val="auto"/>
          <w:lang w:val="sr-Cyrl-CS"/>
        </w:rPr>
      </w:pPr>
      <w:bookmarkStart w:id="299" w:name="_Toc90347971"/>
      <w:r>
        <w:rPr>
          <w:rFonts w:cstheme="minorHAnsi"/>
          <w:color w:val="auto"/>
          <w:lang w:val="sr-Cyrl-CS"/>
        </w:rPr>
        <w:lastRenderedPageBreak/>
        <w:t xml:space="preserve">АКЦИОНИ ПЛАН ЗА СПРОВОЂЕЊЕ ПЛАНА КВАЛИТЕТА ВАЗДУХА АГЛОМЕРАЦИЈЕ </w:t>
      </w:r>
      <w:r w:rsidR="00E02C57">
        <w:rPr>
          <w:rFonts w:cstheme="minorHAnsi"/>
          <w:color w:val="auto"/>
          <w:lang w:val="sr-Cyrl-CS"/>
        </w:rPr>
        <w:t>„</w:t>
      </w:r>
      <w:r>
        <w:rPr>
          <w:rFonts w:cstheme="minorHAnsi"/>
          <w:color w:val="auto"/>
          <w:lang w:val="sr-Cyrl-CS"/>
        </w:rPr>
        <w:t>НОВИ САД</w:t>
      </w:r>
      <w:bookmarkEnd w:id="299"/>
      <w:r w:rsidR="00E02C57">
        <w:rPr>
          <w:rFonts w:cstheme="minorHAnsi"/>
          <w:color w:val="auto"/>
          <w:lang w:val="sr-Cyrl-CS"/>
        </w:rPr>
        <w:t>“</w:t>
      </w:r>
    </w:p>
    <w:p w14:paraId="0BA062BD" w14:textId="47309E80" w:rsidR="008F260C" w:rsidRPr="00D707E0" w:rsidRDefault="003826EF" w:rsidP="008F260C">
      <w:pPr>
        <w:spacing w:after="120" w:line="240" w:lineRule="auto"/>
        <w:rPr>
          <w:rFonts w:cstheme="minorHAnsi"/>
          <w:sz w:val="20"/>
          <w:szCs w:val="20"/>
          <w:lang w:val="sr-Cyrl-CS"/>
        </w:rPr>
      </w:pPr>
      <w:r w:rsidRPr="00D707E0">
        <w:rPr>
          <w:rFonts w:cstheme="minorHAnsi"/>
          <w:sz w:val="20"/>
          <w:szCs w:val="20"/>
          <w:lang w:val="sr-Cyrl-CS"/>
        </w:rPr>
        <w:t>Табела 46</w:t>
      </w:r>
      <w:r w:rsidR="008F260C" w:rsidRPr="00D707E0">
        <w:rPr>
          <w:rFonts w:cstheme="minorHAnsi"/>
          <w:sz w:val="20"/>
          <w:szCs w:val="20"/>
          <w:lang w:val="sr-Cyrl-CS"/>
        </w:rPr>
        <w:t>.</w:t>
      </w:r>
      <w:r w:rsidR="00BE21EB">
        <w:rPr>
          <w:rFonts w:cstheme="minorHAnsi"/>
          <w:sz w:val="20"/>
          <w:szCs w:val="20"/>
          <w:lang w:val="sr-Latn-RS"/>
        </w:rPr>
        <w:t xml:space="preserve"> </w:t>
      </w:r>
      <w:r w:rsidR="008F260C" w:rsidRPr="00D707E0">
        <w:rPr>
          <w:rFonts w:cstheme="minorHAnsi"/>
          <w:sz w:val="20"/>
          <w:szCs w:val="20"/>
          <w:lang w:val="sr-Cyrl-CS"/>
        </w:rPr>
        <w:t xml:space="preserve">План активности за спровођење Плана квалитета ваздуха </w:t>
      </w:r>
      <w:r w:rsidR="00DA36E7">
        <w:rPr>
          <w:rFonts w:cstheme="minorHAnsi"/>
          <w:sz w:val="20"/>
          <w:szCs w:val="20"/>
          <w:lang w:val="sr-Cyrl-CS"/>
        </w:rPr>
        <w:t>А</w:t>
      </w:r>
      <w:r w:rsidR="009C63EB" w:rsidRPr="00D707E0">
        <w:rPr>
          <w:rFonts w:cstheme="minorHAnsi"/>
          <w:sz w:val="20"/>
          <w:szCs w:val="20"/>
          <w:lang w:val="sr-Cyrl-CS"/>
        </w:rPr>
        <w:t xml:space="preserve">гломерације </w:t>
      </w:r>
      <w:r w:rsidR="00E02C57">
        <w:rPr>
          <w:rFonts w:cstheme="minorHAnsi"/>
          <w:sz w:val="20"/>
          <w:szCs w:val="20"/>
          <w:lang w:val="sr-Cyrl-CS"/>
        </w:rPr>
        <w:t>„</w:t>
      </w:r>
      <w:r w:rsidR="009C63EB" w:rsidRPr="00D707E0">
        <w:rPr>
          <w:rFonts w:cstheme="minorHAnsi"/>
          <w:sz w:val="20"/>
          <w:szCs w:val="20"/>
          <w:lang w:val="sr-Cyrl-CS"/>
        </w:rPr>
        <w:t>Нови Сад</w:t>
      </w:r>
      <w:r w:rsidR="00E02C57">
        <w:rPr>
          <w:rFonts w:cstheme="minorHAnsi"/>
          <w:sz w:val="20"/>
          <w:szCs w:val="20"/>
          <w:lang w:val="sr-Cyrl-CS"/>
        </w:rPr>
        <w:t>“</w:t>
      </w:r>
    </w:p>
    <w:tbl>
      <w:tblPr>
        <w:tblStyle w:val="PlainTable11"/>
        <w:tblW w:w="14215" w:type="dxa"/>
        <w:tblLook w:val="04A0" w:firstRow="1" w:lastRow="0" w:firstColumn="1" w:lastColumn="0" w:noHBand="0" w:noVBand="1"/>
      </w:tblPr>
      <w:tblGrid>
        <w:gridCol w:w="304"/>
        <w:gridCol w:w="2673"/>
        <w:gridCol w:w="1463"/>
        <w:gridCol w:w="2034"/>
        <w:gridCol w:w="1656"/>
        <w:gridCol w:w="2174"/>
        <w:gridCol w:w="1750"/>
        <w:gridCol w:w="2161"/>
      </w:tblGrid>
      <w:tr w:rsidR="009C63EB" w:rsidRPr="00A609E4" w14:paraId="01CB660B"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4804F8D9" w14:textId="33FE1FBA" w:rsidR="009C63EB" w:rsidRPr="00D707E0" w:rsidRDefault="009C63EB" w:rsidP="009C63EB">
            <w:pPr>
              <w:rPr>
                <w:rFonts w:cstheme="minorHAnsi"/>
                <w:sz w:val="20"/>
                <w:szCs w:val="20"/>
                <w:lang w:val="sr-Cyrl-CS"/>
              </w:rPr>
            </w:pPr>
            <w:r w:rsidRPr="00D707E0">
              <w:rPr>
                <w:rFonts w:cstheme="minorHAnsi"/>
                <w:sz w:val="20"/>
                <w:szCs w:val="20"/>
                <w:lang w:val="sr-Cyrl-RS"/>
              </w:rPr>
              <w:t xml:space="preserve">Специфичан циљ: </w:t>
            </w:r>
            <w:r w:rsidRPr="00D707E0">
              <w:rPr>
                <w:rFonts w:cstheme="minorHAnsi"/>
                <w:sz w:val="20"/>
                <w:szCs w:val="20"/>
                <w:lang w:val="sr-Cyrl-CS"/>
              </w:rPr>
              <w:t>Смањење аерозагађења пореклом из</w:t>
            </w:r>
            <w:r w:rsidRPr="00D707E0">
              <w:rPr>
                <w:rFonts w:cstheme="minorHAnsi"/>
                <w:sz w:val="20"/>
                <w:szCs w:val="20"/>
                <w:lang w:val="sr-Cyrl-RS"/>
              </w:rPr>
              <w:t xml:space="preserve"> </w:t>
            </w:r>
            <w:r w:rsidRPr="00D707E0">
              <w:rPr>
                <w:rFonts w:cstheme="minorHAnsi"/>
                <w:sz w:val="20"/>
                <w:szCs w:val="20"/>
                <w:lang w:val="sr-Cyrl-CS"/>
              </w:rPr>
              <w:t>топлотних постројења и ложишта</w:t>
            </w:r>
            <w:r w:rsidRPr="00D707E0">
              <w:rPr>
                <w:rFonts w:cstheme="minorHAnsi"/>
                <w:sz w:val="20"/>
                <w:szCs w:val="20"/>
                <w:lang w:val="sr-Cyrl-RS"/>
              </w:rPr>
              <w:t xml:space="preserve"> </w:t>
            </w:r>
          </w:p>
        </w:tc>
      </w:tr>
      <w:tr w:rsidR="009C63EB" w:rsidRPr="00D707E0" w14:paraId="7184FE32" w14:textId="77777777" w:rsidTr="00E221F6">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04" w:type="dxa"/>
          </w:tcPr>
          <w:p w14:paraId="0920AD4F" w14:textId="77777777" w:rsidR="009C63EB" w:rsidRPr="00D707E0" w:rsidRDefault="009C63EB" w:rsidP="009C63EB">
            <w:pPr>
              <w:ind w:left="-115"/>
              <w:rPr>
                <w:rFonts w:cstheme="minorHAnsi"/>
                <w:sz w:val="20"/>
                <w:szCs w:val="20"/>
                <w:lang w:val="sr-Cyrl-RS"/>
              </w:rPr>
            </w:pPr>
          </w:p>
        </w:tc>
        <w:tc>
          <w:tcPr>
            <w:tcW w:w="2673" w:type="dxa"/>
          </w:tcPr>
          <w:p w14:paraId="45A575E8"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463" w:type="dxa"/>
          </w:tcPr>
          <w:p w14:paraId="77A926AF"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034" w:type="dxa"/>
          </w:tcPr>
          <w:p w14:paraId="2F3E0CDF" w14:textId="764F1914"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656" w:type="dxa"/>
          </w:tcPr>
          <w:p w14:paraId="7A80A63E"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3476938F"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750" w:type="dxa"/>
          </w:tcPr>
          <w:p w14:paraId="4C7624D1" w14:textId="085BE611"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161" w:type="dxa"/>
          </w:tcPr>
          <w:p w14:paraId="44079251" w14:textId="77492750"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E221F6" w:rsidRPr="00A609E4" w14:paraId="4AA5D8CF" w14:textId="77777777" w:rsidTr="00E221F6">
        <w:trPr>
          <w:trHeight w:val="88"/>
        </w:trPr>
        <w:tc>
          <w:tcPr>
            <w:cnfStyle w:val="001000000000" w:firstRow="0" w:lastRow="0" w:firstColumn="1" w:lastColumn="0" w:oddVBand="0" w:evenVBand="0" w:oddHBand="0" w:evenHBand="0" w:firstRowFirstColumn="0" w:firstRowLastColumn="0" w:lastRowFirstColumn="0" w:lastRowLastColumn="0"/>
            <w:tcW w:w="304" w:type="dxa"/>
          </w:tcPr>
          <w:p w14:paraId="1618BD07" w14:textId="77777777" w:rsidR="009C63EB" w:rsidRPr="00D707E0" w:rsidRDefault="009C63EB" w:rsidP="009C63EB">
            <w:pPr>
              <w:ind w:left="-115"/>
              <w:rPr>
                <w:rFonts w:cstheme="minorHAnsi"/>
                <w:sz w:val="20"/>
                <w:szCs w:val="20"/>
                <w:lang w:val="sr-Cyrl-RS"/>
              </w:rPr>
            </w:pPr>
            <w:r w:rsidRPr="00D707E0">
              <w:rPr>
                <w:rFonts w:cstheme="minorHAnsi"/>
                <w:sz w:val="20"/>
                <w:szCs w:val="20"/>
                <w:lang w:val="sr-Cyrl-RS"/>
              </w:rPr>
              <w:t>1</w:t>
            </w:r>
          </w:p>
        </w:tc>
        <w:tc>
          <w:tcPr>
            <w:tcW w:w="2673" w:type="dxa"/>
          </w:tcPr>
          <w:p w14:paraId="4E186892" w14:textId="3D7D1262" w:rsidR="009C63EB"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Оптимизација процеса производње у топланама  </w:t>
            </w:r>
          </w:p>
        </w:tc>
        <w:tc>
          <w:tcPr>
            <w:tcW w:w="1463" w:type="dxa"/>
          </w:tcPr>
          <w:p w14:paraId="19707744" w14:textId="2CB4DF2E" w:rsidR="009C63EB"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До истека плана </w:t>
            </w:r>
          </w:p>
        </w:tc>
        <w:tc>
          <w:tcPr>
            <w:tcW w:w="2034" w:type="dxa"/>
          </w:tcPr>
          <w:p w14:paraId="0A9C3776" w14:textId="3EDA9954"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Обезбеђена средства</w:t>
            </w:r>
          </w:p>
        </w:tc>
        <w:tc>
          <w:tcPr>
            <w:tcW w:w="1656" w:type="dxa"/>
          </w:tcPr>
          <w:p w14:paraId="54FA93C8" w14:textId="77777777"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ЈКП Новосадка топлана</w:t>
            </w:r>
          </w:p>
          <w:p w14:paraId="26084F7C" w14:textId="4BADE785" w:rsidR="009C63EB" w:rsidRPr="00D707E0" w:rsidRDefault="00420AB9" w:rsidP="00153B30">
            <w:pPr>
              <w:cnfStyle w:val="000000000000" w:firstRow="0" w:lastRow="0" w:firstColumn="0" w:lastColumn="0" w:oddVBand="0" w:evenVBand="0" w:oddHBand="0" w:evenHBand="0" w:firstRowFirstColumn="0" w:firstRowLastColumn="0" w:lastRowFirstColumn="0" w:lastRowLastColumn="0"/>
              <w:rPr>
                <w:rFonts w:cstheme="minorHAnsi"/>
                <w:strike/>
                <w:sz w:val="20"/>
                <w:szCs w:val="20"/>
                <w:lang w:val="en-GB"/>
              </w:rPr>
            </w:pPr>
            <w:r w:rsidRPr="00D707E0">
              <w:rPr>
                <w:rFonts w:cstheme="minorHAnsi"/>
                <w:sz w:val="20"/>
                <w:szCs w:val="20"/>
                <w:lang w:val="sr-Cyrl-RS"/>
              </w:rPr>
              <w:t>Надлежни орган Града Новог Сада Н</w:t>
            </w:r>
            <w:r w:rsidR="00750532" w:rsidRPr="00D707E0">
              <w:rPr>
                <w:rFonts w:cstheme="minorHAnsi"/>
                <w:sz w:val="20"/>
                <w:szCs w:val="20"/>
                <w:lang w:val="sr-Cyrl-RS"/>
              </w:rPr>
              <w:t>адлежни орган Града Новог Сада</w:t>
            </w:r>
          </w:p>
        </w:tc>
        <w:tc>
          <w:tcPr>
            <w:tcW w:w="0" w:type="auto"/>
          </w:tcPr>
          <w:p w14:paraId="20725889" w14:textId="77777777"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Смањење емисије загађујућих материја на емитерима</w:t>
            </w:r>
          </w:p>
          <w:p w14:paraId="27DE0291" w14:textId="1E1B82B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750" w:type="dxa"/>
          </w:tcPr>
          <w:p w14:paraId="286C372B" w14:textId="58D8DDD0"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r w:rsidRPr="00D707E0">
              <w:rPr>
                <w:rFonts w:cstheme="minorHAnsi"/>
                <w:sz w:val="20"/>
                <w:szCs w:val="20"/>
                <w:lang w:val="en-GB"/>
              </w:rPr>
              <w:t>Број дана са забележеним прекорачењима емисије загађујућих материја</w:t>
            </w:r>
          </w:p>
        </w:tc>
        <w:tc>
          <w:tcPr>
            <w:tcW w:w="2161" w:type="dxa"/>
          </w:tcPr>
          <w:p w14:paraId="046AC680" w14:textId="2E15B751"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00E11968" w:rsidRPr="00D707E0">
              <w:rPr>
                <w:rFonts w:cstheme="minorHAnsi"/>
                <w:sz w:val="20"/>
                <w:szCs w:val="20"/>
                <w:lang w:val="sr-Cyrl-RS"/>
              </w:rPr>
              <w:t>;</w:t>
            </w:r>
          </w:p>
          <w:p w14:paraId="4E042676" w14:textId="5AD59729" w:rsidR="00E11968" w:rsidRPr="00D707E0" w:rsidRDefault="00E11968"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781DF218" w14:textId="2CF52CDF" w:rsidR="00E11968" w:rsidRPr="00D707E0" w:rsidRDefault="00E11968"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0B154933" w14:textId="0D8F3D97" w:rsidR="00E11968" w:rsidRPr="00D707E0" w:rsidRDefault="00E11968"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E221F6" w:rsidRPr="00A609E4" w14:paraId="0AA7FAC9" w14:textId="77777777" w:rsidTr="00E221F6">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04" w:type="dxa"/>
          </w:tcPr>
          <w:p w14:paraId="14C13AE8" w14:textId="0332A5BC" w:rsidR="00153B30" w:rsidRPr="00D707E0" w:rsidRDefault="00153B30" w:rsidP="009C63EB">
            <w:pPr>
              <w:ind w:left="-115"/>
              <w:rPr>
                <w:rFonts w:cstheme="minorHAnsi"/>
                <w:sz w:val="20"/>
                <w:szCs w:val="20"/>
                <w:lang w:val="sr-Cyrl-RS"/>
              </w:rPr>
            </w:pPr>
            <w:r w:rsidRPr="00D707E0">
              <w:rPr>
                <w:rFonts w:cstheme="minorHAnsi"/>
                <w:sz w:val="20"/>
                <w:szCs w:val="20"/>
                <w:lang w:val="sr-Cyrl-RS"/>
              </w:rPr>
              <w:t>2</w:t>
            </w:r>
          </w:p>
        </w:tc>
        <w:tc>
          <w:tcPr>
            <w:tcW w:w="2673" w:type="dxa"/>
          </w:tcPr>
          <w:p w14:paraId="53FD8F27" w14:textId="0B28870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Оптимизација процеса производње топлотне енергије у правцу смањења загађујућих материја у Термоелектрани-топлани „Нови</w:t>
            </w:r>
            <w:r w:rsidR="00201733" w:rsidRPr="00D707E0">
              <w:rPr>
                <w:rFonts w:cstheme="minorHAnsi"/>
                <w:sz w:val="20"/>
                <w:szCs w:val="20"/>
                <w:lang w:val="sr-Cyrl-RS"/>
              </w:rPr>
              <w:t xml:space="preserve"> </w:t>
            </w:r>
            <w:r w:rsidRPr="00D707E0">
              <w:rPr>
                <w:rFonts w:cstheme="minorHAnsi"/>
                <w:sz w:val="20"/>
                <w:szCs w:val="20"/>
                <w:lang w:val="sr-Cyrl-RS"/>
              </w:rPr>
              <w:t>Сад“</w:t>
            </w:r>
          </w:p>
        </w:tc>
        <w:tc>
          <w:tcPr>
            <w:tcW w:w="1463" w:type="dxa"/>
          </w:tcPr>
          <w:p w14:paraId="41699FD6" w14:textId="7CB1C8A1"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До истека плана</w:t>
            </w:r>
          </w:p>
        </w:tc>
        <w:tc>
          <w:tcPr>
            <w:tcW w:w="2034" w:type="dxa"/>
          </w:tcPr>
          <w:p w14:paraId="0C25B853" w14:textId="5E3C4134" w:rsidR="00153B30"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Обезбеђена средства</w:t>
            </w:r>
          </w:p>
        </w:tc>
        <w:tc>
          <w:tcPr>
            <w:tcW w:w="1656" w:type="dxa"/>
          </w:tcPr>
          <w:p w14:paraId="1E1D0AFE" w14:textId="616AC910"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ТЕ-ТО „Нови Сад“</w:t>
            </w:r>
          </w:p>
        </w:tc>
        <w:tc>
          <w:tcPr>
            <w:tcW w:w="0" w:type="auto"/>
          </w:tcPr>
          <w:p w14:paraId="6DA56CE6"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Смањење емисије загађујућих материја на емитерима</w:t>
            </w:r>
          </w:p>
          <w:p w14:paraId="5B3B66A6" w14:textId="77777777" w:rsidR="00153B30"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0" w:type="dxa"/>
          </w:tcPr>
          <w:p w14:paraId="10DDC6E0" w14:textId="51A69A17" w:rsidR="00153B30"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lang w:val="en-GB"/>
              </w:rPr>
              <w:t>Број дана са забележеним прекорачењима емисије загађујућих материја</w:t>
            </w:r>
          </w:p>
        </w:tc>
        <w:tc>
          <w:tcPr>
            <w:tcW w:w="2161" w:type="dxa"/>
          </w:tcPr>
          <w:p w14:paraId="3A8946CF"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3F6E574E"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07181897"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27232750" w14:textId="427416BF" w:rsidR="00153B30"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E221F6" w:rsidRPr="00D707E0" w14:paraId="18FA0417" w14:textId="77777777" w:rsidTr="00E221F6">
        <w:trPr>
          <w:trHeight w:val="88"/>
        </w:trPr>
        <w:tc>
          <w:tcPr>
            <w:cnfStyle w:val="001000000000" w:firstRow="0" w:lastRow="0" w:firstColumn="1" w:lastColumn="0" w:oddVBand="0" w:evenVBand="0" w:oddHBand="0" w:evenHBand="0" w:firstRowFirstColumn="0" w:firstRowLastColumn="0" w:lastRowFirstColumn="0" w:lastRowLastColumn="0"/>
            <w:tcW w:w="304" w:type="dxa"/>
          </w:tcPr>
          <w:p w14:paraId="7D538612" w14:textId="336B9DE0" w:rsidR="009C63EB" w:rsidRPr="00D707E0" w:rsidRDefault="00E221F6" w:rsidP="009C63EB">
            <w:pPr>
              <w:ind w:left="-115"/>
              <w:rPr>
                <w:rFonts w:cstheme="minorHAnsi"/>
                <w:sz w:val="20"/>
                <w:szCs w:val="20"/>
                <w:lang w:val="sr-Cyrl-RS"/>
              </w:rPr>
            </w:pPr>
            <w:r w:rsidRPr="00D707E0">
              <w:rPr>
                <w:rFonts w:cstheme="minorHAnsi"/>
                <w:sz w:val="20"/>
                <w:szCs w:val="20"/>
                <w:lang w:val="sr-Cyrl-RS"/>
              </w:rPr>
              <w:t>3</w:t>
            </w:r>
          </w:p>
        </w:tc>
        <w:tc>
          <w:tcPr>
            <w:tcW w:w="2673" w:type="dxa"/>
          </w:tcPr>
          <w:p w14:paraId="084B6CE2"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Вршити редован инспекцијски надзор и налагањем мерења емисије од стране овлашћених организација, детектовати субјекте који емитују штетне материје у ваздух изнад ГВЕ</w:t>
            </w:r>
          </w:p>
        </w:tc>
        <w:tc>
          <w:tcPr>
            <w:tcW w:w="1463" w:type="dxa"/>
          </w:tcPr>
          <w:p w14:paraId="509CD5D2"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Стална активност у зимском периоду</w:t>
            </w:r>
          </w:p>
        </w:tc>
        <w:tc>
          <w:tcPr>
            <w:tcW w:w="2034" w:type="dxa"/>
          </w:tcPr>
          <w:p w14:paraId="2BC3AA37"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Адекватан број инспектора за заштиту животне средине</w:t>
            </w:r>
          </w:p>
        </w:tc>
        <w:tc>
          <w:tcPr>
            <w:tcW w:w="1656" w:type="dxa"/>
          </w:tcPr>
          <w:p w14:paraId="3CAB3B1E" w14:textId="60A855F2" w:rsidR="009C63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1007B6BB"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Мерење емисије продуката сагоревања,најмање два пута годишње у складу са законским обавезама </w:t>
            </w:r>
          </w:p>
        </w:tc>
        <w:tc>
          <w:tcPr>
            <w:tcW w:w="1750" w:type="dxa"/>
          </w:tcPr>
          <w:p w14:paraId="6A13F2C3" w14:textId="59C64ACD" w:rsidR="009C63EB" w:rsidRPr="00D707E0" w:rsidRDefault="00F86251"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инспекцијских прегледа</w:t>
            </w:r>
          </w:p>
        </w:tc>
        <w:tc>
          <w:tcPr>
            <w:tcW w:w="2161" w:type="dxa"/>
          </w:tcPr>
          <w:p w14:paraId="12F9ECB1" w14:textId="12C9FDA2"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 xml:space="preserve">Власници </w:t>
            </w:r>
            <w:r w:rsidRPr="00D707E0">
              <w:rPr>
                <w:rFonts w:cstheme="minorHAnsi"/>
                <w:sz w:val="20"/>
                <w:szCs w:val="20"/>
                <w:lang w:val="sr-Cyrl-RS"/>
              </w:rPr>
              <w:t>постројења, О</w:t>
            </w:r>
            <w:r w:rsidRPr="00D707E0">
              <w:rPr>
                <w:rFonts w:cstheme="minorHAnsi"/>
                <w:sz w:val="20"/>
                <w:szCs w:val="20"/>
              </w:rPr>
              <w:t>ператери</w:t>
            </w:r>
          </w:p>
        </w:tc>
      </w:tr>
      <w:tr w:rsidR="00E221F6" w:rsidRPr="00D707E0" w14:paraId="5EB8EC71" w14:textId="77777777" w:rsidTr="00E221F6">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04" w:type="dxa"/>
          </w:tcPr>
          <w:p w14:paraId="4A7BAC43" w14:textId="15261972" w:rsidR="009C63EB" w:rsidRPr="00D707E0" w:rsidRDefault="00E221F6" w:rsidP="009C63EB">
            <w:pPr>
              <w:ind w:left="-115"/>
              <w:rPr>
                <w:rFonts w:cstheme="minorHAnsi"/>
                <w:sz w:val="20"/>
                <w:szCs w:val="20"/>
                <w:lang w:val="sr-Cyrl-RS"/>
              </w:rPr>
            </w:pPr>
            <w:r w:rsidRPr="00D707E0">
              <w:rPr>
                <w:rFonts w:cstheme="minorHAnsi"/>
                <w:sz w:val="20"/>
                <w:szCs w:val="20"/>
                <w:lang w:val="sr-Cyrl-RS"/>
              </w:rPr>
              <w:t>4</w:t>
            </w:r>
          </w:p>
        </w:tc>
        <w:tc>
          <w:tcPr>
            <w:tcW w:w="2673" w:type="dxa"/>
          </w:tcPr>
          <w:p w14:paraId="058C723E"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Стварање услова, за повећање броја прикључака на даљински систем грејања, прикључењем индивидуалних потрошача и осталих јавних објеката</w:t>
            </w:r>
          </w:p>
        </w:tc>
        <w:tc>
          <w:tcPr>
            <w:tcW w:w="1463" w:type="dxa"/>
          </w:tcPr>
          <w:p w14:paraId="7807573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034" w:type="dxa"/>
          </w:tcPr>
          <w:p w14:paraId="4CA9B6A4"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Заинтересованост и финансијке могућности домаћинства за прикључивање, одговарајуће субвенције и медијска кампања</w:t>
            </w:r>
          </w:p>
        </w:tc>
        <w:tc>
          <w:tcPr>
            <w:tcW w:w="1656" w:type="dxa"/>
          </w:tcPr>
          <w:p w14:paraId="299ABDC2" w14:textId="2CCD8C69" w:rsidR="00F86251" w:rsidRPr="00D707E0" w:rsidRDefault="00F86251" w:rsidP="00F86251">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val="sr-Cyrl-RS" w:eastAsia="en-GB"/>
              </w:rPr>
            </w:pPr>
            <w:r w:rsidRPr="00D707E0">
              <w:rPr>
                <w:rFonts w:eastAsia="Times New Roman" w:cstheme="minorHAnsi"/>
                <w:sz w:val="20"/>
                <w:szCs w:val="20"/>
                <w:lang w:val="sr-Cyrl-RS" w:eastAsia="en-GB"/>
              </w:rPr>
              <w:t xml:space="preserve">ЈКП </w:t>
            </w:r>
            <w:r w:rsidR="0029393A" w:rsidRPr="00D707E0">
              <w:rPr>
                <w:rFonts w:eastAsia="Times New Roman" w:cstheme="minorHAnsi"/>
                <w:sz w:val="20"/>
                <w:szCs w:val="20"/>
                <w:lang w:val="sr-Cyrl-RS" w:eastAsia="en-GB"/>
              </w:rPr>
              <w:t>„</w:t>
            </w:r>
            <w:r w:rsidRPr="00D707E0">
              <w:rPr>
                <w:rFonts w:eastAsia="Times New Roman" w:cstheme="minorHAnsi"/>
                <w:sz w:val="20"/>
                <w:szCs w:val="20"/>
                <w:lang w:val="sr-Cyrl-RS" w:eastAsia="en-GB"/>
              </w:rPr>
              <w:t>Новосадска топлана</w:t>
            </w:r>
            <w:r w:rsidR="0029393A" w:rsidRPr="00D707E0">
              <w:rPr>
                <w:rFonts w:eastAsia="Times New Roman" w:cstheme="minorHAnsi"/>
                <w:sz w:val="20"/>
                <w:szCs w:val="20"/>
                <w:lang w:val="sr-Cyrl-RS" w:eastAsia="en-GB"/>
              </w:rPr>
              <w:t>“,</w:t>
            </w:r>
          </w:p>
          <w:p w14:paraId="290897D3" w14:textId="2D01B80C" w:rsidR="009C63EB"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49B5525E"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Смањивање броја индивидуалних ложишта и котларница које као енергент користе чврсто и течно гориво</w:t>
            </w:r>
            <w:r w:rsidRPr="00D707E0">
              <w:rPr>
                <w:rFonts w:cstheme="minorHAnsi"/>
                <w:sz w:val="20"/>
                <w:szCs w:val="20"/>
                <w:lang w:val="sr-Cyrl-CS"/>
              </w:rPr>
              <w:t>–  смањење емисије загађујућих материја у ваздух</w:t>
            </w:r>
          </w:p>
        </w:tc>
        <w:tc>
          <w:tcPr>
            <w:tcW w:w="1750" w:type="dxa"/>
          </w:tcPr>
          <w:p w14:paraId="3079D8A7" w14:textId="77777777" w:rsidR="009C63EB" w:rsidRPr="00D707E0" w:rsidRDefault="00F86251"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нових прикључака</w:t>
            </w:r>
          </w:p>
          <w:p w14:paraId="51130ECB"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 Смањен број дана са прекорачењем граничних вредности параметара квалитета ваздуха,</w:t>
            </w:r>
          </w:p>
          <w:p w14:paraId="4A9C434E" w14:textId="632B6DF1"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 xml:space="preserve">нарочито у </w:t>
            </w:r>
            <w:r w:rsidRPr="00D707E0">
              <w:rPr>
                <w:rFonts w:cstheme="minorHAnsi"/>
                <w:sz w:val="20"/>
                <w:szCs w:val="20"/>
              </w:rPr>
              <w:lastRenderedPageBreak/>
              <w:t>зимском период</w:t>
            </w:r>
          </w:p>
        </w:tc>
        <w:tc>
          <w:tcPr>
            <w:tcW w:w="2161" w:type="dxa"/>
          </w:tcPr>
          <w:p w14:paraId="4C25BC62" w14:textId="1A55048D"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lastRenderedPageBreak/>
              <w:t>Власници ложних уређаја и индивидуалних котларница</w:t>
            </w:r>
          </w:p>
        </w:tc>
      </w:tr>
      <w:tr w:rsidR="00E221F6" w:rsidRPr="00A609E4" w14:paraId="2DBE95D0" w14:textId="77777777" w:rsidTr="00E221F6">
        <w:trPr>
          <w:trHeight w:val="88"/>
        </w:trPr>
        <w:tc>
          <w:tcPr>
            <w:cnfStyle w:val="001000000000" w:firstRow="0" w:lastRow="0" w:firstColumn="1" w:lastColumn="0" w:oddVBand="0" w:evenVBand="0" w:oddHBand="0" w:evenHBand="0" w:firstRowFirstColumn="0" w:firstRowLastColumn="0" w:lastRowFirstColumn="0" w:lastRowLastColumn="0"/>
            <w:tcW w:w="304" w:type="dxa"/>
          </w:tcPr>
          <w:p w14:paraId="77539A04" w14:textId="22E9CFEB" w:rsidR="009C63EB" w:rsidRPr="00D707E0" w:rsidRDefault="00E221F6" w:rsidP="009C63EB">
            <w:pPr>
              <w:ind w:left="-115"/>
              <w:rPr>
                <w:rFonts w:cstheme="minorHAnsi"/>
                <w:sz w:val="20"/>
                <w:szCs w:val="20"/>
                <w:lang w:val="sr-Cyrl-RS"/>
              </w:rPr>
            </w:pPr>
            <w:r w:rsidRPr="00D707E0">
              <w:rPr>
                <w:rFonts w:cstheme="minorHAnsi"/>
                <w:sz w:val="20"/>
                <w:szCs w:val="20"/>
                <w:lang w:val="sr-Cyrl-RS"/>
              </w:rPr>
              <w:lastRenderedPageBreak/>
              <w:t>5</w:t>
            </w:r>
          </w:p>
        </w:tc>
        <w:tc>
          <w:tcPr>
            <w:tcW w:w="2673" w:type="dxa"/>
          </w:tcPr>
          <w:p w14:paraId="5D488C07"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Смањити утицај реемисије суспедованих честица на загађење ваздуха</w:t>
            </w:r>
          </w:p>
        </w:tc>
        <w:tc>
          <w:tcPr>
            <w:tcW w:w="1463" w:type="dxa"/>
          </w:tcPr>
          <w:p w14:paraId="4330DD0E" w14:textId="112CA7C2"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Појачана активност од 15.</w:t>
            </w:r>
            <w:r w:rsidR="0017078C">
              <w:rPr>
                <w:rFonts w:cstheme="minorHAnsi"/>
                <w:sz w:val="20"/>
                <w:szCs w:val="20"/>
                <w:lang w:val="sr-Cyrl-RS"/>
              </w:rPr>
              <w:t xml:space="preserve"> </w:t>
            </w:r>
            <w:r w:rsidRPr="00D707E0">
              <w:rPr>
                <w:rFonts w:cstheme="minorHAnsi"/>
                <w:sz w:val="20"/>
                <w:szCs w:val="20"/>
                <w:lang w:val="sr-Cyrl-RS"/>
              </w:rPr>
              <w:t>октобра до 15.</w:t>
            </w:r>
            <w:r w:rsidR="0017078C">
              <w:rPr>
                <w:rFonts w:cstheme="minorHAnsi"/>
                <w:sz w:val="20"/>
                <w:szCs w:val="20"/>
                <w:lang w:val="sr-Cyrl-RS"/>
              </w:rPr>
              <w:t xml:space="preserve"> </w:t>
            </w:r>
            <w:r w:rsidRPr="00D707E0">
              <w:rPr>
                <w:rFonts w:cstheme="minorHAnsi"/>
                <w:sz w:val="20"/>
                <w:szCs w:val="20"/>
                <w:lang w:val="sr-Cyrl-RS"/>
              </w:rPr>
              <w:t>априла</w:t>
            </w:r>
          </w:p>
        </w:tc>
        <w:tc>
          <w:tcPr>
            <w:tcW w:w="2034" w:type="dxa"/>
          </w:tcPr>
          <w:p w14:paraId="449D4D3C"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Одговарајућа организација рада службе комуналне хигијене</w:t>
            </w:r>
          </w:p>
        </w:tc>
        <w:tc>
          <w:tcPr>
            <w:tcW w:w="1656" w:type="dxa"/>
          </w:tcPr>
          <w:p w14:paraId="3D08EF59" w14:textId="77777777" w:rsidR="00420AB9" w:rsidRPr="00D707E0" w:rsidRDefault="00420AB9" w:rsidP="0029393A">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Надлежни орган Града Новог Сада </w:t>
            </w:r>
          </w:p>
          <w:p w14:paraId="7E43EE11" w14:textId="6EBBFDEA" w:rsidR="009C63EB" w:rsidRPr="00D707E0" w:rsidRDefault="009C63EB" w:rsidP="0029393A">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ЈКП </w:t>
            </w:r>
            <w:r w:rsidR="0029393A" w:rsidRPr="00D707E0">
              <w:rPr>
                <w:rFonts w:cstheme="minorHAnsi"/>
                <w:sz w:val="20"/>
                <w:szCs w:val="20"/>
                <w:lang w:val="sr-Cyrl-RS"/>
              </w:rPr>
              <w:t>„</w:t>
            </w:r>
            <w:r w:rsidR="00F86251" w:rsidRPr="00D707E0">
              <w:rPr>
                <w:rFonts w:cstheme="minorHAnsi"/>
                <w:sz w:val="20"/>
                <w:szCs w:val="20"/>
                <w:lang w:val="sr-Cyrl-RS"/>
              </w:rPr>
              <w:t>Чистоћа</w:t>
            </w:r>
            <w:r w:rsidR="0029393A" w:rsidRPr="00D707E0">
              <w:rPr>
                <w:rFonts w:cstheme="minorHAnsi"/>
                <w:sz w:val="20"/>
                <w:szCs w:val="20"/>
                <w:lang w:val="sr-Cyrl-RS"/>
              </w:rPr>
              <w:t>“</w:t>
            </w:r>
            <w:r w:rsidR="00F86251" w:rsidRPr="00D707E0">
              <w:rPr>
                <w:rFonts w:cstheme="minorHAnsi"/>
                <w:sz w:val="20"/>
                <w:szCs w:val="20"/>
                <w:lang w:val="sr-Cyrl-RS"/>
              </w:rPr>
              <w:t xml:space="preserve"> </w:t>
            </w:r>
          </w:p>
        </w:tc>
        <w:tc>
          <w:tcPr>
            <w:tcW w:w="0" w:type="auto"/>
          </w:tcPr>
          <w:p w14:paraId="0F10EC6D"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Редовно одржавање комуналне хигијене, (чишћењем и прањем улица)</w:t>
            </w:r>
          </w:p>
        </w:tc>
        <w:tc>
          <w:tcPr>
            <w:tcW w:w="1750" w:type="dxa"/>
          </w:tcPr>
          <w:p w14:paraId="04F5004B"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2161" w:type="dxa"/>
          </w:tcPr>
          <w:p w14:paraId="36962C95"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3A390FD2"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3A20ADE7"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174ADAF5" w14:textId="12BC3CC1"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E221F6" w:rsidRPr="00A609E4" w14:paraId="5A6A11C6" w14:textId="77777777" w:rsidTr="00E221F6">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04" w:type="dxa"/>
          </w:tcPr>
          <w:p w14:paraId="038617DF" w14:textId="1DE09703" w:rsidR="009C63EB" w:rsidRPr="00D707E0" w:rsidRDefault="00E221F6" w:rsidP="009C63EB">
            <w:pPr>
              <w:ind w:left="-115"/>
              <w:rPr>
                <w:rFonts w:cstheme="minorHAnsi"/>
                <w:sz w:val="20"/>
                <w:szCs w:val="20"/>
                <w:lang w:val="sr-Cyrl-RS"/>
              </w:rPr>
            </w:pPr>
            <w:r w:rsidRPr="00D707E0">
              <w:rPr>
                <w:rFonts w:cstheme="minorHAnsi"/>
                <w:sz w:val="20"/>
                <w:szCs w:val="20"/>
                <w:lang w:val="sr-Cyrl-RS"/>
              </w:rPr>
              <w:t>6</w:t>
            </w:r>
          </w:p>
        </w:tc>
        <w:tc>
          <w:tcPr>
            <w:tcW w:w="2673" w:type="dxa"/>
          </w:tcPr>
          <w:p w14:paraId="4A4E682E" w14:textId="766BD068" w:rsidR="009C63EB" w:rsidRPr="00D707E0" w:rsidRDefault="009C63EB" w:rsidP="00D11C64">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Унапређење енергетске ефикасности </w:t>
            </w:r>
            <w:r w:rsidR="00D11C64" w:rsidRPr="00D707E0">
              <w:rPr>
                <w:rFonts w:cstheme="minorHAnsi"/>
                <w:sz w:val="20"/>
                <w:szCs w:val="20"/>
                <w:lang w:val="sr-Cyrl-RS"/>
              </w:rPr>
              <w:t xml:space="preserve">јавних објеката у надлежности Града Новог Сада </w:t>
            </w:r>
          </w:p>
        </w:tc>
        <w:tc>
          <w:tcPr>
            <w:tcW w:w="1463" w:type="dxa"/>
          </w:tcPr>
          <w:p w14:paraId="3CFF7FF5"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Годишња активност</w:t>
            </w:r>
            <w:r w:rsidRPr="00D707E0">
              <w:rPr>
                <w:rFonts w:cstheme="minorHAnsi"/>
                <w:sz w:val="20"/>
                <w:szCs w:val="20"/>
              </w:rPr>
              <w:t>.</w:t>
            </w:r>
          </w:p>
        </w:tc>
        <w:tc>
          <w:tcPr>
            <w:tcW w:w="2034" w:type="dxa"/>
          </w:tcPr>
          <w:p w14:paraId="30DCAC47"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 зграде имају припремљену пројектну документацију</w:t>
            </w:r>
          </w:p>
        </w:tc>
        <w:tc>
          <w:tcPr>
            <w:tcW w:w="1656" w:type="dxa"/>
          </w:tcPr>
          <w:p w14:paraId="08F51A46" w14:textId="77777777" w:rsidR="00420AB9"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Надлежни орган Града Новог Сада </w:t>
            </w:r>
          </w:p>
          <w:p w14:paraId="1CC9E434" w14:textId="01B49CEE" w:rsidR="00712E83" w:rsidRPr="00D707E0" w:rsidRDefault="00712E83"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Агенција за енергетику Града Новог Сада</w:t>
            </w:r>
          </w:p>
        </w:tc>
        <w:tc>
          <w:tcPr>
            <w:tcW w:w="0" w:type="auto"/>
          </w:tcPr>
          <w:p w14:paraId="08447284" w14:textId="0E9C01CF" w:rsidR="009C63EB" w:rsidRPr="00D707E0" w:rsidRDefault="009C63EB" w:rsidP="00D11C64">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Изолацијом зграда а смањује се количина енергената за загревање</w:t>
            </w:r>
          </w:p>
        </w:tc>
        <w:tc>
          <w:tcPr>
            <w:tcW w:w="1750" w:type="dxa"/>
          </w:tcPr>
          <w:p w14:paraId="45CF1B44" w14:textId="32F0095B" w:rsidR="009C63EB" w:rsidRPr="00D707E0" w:rsidRDefault="00F86251"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реализованих пројеката</w:t>
            </w:r>
          </w:p>
        </w:tc>
        <w:tc>
          <w:tcPr>
            <w:tcW w:w="2161" w:type="dxa"/>
          </w:tcPr>
          <w:p w14:paraId="0CD912D9"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7EB4C168"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776CA3EC"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44E9DA57" w14:textId="1DD9795E"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E221F6" w:rsidRPr="00A609E4" w14:paraId="5A46AA3F" w14:textId="77777777" w:rsidTr="00E221F6">
        <w:trPr>
          <w:trHeight w:val="88"/>
        </w:trPr>
        <w:tc>
          <w:tcPr>
            <w:cnfStyle w:val="001000000000" w:firstRow="0" w:lastRow="0" w:firstColumn="1" w:lastColumn="0" w:oddVBand="0" w:evenVBand="0" w:oddHBand="0" w:evenHBand="0" w:firstRowFirstColumn="0" w:firstRowLastColumn="0" w:lastRowFirstColumn="0" w:lastRowLastColumn="0"/>
            <w:tcW w:w="304" w:type="dxa"/>
          </w:tcPr>
          <w:p w14:paraId="3238AE6D" w14:textId="574B8597" w:rsidR="009C63EB" w:rsidRPr="00D707E0" w:rsidRDefault="00E221F6" w:rsidP="009C63EB">
            <w:pPr>
              <w:ind w:left="-115"/>
              <w:rPr>
                <w:rFonts w:cstheme="minorHAnsi"/>
                <w:sz w:val="20"/>
                <w:szCs w:val="20"/>
                <w:lang w:val="sr-Cyrl-RS"/>
              </w:rPr>
            </w:pPr>
            <w:r w:rsidRPr="00D707E0">
              <w:rPr>
                <w:rFonts w:cstheme="minorHAnsi"/>
                <w:sz w:val="20"/>
                <w:szCs w:val="20"/>
                <w:lang w:val="sr-Cyrl-RS"/>
              </w:rPr>
              <w:t>7</w:t>
            </w:r>
          </w:p>
        </w:tc>
        <w:tc>
          <w:tcPr>
            <w:tcW w:w="2673" w:type="dxa"/>
          </w:tcPr>
          <w:p w14:paraId="438848BD" w14:textId="6B822B13" w:rsidR="009C63EB" w:rsidRPr="00D707E0" w:rsidRDefault="009C63EB" w:rsidP="00D11C64">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Унапређење енергетске ефикасности</w:t>
            </w:r>
            <w:r w:rsidR="00D11C64" w:rsidRPr="00D707E0">
              <w:rPr>
                <w:rFonts w:cstheme="minorHAnsi"/>
                <w:sz w:val="20"/>
                <w:szCs w:val="20"/>
                <w:lang w:val="sr-Cyrl-RS"/>
              </w:rPr>
              <w:t xml:space="preserve"> стамбених зграда и породичних кућа  </w:t>
            </w:r>
            <w:r w:rsidRPr="00D707E0">
              <w:rPr>
                <w:rFonts w:cstheme="minorHAnsi"/>
                <w:sz w:val="20"/>
                <w:szCs w:val="20"/>
                <w:lang w:val="sr-Cyrl-RS"/>
              </w:rPr>
              <w:t>кроз  пројекте суфинансирања од стране  ЈЛС</w:t>
            </w:r>
          </w:p>
        </w:tc>
        <w:tc>
          <w:tcPr>
            <w:tcW w:w="1463" w:type="dxa"/>
          </w:tcPr>
          <w:p w14:paraId="5E5B5CE4"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Расписивање конкурса 2022. Реализација до октобра 2023.</w:t>
            </w:r>
          </w:p>
          <w:p w14:paraId="720775AF"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w:t>
            </w:r>
          </w:p>
        </w:tc>
        <w:tc>
          <w:tcPr>
            <w:tcW w:w="2034" w:type="dxa"/>
          </w:tcPr>
          <w:p w14:paraId="233AB921"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 зграде имају припремљену пројектну документацију</w:t>
            </w:r>
          </w:p>
        </w:tc>
        <w:tc>
          <w:tcPr>
            <w:tcW w:w="1656" w:type="dxa"/>
          </w:tcPr>
          <w:p w14:paraId="1EDCF8E3" w14:textId="5EDA98C1" w:rsidR="005751E8"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Надлежни орган Града Новог Сада </w:t>
            </w:r>
          </w:p>
        </w:tc>
        <w:tc>
          <w:tcPr>
            <w:tcW w:w="0" w:type="auto"/>
          </w:tcPr>
          <w:p w14:paraId="1E44E466"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Изолацијом зграда колективног становања смањује се количина енергената за загревање</w:t>
            </w:r>
          </w:p>
        </w:tc>
        <w:tc>
          <w:tcPr>
            <w:tcW w:w="1750" w:type="dxa"/>
          </w:tcPr>
          <w:p w14:paraId="3B50869B" w14:textId="5623C761" w:rsidR="009C63EB" w:rsidRPr="00D707E0" w:rsidRDefault="00F86251"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Број реализованих пројеката</w:t>
            </w:r>
          </w:p>
        </w:tc>
        <w:tc>
          <w:tcPr>
            <w:tcW w:w="2161" w:type="dxa"/>
          </w:tcPr>
          <w:p w14:paraId="75542535"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38244875"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62FC810D"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53FADEEA" w14:textId="0BEFB3AE"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E221F6" w:rsidRPr="00D707E0" w14:paraId="4A2124D1" w14:textId="77777777" w:rsidTr="00E221F6">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04" w:type="dxa"/>
          </w:tcPr>
          <w:p w14:paraId="51B98BAB" w14:textId="7E0CB366" w:rsidR="00E221F6" w:rsidRPr="00D707E0" w:rsidRDefault="00E11968" w:rsidP="00E221F6">
            <w:pPr>
              <w:ind w:left="-115"/>
              <w:rPr>
                <w:rFonts w:cstheme="minorHAnsi"/>
                <w:sz w:val="20"/>
                <w:szCs w:val="20"/>
                <w:lang w:val="sr-Cyrl-RS"/>
              </w:rPr>
            </w:pPr>
            <w:r w:rsidRPr="00D707E0">
              <w:rPr>
                <w:rFonts w:cstheme="minorHAnsi"/>
                <w:sz w:val="20"/>
                <w:szCs w:val="20"/>
                <w:lang w:val="sr-Cyrl-RS"/>
              </w:rPr>
              <w:t>8</w:t>
            </w:r>
          </w:p>
        </w:tc>
        <w:tc>
          <w:tcPr>
            <w:tcW w:w="2673" w:type="dxa"/>
          </w:tcPr>
          <w:p w14:paraId="562FF5D0" w14:textId="77777777"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Ажурирање Локалног регистра извора загађивања животне средине</w:t>
            </w:r>
          </w:p>
        </w:tc>
        <w:tc>
          <w:tcPr>
            <w:tcW w:w="1463" w:type="dxa"/>
          </w:tcPr>
          <w:p w14:paraId="08F60C79" w14:textId="5D18E7E8"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2022. година</w:t>
            </w:r>
          </w:p>
        </w:tc>
        <w:tc>
          <w:tcPr>
            <w:tcW w:w="2034" w:type="dxa"/>
          </w:tcPr>
          <w:p w14:paraId="6249449D" w14:textId="77777777"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Довољан број запослених и додатно ангажовање</w:t>
            </w:r>
          </w:p>
        </w:tc>
        <w:tc>
          <w:tcPr>
            <w:tcW w:w="1656" w:type="dxa"/>
          </w:tcPr>
          <w:p w14:paraId="2FDA1FE4" w14:textId="6B3B8AEA"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5E063409" w14:textId="77777777"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Идентификовање </w:t>
            </w:r>
            <w:r w:rsidRPr="00D707E0">
              <w:rPr>
                <w:rFonts w:cstheme="minorHAnsi"/>
                <w:sz w:val="20"/>
                <w:szCs w:val="20"/>
              </w:rPr>
              <w:t>загађивача</w:t>
            </w:r>
          </w:p>
          <w:p w14:paraId="2F071EAD" w14:textId="77777777"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0" w:type="dxa"/>
          </w:tcPr>
          <w:p w14:paraId="6895FCCF" w14:textId="0D19B3CC"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евидентираних загађивача -достављен извештај</w:t>
            </w:r>
          </w:p>
        </w:tc>
        <w:tc>
          <w:tcPr>
            <w:tcW w:w="2161" w:type="dxa"/>
          </w:tcPr>
          <w:p w14:paraId="3F30B1C8" w14:textId="4E4D15CC" w:rsidR="00E221F6" w:rsidRPr="00D707E0" w:rsidRDefault="00E221F6"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 xml:space="preserve">Буџет </w:t>
            </w:r>
            <w:r w:rsidR="00EC0A91" w:rsidRPr="00D707E0">
              <w:rPr>
                <w:rFonts w:cstheme="minorHAnsi"/>
                <w:sz w:val="20"/>
                <w:szCs w:val="20"/>
              </w:rPr>
              <w:t xml:space="preserve">Града </w:t>
            </w:r>
            <w:r w:rsidRPr="00D707E0">
              <w:rPr>
                <w:rFonts w:cstheme="minorHAnsi"/>
                <w:sz w:val="20"/>
                <w:szCs w:val="20"/>
              </w:rPr>
              <w:t xml:space="preserve">Новог Сада </w:t>
            </w:r>
          </w:p>
        </w:tc>
      </w:tr>
    </w:tbl>
    <w:p w14:paraId="01B91D2E" w14:textId="121FBBDD" w:rsidR="009C63EB" w:rsidRPr="00D707E0" w:rsidRDefault="009C63EB" w:rsidP="008F260C">
      <w:pPr>
        <w:spacing w:after="120" w:line="240" w:lineRule="auto"/>
        <w:rPr>
          <w:rFonts w:cstheme="minorHAnsi"/>
          <w:sz w:val="20"/>
          <w:szCs w:val="20"/>
          <w:lang w:val="sr-Cyrl-CS"/>
        </w:rPr>
      </w:pPr>
    </w:p>
    <w:tbl>
      <w:tblPr>
        <w:tblStyle w:val="PlainTable11"/>
        <w:tblW w:w="14215" w:type="dxa"/>
        <w:tblLook w:val="04A0" w:firstRow="1" w:lastRow="0" w:firstColumn="1" w:lastColumn="0" w:noHBand="0" w:noVBand="1"/>
      </w:tblPr>
      <w:tblGrid>
        <w:gridCol w:w="319"/>
        <w:gridCol w:w="2880"/>
        <w:gridCol w:w="1391"/>
        <w:gridCol w:w="2089"/>
        <w:gridCol w:w="1668"/>
        <w:gridCol w:w="1860"/>
        <w:gridCol w:w="1700"/>
        <w:gridCol w:w="2308"/>
      </w:tblGrid>
      <w:tr w:rsidR="009C63EB" w:rsidRPr="00A609E4" w14:paraId="0F3EA754"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27735989" w14:textId="4DE2558D" w:rsidR="009C63EB" w:rsidRPr="00D707E0" w:rsidRDefault="009C63EB" w:rsidP="009C63EB">
            <w:pPr>
              <w:rPr>
                <w:rFonts w:cstheme="minorHAnsi"/>
                <w:sz w:val="20"/>
                <w:szCs w:val="20"/>
                <w:lang w:val="sr-Cyrl-CS"/>
              </w:rPr>
            </w:pPr>
            <w:r w:rsidRPr="00D707E0">
              <w:rPr>
                <w:rFonts w:cstheme="minorHAnsi"/>
                <w:sz w:val="20"/>
                <w:szCs w:val="20"/>
                <w:lang w:val="sr-Cyrl-RS"/>
              </w:rPr>
              <w:t xml:space="preserve">Специфичан циљ: </w:t>
            </w:r>
            <w:r w:rsidRPr="00D707E0">
              <w:rPr>
                <w:rFonts w:cstheme="minorHAnsi"/>
                <w:sz w:val="20"/>
                <w:szCs w:val="20"/>
                <w:lang w:val="sr-Cyrl-CS"/>
              </w:rPr>
              <w:t>Смањење  аерозагађења од саобраћаја</w:t>
            </w:r>
          </w:p>
        </w:tc>
      </w:tr>
      <w:tr w:rsidR="00153B30" w:rsidRPr="00D707E0" w14:paraId="2A58C1F4"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71A5EAB9" w14:textId="77777777" w:rsidR="009C63EB" w:rsidRPr="00D707E0" w:rsidRDefault="009C63EB" w:rsidP="009C63EB">
            <w:pPr>
              <w:ind w:left="-115"/>
              <w:rPr>
                <w:rFonts w:cstheme="minorHAnsi"/>
                <w:sz w:val="20"/>
                <w:szCs w:val="20"/>
                <w:lang w:val="sr-Cyrl-RS"/>
              </w:rPr>
            </w:pPr>
          </w:p>
        </w:tc>
        <w:tc>
          <w:tcPr>
            <w:tcW w:w="2880" w:type="dxa"/>
          </w:tcPr>
          <w:p w14:paraId="052AB7AB"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391" w:type="dxa"/>
          </w:tcPr>
          <w:p w14:paraId="52D4C35B"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089" w:type="dxa"/>
          </w:tcPr>
          <w:p w14:paraId="475768A7"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668" w:type="dxa"/>
          </w:tcPr>
          <w:p w14:paraId="7F56AC6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3B20CE2D"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700" w:type="dxa"/>
          </w:tcPr>
          <w:p w14:paraId="74925768"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308" w:type="dxa"/>
          </w:tcPr>
          <w:p w14:paraId="2D30206D"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153B30" w:rsidRPr="00A609E4" w14:paraId="4A8A882E"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1B0078B2" w14:textId="708C17D7" w:rsidR="009C63EB" w:rsidRPr="00D707E0" w:rsidRDefault="00153B30" w:rsidP="009C63EB">
            <w:pPr>
              <w:ind w:left="-115"/>
              <w:rPr>
                <w:rFonts w:cstheme="minorHAnsi"/>
                <w:sz w:val="20"/>
                <w:szCs w:val="20"/>
                <w:lang w:val="sr-Cyrl-RS"/>
              </w:rPr>
            </w:pPr>
            <w:r w:rsidRPr="00D707E0">
              <w:rPr>
                <w:rFonts w:cstheme="minorHAnsi"/>
                <w:sz w:val="20"/>
                <w:szCs w:val="20"/>
                <w:lang w:val="sr-Cyrl-RS"/>
              </w:rPr>
              <w:t>1</w:t>
            </w:r>
          </w:p>
        </w:tc>
        <w:tc>
          <w:tcPr>
            <w:tcW w:w="2880" w:type="dxa"/>
          </w:tcPr>
          <w:p w14:paraId="48201D0A" w14:textId="3CC9CE77"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Израда планских докумената </w:t>
            </w:r>
            <w:r w:rsidR="001C1626" w:rsidRPr="00D707E0">
              <w:rPr>
                <w:rFonts w:cstheme="minorHAnsi"/>
                <w:sz w:val="20"/>
                <w:szCs w:val="20"/>
                <w:lang w:val="sr-Cyrl-RS"/>
              </w:rPr>
              <w:t>и пројектно</w:t>
            </w:r>
            <w:r w:rsidRPr="00D707E0">
              <w:rPr>
                <w:rFonts w:cstheme="minorHAnsi"/>
                <w:sz w:val="20"/>
                <w:szCs w:val="20"/>
                <w:lang w:val="sr-Cyrl-RS"/>
              </w:rPr>
              <w:t xml:space="preserve"> техничке </w:t>
            </w:r>
            <w:r w:rsidR="001C1626" w:rsidRPr="00D707E0">
              <w:rPr>
                <w:rFonts w:cstheme="minorHAnsi"/>
                <w:sz w:val="20"/>
                <w:szCs w:val="20"/>
                <w:lang w:val="sr-Cyrl-RS"/>
              </w:rPr>
              <w:t>документације у</w:t>
            </w:r>
            <w:r w:rsidR="009C63EB" w:rsidRPr="00D707E0">
              <w:rPr>
                <w:rFonts w:cstheme="minorHAnsi"/>
                <w:sz w:val="20"/>
                <w:szCs w:val="20"/>
                <w:lang w:val="sr-Cyrl-RS"/>
              </w:rPr>
              <w:t xml:space="preserve"> циљу </w:t>
            </w:r>
            <w:r w:rsidRPr="00D707E0">
              <w:rPr>
                <w:rFonts w:cstheme="minorHAnsi"/>
                <w:sz w:val="20"/>
                <w:szCs w:val="20"/>
                <w:lang w:val="sr-Cyrl-RS"/>
              </w:rPr>
              <w:t xml:space="preserve">регулације саобраћаја </w:t>
            </w:r>
          </w:p>
          <w:p w14:paraId="7C22F5D0" w14:textId="3E3073AE"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391" w:type="dxa"/>
          </w:tcPr>
          <w:p w14:paraId="643D32C2" w14:textId="63AB1972"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До краја 202</w:t>
            </w:r>
            <w:r w:rsidR="00153B30" w:rsidRPr="00D707E0">
              <w:rPr>
                <w:rFonts w:cstheme="minorHAnsi"/>
                <w:sz w:val="20"/>
                <w:szCs w:val="20"/>
                <w:lang w:val="sr-Cyrl-RS"/>
              </w:rPr>
              <w:t>3</w:t>
            </w:r>
            <w:r w:rsidRPr="00D707E0">
              <w:rPr>
                <w:rFonts w:cstheme="minorHAnsi"/>
                <w:sz w:val="20"/>
                <w:szCs w:val="20"/>
              </w:rPr>
              <w:t>.године</w:t>
            </w:r>
          </w:p>
        </w:tc>
        <w:tc>
          <w:tcPr>
            <w:tcW w:w="2089" w:type="dxa"/>
          </w:tcPr>
          <w:p w14:paraId="1AD1229B" w14:textId="0AAF47AF"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w:t>
            </w:r>
            <w:r w:rsidRPr="00D707E0">
              <w:rPr>
                <w:rFonts w:cstheme="minorHAnsi"/>
                <w:sz w:val="20"/>
                <w:szCs w:val="20"/>
              </w:rPr>
              <w:t>безбеђена финансијска средства</w:t>
            </w:r>
          </w:p>
        </w:tc>
        <w:tc>
          <w:tcPr>
            <w:tcW w:w="1668" w:type="dxa"/>
          </w:tcPr>
          <w:p w14:paraId="03585471" w14:textId="1AB90FF0" w:rsidR="009C63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6EAC1657" w14:textId="02989576"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саобраћајних гужви и загушења на градским саобраћајницама</w:t>
            </w:r>
          </w:p>
        </w:tc>
        <w:tc>
          <w:tcPr>
            <w:tcW w:w="1700" w:type="dxa"/>
          </w:tcPr>
          <w:p w14:paraId="5AE1F6A6" w14:textId="5F39C259"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Број донетих планских аката и израђених </w:t>
            </w:r>
          </w:p>
        </w:tc>
        <w:tc>
          <w:tcPr>
            <w:tcW w:w="2308" w:type="dxa"/>
          </w:tcPr>
          <w:p w14:paraId="6BA1E566"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3CEA710B"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08FF778F"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29C01FA3" w14:textId="4B9A6424"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53B30" w:rsidRPr="00A609E4" w14:paraId="6537C071"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3F972FFE" w14:textId="3C029317" w:rsidR="009C63EB" w:rsidRPr="00D707E0" w:rsidRDefault="00153B30" w:rsidP="009C63EB">
            <w:pPr>
              <w:ind w:left="-115"/>
              <w:rPr>
                <w:rFonts w:cstheme="minorHAnsi"/>
                <w:sz w:val="20"/>
                <w:szCs w:val="20"/>
                <w:lang w:val="sr-Cyrl-RS"/>
              </w:rPr>
            </w:pPr>
            <w:r w:rsidRPr="00D707E0">
              <w:rPr>
                <w:rFonts w:cstheme="minorHAnsi"/>
                <w:sz w:val="20"/>
                <w:szCs w:val="20"/>
                <w:lang w:val="sr-Cyrl-RS"/>
              </w:rPr>
              <w:lastRenderedPageBreak/>
              <w:t>2</w:t>
            </w:r>
          </w:p>
        </w:tc>
        <w:tc>
          <w:tcPr>
            <w:tcW w:w="2880" w:type="dxa"/>
          </w:tcPr>
          <w:p w14:paraId="2618F09A" w14:textId="45F6DC42"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Стварање услова за смањење загађења из јав</w:t>
            </w:r>
            <w:r w:rsidR="00153B30" w:rsidRPr="00D707E0">
              <w:rPr>
                <w:rFonts w:cstheme="minorHAnsi"/>
                <w:sz w:val="20"/>
                <w:szCs w:val="20"/>
                <w:lang w:val="sr-Cyrl-RS"/>
              </w:rPr>
              <w:t>н</w:t>
            </w:r>
            <w:r w:rsidRPr="00D707E0">
              <w:rPr>
                <w:rFonts w:cstheme="minorHAnsi"/>
                <w:sz w:val="20"/>
                <w:szCs w:val="20"/>
                <w:lang w:val="sr-Cyrl-RS"/>
              </w:rPr>
              <w:t>ог саобраћаја</w:t>
            </w:r>
          </w:p>
        </w:tc>
        <w:tc>
          <w:tcPr>
            <w:tcW w:w="1391" w:type="dxa"/>
          </w:tcPr>
          <w:p w14:paraId="25D308CE" w14:textId="4DB78D9F"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Јануар </w:t>
            </w:r>
            <w:r w:rsidRPr="00D707E0">
              <w:rPr>
                <w:rFonts w:cstheme="minorHAnsi"/>
                <w:sz w:val="20"/>
                <w:szCs w:val="20"/>
              </w:rPr>
              <w:t>2022.године</w:t>
            </w:r>
          </w:p>
        </w:tc>
        <w:tc>
          <w:tcPr>
            <w:tcW w:w="2089" w:type="dxa"/>
          </w:tcPr>
          <w:p w14:paraId="2C059DE7" w14:textId="7B7A33C8"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При одабиру превозника предност дати  превозницима који имају мање штетне аутобусе по квалитет ваздуха</w:t>
            </w:r>
          </w:p>
        </w:tc>
        <w:tc>
          <w:tcPr>
            <w:tcW w:w="1668" w:type="dxa"/>
          </w:tcPr>
          <w:p w14:paraId="29C7AE1B" w14:textId="77777777" w:rsidR="00420AB9"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Надлежни орган Града Новог Сада </w:t>
            </w:r>
          </w:p>
          <w:p w14:paraId="285FEF7A" w14:textId="15DBBBFE" w:rsidR="005751E8"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Јавно градско саобраћајно предузеће " Нови Сад</w:t>
            </w:r>
          </w:p>
        </w:tc>
        <w:tc>
          <w:tcPr>
            <w:tcW w:w="0" w:type="auto"/>
          </w:tcPr>
          <w:p w14:paraId="0372F64A" w14:textId="4DAE4CAA"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Смањена емисија из возила јавног превоза</w:t>
            </w:r>
          </w:p>
        </w:tc>
        <w:tc>
          <w:tcPr>
            <w:tcW w:w="1700" w:type="dxa"/>
          </w:tcPr>
          <w:p w14:paraId="6C5F15A0" w14:textId="7D8B8A0E" w:rsidR="009C63EB"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возила јавног превоза који користи алтернативна погонска горива</w:t>
            </w:r>
          </w:p>
        </w:tc>
        <w:tc>
          <w:tcPr>
            <w:tcW w:w="2308" w:type="dxa"/>
          </w:tcPr>
          <w:p w14:paraId="50FBEDE5"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6BE257CF"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654F966F"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16CD836E" w14:textId="394B1271"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53B30" w:rsidRPr="00A609E4" w14:paraId="0E7669E6"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5EAE53B6" w14:textId="0401B0E8" w:rsidR="009C63EB" w:rsidRPr="00D707E0" w:rsidRDefault="00153B30" w:rsidP="009C63EB">
            <w:pPr>
              <w:ind w:left="-115"/>
              <w:rPr>
                <w:rFonts w:cstheme="minorHAnsi"/>
                <w:sz w:val="20"/>
                <w:szCs w:val="20"/>
                <w:lang w:val="sr-Cyrl-RS"/>
              </w:rPr>
            </w:pPr>
            <w:r w:rsidRPr="00D707E0">
              <w:rPr>
                <w:rFonts w:cstheme="minorHAnsi"/>
                <w:sz w:val="20"/>
                <w:szCs w:val="20"/>
                <w:lang w:val="sr-Cyrl-RS"/>
              </w:rPr>
              <w:t>3</w:t>
            </w:r>
          </w:p>
        </w:tc>
        <w:tc>
          <w:tcPr>
            <w:tcW w:w="2880" w:type="dxa"/>
          </w:tcPr>
          <w:p w14:paraId="60CE5C02" w14:textId="4325F0B9" w:rsidR="009C63EB" w:rsidRPr="00D707E0" w:rsidRDefault="009C63EB"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Smart</w:t>
            </w:r>
            <w:r w:rsidRPr="00D707E0">
              <w:rPr>
                <w:rFonts w:cstheme="minorHAnsi"/>
                <w:sz w:val="20"/>
                <w:szCs w:val="20"/>
                <w:lang w:val="sr-Cyrl-RS"/>
              </w:rPr>
              <w:t xml:space="preserve"> </w:t>
            </w:r>
            <w:r w:rsidRPr="00D707E0">
              <w:rPr>
                <w:rFonts w:cstheme="minorHAnsi"/>
                <w:sz w:val="20"/>
                <w:szCs w:val="20"/>
              </w:rPr>
              <w:t>City</w:t>
            </w:r>
            <w:r w:rsidRPr="00D707E0">
              <w:rPr>
                <w:rFonts w:cstheme="minorHAnsi"/>
                <w:sz w:val="20"/>
                <w:szCs w:val="20"/>
                <w:lang w:val="sr-Cyrl-RS"/>
              </w:rPr>
              <w:t xml:space="preserve"> – Систем који ће аутоматски</w:t>
            </w:r>
            <w:r w:rsidR="00153B30" w:rsidRPr="00D707E0">
              <w:rPr>
                <w:rFonts w:cstheme="minorHAnsi"/>
                <w:sz w:val="20"/>
                <w:szCs w:val="20"/>
                <w:lang w:val="sr-Cyrl-RS"/>
              </w:rPr>
              <w:t xml:space="preserve"> </w:t>
            </w:r>
            <w:r w:rsidRPr="00D707E0">
              <w:rPr>
                <w:rFonts w:cstheme="minorHAnsi"/>
                <w:sz w:val="20"/>
                <w:szCs w:val="20"/>
                <w:lang w:val="sr-Cyrl-RS"/>
              </w:rPr>
              <w:t>управљати саобраћајем на раскрсница</w:t>
            </w:r>
            <w:r w:rsidR="00153B30" w:rsidRPr="00D707E0">
              <w:rPr>
                <w:rFonts w:cstheme="minorHAnsi"/>
                <w:sz w:val="20"/>
                <w:szCs w:val="20"/>
                <w:lang w:val="sr-Cyrl-RS"/>
              </w:rPr>
              <w:t>ма</w:t>
            </w:r>
            <w:r w:rsidRPr="00D707E0">
              <w:rPr>
                <w:rFonts w:cstheme="minorHAnsi"/>
                <w:sz w:val="20"/>
                <w:szCs w:val="20"/>
                <w:lang w:val="sr-Cyrl-RS"/>
              </w:rPr>
              <w:t xml:space="preserve"> мерећи број возила </w:t>
            </w:r>
          </w:p>
        </w:tc>
        <w:tc>
          <w:tcPr>
            <w:tcW w:w="1391" w:type="dxa"/>
          </w:tcPr>
          <w:p w14:paraId="67ACB255" w14:textId="09403C4A"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2024</w:t>
            </w:r>
          </w:p>
        </w:tc>
        <w:tc>
          <w:tcPr>
            <w:tcW w:w="2089" w:type="dxa"/>
          </w:tcPr>
          <w:p w14:paraId="67425F83" w14:textId="36DF856E"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О</w:t>
            </w:r>
            <w:r w:rsidRPr="00D707E0">
              <w:rPr>
                <w:rFonts w:cstheme="minorHAnsi"/>
                <w:sz w:val="20"/>
                <w:szCs w:val="20"/>
              </w:rPr>
              <w:t>безбеђена финансијска средства</w:t>
            </w:r>
          </w:p>
        </w:tc>
        <w:tc>
          <w:tcPr>
            <w:tcW w:w="1668" w:type="dxa"/>
          </w:tcPr>
          <w:p w14:paraId="6CD5F62B" w14:textId="77777777" w:rsidR="00420AB9"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p w14:paraId="78570F5C" w14:textId="40F362B5" w:rsidR="009C63EB" w:rsidRPr="00D707E0" w:rsidRDefault="005751E8" w:rsidP="00420AB9">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Јавно градско саобраћајно предузеће " Нови Сад </w:t>
            </w:r>
          </w:p>
        </w:tc>
        <w:tc>
          <w:tcPr>
            <w:tcW w:w="0" w:type="auto"/>
          </w:tcPr>
          <w:p w14:paraId="49ABF591" w14:textId="77777777" w:rsidR="009C63EB" w:rsidRPr="00D707E0" w:rsidRDefault="009C63EB" w:rsidP="009C63E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Повећање коришћења ЈЛПП у дневној</w:t>
            </w:r>
          </w:p>
          <w:p w14:paraId="64F89D01" w14:textId="77777777" w:rsidR="009C63EB" w:rsidRPr="00D707E0" w:rsidRDefault="009C63EB" w:rsidP="009C63E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расподели видова превоза.</w:t>
            </w:r>
          </w:p>
          <w:p w14:paraId="30AC2DB2" w14:textId="77777777" w:rsidR="009C63EB" w:rsidRPr="00D707E0" w:rsidRDefault="009C63EB" w:rsidP="009C63E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гужва, а самим тим и</w:t>
            </w:r>
          </w:p>
          <w:p w14:paraId="3EF53668" w14:textId="5861C294"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емисије издувних гасова.</w:t>
            </w:r>
          </w:p>
        </w:tc>
        <w:tc>
          <w:tcPr>
            <w:tcW w:w="1700" w:type="dxa"/>
          </w:tcPr>
          <w:p w14:paraId="60350287" w14:textId="55BCD73F"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Успостављен систем</w:t>
            </w:r>
          </w:p>
        </w:tc>
        <w:tc>
          <w:tcPr>
            <w:tcW w:w="2308" w:type="dxa"/>
          </w:tcPr>
          <w:p w14:paraId="57EA8CA6"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5C22AECB"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39989091"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6CAEF192" w14:textId="2CEED6F4"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53B30" w:rsidRPr="00A609E4" w14:paraId="2D09C0E7"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0BC4FBBE" w14:textId="6AECF6EB" w:rsidR="009C63EB" w:rsidRPr="00D707E0" w:rsidRDefault="00153B30" w:rsidP="009C63EB">
            <w:pPr>
              <w:ind w:left="-115"/>
              <w:rPr>
                <w:rFonts w:cstheme="minorHAnsi"/>
                <w:sz w:val="20"/>
                <w:szCs w:val="20"/>
                <w:lang w:val="sr-Cyrl-RS"/>
              </w:rPr>
            </w:pPr>
            <w:r w:rsidRPr="00D707E0">
              <w:rPr>
                <w:rFonts w:cstheme="minorHAnsi"/>
                <w:sz w:val="20"/>
                <w:szCs w:val="20"/>
                <w:lang w:val="sr-Cyrl-RS"/>
              </w:rPr>
              <w:t>4</w:t>
            </w:r>
          </w:p>
        </w:tc>
        <w:tc>
          <w:tcPr>
            <w:tcW w:w="2880" w:type="dxa"/>
          </w:tcPr>
          <w:p w14:paraId="1EFA5AAD" w14:textId="6C9494FE" w:rsidR="009C63EB" w:rsidRPr="00D707E0" w:rsidRDefault="00153B30" w:rsidP="005751E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Унапређење квалитета јавног градског превоза</w:t>
            </w:r>
          </w:p>
        </w:tc>
        <w:tc>
          <w:tcPr>
            <w:tcW w:w="1391" w:type="dxa"/>
          </w:tcPr>
          <w:p w14:paraId="05757099" w14:textId="09C42808" w:rsidR="009C63EB" w:rsidRPr="00D707E0" w:rsidRDefault="00E221F6" w:rsidP="009C63E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2022</w:t>
            </w:r>
          </w:p>
        </w:tc>
        <w:tc>
          <w:tcPr>
            <w:tcW w:w="2089" w:type="dxa"/>
          </w:tcPr>
          <w:p w14:paraId="69C535C0" w14:textId="77777777" w:rsidR="009C63EB"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финансијска средства</w:t>
            </w:r>
          </w:p>
          <w:p w14:paraId="056D5795" w14:textId="234AC231" w:rsidR="00153B30"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полазака и конфор путовања</w:t>
            </w:r>
          </w:p>
        </w:tc>
        <w:tc>
          <w:tcPr>
            <w:tcW w:w="1668" w:type="dxa"/>
          </w:tcPr>
          <w:p w14:paraId="4EC592DE" w14:textId="07D39713" w:rsidR="009C63EB"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6EB3A3D4" w14:textId="77777777" w:rsidR="009C63EB" w:rsidRPr="00D707E0" w:rsidRDefault="009C63EB" w:rsidP="009C63E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саобраћајних гужви уз</w:t>
            </w:r>
          </w:p>
          <w:p w14:paraId="7CA0E908" w14:textId="77777777" w:rsidR="009C63EB" w:rsidRPr="00D707E0" w:rsidRDefault="009C63EB" w:rsidP="009C63E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емисије загађујућих материја</w:t>
            </w:r>
          </w:p>
          <w:p w14:paraId="0CA04124" w14:textId="4418E333" w:rsidR="009C63EB" w:rsidRPr="00D707E0" w:rsidRDefault="009C63EB" w:rsidP="009C63E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у ваздух.</w:t>
            </w:r>
          </w:p>
        </w:tc>
        <w:tc>
          <w:tcPr>
            <w:tcW w:w="1700" w:type="dxa"/>
          </w:tcPr>
          <w:p w14:paraId="2FBA7F3F" w14:textId="462675FB"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Повећан број грађана који користе јавни превоз.</w:t>
            </w:r>
          </w:p>
          <w:p w14:paraId="7AEFCA88" w14:textId="406E6F85" w:rsidR="009C63EB"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Смањена емисија NO</w:t>
            </w:r>
            <w:r w:rsidRPr="00BE21EB">
              <w:rPr>
                <w:rFonts w:cstheme="minorHAnsi"/>
                <w:sz w:val="20"/>
                <w:szCs w:val="20"/>
                <w:vertAlign w:val="subscript"/>
              </w:rPr>
              <w:t>2</w:t>
            </w:r>
            <w:r w:rsidRPr="00D707E0">
              <w:rPr>
                <w:rFonts w:cstheme="minorHAnsi"/>
                <w:sz w:val="20"/>
                <w:szCs w:val="20"/>
              </w:rPr>
              <w:t>, PM</w:t>
            </w:r>
            <w:r w:rsidRPr="00BE21EB">
              <w:rPr>
                <w:rFonts w:cstheme="minorHAnsi"/>
                <w:sz w:val="20"/>
                <w:szCs w:val="20"/>
                <w:vertAlign w:val="subscript"/>
              </w:rPr>
              <w:t>10</w:t>
            </w:r>
            <w:r w:rsidRPr="00D707E0">
              <w:rPr>
                <w:rFonts w:cstheme="minorHAnsi"/>
                <w:sz w:val="20"/>
                <w:szCs w:val="20"/>
              </w:rPr>
              <w:t>, O</w:t>
            </w:r>
            <w:r w:rsidRPr="00BE21EB">
              <w:rPr>
                <w:rFonts w:cstheme="minorHAnsi"/>
                <w:sz w:val="20"/>
                <w:szCs w:val="20"/>
                <w:vertAlign w:val="subscript"/>
              </w:rPr>
              <w:t>3</w:t>
            </w:r>
            <w:r w:rsidRPr="00D707E0">
              <w:rPr>
                <w:rFonts w:cstheme="minorHAnsi"/>
                <w:sz w:val="20"/>
                <w:szCs w:val="20"/>
              </w:rPr>
              <w:t xml:space="preserve"> пореклом из саобраћаја</w:t>
            </w:r>
          </w:p>
        </w:tc>
        <w:tc>
          <w:tcPr>
            <w:tcW w:w="2308" w:type="dxa"/>
          </w:tcPr>
          <w:p w14:paraId="09DC4C70"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636D2B9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6E2D536F"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5C39B60C" w14:textId="5BE6A988"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53B30" w:rsidRPr="00A609E4" w14:paraId="3BDE6FCE"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57AC154A" w14:textId="0A7DD846" w:rsidR="009C63EB" w:rsidRPr="00D707E0" w:rsidRDefault="00153B30" w:rsidP="009C63EB">
            <w:pPr>
              <w:ind w:left="-115"/>
              <w:rPr>
                <w:rFonts w:cstheme="minorHAnsi"/>
                <w:sz w:val="20"/>
                <w:szCs w:val="20"/>
                <w:lang w:val="sr-Cyrl-RS"/>
              </w:rPr>
            </w:pPr>
            <w:r w:rsidRPr="00D707E0">
              <w:rPr>
                <w:rFonts w:cstheme="minorHAnsi"/>
                <w:sz w:val="20"/>
                <w:szCs w:val="20"/>
                <w:lang w:val="sr-Cyrl-RS"/>
              </w:rPr>
              <w:t>5</w:t>
            </w:r>
          </w:p>
        </w:tc>
        <w:tc>
          <w:tcPr>
            <w:tcW w:w="2880" w:type="dxa"/>
          </w:tcPr>
          <w:p w14:paraId="7FB9ADAB" w14:textId="1B6379A0" w:rsidR="009C63EB" w:rsidRPr="00D707E0" w:rsidRDefault="00420AB9" w:rsidP="00420AB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lang w:val="sr-Cyrl-RS"/>
              </w:rPr>
              <w:t>Унапређење возног парка</w:t>
            </w:r>
            <w:r w:rsidRPr="00D707E0">
              <w:rPr>
                <w:rFonts w:cstheme="minorHAnsi"/>
                <w:sz w:val="20"/>
                <w:szCs w:val="20"/>
                <w:lang w:val="sr-Cyrl-RS"/>
              </w:rPr>
              <w:t xml:space="preserve"> </w:t>
            </w:r>
            <w:r w:rsidR="009C63EB" w:rsidRPr="00D707E0">
              <w:rPr>
                <w:rFonts w:cstheme="minorHAnsi"/>
                <w:sz w:val="20"/>
                <w:szCs w:val="20"/>
                <w:lang w:val="sr-Cyrl-RS"/>
              </w:rPr>
              <w:t xml:space="preserve">возног парка </w:t>
            </w:r>
            <w:r w:rsidR="001F7D36" w:rsidRPr="00D707E0">
              <w:rPr>
                <w:rFonts w:cstheme="minorHAnsi"/>
                <w:sz w:val="20"/>
                <w:szCs w:val="20"/>
                <w:lang w:val="sr-Cyrl-RS"/>
              </w:rPr>
              <w:t>Јавно</w:t>
            </w:r>
            <w:r w:rsidR="00153B30" w:rsidRPr="00D707E0">
              <w:rPr>
                <w:rFonts w:cstheme="minorHAnsi"/>
                <w:sz w:val="20"/>
                <w:szCs w:val="20"/>
                <w:lang w:val="sr-Cyrl-RS"/>
              </w:rPr>
              <w:t>г</w:t>
            </w:r>
            <w:r w:rsidR="001F7D36" w:rsidRPr="00D707E0">
              <w:rPr>
                <w:rFonts w:cstheme="minorHAnsi"/>
                <w:sz w:val="20"/>
                <w:szCs w:val="20"/>
                <w:lang w:val="sr-Cyrl-RS"/>
              </w:rPr>
              <w:t xml:space="preserve"> градско</w:t>
            </w:r>
            <w:r w:rsidR="00153B30" w:rsidRPr="00D707E0">
              <w:rPr>
                <w:rFonts w:cstheme="minorHAnsi"/>
                <w:sz w:val="20"/>
                <w:szCs w:val="20"/>
                <w:lang w:val="sr-Cyrl-RS"/>
              </w:rPr>
              <w:t>г</w:t>
            </w:r>
            <w:r w:rsidR="001F7D36" w:rsidRPr="00D707E0">
              <w:rPr>
                <w:rFonts w:cstheme="minorHAnsi"/>
                <w:sz w:val="20"/>
                <w:szCs w:val="20"/>
                <w:lang w:val="sr-Cyrl-RS"/>
              </w:rPr>
              <w:t xml:space="preserve"> саобраћајно</w:t>
            </w:r>
            <w:r w:rsidR="00153B30" w:rsidRPr="00D707E0">
              <w:rPr>
                <w:rFonts w:cstheme="minorHAnsi"/>
                <w:sz w:val="20"/>
                <w:szCs w:val="20"/>
                <w:lang w:val="sr-Cyrl-RS"/>
              </w:rPr>
              <w:t>г предузећа</w:t>
            </w:r>
            <w:r w:rsidR="001F7D36" w:rsidRPr="00D707E0">
              <w:rPr>
                <w:rFonts w:cstheme="minorHAnsi"/>
                <w:sz w:val="20"/>
                <w:szCs w:val="20"/>
                <w:lang w:val="sr-Cyrl-RS"/>
              </w:rPr>
              <w:t xml:space="preserve"> " Нови Сад "</w:t>
            </w:r>
            <w:r w:rsidR="009C63EB" w:rsidRPr="00D707E0">
              <w:rPr>
                <w:rFonts w:cstheme="minorHAnsi"/>
                <w:sz w:val="20"/>
                <w:szCs w:val="20"/>
                <w:lang w:val="sr-Cyrl-RS"/>
              </w:rPr>
              <w:t>Обезбедити теретна и транспортна</w:t>
            </w:r>
            <w:r w:rsidR="000E281E" w:rsidRPr="00D707E0">
              <w:rPr>
                <w:rFonts w:cstheme="minorHAnsi"/>
                <w:sz w:val="20"/>
                <w:szCs w:val="20"/>
                <w:lang w:val="sr-Cyrl-RS"/>
              </w:rPr>
              <w:t xml:space="preserve"> </w:t>
            </w:r>
            <w:r w:rsidR="009C63EB" w:rsidRPr="00D707E0">
              <w:rPr>
                <w:rFonts w:cstheme="minorHAnsi"/>
                <w:sz w:val="20"/>
                <w:szCs w:val="20"/>
                <w:lang w:val="sr-Cyrl-RS"/>
              </w:rPr>
              <w:t>возила за сва ЈКП, возила опремљена</w:t>
            </w:r>
            <w:r w:rsidR="000E281E" w:rsidRPr="00D707E0">
              <w:rPr>
                <w:rFonts w:cstheme="minorHAnsi"/>
                <w:sz w:val="20"/>
                <w:szCs w:val="20"/>
                <w:lang w:val="sr-Cyrl-RS"/>
              </w:rPr>
              <w:t xml:space="preserve"> </w:t>
            </w:r>
            <w:r w:rsidR="009C63EB" w:rsidRPr="00D707E0">
              <w:rPr>
                <w:rFonts w:cstheme="minorHAnsi"/>
                <w:sz w:val="20"/>
                <w:szCs w:val="20"/>
                <w:lang w:val="sr-Cyrl-RS"/>
              </w:rPr>
              <w:t>моторима са погоном на комприновани</w:t>
            </w:r>
            <w:r w:rsidR="000E281E" w:rsidRPr="00D707E0">
              <w:rPr>
                <w:rFonts w:cstheme="minorHAnsi"/>
                <w:sz w:val="20"/>
                <w:szCs w:val="20"/>
                <w:lang w:val="sr-Cyrl-RS"/>
              </w:rPr>
              <w:t xml:space="preserve"> </w:t>
            </w:r>
            <w:r w:rsidR="009C63EB" w:rsidRPr="00D707E0">
              <w:rPr>
                <w:rFonts w:cstheme="minorHAnsi"/>
                <w:sz w:val="20"/>
                <w:szCs w:val="20"/>
                <w:lang w:val="sr-Cyrl-RS"/>
              </w:rPr>
              <w:t>природни гас, или електромоторе</w:t>
            </w:r>
            <w:r w:rsidR="00750532" w:rsidRPr="00D707E0">
              <w:rPr>
                <w:rFonts w:cstheme="minorHAnsi"/>
                <w:lang w:val="sr-Cyrl-RS"/>
              </w:rPr>
              <w:t xml:space="preserve"> </w:t>
            </w:r>
          </w:p>
        </w:tc>
        <w:tc>
          <w:tcPr>
            <w:tcW w:w="1391" w:type="dxa"/>
          </w:tcPr>
          <w:p w14:paraId="114867A5" w14:textId="66496EBF" w:rsidR="009C63EB" w:rsidRPr="00D707E0" w:rsidRDefault="00420AB9"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2022</w:t>
            </w:r>
          </w:p>
        </w:tc>
        <w:tc>
          <w:tcPr>
            <w:tcW w:w="2089" w:type="dxa"/>
          </w:tcPr>
          <w:p w14:paraId="21BCD56C" w14:textId="2CDDADD6"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О</w:t>
            </w:r>
            <w:r w:rsidRPr="00D707E0">
              <w:rPr>
                <w:rFonts w:cstheme="minorHAnsi"/>
                <w:sz w:val="20"/>
                <w:szCs w:val="20"/>
              </w:rPr>
              <w:t>безбеђена финансијска средства</w:t>
            </w:r>
          </w:p>
        </w:tc>
        <w:tc>
          <w:tcPr>
            <w:tcW w:w="1668" w:type="dxa"/>
          </w:tcPr>
          <w:p w14:paraId="0DA4393A" w14:textId="77777777" w:rsidR="00420AB9"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Надлежни орган Града Новог Сада</w:t>
            </w:r>
            <w:r w:rsidRPr="00D707E0">
              <w:rPr>
                <w:rFonts w:cstheme="minorHAnsi"/>
                <w:sz w:val="20"/>
                <w:szCs w:val="20"/>
              </w:rPr>
              <w:t xml:space="preserve"> </w:t>
            </w:r>
          </w:p>
          <w:p w14:paraId="645457B7" w14:textId="02CD00CC" w:rsidR="005751E8" w:rsidRPr="00D707E0" w:rsidRDefault="005751E8"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Јавно градско саобраћајно предузеће " Нови Сад "</w:t>
            </w:r>
          </w:p>
        </w:tc>
        <w:tc>
          <w:tcPr>
            <w:tcW w:w="0" w:type="auto"/>
          </w:tcPr>
          <w:p w14:paraId="12B5EC43" w14:textId="71E29985"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Смањење емисије.</w:t>
            </w:r>
          </w:p>
        </w:tc>
        <w:tc>
          <w:tcPr>
            <w:tcW w:w="1700" w:type="dxa"/>
          </w:tcPr>
          <w:p w14:paraId="662A1C5E" w14:textId="77777777" w:rsidR="009C63EB" w:rsidRPr="00D707E0" w:rsidRDefault="009C63EB" w:rsidP="009C63EB">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Број купљених</w:t>
            </w:r>
          </w:p>
          <w:p w14:paraId="2FF4AFC7" w14:textId="75B23147" w:rsidR="009C63EB" w:rsidRPr="00D707E0" w:rsidRDefault="00BE21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E21EB">
              <w:rPr>
                <w:rFonts w:cstheme="minorHAnsi"/>
                <w:sz w:val="20"/>
                <w:szCs w:val="20"/>
              </w:rPr>
              <w:t>в</w:t>
            </w:r>
            <w:r w:rsidR="009C63EB" w:rsidRPr="00D707E0">
              <w:rPr>
                <w:rFonts w:cstheme="minorHAnsi"/>
                <w:sz w:val="20"/>
                <w:szCs w:val="20"/>
              </w:rPr>
              <w:t>озила</w:t>
            </w:r>
            <w:r>
              <w:rPr>
                <w:rFonts w:cstheme="minorHAnsi"/>
                <w:sz w:val="20"/>
                <w:szCs w:val="20"/>
              </w:rPr>
              <w:t>.</w:t>
            </w:r>
          </w:p>
          <w:p w14:paraId="68358594" w14:textId="501967EE" w:rsidR="00153B30" w:rsidRPr="00BE21EB"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Latn-RS"/>
              </w:rPr>
            </w:pPr>
            <w:r w:rsidRPr="00D707E0">
              <w:rPr>
                <w:rFonts w:cstheme="minorHAnsi"/>
                <w:sz w:val="20"/>
                <w:szCs w:val="20"/>
                <w:lang w:val="sr-Cyrl-RS"/>
              </w:rPr>
              <w:t>Број грађана који користе јавни превоз</w:t>
            </w:r>
            <w:r w:rsidR="00BE21EB">
              <w:rPr>
                <w:rFonts w:cstheme="minorHAnsi"/>
                <w:sz w:val="20"/>
                <w:szCs w:val="20"/>
                <w:lang w:val="sr-Latn-RS"/>
              </w:rPr>
              <w:t>.</w:t>
            </w:r>
          </w:p>
        </w:tc>
        <w:tc>
          <w:tcPr>
            <w:tcW w:w="2308" w:type="dxa"/>
          </w:tcPr>
          <w:p w14:paraId="4ED42E92"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3D0B6497"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791ECE9E"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6852644B" w14:textId="2DE97477"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53B30" w:rsidRPr="00A609E4" w14:paraId="2BB4A40B"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4528A4DE" w14:textId="1CFFAEB0" w:rsidR="009C63EB" w:rsidRPr="00D707E0" w:rsidRDefault="00153B30" w:rsidP="009C63EB">
            <w:pPr>
              <w:ind w:left="-115"/>
              <w:rPr>
                <w:rFonts w:cstheme="minorHAnsi"/>
                <w:sz w:val="20"/>
                <w:szCs w:val="20"/>
                <w:lang w:val="sr-Cyrl-RS"/>
              </w:rPr>
            </w:pPr>
            <w:r w:rsidRPr="00D707E0">
              <w:rPr>
                <w:rFonts w:cstheme="minorHAnsi"/>
                <w:sz w:val="20"/>
                <w:szCs w:val="20"/>
                <w:lang w:val="sr-Cyrl-RS"/>
              </w:rPr>
              <w:t>6</w:t>
            </w:r>
          </w:p>
        </w:tc>
        <w:tc>
          <w:tcPr>
            <w:tcW w:w="2880" w:type="dxa"/>
          </w:tcPr>
          <w:p w14:paraId="4349A66D" w14:textId="04A30FA2" w:rsidR="009C63EB" w:rsidRPr="00D707E0" w:rsidRDefault="00153B30" w:rsidP="000E281E">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Подстицање употребе јавног превоза и алтернативних избора превоза </w:t>
            </w:r>
          </w:p>
        </w:tc>
        <w:tc>
          <w:tcPr>
            <w:tcW w:w="1391" w:type="dxa"/>
          </w:tcPr>
          <w:p w14:paraId="7B826BE6" w14:textId="4CFE109C"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089" w:type="dxa"/>
          </w:tcPr>
          <w:p w14:paraId="5572619F" w14:textId="49D00531"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Успешна медијска кампања која промовише алтернативне видове превоза, превасходно бициклизма</w:t>
            </w:r>
          </w:p>
        </w:tc>
        <w:tc>
          <w:tcPr>
            <w:tcW w:w="1668" w:type="dxa"/>
          </w:tcPr>
          <w:p w14:paraId="2017EF66" w14:textId="63F848B8" w:rsidR="009C63EB"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3325267E"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Смањена употреба аутомобила </w:t>
            </w:r>
          </w:p>
          <w:p w14:paraId="5147DF57" w14:textId="1E417F29" w:rsidR="009C63EB" w:rsidRPr="00D707E0" w:rsidRDefault="009C63EB"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Повећана употреба </w:t>
            </w:r>
            <w:r w:rsidR="00153B30" w:rsidRPr="00D707E0">
              <w:rPr>
                <w:rFonts w:cstheme="minorHAnsi"/>
                <w:sz w:val="20"/>
                <w:szCs w:val="20"/>
                <w:lang w:val="sr-Cyrl-RS"/>
              </w:rPr>
              <w:t xml:space="preserve">јавног превоза и алтернативних </w:t>
            </w:r>
            <w:r w:rsidRPr="00D707E0">
              <w:rPr>
                <w:rFonts w:cstheme="minorHAnsi"/>
                <w:sz w:val="20"/>
                <w:szCs w:val="20"/>
                <w:lang w:val="sr-Cyrl-RS"/>
              </w:rPr>
              <w:t>вида транспорта</w:t>
            </w:r>
          </w:p>
        </w:tc>
        <w:tc>
          <w:tcPr>
            <w:tcW w:w="1700" w:type="dxa"/>
          </w:tcPr>
          <w:p w14:paraId="4D4FEACA" w14:textId="055349CF" w:rsidR="009C63EB"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претплатних карата у јавном превозу</w:t>
            </w:r>
          </w:p>
        </w:tc>
        <w:tc>
          <w:tcPr>
            <w:tcW w:w="2308" w:type="dxa"/>
          </w:tcPr>
          <w:p w14:paraId="693C98A4"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54B8BDEB" w14:textId="372AB0EB"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w:t>
            </w:r>
            <w:r w:rsidR="008E543C">
              <w:rPr>
                <w:rFonts w:cstheme="minorHAnsi"/>
                <w:sz w:val="20"/>
                <w:szCs w:val="20"/>
                <w:lang w:val="sr-Latn-RS"/>
              </w:rPr>
              <w:t xml:space="preserve"> </w:t>
            </w:r>
            <w:r w:rsidRPr="00D707E0">
              <w:rPr>
                <w:rFonts w:cstheme="minorHAnsi"/>
                <w:sz w:val="20"/>
                <w:szCs w:val="20"/>
                <w:lang w:val="sr-Cyrl-RS"/>
              </w:rPr>
              <w:t>Буџет Републике Србије;</w:t>
            </w:r>
          </w:p>
          <w:p w14:paraId="4E5AC14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0DEF2D97" w14:textId="0AB4AF23"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53B30" w:rsidRPr="00A609E4" w14:paraId="7ADEF4EF"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4C05F796" w14:textId="1A0E9B06" w:rsidR="009C63EB" w:rsidRPr="00D707E0" w:rsidRDefault="00153B30" w:rsidP="009C63EB">
            <w:pPr>
              <w:ind w:left="-115"/>
              <w:rPr>
                <w:rFonts w:cstheme="minorHAnsi"/>
                <w:sz w:val="20"/>
                <w:szCs w:val="20"/>
                <w:lang w:val="sr-Cyrl-RS"/>
              </w:rPr>
            </w:pPr>
            <w:r w:rsidRPr="00D707E0">
              <w:rPr>
                <w:rFonts w:cstheme="minorHAnsi"/>
                <w:sz w:val="20"/>
                <w:szCs w:val="20"/>
                <w:lang w:val="sr-Cyrl-RS"/>
              </w:rPr>
              <w:lastRenderedPageBreak/>
              <w:t>7</w:t>
            </w:r>
          </w:p>
        </w:tc>
        <w:tc>
          <w:tcPr>
            <w:tcW w:w="2880" w:type="dxa"/>
          </w:tcPr>
          <w:p w14:paraId="1BF81B2C" w14:textId="1750EE71" w:rsidR="009C63EB"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Подстицање употребе алтернативних  погонских горива</w:t>
            </w:r>
          </w:p>
        </w:tc>
        <w:tc>
          <w:tcPr>
            <w:tcW w:w="1391" w:type="dxa"/>
          </w:tcPr>
          <w:p w14:paraId="17CAB257" w14:textId="499494B8" w:rsidR="009C63EB" w:rsidRPr="00D707E0" w:rsidRDefault="00E11968"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089" w:type="dxa"/>
          </w:tcPr>
          <w:p w14:paraId="5628704C" w14:textId="58081855"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Обезбеђени пунктови за набавку алтернативних погонских горива </w:t>
            </w:r>
          </w:p>
        </w:tc>
        <w:tc>
          <w:tcPr>
            <w:tcW w:w="1668" w:type="dxa"/>
          </w:tcPr>
          <w:p w14:paraId="6868F264" w14:textId="06ADD0A7" w:rsidR="009C63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1ADF3A50" w14:textId="77777777"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 xml:space="preserve">Смањена употреба аутомобила </w:t>
            </w:r>
          </w:p>
          <w:p w14:paraId="1D27DDEB" w14:textId="70D450DB"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700" w:type="dxa"/>
          </w:tcPr>
          <w:p w14:paraId="1D792FF4" w14:textId="54D7749C"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регистрованих возила са алтернативним погонским горивима</w:t>
            </w:r>
          </w:p>
        </w:tc>
        <w:tc>
          <w:tcPr>
            <w:tcW w:w="2308" w:type="dxa"/>
          </w:tcPr>
          <w:p w14:paraId="020268AC"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3176384C"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1F5A7CBA"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4D31643A" w14:textId="70C4C38B"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153B30" w:rsidRPr="00A609E4" w14:paraId="537B5837"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56677C4B" w14:textId="1D096D13" w:rsidR="00153B30" w:rsidRPr="00D707E0" w:rsidRDefault="00153B30" w:rsidP="00153B30">
            <w:pPr>
              <w:ind w:left="-115"/>
              <w:rPr>
                <w:rFonts w:cstheme="minorHAnsi"/>
                <w:sz w:val="20"/>
                <w:szCs w:val="20"/>
                <w:lang w:val="sr-Cyrl-RS"/>
              </w:rPr>
            </w:pPr>
            <w:r w:rsidRPr="00D707E0">
              <w:rPr>
                <w:rFonts w:cstheme="minorHAnsi"/>
                <w:sz w:val="20"/>
                <w:szCs w:val="20"/>
                <w:lang w:val="sr-Cyrl-RS"/>
              </w:rPr>
              <w:t>8</w:t>
            </w:r>
          </w:p>
        </w:tc>
        <w:tc>
          <w:tcPr>
            <w:tcW w:w="2880" w:type="dxa"/>
          </w:tcPr>
          <w:p w14:paraId="64F1CF1A" w14:textId="10D159CA"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Изградња инфраструктуре</w:t>
            </w:r>
          </w:p>
          <w:p w14:paraId="70CADD6D" w14:textId="46F157C5"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за електрична возила Повећати број пуњача за електричнавозила у јавним гаражама, и на другим локацијама на којима је њихова инсталација могућа </w:t>
            </w:r>
          </w:p>
          <w:p w14:paraId="5B1832AB" w14:textId="3C3838BC"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Омогућити олакшице при паркирању електричних и хибридних возила.</w:t>
            </w:r>
          </w:p>
        </w:tc>
        <w:tc>
          <w:tcPr>
            <w:tcW w:w="1391" w:type="dxa"/>
          </w:tcPr>
          <w:p w14:paraId="006AE8B8"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Модерни-</w:t>
            </w:r>
          </w:p>
          <w:p w14:paraId="206E7D3D"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зација возног</w:t>
            </w:r>
          </w:p>
          <w:p w14:paraId="49C74EF3"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парка</w:t>
            </w:r>
          </w:p>
          <w:p w14:paraId="7E2C91AF"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приватних</w:t>
            </w:r>
          </w:p>
          <w:p w14:paraId="4A5CB9C4" w14:textId="0EDDE129"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возила</w:t>
            </w:r>
          </w:p>
        </w:tc>
        <w:tc>
          <w:tcPr>
            <w:tcW w:w="2089" w:type="dxa"/>
          </w:tcPr>
          <w:p w14:paraId="08FECB9A"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финансијска средства</w:t>
            </w:r>
          </w:p>
          <w:p w14:paraId="624F6067" w14:textId="76E93312"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Адекватна планско техничка документација</w:t>
            </w:r>
          </w:p>
        </w:tc>
        <w:tc>
          <w:tcPr>
            <w:tcW w:w="1668" w:type="dxa"/>
          </w:tcPr>
          <w:p w14:paraId="1A324535" w14:textId="1D99D120" w:rsidR="00153B30" w:rsidRPr="00D707E0" w:rsidRDefault="00420AB9"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2A761F2C"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емисије загађујућих материја</w:t>
            </w:r>
          </w:p>
          <w:p w14:paraId="1096A671"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 ваздух.</w:t>
            </w:r>
          </w:p>
          <w:p w14:paraId="7E7BED27"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Увећан удео електричних и хибридних</w:t>
            </w:r>
          </w:p>
          <w:p w14:paraId="7345E288"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аутомобила у укупном броју</w:t>
            </w:r>
          </w:p>
          <w:p w14:paraId="1595CA6A" w14:textId="5B1074DD"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приватних возила</w:t>
            </w:r>
          </w:p>
        </w:tc>
        <w:tc>
          <w:tcPr>
            <w:tcW w:w="1700" w:type="dxa"/>
          </w:tcPr>
          <w:p w14:paraId="21E872C5"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Изграђена</w:t>
            </w:r>
          </w:p>
          <w:p w14:paraId="6D87A55D"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планирана</w:t>
            </w:r>
          </w:p>
          <w:p w14:paraId="07DFCAAA"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инфрастуктура</w:t>
            </w:r>
          </w:p>
          <w:p w14:paraId="2F6E8233"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за електрична</w:t>
            </w:r>
          </w:p>
          <w:p w14:paraId="264A133C"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возила</w:t>
            </w:r>
          </w:p>
          <w:p w14:paraId="2E82F4EA" w14:textId="186BFDCD"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број пунктова </w:t>
            </w:r>
          </w:p>
        </w:tc>
        <w:tc>
          <w:tcPr>
            <w:tcW w:w="2308" w:type="dxa"/>
          </w:tcPr>
          <w:p w14:paraId="31D498D2"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43F77167"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06C65057"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70FA7585" w14:textId="32C05355" w:rsidR="00153B30"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Latn-RS"/>
              </w:rPr>
            </w:pPr>
            <w:r w:rsidRPr="00D707E0">
              <w:rPr>
                <w:rFonts w:cstheme="minorHAnsi"/>
                <w:sz w:val="20"/>
                <w:szCs w:val="20"/>
                <w:lang w:val="sr-Cyrl-RS"/>
              </w:rPr>
              <w:t>средства из донација</w:t>
            </w:r>
            <w:r w:rsidRPr="00D707E0">
              <w:rPr>
                <w:rFonts w:cstheme="minorHAnsi"/>
                <w:sz w:val="20"/>
                <w:szCs w:val="20"/>
                <w:lang w:val="sr-Latn-RS"/>
              </w:rPr>
              <w:t xml:space="preserve"> </w:t>
            </w:r>
          </w:p>
        </w:tc>
      </w:tr>
      <w:tr w:rsidR="00153B30" w:rsidRPr="00A609E4" w14:paraId="6FB6267A"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3DF41B36" w14:textId="28D91438" w:rsidR="00153B30" w:rsidRPr="00D707E0" w:rsidRDefault="00153B30" w:rsidP="00153B30">
            <w:pPr>
              <w:ind w:left="-115"/>
              <w:rPr>
                <w:rFonts w:cstheme="minorHAnsi"/>
                <w:sz w:val="20"/>
                <w:szCs w:val="20"/>
                <w:lang w:val="sr-Cyrl-RS"/>
              </w:rPr>
            </w:pPr>
            <w:r w:rsidRPr="00D707E0">
              <w:rPr>
                <w:rFonts w:cstheme="minorHAnsi"/>
                <w:sz w:val="20"/>
                <w:szCs w:val="20"/>
                <w:lang w:val="sr-Cyrl-RS"/>
              </w:rPr>
              <w:t>9</w:t>
            </w:r>
          </w:p>
        </w:tc>
        <w:tc>
          <w:tcPr>
            <w:tcW w:w="2880" w:type="dxa"/>
          </w:tcPr>
          <w:p w14:paraId="58C4A94D" w14:textId="29D78F9B"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Организовање едукативно промотивних кампања из области саобраћаја</w:t>
            </w:r>
          </w:p>
        </w:tc>
        <w:tc>
          <w:tcPr>
            <w:tcW w:w="1391" w:type="dxa"/>
          </w:tcPr>
          <w:p w14:paraId="0B9FE224" w14:textId="4DACE847"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089" w:type="dxa"/>
          </w:tcPr>
          <w:p w14:paraId="0FB33987" w14:textId="7D57C3C1"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Додатно ангажовање запослених, медијска пропраћеност</w:t>
            </w:r>
          </w:p>
        </w:tc>
        <w:tc>
          <w:tcPr>
            <w:tcW w:w="1668" w:type="dxa"/>
          </w:tcPr>
          <w:p w14:paraId="3331239B" w14:textId="53AAC655" w:rsidR="00153B30" w:rsidRPr="00D707E0" w:rsidRDefault="00420AB9"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p w14:paraId="69B2973A" w14:textId="4E70C436"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Јавно градско саобраћајно предузеће " Нови Сад "</w:t>
            </w:r>
          </w:p>
        </w:tc>
        <w:tc>
          <w:tcPr>
            <w:tcW w:w="0" w:type="auto"/>
          </w:tcPr>
          <w:p w14:paraId="29EF4B3C" w14:textId="65A4FBE0"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Смањена употреба аутомобила и повећање броја грађана који користе јавни превоз, растерећење саобраћаја</w:t>
            </w:r>
          </w:p>
        </w:tc>
        <w:tc>
          <w:tcPr>
            <w:tcW w:w="1700" w:type="dxa"/>
          </w:tcPr>
          <w:p w14:paraId="5C25F3F1" w14:textId="73681CE6"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кампања</w:t>
            </w:r>
          </w:p>
        </w:tc>
        <w:tc>
          <w:tcPr>
            <w:tcW w:w="2308" w:type="dxa"/>
          </w:tcPr>
          <w:p w14:paraId="701B7F53"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69F08DA8"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4C7765A2"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370C58C4" w14:textId="069ECEDD" w:rsidR="00153B30"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153B30" w:rsidRPr="00A609E4" w14:paraId="1EDD136F"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3677FB17" w14:textId="1D1FFE99" w:rsidR="00153B30" w:rsidRPr="00D707E0" w:rsidRDefault="00153B30" w:rsidP="00153B30">
            <w:pPr>
              <w:ind w:left="-115"/>
              <w:rPr>
                <w:rFonts w:cstheme="minorHAnsi"/>
                <w:sz w:val="20"/>
                <w:szCs w:val="20"/>
                <w:lang w:val="sr-Cyrl-RS"/>
              </w:rPr>
            </w:pPr>
            <w:r w:rsidRPr="00D707E0">
              <w:rPr>
                <w:rFonts w:cstheme="minorHAnsi"/>
                <w:sz w:val="20"/>
                <w:szCs w:val="20"/>
                <w:lang w:val="sr-Cyrl-RS"/>
              </w:rPr>
              <w:t>10</w:t>
            </w:r>
          </w:p>
        </w:tc>
        <w:tc>
          <w:tcPr>
            <w:tcW w:w="2880" w:type="dxa"/>
          </w:tcPr>
          <w:p w14:paraId="6CEF38FB" w14:textId="0949739A"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Повећати саобраћајне површине које су претворене у пешачке или мешовите зоне у којима би поред пешака</w:t>
            </w:r>
          </w:p>
          <w:p w14:paraId="68C18DB2" w14:textId="33FBABB6"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саобраћала искључиво возила јавног градског превоза и то она са ниском</w:t>
            </w:r>
          </w:p>
          <w:p w14:paraId="6465E1BE"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емисијом загађујућих материја.</w:t>
            </w:r>
          </w:p>
          <w:p w14:paraId="33E8811D" w14:textId="626E0E1B"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91" w:type="dxa"/>
          </w:tcPr>
          <w:p w14:paraId="79AE149E" w14:textId="65485F51"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2022</w:t>
            </w:r>
          </w:p>
        </w:tc>
        <w:tc>
          <w:tcPr>
            <w:tcW w:w="2089" w:type="dxa"/>
          </w:tcPr>
          <w:p w14:paraId="2659DE7F" w14:textId="331FFFD8"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Проширење паркинг простора наободима пешачких зона додатно фаворизује пешачки саобраћај.</w:t>
            </w:r>
          </w:p>
        </w:tc>
        <w:tc>
          <w:tcPr>
            <w:tcW w:w="1668" w:type="dxa"/>
          </w:tcPr>
          <w:p w14:paraId="220B3C2D" w14:textId="15025D93" w:rsidR="00153B30" w:rsidRPr="00D707E0" w:rsidRDefault="00420AB9"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p w14:paraId="60B97398" w14:textId="453F81C0"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Јавно градско саобраћајно предузеће " Нови Сад "</w:t>
            </w:r>
          </w:p>
        </w:tc>
        <w:tc>
          <w:tcPr>
            <w:tcW w:w="0" w:type="auto"/>
          </w:tcPr>
          <w:p w14:paraId="31C52D32"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емисије загађујућих материја</w:t>
            </w:r>
          </w:p>
          <w:p w14:paraId="74639521"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 саобраћаја приватних возила.</w:t>
            </w:r>
          </w:p>
          <w:p w14:paraId="2B5D0C26"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Усвајање здравих навика попут</w:t>
            </w:r>
          </w:p>
          <w:p w14:paraId="459476AB" w14:textId="2BA7DCB5"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пешачења.</w:t>
            </w:r>
          </w:p>
        </w:tc>
        <w:tc>
          <w:tcPr>
            <w:tcW w:w="1700" w:type="dxa"/>
          </w:tcPr>
          <w:p w14:paraId="22601332"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Површина</w:t>
            </w:r>
          </w:p>
          <w:p w14:paraId="5ACD3376"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саобраћајница</w:t>
            </w:r>
          </w:p>
          <w:p w14:paraId="0D3C2EF4"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претворених у</w:t>
            </w:r>
          </w:p>
          <w:p w14:paraId="58E20E7F"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пешачке или</w:t>
            </w:r>
          </w:p>
          <w:p w14:paraId="6B995FE6" w14:textId="7352FF64"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мешовите зоне</w:t>
            </w:r>
          </w:p>
        </w:tc>
        <w:tc>
          <w:tcPr>
            <w:tcW w:w="2308" w:type="dxa"/>
          </w:tcPr>
          <w:p w14:paraId="53AB20CF"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67168209"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65876F2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7600FC54" w14:textId="1E080EE9" w:rsidR="00153B30"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bl>
    <w:p w14:paraId="731A0204" w14:textId="6064E8F0" w:rsidR="009C63EB" w:rsidRPr="00D707E0" w:rsidRDefault="009C63EB" w:rsidP="009C63EB">
      <w:pPr>
        <w:spacing w:after="120" w:line="240" w:lineRule="auto"/>
        <w:rPr>
          <w:rFonts w:cstheme="minorHAnsi"/>
          <w:sz w:val="20"/>
          <w:szCs w:val="20"/>
          <w:lang w:val="sr-Cyrl-CS"/>
        </w:rPr>
      </w:pPr>
    </w:p>
    <w:tbl>
      <w:tblPr>
        <w:tblStyle w:val="PlainTable11"/>
        <w:tblW w:w="14215" w:type="dxa"/>
        <w:tblLook w:val="04A0" w:firstRow="1" w:lastRow="0" w:firstColumn="1" w:lastColumn="0" w:noHBand="0" w:noVBand="1"/>
      </w:tblPr>
      <w:tblGrid>
        <w:gridCol w:w="330"/>
        <w:gridCol w:w="3017"/>
        <w:gridCol w:w="1426"/>
        <w:gridCol w:w="2142"/>
        <w:gridCol w:w="1705"/>
        <w:gridCol w:w="1860"/>
        <w:gridCol w:w="1355"/>
        <w:gridCol w:w="2380"/>
      </w:tblGrid>
      <w:tr w:rsidR="009C63EB" w:rsidRPr="00A609E4" w14:paraId="0153CC94"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47CC3D2D" w14:textId="2805AA43" w:rsidR="009C63EB" w:rsidRPr="00D707E0" w:rsidRDefault="009C63EB" w:rsidP="009C63EB">
            <w:pPr>
              <w:rPr>
                <w:rFonts w:cstheme="minorHAnsi"/>
                <w:sz w:val="20"/>
                <w:szCs w:val="20"/>
                <w:lang w:val="sr-Cyrl-RS"/>
              </w:rPr>
            </w:pPr>
            <w:r w:rsidRPr="00D707E0">
              <w:rPr>
                <w:rFonts w:cstheme="minorHAnsi"/>
                <w:sz w:val="20"/>
                <w:szCs w:val="20"/>
                <w:lang w:val="sr-Cyrl-RS"/>
              </w:rPr>
              <w:t>Специфичан циљ: повећање обима бициклистичког саобраћаја</w:t>
            </w:r>
          </w:p>
        </w:tc>
      </w:tr>
      <w:tr w:rsidR="009C63EB" w:rsidRPr="00D707E0" w14:paraId="6307A7A1"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06DC0C75" w14:textId="675C818D" w:rsidR="009C63EB" w:rsidRPr="00D707E0" w:rsidRDefault="00153B30" w:rsidP="009C63EB">
            <w:pPr>
              <w:ind w:left="-115"/>
              <w:rPr>
                <w:rFonts w:cstheme="minorHAnsi"/>
                <w:sz w:val="20"/>
                <w:szCs w:val="20"/>
                <w:lang w:val="sr-Cyrl-RS"/>
              </w:rPr>
            </w:pPr>
            <w:r w:rsidRPr="00D707E0">
              <w:rPr>
                <w:rFonts w:cstheme="minorHAnsi"/>
                <w:sz w:val="20"/>
                <w:szCs w:val="20"/>
                <w:lang w:val="sr-Cyrl-RS"/>
              </w:rPr>
              <w:t>1</w:t>
            </w:r>
          </w:p>
        </w:tc>
        <w:tc>
          <w:tcPr>
            <w:tcW w:w="3017" w:type="dxa"/>
          </w:tcPr>
          <w:p w14:paraId="42D68AF2"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426" w:type="dxa"/>
          </w:tcPr>
          <w:p w14:paraId="3B9D2BDC"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142" w:type="dxa"/>
          </w:tcPr>
          <w:p w14:paraId="17A8731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705" w:type="dxa"/>
          </w:tcPr>
          <w:p w14:paraId="3453D681"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0F58DF98"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314" w:type="dxa"/>
          </w:tcPr>
          <w:p w14:paraId="5F867DB1"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380" w:type="dxa"/>
          </w:tcPr>
          <w:p w14:paraId="4590E75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9C63EB" w:rsidRPr="00A609E4" w14:paraId="4A8D3A4C"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37B6C014" w14:textId="1AD8443B" w:rsidR="009C63EB" w:rsidRPr="00D707E0" w:rsidRDefault="00153B30" w:rsidP="009C63EB">
            <w:pPr>
              <w:ind w:left="-115"/>
              <w:rPr>
                <w:rFonts w:cstheme="minorHAnsi"/>
                <w:sz w:val="20"/>
                <w:szCs w:val="20"/>
                <w:lang w:val="sr-Cyrl-RS"/>
              </w:rPr>
            </w:pPr>
            <w:r w:rsidRPr="00D707E0">
              <w:rPr>
                <w:rFonts w:cstheme="minorHAnsi"/>
                <w:sz w:val="20"/>
                <w:szCs w:val="20"/>
                <w:lang w:val="sr-Cyrl-RS"/>
              </w:rPr>
              <w:t>2</w:t>
            </w:r>
          </w:p>
        </w:tc>
        <w:tc>
          <w:tcPr>
            <w:tcW w:w="3017" w:type="dxa"/>
          </w:tcPr>
          <w:p w14:paraId="77F52081"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Скуп мера за унапређење бициклистичког саобраћаја</w:t>
            </w:r>
          </w:p>
          <w:p w14:paraId="78F38B04"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426" w:type="dxa"/>
          </w:tcPr>
          <w:p w14:paraId="32290ACB" w14:textId="11ECE51C"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lastRenderedPageBreak/>
              <w:t>Стална активност</w:t>
            </w:r>
          </w:p>
        </w:tc>
        <w:tc>
          <w:tcPr>
            <w:tcW w:w="2142" w:type="dxa"/>
          </w:tcPr>
          <w:p w14:paraId="6B8FEEC7" w14:textId="481E1A8B"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Успешна медијска кампања која </w:t>
            </w:r>
            <w:r w:rsidRPr="00D707E0">
              <w:rPr>
                <w:rFonts w:cstheme="minorHAnsi"/>
                <w:sz w:val="20"/>
                <w:szCs w:val="20"/>
                <w:lang w:val="sr-Cyrl-RS"/>
              </w:rPr>
              <w:lastRenderedPageBreak/>
              <w:t>промовише алтернативне видове превоза, превасходно бициклизма</w:t>
            </w:r>
          </w:p>
        </w:tc>
        <w:tc>
          <w:tcPr>
            <w:tcW w:w="1705" w:type="dxa"/>
          </w:tcPr>
          <w:p w14:paraId="762C2EE0" w14:textId="77777777" w:rsidR="00420AB9"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lastRenderedPageBreak/>
              <w:t xml:space="preserve">Надлежни орган Града Новог </w:t>
            </w:r>
            <w:r w:rsidRPr="00D707E0">
              <w:rPr>
                <w:rFonts w:cstheme="minorHAnsi"/>
                <w:sz w:val="20"/>
                <w:szCs w:val="20"/>
                <w:lang w:val="sr-Cyrl-RS"/>
              </w:rPr>
              <w:lastRenderedPageBreak/>
              <w:t xml:space="preserve">Сада </w:t>
            </w:r>
          </w:p>
          <w:p w14:paraId="363E8D21" w14:textId="06228A9C"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ЈГСП Нови Сад, </w:t>
            </w:r>
          </w:p>
          <w:p w14:paraId="0BC82AC1" w14:textId="56592DCA" w:rsidR="009C63EB"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ЈП Урбанизам и ЈКП Паркинг сервис,</w:t>
            </w:r>
          </w:p>
        </w:tc>
        <w:tc>
          <w:tcPr>
            <w:tcW w:w="0" w:type="auto"/>
          </w:tcPr>
          <w:p w14:paraId="36546586"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lastRenderedPageBreak/>
              <w:t xml:space="preserve">Смањена употреба аутомобила </w:t>
            </w:r>
          </w:p>
          <w:p w14:paraId="191CD54E" w14:textId="5EC7A762"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lastRenderedPageBreak/>
              <w:t>Повећана употреба бициклистичког вида транспорта</w:t>
            </w:r>
          </w:p>
        </w:tc>
        <w:tc>
          <w:tcPr>
            <w:tcW w:w="1314" w:type="dxa"/>
          </w:tcPr>
          <w:p w14:paraId="022FC4BE"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2380" w:type="dxa"/>
          </w:tcPr>
          <w:p w14:paraId="55561339"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622C4C38"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Буџет АП </w:t>
            </w:r>
            <w:r w:rsidRPr="00D707E0">
              <w:rPr>
                <w:rFonts w:cstheme="minorHAnsi"/>
                <w:sz w:val="20"/>
                <w:szCs w:val="20"/>
                <w:lang w:val="sr-Cyrl-RS"/>
              </w:rPr>
              <w:lastRenderedPageBreak/>
              <w:t>Војводине;Буџет Републике Србије;</w:t>
            </w:r>
          </w:p>
          <w:p w14:paraId="5874EA5E"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7D9B515C" w14:textId="4E22E729"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153B30" w:rsidRPr="00A609E4" w14:paraId="0B379DD5"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27025A8A" w14:textId="0FD2ECA1" w:rsidR="00153B30" w:rsidRPr="00D707E0" w:rsidRDefault="00153B30" w:rsidP="00153B30">
            <w:pPr>
              <w:ind w:left="-115"/>
              <w:rPr>
                <w:rFonts w:cstheme="minorHAnsi"/>
                <w:sz w:val="20"/>
                <w:szCs w:val="20"/>
                <w:lang w:val="sr-Cyrl-RS"/>
              </w:rPr>
            </w:pPr>
            <w:r w:rsidRPr="00D707E0">
              <w:rPr>
                <w:rFonts w:cstheme="minorHAnsi"/>
                <w:sz w:val="20"/>
                <w:szCs w:val="20"/>
                <w:lang w:val="sr-Cyrl-RS"/>
              </w:rPr>
              <w:lastRenderedPageBreak/>
              <w:t>3</w:t>
            </w:r>
          </w:p>
        </w:tc>
        <w:tc>
          <w:tcPr>
            <w:tcW w:w="3017" w:type="dxa"/>
          </w:tcPr>
          <w:p w14:paraId="5CE4E707" w14:textId="682AF6DF"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Изградња бициклистичке</w:t>
            </w:r>
          </w:p>
          <w:p w14:paraId="5BED8500" w14:textId="41789DC3"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инфраструктуре </w:t>
            </w:r>
          </w:p>
          <w:p w14:paraId="1E800EA7" w14:textId="369C4DB3"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Повезати постојеће бициклистичке стазе у јединствен</w:t>
            </w:r>
            <w:r w:rsidR="00E11968" w:rsidRPr="00D707E0">
              <w:rPr>
                <w:rFonts w:cstheme="minorHAnsi"/>
                <w:sz w:val="20"/>
                <w:szCs w:val="20"/>
                <w:lang w:val="sr-Cyrl-RS"/>
              </w:rPr>
              <w:t xml:space="preserve"> </w:t>
            </w:r>
            <w:r w:rsidRPr="00D707E0">
              <w:rPr>
                <w:rFonts w:cstheme="minorHAnsi"/>
                <w:sz w:val="20"/>
                <w:szCs w:val="20"/>
                <w:lang w:val="sr-Cyrl-RS"/>
              </w:rPr>
              <w:t>систем. Обновити постојећу и</w:t>
            </w:r>
          </w:p>
          <w:p w14:paraId="31BEEF2A"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изградити нову пропратну</w:t>
            </w:r>
          </w:p>
          <w:p w14:paraId="20582D50" w14:textId="32A67B8F" w:rsidR="00153B30" w:rsidRPr="00D707E0" w:rsidRDefault="00D11C64" w:rsidP="00D11C6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инфраструктуру</w:t>
            </w:r>
          </w:p>
        </w:tc>
        <w:tc>
          <w:tcPr>
            <w:tcW w:w="1426" w:type="dxa"/>
          </w:tcPr>
          <w:p w14:paraId="71CF0CFB" w14:textId="22FE252F"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континуирано</w:t>
            </w:r>
          </w:p>
        </w:tc>
        <w:tc>
          <w:tcPr>
            <w:tcW w:w="2142" w:type="dxa"/>
          </w:tcPr>
          <w:p w14:paraId="4ABC356F"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Обезбеђена средства </w:t>
            </w:r>
          </w:p>
          <w:p w14:paraId="2F31FEDB" w14:textId="37595020"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Израђена планска и пројектно техничка документација</w:t>
            </w:r>
          </w:p>
        </w:tc>
        <w:tc>
          <w:tcPr>
            <w:tcW w:w="1705" w:type="dxa"/>
          </w:tcPr>
          <w:p w14:paraId="2C0AF333" w14:textId="4682C8AE" w:rsidR="00153B30" w:rsidRPr="00D707E0" w:rsidRDefault="00420AB9"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5CA7CB7F"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Повећање удела бицикала као</w:t>
            </w:r>
          </w:p>
          <w:p w14:paraId="3B20A4A0" w14:textId="2C36BFFF"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основног превозног средства</w:t>
            </w:r>
          </w:p>
        </w:tc>
        <w:tc>
          <w:tcPr>
            <w:tcW w:w="1314" w:type="dxa"/>
          </w:tcPr>
          <w:p w14:paraId="741D13DD"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Km</w:t>
            </w:r>
            <w:r w:rsidRPr="00D707E0">
              <w:rPr>
                <w:rFonts w:cstheme="minorHAnsi"/>
                <w:sz w:val="20"/>
                <w:szCs w:val="20"/>
                <w:lang w:val="sr-Cyrl-RS"/>
              </w:rPr>
              <w:t xml:space="preserve"> стаза и</w:t>
            </w:r>
          </w:p>
          <w:p w14:paraId="1A90044B"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елементи</w:t>
            </w:r>
          </w:p>
          <w:p w14:paraId="2201603A"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инфра-</w:t>
            </w:r>
          </w:p>
          <w:p w14:paraId="6E585155" w14:textId="29D566A4"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структуре</w:t>
            </w:r>
          </w:p>
        </w:tc>
        <w:tc>
          <w:tcPr>
            <w:tcW w:w="2380" w:type="dxa"/>
          </w:tcPr>
          <w:p w14:paraId="105F6A53"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377EA46E"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1076E53C"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4D352775" w14:textId="37FA3C80" w:rsidR="00153B30"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153B30" w:rsidRPr="00A609E4" w14:paraId="20376198"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6FAE9E30" w14:textId="511EC43E" w:rsidR="00153B30" w:rsidRPr="00D707E0" w:rsidRDefault="00153B30" w:rsidP="00153B30">
            <w:pPr>
              <w:ind w:left="-115"/>
              <w:rPr>
                <w:rFonts w:cstheme="minorHAnsi"/>
                <w:sz w:val="20"/>
                <w:szCs w:val="20"/>
                <w:lang w:val="sr-Cyrl-RS"/>
              </w:rPr>
            </w:pPr>
            <w:r w:rsidRPr="00D707E0">
              <w:rPr>
                <w:rFonts w:cstheme="minorHAnsi"/>
                <w:sz w:val="20"/>
                <w:szCs w:val="20"/>
                <w:lang w:val="sr-Cyrl-RS"/>
              </w:rPr>
              <w:t>4</w:t>
            </w:r>
          </w:p>
        </w:tc>
        <w:tc>
          <w:tcPr>
            <w:tcW w:w="3017" w:type="dxa"/>
          </w:tcPr>
          <w:p w14:paraId="72D9E58D"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Развој система</w:t>
            </w:r>
          </w:p>
          <w:p w14:paraId="4A36B7D3" w14:textId="4A82488B"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јавних бицикала пројекат</w:t>
            </w:r>
          </w:p>
          <w:p w14:paraId="3036E3E8"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„Паркирај и вози“ израдити још</w:t>
            </w:r>
          </w:p>
          <w:p w14:paraId="44D21558"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пројеката који ће омогућити</w:t>
            </w:r>
          </w:p>
          <w:p w14:paraId="18F77EEB" w14:textId="4A89B78C"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коришћење јавних бицикала</w:t>
            </w:r>
          </w:p>
        </w:tc>
        <w:tc>
          <w:tcPr>
            <w:tcW w:w="1426" w:type="dxa"/>
          </w:tcPr>
          <w:p w14:paraId="69CCAB00" w14:textId="0598121A"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2023. година</w:t>
            </w:r>
          </w:p>
        </w:tc>
        <w:tc>
          <w:tcPr>
            <w:tcW w:w="2142" w:type="dxa"/>
          </w:tcPr>
          <w:p w14:paraId="6BC91097" w14:textId="55A5CD94"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Обезбеђени услови за увођење система „Паркирај и вози се“</w:t>
            </w:r>
          </w:p>
        </w:tc>
        <w:tc>
          <w:tcPr>
            <w:tcW w:w="1705" w:type="dxa"/>
          </w:tcPr>
          <w:p w14:paraId="1B8E58C9" w14:textId="10974702" w:rsidR="00153B30" w:rsidRPr="00D707E0" w:rsidRDefault="00420AB9"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29037268"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емисије загађујућијх</w:t>
            </w:r>
          </w:p>
          <w:p w14:paraId="0448D1C2"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материја услед смањења употрее</w:t>
            </w:r>
          </w:p>
          <w:p w14:paraId="3EF0C819" w14:textId="78A3A802"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приватних возила.</w:t>
            </w:r>
          </w:p>
        </w:tc>
        <w:tc>
          <w:tcPr>
            <w:tcW w:w="1314" w:type="dxa"/>
          </w:tcPr>
          <w:p w14:paraId="7BD367D1"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Број нових</w:t>
            </w:r>
          </w:p>
          <w:p w14:paraId="7842C79D" w14:textId="77777777" w:rsidR="00153B30" w:rsidRPr="00D707E0" w:rsidRDefault="00153B30" w:rsidP="00153B30">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јавних</w:t>
            </w:r>
          </w:p>
          <w:p w14:paraId="36393FF3" w14:textId="34F0DAA1"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бицикала</w:t>
            </w:r>
          </w:p>
        </w:tc>
        <w:tc>
          <w:tcPr>
            <w:tcW w:w="2380" w:type="dxa"/>
          </w:tcPr>
          <w:p w14:paraId="420A3180"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1C19D9D6"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26C6B485"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4D571116" w14:textId="41F22A77" w:rsidR="00153B30"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153B30" w:rsidRPr="00A609E4" w14:paraId="765B9855"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07A7CD94" w14:textId="65635A61" w:rsidR="00153B30" w:rsidRPr="00D707E0" w:rsidRDefault="00153B30" w:rsidP="00153B30">
            <w:pPr>
              <w:ind w:left="-115"/>
              <w:rPr>
                <w:rFonts w:cstheme="minorHAnsi"/>
                <w:sz w:val="20"/>
                <w:szCs w:val="20"/>
                <w:lang w:val="sr-Cyrl-RS"/>
              </w:rPr>
            </w:pPr>
            <w:r w:rsidRPr="00D707E0">
              <w:rPr>
                <w:rFonts w:cstheme="minorHAnsi"/>
                <w:sz w:val="20"/>
                <w:szCs w:val="20"/>
                <w:lang w:val="sr-Cyrl-RS"/>
              </w:rPr>
              <w:t>5</w:t>
            </w:r>
          </w:p>
        </w:tc>
        <w:tc>
          <w:tcPr>
            <w:tcW w:w="3017" w:type="dxa"/>
          </w:tcPr>
          <w:p w14:paraId="5E142AA3" w14:textId="5380A28F"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Промоција бициклистичког</w:t>
            </w:r>
          </w:p>
          <w:p w14:paraId="488FA9BE"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Саобраћаја </w:t>
            </w:r>
          </w:p>
          <w:p w14:paraId="1122C914" w14:textId="720518A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Промотивне активности са циљем</w:t>
            </w:r>
          </w:p>
          <w:p w14:paraId="4B865393" w14:textId="7E88ABD3"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афирмације бициклизма</w:t>
            </w:r>
          </w:p>
        </w:tc>
        <w:tc>
          <w:tcPr>
            <w:tcW w:w="1426" w:type="dxa"/>
          </w:tcPr>
          <w:p w14:paraId="7B40F9B4" w14:textId="778768EC"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континуирано</w:t>
            </w:r>
          </w:p>
        </w:tc>
        <w:tc>
          <w:tcPr>
            <w:tcW w:w="2142" w:type="dxa"/>
          </w:tcPr>
          <w:p w14:paraId="20D12E55" w14:textId="77777777"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Обезбеђена средства </w:t>
            </w:r>
          </w:p>
          <w:p w14:paraId="1E25178B" w14:textId="125CEDF2"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За субвенције Позитивно завршени пројекти</w:t>
            </w:r>
          </w:p>
          <w:p w14:paraId="06B85D4A" w14:textId="6B4DAE50"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 </w:t>
            </w:r>
          </w:p>
        </w:tc>
        <w:tc>
          <w:tcPr>
            <w:tcW w:w="1705" w:type="dxa"/>
          </w:tcPr>
          <w:p w14:paraId="69DF8CC3" w14:textId="573FCECC" w:rsidR="00153B30" w:rsidRPr="00D707E0" w:rsidRDefault="00420AB9"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Надлежни орган Града Новог Сада </w:t>
            </w:r>
          </w:p>
        </w:tc>
        <w:tc>
          <w:tcPr>
            <w:tcW w:w="0" w:type="auto"/>
          </w:tcPr>
          <w:p w14:paraId="76E0A18C"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Повећање удела бицикала као</w:t>
            </w:r>
          </w:p>
          <w:p w14:paraId="40280D7A" w14:textId="22A26A21"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основног превозног средства</w:t>
            </w:r>
          </w:p>
        </w:tc>
        <w:tc>
          <w:tcPr>
            <w:tcW w:w="1314" w:type="dxa"/>
          </w:tcPr>
          <w:p w14:paraId="145EF766"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w:t>
            </w:r>
          </w:p>
          <w:p w14:paraId="1A45C70B" w14:textId="77777777" w:rsidR="00153B30" w:rsidRPr="00D707E0" w:rsidRDefault="00153B30" w:rsidP="00153B3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промотивних</w:t>
            </w:r>
          </w:p>
          <w:p w14:paraId="1C37D9BF" w14:textId="61B29421"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активности,</w:t>
            </w:r>
          </w:p>
          <w:p w14:paraId="5B99C5BA" w14:textId="4F92A3C6" w:rsidR="00153B30" w:rsidRPr="00D707E0" w:rsidRDefault="00153B30"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грађана који користи бицикл као превозно средство</w:t>
            </w:r>
          </w:p>
        </w:tc>
        <w:tc>
          <w:tcPr>
            <w:tcW w:w="2380" w:type="dxa"/>
          </w:tcPr>
          <w:p w14:paraId="4783C57C"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253BF64C"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086489B2"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35436A8E" w14:textId="56337914" w:rsidR="00153B30"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bl>
    <w:p w14:paraId="0A2FF691" w14:textId="77777777" w:rsidR="009C63EB" w:rsidRPr="00D707E0" w:rsidRDefault="009C63EB" w:rsidP="008F260C">
      <w:pPr>
        <w:spacing w:after="120" w:line="240" w:lineRule="auto"/>
        <w:rPr>
          <w:rFonts w:cstheme="minorHAnsi"/>
          <w:sz w:val="20"/>
          <w:szCs w:val="20"/>
          <w:lang w:val="sr-Cyrl-CS"/>
        </w:rPr>
      </w:pPr>
    </w:p>
    <w:tbl>
      <w:tblPr>
        <w:tblStyle w:val="PlainTable11"/>
        <w:tblW w:w="14215" w:type="dxa"/>
        <w:tblLook w:val="04A0" w:firstRow="1" w:lastRow="0" w:firstColumn="1" w:lastColumn="0" w:noHBand="0" w:noVBand="1"/>
      </w:tblPr>
      <w:tblGrid>
        <w:gridCol w:w="330"/>
        <w:gridCol w:w="3017"/>
        <w:gridCol w:w="1399"/>
        <w:gridCol w:w="2142"/>
        <w:gridCol w:w="1705"/>
        <w:gridCol w:w="1928"/>
        <w:gridCol w:w="1314"/>
        <w:gridCol w:w="2380"/>
      </w:tblGrid>
      <w:tr w:rsidR="009C63EB" w:rsidRPr="00A609E4" w14:paraId="53519262"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0282144D" w14:textId="3441492E" w:rsidR="009C63EB" w:rsidRPr="00D707E0" w:rsidRDefault="009C63EB" w:rsidP="009C63EB">
            <w:pPr>
              <w:rPr>
                <w:rFonts w:cstheme="minorHAnsi"/>
                <w:sz w:val="20"/>
                <w:szCs w:val="20"/>
                <w:lang w:val="sr-Cyrl-RS"/>
              </w:rPr>
            </w:pPr>
            <w:r w:rsidRPr="00D707E0">
              <w:rPr>
                <w:rFonts w:cstheme="minorHAnsi"/>
                <w:sz w:val="20"/>
                <w:szCs w:val="20"/>
                <w:lang w:val="sr-Cyrl-RS"/>
              </w:rPr>
              <w:t xml:space="preserve">Специфичан циљ: </w:t>
            </w:r>
            <w:r w:rsidRPr="00D707E0">
              <w:rPr>
                <w:rFonts w:cstheme="minorHAnsi"/>
                <w:sz w:val="20"/>
                <w:szCs w:val="20"/>
                <w:lang w:val="sr-Cyrl-CS"/>
              </w:rPr>
              <w:t>санација и рекултивација несанитарн</w:t>
            </w:r>
            <w:r w:rsidRPr="00D707E0">
              <w:rPr>
                <w:rFonts w:cstheme="minorHAnsi"/>
                <w:sz w:val="20"/>
                <w:szCs w:val="20"/>
                <w:lang w:val="sr-Cyrl-RS"/>
              </w:rPr>
              <w:t>их</w:t>
            </w:r>
            <w:r w:rsidRPr="00D707E0">
              <w:rPr>
                <w:rFonts w:cstheme="minorHAnsi"/>
                <w:sz w:val="20"/>
                <w:szCs w:val="20"/>
                <w:lang w:val="sr-Cyrl-CS"/>
              </w:rPr>
              <w:t xml:space="preserve"> депониј</w:t>
            </w:r>
            <w:r w:rsidRPr="00D707E0">
              <w:rPr>
                <w:rFonts w:cstheme="minorHAnsi"/>
                <w:sz w:val="20"/>
                <w:szCs w:val="20"/>
                <w:lang w:val="sr-Cyrl-RS"/>
              </w:rPr>
              <w:t>а</w:t>
            </w:r>
          </w:p>
        </w:tc>
      </w:tr>
      <w:tr w:rsidR="009C63EB" w:rsidRPr="00D707E0" w14:paraId="24F834F9" w14:textId="77777777" w:rsidTr="00410263">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7B698D38" w14:textId="77777777" w:rsidR="009C63EB" w:rsidRPr="00D707E0" w:rsidRDefault="009C63EB" w:rsidP="009C63EB">
            <w:pPr>
              <w:ind w:left="-115"/>
              <w:rPr>
                <w:rFonts w:cstheme="minorHAnsi"/>
                <w:sz w:val="20"/>
                <w:szCs w:val="20"/>
                <w:lang w:val="sr-Cyrl-RS"/>
              </w:rPr>
            </w:pPr>
          </w:p>
        </w:tc>
        <w:tc>
          <w:tcPr>
            <w:tcW w:w="3017" w:type="dxa"/>
          </w:tcPr>
          <w:p w14:paraId="1B5BA97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399" w:type="dxa"/>
          </w:tcPr>
          <w:p w14:paraId="2680E11F"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142" w:type="dxa"/>
          </w:tcPr>
          <w:p w14:paraId="39492027"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705" w:type="dxa"/>
          </w:tcPr>
          <w:p w14:paraId="4563535B"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0E81A613"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314" w:type="dxa"/>
          </w:tcPr>
          <w:p w14:paraId="1ECCDC7A"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380" w:type="dxa"/>
          </w:tcPr>
          <w:p w14:paraId="3433094A"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410263" w:rsidRPr="00A609E4" w14:paraId="24443FF4" w14:textId="77777777" w:rsidTr="00410263">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61150D2C" w14:textId="17296B36" w:rsidR="00410263" w:rsidRPr="00D707E0" w:rsidRDefault="00153B30" w:rsidP="00410263">
            <w:pPr>
              <w:ind w:left="-115"/>
              <w:rPr>
                <w:rFonts w:cstheme="minorHAnsi"/>
                <w:sz w:val="20"/>
                <w:szCs w:val="20"/>
                <w:lang w:val="sr-Cyrl-RS"/>
              </w:rPr>
            </w:pPr>
            <w:r w:rsidRPr="00D707E0">
              <w:rPr>
                <w:rFonts w:cstheme="minorHAnsi"/>
                <w:sz w:val="20"/>
                <w:szCs w:val="20"/>
                <w:lang w:val="sr-Cyrl-RS"/>
              </w:rPr>
              <w:t>1</w:t>
            </w:r>
          </w:p>
        </w:tc>
        <w:tc>
          <w:tcPr>
            <w:tcW w:w="3017" w:type="dxa"/>
          </w:tcPr>
          <w:p w14:paraId="7FA72D38" w14:textId="5B20567F"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 xml:space="preserve">Организовано </w:t>
            </w:r>
            <w:r w:rsidRPr="00D707E0">
              <w:rPr>
                <w:rFonts w:cstheme="minorHAnsi"/>
                <w:sz w:val="20"/>
                <w:szCs w:val="20"/>
                <w:lang w:val="sr-Cyrl-RS"/>
              </w:rPr>
              <w:t xml:space="preserve">уклањање </w:t>
            </w:r>
            <w:r w:rsidRPr="00D707E0">
              <w:rPr>
                <w:rFonts w:cstheme="minorHAnsi"/>
                <w:sz w:val="20"/>
                <w:szCs w:val="20"/>
              </w:rPr>
              <w:t xml:space="preserve">дивљих депонија </w:t>
            </w:r>
          </w:p>
        </w:tc>
        <w:tc>
          <w:tcPr>
            <w:tcW w:w="1399" w:type="dxa"/>
          </w:tcPr>
          <w:p w14:paraId="55ED3031" w14:textId="24217B4C" w:rsidR="00410263" w:rsidRPr="00D707E0" w:rsidRDefault="00153B30"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2022.година</w:t>
            </w:r>
          </w:p>
        </w:tc>
        <w:tc>
          <w:tcPr>
            <w:tcW w:w="2142" w:type="dxa"/>
          </w:tcPr>
          <w:p w14:paraId="075EAFF4" w14:textId="4A924303"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Утврђивање приоритетних локација за чишћење</w:t>
            </w:r>
          </w:p>
        </w:tc>
        <w:tc>
          <w:tcPr>
            <w:tcW w:w="1705" w:type="dxa"/>
          </w:tcPr>
          <w:p w14:paraId="496A5A88" w14:textId="0BDCCBC9" w:rsidR="009C19EB"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101FF112" w14:textId="73B8CA97"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Уређење и чисте јавне површине</w:t>
            </w:r>
          </w:p>
        </w:tc>
        <w:tc>
          <w:tcPr>
            <w:tcW w:w="1314" w:type="dxa"/>
          </w:tcPr>
          <w:p w14:paraId="346FF4F7" w14:textId="5DD53EAD" w:rsidR="00410263" w:rsidRPr="00D707E0" w:rsidRDefault="00153B30"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уклоњених дивљих депонија</w:t>
            </w:r>
          </w:p>
        </w:tc>
        <w:tc>
          <w:tcPr>
            <w:tcW w:w="2380" w:type="dxa"/>
          </w:tcPr>
          <w:p w14:paraId="47432133"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755D7A04"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1E1ED927"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3F47102C" w14:textId="047E70CA" w:rsidR="00410263"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410263" w:rsidRPr="00A609E4" w14:paraId="58ABA27C" w14:textId="77777777" w:rsidTr="00410263">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6956308E" w14:textId="00E6D0F8" w:rsidR="00410263" w:rsidRPr="00D707E0" w:rsidRDefault="00153B30" w:rsidP="00410263">
            <w:pPr>
              <w:ind w:left="-115"/>
              <w:rPr>
                <w:rFonts w:cstheme="minorHAnsi"/>
                <w:sz w:val="20"/>
                <w:szCs w:val="20"/>
                <w:lang w:val="sr-Cyrl-RS"/>
              </w:rPr>
            </w:pPr>
            <w:r w:rsidRPr="00D707E0">
              <w:rPr>
                <w:rFonts w:cstheme="minorHAnsi"/>
                <w:sz w:val="20"/>
                <w:szCs w:val="20"/>
                <w:lang w:val="sr-Cyrl-RS"/>
              </w:rPr>
              <w:t>2</w:t>
            </w:r>
          </w:p>
        </w:tc>
        <w:tc>
          <w:tcPr>
            <w:tcW w:w="3017" w:type="dxa"/>
          </w:tcPr>
          <w:p w14:paraId="316487A7" w14:textId="1340F1AD" w:rsidR="00410263" w:rsidRPr="00D707E0" w:rsidRDefault="00410263"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Превентивне и редовне мере на отвореним градилиштима</w:t>
            </w:r>
          </w:p>
        </w:tc>
        <w:tc>
          <w:tcPr>
            <w:tcW w:w="1399" w:type="dxa"/>
          </w:tcPr>
          <w:p w14:paraId="78B4E8BB" w14:textId="3D844633" w:rsidR="00410263" w:rsidRPr="00D707E0" w:rsidRDefault="00410263"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142" w:type="dxa"/>
          </w:tcPr>
          <w:p w14:paraId="4F5150AF" w14:textId="1685EFE4" w:rsidR="00410263" w:rsidRPr="00D707E0" w:rsidRDefault="00410263"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Адекватна организација посла и </w:t>
            </w:r>
            <w:r w:rsidRPr="00D707E0">
              <w:rPr>
                <w:rFonts w:cstheme="minorHAnsi"/>
                <w:sz w:val="20"/>
                <w:szCs w:val="20"/>
                <w:lang w:val="sr-Cyrl-RS"/>
              </w:rPr>
              <w:lastRenderedPageBreak/>
              <w:t>спровођење контрола</w:t>
            </w:r>
          </w:p>
        </w:tc>
        <w:tc>
          <w:tcPr>
            <w:tcW w:w="1705" w:type="dxa"/>
          </w:tcPr>
          <w:p w14:paraId="51112B11" w14:textId="6536D2A1" w:rsidR="00410263" w:rsidRPr="00D707E0" w:rsidRDefault="00420AB9"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lastRenderedPageBreak/>
              <w:t xml:space="preserve">Надлежни орган Града Новог </w:t>
            </w:r>
            <w:r w:rsidRPr="00D707E0">
              <w:rPr>
                <w:rFonts w:cstheme="minorHAnsi"/>
                <w:sz w:val="20"/>
                <w:szCs w:val="20"/>
                <w:lang w:val="sr-Cyrl-RS"/>
              </w:rPr>
              <w:lastRenderedPageBreak/>
              <w:t xml:space="preserve">Сада </w:t>
            </w:r>
          </w:p>
        </w:tc>
        <w:tc>
          <w:tcPr>
            <w:tcW w:w="0" w:type="auto"/>
          </w:tcPr>
          <w:p w14:paraId="538BF98A" w14:textId="77777777" w:rsidR="00410263" w:rsidRPr="00D707E0" w:rsidRDefault="00410263"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lastRenderedPageBreak/>
              <w:t>Смањење eмисије штетних гасова</w:t>
            </w:r>
          </w:p>
          <w:p w14:paraId="1AAE1906" w14:textId="15DAF9A4" w:rsidR="00410263" w:rsidRPr="00D707E0" w:rsidRDefault="00410263"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tc>
        <w:tc>
          <w:tcPr>
            <w:tcW w:w="1314" w:type="dxa"/>
          </w:tcPr>
          <w:p w14:paraId="2402B999" w14:textId="037078FE" w:rsidR="00410263" w:rsidRPr="00D707E0" w:rsidRDefault="00153B30"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lastRenderedPageBreak/>
              <w:t xml:space="preserve">Број примедби </w:t>
            </w:r>
            <w:r w:rsidRPr="00D707E0">
              <w:rPr>
                <w:rFonts w:cstheme="minorHAnsi"/>
                <w:sz w:val="20"/>
                <w:szCs w:val="20"/>
                <w:lang w:val="sr-Cyrl-RS"/>
              </w:rPr>
              <w:lastRenderedPageBreak/>
              <w:t>грађана</w:t>
            </w:r>
          </w:p>
        </w:tc>
        <w:tc>
          <w:tcPr>
            <w:tcW w:w="2380" w:type="dxa"/>
          </w:tcPr>
          <w:p w14:paraId="243858FB"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lastRenderedPageBreak/>
              <w:t>Буџет Града Новог Сада;</w:t>
            </w:r>
          </w:p>
          <w:p w14:paraId="20BA66C8"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Буџет АП </w:t>
            </w:r>
            <w:r w:rsidRPr="00D707E0">
              <w:rPr>
                <w:rFonts w:cstheme="minorHAnsi"/>
                <w:sz w:val="20"/>
                <w:szCs w:val="20"/>
                <w:lang w:val="sr-Cyrl-RS"/>
              </w:rPr>
              <w:lastRenderedPageBreak/>
              <w:t>Војводине;Буџет Републике Србије;</w:t>
            </w:r>
          </w:p>
          <w:p w14:paraId="2A05D914"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12621AD2" w14:textId="7FB5A069" w:rsidR="00410263"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750532" w:rsidRPr="00D707E0" w14:paraId="61F88D9A" w14:textId="77777777" w:rsidTr="00410263">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09E3D3B9" w14:textId="7418784A" w:rsidR="00750532" w:rsidRPr="00D707E0" w:rsidRDefault="00420AB9" w:rsidP="00410263">
            <w:pPr>
              <w:ind w:left="-115"/>
              <w:rPr>
                <w:rFonts w:cstheme="minorHAnsi"/>
                <w:sz w:val="20"/>
                <w:szCs w:val="20"/>
                <w:lang w:val="sr-Cyrl-RS"/>
              </w:rPr>
            </w:pPr>
            <w:r w:rsidRPr="00D707E0">
              <w:rPr>
                <w:rFonts w:cstheme="minorHAnsi"/>
                <w:sz w:val="20"/>
                <w:szCs w:val="20"/>
                <w:lang w:val="sr-Cyrl-RS"/>
              </w:rPr>
              <w:lastRenderedPageBreak/>
              <w:t>3</w:t>
            </w:r>
          </w:p>
        </w:tc>
        <w:tc>
          <w:tcPr>
            <w:tcW w:w="3017" w:type="dxa"/>
          </w:tcPr>
          <w:p w14:paraId="386874C0" w14:textId="5DA655DB" w:rsidR="00750532" w:rsidRPr="00D707E0" w:rsidRDefault="00750532" w:rsidP="00750532">
            <w:pPr>
              <w:jc w:val="both"/>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lang w:val="sr-Cyrl-RS"/>
              </w:rPr>
            </w:pPr>
            <w:r w:rsidRPr="00D707E0">
              <w:rPr>
                <w:rFonts w:eastAsiaTheme="minorEastAsia" w:cstheme="minorHAnsi"/>
                <w:sz w:val="20"/>
                <w:szCs w:val="20"/>
                <w:lang w:val="sr-Cyrl-RS"/>
              </w:rPr>
              <w:t>Доношење локалне регулативе о условима одржавања градилишта у смислу заштите животне средине</w:t>
            </w:r>
            <w:r w:rsidR="00E11968" w:rsidRPr="00D707E0">
              <w:rPr>
                <w:rFonts w:eastAsiaTheme="minorEastAsia" w:cstheme="minorHAnsi"/>
                <w:sz w:val="20"/>
                <w:szCs w:val="20"/>
                <w:lang w:val="sr-Cyrl-RS"/>
              </w:rPr>
              <w:t xml:space="preserve"> и превенције загађења</w:t>
            </w:r>
          </w:p>
          <w:p w14:paraId="043E091F" w14:textId="55E3686F" w:rsidR="00750532" w:rsidRPr="00D707E0" w:rsidRDefault="00750532"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399" w:type="dxa"/>
          </w:tcPr>
          <w:p w14:paraId="5AF0A47B" w14:textId="2AC4E4A4" w:rsidR="00750532"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2022. година</w:t>
            </w:r>
          </w:p>
        </w:tc>
        <w:tc>
          <w:tcPr>
            <w:tcW w:w="2142" w:type="dxa"/>
          </w:tcPr>
          <w:p w14:paraId="5CE2E1B1" w14:textId="3AA4A0C0" w:rsidR="00750532"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Правни основ за доношење градске одлуке</w:t>
            </w:r>
          </w:p>
        </w:tc>
        <w:tc>
          <w:tcPr>
            <w:tcW w:w="1705" w:type="dxa"/>
          </w:tcPr>
          <w:p w14:paraId="06F9296F" w14:textId="49B0F0CF" w:rsidR="00750532"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3CBC76CC" w14:textId="77777777" w:rsidR="00420AB9"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Нова регулатива</w:t>
            </w:r>
          </w:p>
          <w:p w14:paraId="1FB72A8B" w14:textId="7391D59A" w:rsidR="00750532"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Повећана контрола градилишта </w:t>
            </w:r>
          </w:p>
        </w:tc>
        <w:tc>
          <w:tcPr>
            <w:tcW w:w="1314" w:type="dxa"/>
          </w:tcPr>
          <w:p w14:paraId="50E7D835" w14:textId="77060E75" w:rsidR="00750532"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Усвојен документ</w:t>
            </w:r>
          </w:p>
        </w:tc>
        <w:tc>
          <w:tcPr>
            <w:tcW w:w="2380" w:type="dxa"/>
          </w:tcPr>
          <w:p w14:paraId="47EDE62A" w14:textId="77777777" w:rsidR="00420AB9" w:rsidRPr="00D707E0" w:rsidRDefault="00420AB9" w:rsidP="00420AB9">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 xml:space="preserve">Буџет града Новог Сада </w:t>
            </w:r>
          </w:p>
          <w:p w14:paraId="695E4E8E" w14:textId="77777777" w:rsidR="00750532" w:rsidRPr="00D707E0" w:rsidRDefault="00750532"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420AB9" w:rsidRPr="00D707E0" w14:paraId="676D8E1B" w14:textId="77777777" w:rsidTr="00410263">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728F5416" w14:textId="10859103" w:rsidR="00420AB9" w:rsidRPr="00D707E0" w:rsidRDefault="00420AB9" w:rsidP="00410263">
            <w:pPr>
              <w:ind w:left="-115"/>
              <w:rPr>
                <w:rFonts w:cstheme="minorHAnsi"/>
                <w:sz w:val="20"/>
                <w:szCs w:val="20"/>
                <w:lang w:val="sr-Cyrl-RS"/>
              </w:rPr>
            </w:pPr>
            <w:r w:rsidRPr="00D707E0">
              <w:rPr>
                <w:rFonts w:cstheme="minorHAnsi"/>
                <w:sz w:val="20"/>
                <w:szCs w:val="20"/>
                <w:lang w:val="sr-Cyrl-RS"/>
              </w:rPr>
              <w:t>4</w:t>
            </w:r>
          </w:p>
        </w:tc>
        <w:tc>
          <w:tcPr>
            <w:tcW w:w="3017" w:type="dxa"/>
          </w:tcPr>
          <w:p w14:paraId="7F99D55C" w14:textId="0F06A5AB" w:rsidR="00420AB9" w:rsidRPr="00D707E0" w:rsidRDefault="00420AB9" w:rsidP="00410263">
            <w:pPr>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lang w:val="sr-Cyrl-CS"/>
              </w:rPr>
            </w:pPr>
            <w:r w:rsidRPr="00D707E0">
              <w:rPr>
                <w:rFonts w:cstheme="minorHAnsi"/>
                <w:sz w:val="20"/>
                <w:szCs w:val="20"/>
                <w:lang w:val="sr-Cyrl-RS"/>
              </w:rPr>
              <w:t>Чишћење и прање градских улица, посебно у сувим и топлим данима, како би се ниво ресуспендованих честица у ваздуху смањио</w:t>
            </w:r>
          </w:p>
        </w:tc>
        <w:tc>
          <w:tcPr>
            <w:tcW w:w="1399" w:type="dxa"/>
          </w:tcPr>
          <w:p w14:paraId="4B9B36E9" w14:textId="1E2BA424" w:rsidR="00420AB9" w:rsidRPr="00D707E0" w:rsidRDefault="00420AB9"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sz w:val="20"/>
                <w:szCs w:val="20"/>
                <w:lang w:val="sr-Cyrl-RS"/>
              </w:rPr>
              <w:t>од 01. априла до 01. новембра</w:t>
            </w:r>
          </w:p>
        </w:tc>
        <w:tc>
          <w:tcPr>
            <w:tcW w:w="2142" w:type="dxa"/>
          </w:tcPr>
          <w:p w14:paraId="1C9678AA" w14:textId="06599458" w:rsidR="00420AB9" w:rsidRPr="00D707E0" w:rsidRDefault="00420AB9" w:rsidP="00410263">
            <w:pPr>
              <w:spacing w:before="60" w:after="60"/>
              <w:cnfStyle w:val="000000100000" w:firstRow="0" w:lastRow="0" w:firstColumn="0" w:lastColumn="0" w:oddVBand="0" w:evenVBand="0" w:oddHBand="1" w:evenHBand="0" w:firstRowFirstColumn="0" w:firstRowLastColumn="0" w:lastRowFirstColumn="0" w:lastRowLastColumn="0"/>
              <w:rPr>
                <w:rFonts w:cstheme="minorHAnsi"/>
                <w:sz w:val="20"/>
                <w:szCs w:val="20"/>
                <w:lang w:val="sr-Cyrl-CS"/>
              </w:rPr>
            </w:pPr>
            <w:r w:rsidRPr="00D707E0">
              <w:rPr>
                <w:rFonts w:cstheme="minorHAnsi"/>
                <w:sz w:val="20"/>
                <w:szCs w:val="20"/>
                <w:lang w:val="sr-Cyrl-CS"/>
              </w:rPr>
              <w:t xml:space="preserve">Додатна средства и  људски ресурси за реализацију </w:t>
            </w:r>
            <w:r w:rsidRPr="00D707E0">
              <w:rPr>
                <w:sz w:val="20"/>
                <w:szCs w:val="20"/>
                <w:lang w:val="sr-Cyrl-RS"/>
              </w:rPr>
              <w:t>Програма рада јавне хигијене</w:t>
            </w:r>
            <w:r w:rsidRPr="00D707E0">
              <w:rPr>
                <w:rFonts w:cstheme="minorHAnsi"/>
                <w:sz w:val="20"/>
                <w:szCs w:val="20"/>
                <w:lang w:val="sr-Cyrl-CS"/>
              </w:rPr>
              <w:t xml:space="preserve"> </w:t>
            </w:r>
          </w:p>
        </w:tc>
        <w:tc>
          <w:tcPr>
            <w:tcW w:w="1705" w:type="dxa"/>
          </w:tcPr>
          <w:p w14:paraId="539FDA70" w14:textId="715FCC7B" w:rsidR="00420AB9" w:rsidRPr="00D707E0" w:rsidRDefault="00420AB9"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368BDBDF" w14:textId="359F3F08" w:rsidR="00420AB9" w:rsidRPr="00D707E0" w:rsidRDefault="00420AB9"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CS"/>
              </w:rPr>
            </w:pPr>
            <w:r w:rsidRPr="00D707E0">
              <w:rPr>
                <w:rFonts w:cstheme="minorHAnsi"/>
                <w:sz w:val="20"/>
                <w:szCs w:val="20"/>
                <w:lang w:val="sr-Cyrl-RS"/>
              </w:rPr>
              <w:t>ниво ресуспендованих честица у ваздуху смањио</w:t>
            </w:r>
          </w:p>
        </w:tc>
        <w:tc>
          <w:tcPr>
            <w:tcW w:w="1314" w:type="dxa"/>
          </w:tcPr>
          <w:p w14:paraId="41A9236B" w14:textId="77777777" w:rsidR="00420AB9" w:rsidRPr="00D707E0" w:rsidRDefault="00420AB9"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Повећана активност (већа учесталост</w:t>
            </w:r>
          </w:p>
          <w:p w14:paraId="2E7EC40B" w14:textId="3EFEE78D" w:rsidR="00420AB9" w:rsidRPr="00D707E0" w:rsidRDefault="00420AB9" w:rsidP="00410263">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Прања улица)</w:t>
            </w:r>
          </w:p>
        </w:tc>
        <w:tc>
          <w:tcPr>
            <w:tcW w:w="2380" w:type="dxa"/>
          </w:tcPr>
          <w:p w14:paraId="5A1E3C24" w14:textId="77777777"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 xml:space="preserve">Буџет града Новог Сада </w:t>
            </w:r>
          </w:p>
          <w:p w14:paraId="50339F27" w14:textId="77777777" w:rsidR="00420AB9" w:rsidRPr="00D707E0" w:rsidRDefault="00420AB9" w:rsidP="00153B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410263" w:rsidRPr="00D707E0" w14:paraId="77F0AFAA" w14:textId="77777777" w:rsidTr="00410263">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4B8551BA" w14:textId="2C8A5E48" w:rsidR="00410263" w:rsidRPr="00D707E0" w:rsidRDefault="00420AB9" w:rsidP="00410263">
            <w:pPr>
              <w:ind w:left="-115"/>
              <w:rPr>
                <w:rFonts w:cstheme="minorHAnsi"/>
                <w:sz w:val="20"/>
                <w:szCs w:val="20"/>
                <w:lang w:val="sr-Cyrl-RS"/>
              </w:rPr>
            </w:pPr>
            <w:r w:rsidRPr="00D707E0">
              <w:rPr>
                <w:rFonts w:cstheme="minorHAnsi"/>
                <w:sz w:val="20"/>
                <w:szCs w:val="20"/>
                <w:lang w:val="sr-Cyrl-RS"/>
              </w:rPr>
              <w:t>5</w:t>
            </w:r>
          </w:p>
        </w:tc>
        <w:tc>
          <w:tcPr>
            <w:tcW w:w="3017" w:type="dxa"/>
          </w:tcPr>
          <w:p w14:paraId="3BF102F7" w14:textId="1511EBD5" w:rsidR="00410263" w:rsidRPr="00D707E0" w:rsidRDefault="00410263" w:rsidP="00410263">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lang w:val="sr-Cyrl-CS"/>
              </w:rPr>
            </w:pPr>
            <w:r w:rsidRPr="00D707E0">
              <w:rPr>
                <w:rFonts w:cstheme="minorHAnsi"/>
                <w:sz w:val="20"/>
                <w:szCs w:val="20"/>
                <w:lang w:val="sr-Cyrl-CS"/>
              </w:rPr>
              <w:t>Редовно одржавање комуналне хигијене</w:t>
            </w:r>
          </w:p>
          <w:p w14:paraId="549D2EE0" w14:textId="21DDDDDC"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CS"/>
              </w:rPr>
              <w:t>Повећан надзор над обезбеђењем градилишта</w:t>
            </w:r>
          </w:p>
        </w:tc>
        <w:tc>
          <w:tcPr>
            <w:tcW w:w="1399" w:type="dxa"/>
          </w:tcPr>
          <w:p w14:paraId="2D1C2D34" w14:textId="619718A1"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142" w:type="dxa"/>
          </w:tcPr>
          <w:p w14:paraId="7C98C4AE" w14:textId="77777777" w:rsidR="00410263" w:rsidRPr="00D707E0" w:rsidRDefault="00410263" w:rsidP="00410263">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szCs w:val="20"/>
                <w:lang w:val="sr-Cyrl-CS"/>
              </w:rPr>
            </w:pPr>
            <w:r w:rsidRPr="00D707E0">
              <w:rPr>
                <w:rFonts w:cstheme="minorHAnsi"/>
                <w:sz w:val="20"/>
                <w:szCs w:val="20"/>
                <w:lang w:val="sr-Cyrl-CS"/>
              </w:rPr>
              <w:t>1. Површина саобраћајница и других орворених површина које се редовно перу</w:t>
            </w:r>
          </w:p>
          <w:p w14:paraId="2CFEF7F6" w14:textId="0BBE5282"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CS"/>
              </w:rPr>
              <w:t>2. Број надзора градилишта са аспекта обезбеђења од загађења животне средине</w:t>
            </w:r>
          </w:p>
        </w:tc>
        <w:tc>
          <w:tcPr>
            <w:tcW w:w="1705" w:type="dxa"/>
          </w:tcPr>
          <w:p w14:paraId="35B3FA1E" w14:textId="6E987681" w:rsidR="00410263" w:rsidRPr="00D707E0" w:rsidRDefault="00420AB9"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548F28A3" w14:textId="2FF1150D"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CS"/>
              </w:rPr>
              <w:t xml:space="preserve">Смањен утицај ресуспензије честица на загађење ваздуха </w:t>
            </w:r>
          </w:p>
        </w:tc>
        <w:tc>
          <w:tcPr>
            <w:tcW w:w="1314" w:type="dxa"/>
          </w:tcPr>
          <w:p w14:paraId="1316E9F5" w14:textId="63A44EEB" w:rsidR="00410263" w:rsidRPr="00D707E0" w:rsidRDefault="00153B30"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Број примедби грађана</w:t>
            </w:r>
          </w:p>
        </w:tc>
        <w:tc>
          <w:tcPr>
            <w:tcW w:w="2380" w:type="dxa"/>
          </w:tcPr>
          <w:p w14:paraId="0A61FFE4" w14:textId="77777777"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 xml:space="preserve">Буџет града Новог Сада </w:t>
            </w:r>
          </w:p>
          <w:p w14:paraId="0FCAF39E" w14:textId="77777777" w:rsidR="00410263" w:rsidRPr="00D707E0" w:rsidRDefault="00410263" w:rsidP="00410263">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r>
    </w:tbl>
    <w:p w14:paraId="39C6547C" w14:textId="7F0AAC98" w:rsidR="009C63EB" w:rsidRPr="00D707E0" w:rsidRDefault="009C63EB" w:rsidP="008F260C">
      <w:pPr>
        <w:spacing w:after="120" w:line="240" w:lineRule="auto"/>
        <w:rPr>
          <w:rFonts w:cstheme="minorHAnsi"/>
          <w:sz w:val="20"/>
          <w:szCs w:val="20"/>
          <w:lang w:val="sr-Cyrl-CS"/>
        </w:rPr>
      </w:pPr>
    </w:p>
    <w:tbl>
      <w:tblPr>
        <w:tblStyle w:val="PlainTable11"/>
        <w:tblW w:w="14215" w:type="dxa"/>
        <w:tblLook w:val="04A0" w:firstRow="1" w:lastRow="0" w:firstColumn="1" w:lastColumn="0" w:noHBand="0" w:noVBand="1"/>
      </w:tblPr>
      <w:tblGrid>
        <w:gridCol w:w="319"/>
        <w:gridCol w:w="2889"/>
        <w:gridCol w:w="1396"/>
        <w:gridCol w:w="2092"/>
        <w:gridCol w:w="1660"/>
        <w:gridCol w:w="1680"/>
        <w:gridCol w:w="1894"/>
        <w:gridCol w:w="2285"/>
      </w:tblGrid>
      <w:tr w:rsidR="009C63EB" w:rsidRPr="00D707E0" w14:paraId="780A1B6B"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5AB8A11F" w14:textId="61BBBA98" w:rsidR="009C63EB" w:rsidRPr="00D707E0" w:rsidRDefault="009C63EB" w:rsidP="009C63EB">
            <w:pPr>
              <w:rPr>
                <w:rFonts w:cstheme="minorHAnsi"/>
                <w:sz w:val="20"/>
                <w:szCs w:val="20"/>
              </w:rPr>
            </w:pPr>
            <w:r w:rsidRPr="00D707E0">
              <w:rPr>
                <w:rFonts w:cstheme="minorHAnsi"/>
                <w:sz w:val="20"/>
                <w:szCs w:val="20"/>
                <w:lang w:val="sr-Cyrl-RS"/>
              </w:rPr>
              <w:t>Специфичан циљ: Зелена инфраструктура</w:t>
            </w:r>
          </w:p>
        </w:tc>
      </w:tr>
      <w:tr w:rsidR="009C63EB" w:rsidRPr="00D707E0" w14:paraId="667625FB"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36CACD0F" w14:textId="77777777" w:rsidR="009C63EB" w:rsidRPr="00D707E0" w:rsidRDefault="009C63EB" w:rsidP="009C63EB">
            <w:pPr>
              <w:ind w:left="-115"/>
              <w:rPr>
                <w:rFonts w:cstheme="minorHAnsi"/>
                <w:sz w:val="20"/>
                <w:szCs w:val="20"/>
                <w:lang w:val="sr-Cyrl-RS"/>
              </w:rPr>
            </w:pPr>
          </w:p>
        </w:tc>
        <w:tc>
          <w:tcPr>
            <w:tcW w:w="2889" w:type="dxa"/>
          </w:tcPr>
          <w:p w14:paraId="1D29959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396" w:type="dxa"/>
          </w:tcPr>
          <w:p w14:paraId="5F5C6CDD"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092" w:type="dxa"/>
          </w:tcPr>
          <w:p w14:paraId="77C93E29"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660" w:type="dxa"/>
          </w:tcPr>
          <w:p w14:paraId="7E62AFF7"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2B058759"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894" w:type="dxa"/>
          </w:tcPr>
          <w:p w14:paraId="0E263B79"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285" w:type="dxa"/>
          </w:tcPr>
          <w:p w14:paraId="6BC45823"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9C63EB" w:rsidRPr="00A609E4" w14:paraId="435FBE84"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5D9C0458" w14:textId="01BBA07D" w:rsidR="009C63EB" w:rsidRPr="00D707E0" w:rsidRDefault="009C63EB" w:rsidP="009C63EB">
            <w:pPr>
              <w:ind w:left="-115"/>
              <w:rPr>
                <w:rFonts w:cstheme="minorHAnsi"/>
                <w:sz w:val="20"/>
                <w:szCs w:val="20"/>
                <w:lang w:val="sr-Cyrl-RS"/>
              </w:rPr>
            </w:pPr>
            <w:r w:rsidRPr="00D707E0">
              <w:rPr>
                <w:rFonts w:cstheme="minorHAnsi"/>
                <w:sz w:val="20"/>
                <w:szCs w:val="20"/>
                <w:lang w:val="sr-Cyrl-RS"/>
              </w:rPr>
              <w:t>1</w:t>
            </w:r>
          </w:p>
        </w:tc>
        <w:tc>
          <w:tcPr>
            <w:tcW w:w="2889" w:type="dxa"/>
          </w:tcPr>
          <w:p w14:paraId="16089C60" w14:textId="77777777" w:rsidR="009C63EB" w:rsidRPr="00D707E0" w:rsidRDefault="009C63EB" w:rsidP="008E543C">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Изградња заштитног зеленог појаса дуж саобраћајница</w:t>
            </w:r>
          </w:p>
          <w:p w14:paraId="0BFFA75D" w14:textId="13642436" w:rsidR="00750532" w:rsidRPr="00D707E0" w:rsidRDefault="00750532" w:rsidP="008E543C">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Подизање нових засада, реконструкција</w:t>
            </w:r>
            <w:r w:rsidR="008E543C">
              <w:rPr>
                <w:rFonts w:cstheme="minorHAnsi"/>
                <w:sz w:val="20"/>
                <w:szCs w:val="20"/>
                <w:lang w:val="sr-Latn-RS"/>
              </w:rPr>
              <w:t xml:space="preserve"> </w:t>
            </w:r>
            <w:r w:rsidRPr="00D707E0">
              <w:rPr>
                <w:rFonts w:cstheme="minorHAnsi"/>
                <w:sz w:val="20"/>
                <w:szCs w:val="20"/>
                <w:lang w:val="sr-Cyrl-RS"/>
              </w:rPr>
              <w:t>и ревитализација постојећих, подизање вертикалних зелених заштитних зидова дуж најпротнијих саобрацајница….)</w:t>
            </w:r>
          </w:p>
          <w:p w14:paraId="455F8EF7"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396" w:type="dxa"/>
          </w:tcPr>
          <w:p w14:paraId="6363D4DC"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Фебруар 2022.године</w:t>
            </w:r>
          </w:p>
          <w:p w14:paraId="7DFC8241" w14:textId="0BDA2443"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Новембар 202</w:t>
            </w:r>
            <w:r w:rsidRPr="00D707E0">
              <w:rPr>
                <w:rFonts w:cstheme="minorHAnsi"/>
                <w:sz w:val="20"/>
                <w:szCs w:val="20"/>
                <w:lang w:val="sr-Cyrl-RS"/>
              </w:rPr>
              <w:t>5</w:t>
            </w:r>
            <w:r w:rsidRPr="00D707E0">
              <w:rPr>
                <w:rFonts w:cstheme="minorHAnsi"/>
                <w:sz w:val="20"/>
                <w:szCs w:val="20"/>
              </w:rPr>
              <w:t>.</w:t>
            </w:r>
            <w:r w:rsidR="007D71DF" w:rsidRPr="00D707E0">
              <w:rPr>
                <w:rFonts w:cstheme="minorHAnsi"/>
                <w:sz w:val="20"/>
                <w:szCs w:val="20"/>
              </w:rPr>
              <w:t xml:space="preserve"> </w:t>
            </w:r>
            <w:r w:rsidRPr="00D707E0">
              <w:rPr>
                <w:rFonts w:cstheme="minorHAnsi"/>
                <w:sz w:val="20"/>
                <w:szCs w:val="20"/>
              </w:rPr>
              <w:t>године</w:t>
            </w:r>
          </w:p>
        </w:tc>
        <w:tc>
          <w:tcPr>
            <w:tcW w:w="2092" w:type="dxa"/>
          </w:tcPr>
          <w:p w14:paraId="322D3AD4"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p w14:paraId="5B1DE05D" w14:textId="0C36B5E1"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Обезбеђивање средстава из Зеленог фонда</w:t>
            </w:r>
          </w:p>
        </w:tc>
        <w:tc>
          <w:tcPr>
            <w:tcW w:w="1660" w:type="dxa"/>
          </w:tcPr>
          <w:p w14:paraId="42E701E4" w14:textId="77777777" w:rsidR="008E543C" w:rsidRDefault="008E543C"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p w14:paraId="2435273A" w14:textId="7BD203C1" w:rsidR="009C63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49DE188C" w14:textId="77777777" w:rsidR="008E543C" w:rsidRDefault="008E543C"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p w14:paraId="32E3C577" w14:textId="33406E8E"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Ревитализација  површина  </w:t>
            </w:r>
          </w:p>
          <w:p w14:paraId="262EB4F0" w14:textId="7CA0DCCA" w:rsidR="009C63EB" w:rsidRPr="00D707E0" w:rsidRDefault="00E221F6"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Повећан капацитет зелене инфраструктуре</w:t>
            </w:r>
          </w:p>
        </w:tc>
        <w:tc>
          <w:tcPr>
            <w:tcW w:w="1894" w:type="dxa"/>
          </w:tcPr>
          <w:p w14:paraId="18564794" w14:textId="77777777" w:rsidR="00153B30" w:rsidRPr="00D707E0" w:rsidRDefault="00153B30" w:rsidP="00153B30">
            <w:pPr>
              <w:ind w:left="21"/>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засађених стабала дрвећа</w:t>
            </w:r>
          </w:p>
          <w:p w14:paraId="2F0867C7" w14:textId="77777777" w:rsidR="009C63EB" w:rsidRPr="00D707E0" w:rsidRDefault="00E221F6" w:rsidP="00153B30">
            <w:pPr>
              <w:ind w:left="21"/>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обновљених површина</w:t>
            </w:r>
          </w:p>
          <w:p w14:paraId="68E01EFF" w14:textId="63EF1C9D" w:rsidR="00E221F6" w:rsidRPr="00D707E0" w:rsidRDefault="00E221F6" w:rsidP="00153B30">
            <w:pPr>
              <w:ind w:left="21"/>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и површина постављених вертикалних зелених површина</w:t>
            </w:r>
          </w:p>
        </w:tc>
        <w:tc>
          <w:tcPr>
            <w:tcW w:w="2285" w:type="dxa"/>
          </w:tcPr>
          <w:p w14:paraId="149D1A10"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69FDA669"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42E5F8BD"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7912053C" w14:textId="6CDA2D72"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9C63EB" w:rsidRPr="00A609E4" w14:paraId="634794E2"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4B1CA133" w14:textId="671B2C36" w:rsidR="009C63EB" w:rsidRPr="00D707E0" w:rsidRDefault="009C63EB" w:rsidP="009C63EB">
            <w:pPr>
              <w:ind w:left="-115"/>
              <w:rPr>
                <w:rFonts w:cstheme="minorHAnsi"/>
                <w:sz w:val="20"/>
                <w:szCs w:val="20"/>
                <w:lang w:val="sr-Cyrl-RS"/>
              </w:rPr>
            </w:pPr>
            <w:r w:rsidRPr="00D707E0">
              <w:rPr>
                <w:rFonts w:cstheme="minorHAnsi"/>
                <w:sz w:val="20"/>
                <w:szCs w:val="20"/>
                <w:lang w:val="sr-Cyrl-RS"/>
              </w:rPr>
              <w:lastRenderedPageBreak/>
              <w:t>2</w:t>
            </w:r>
          </w:p>
        </w:tc>
        <w:tc>
          <w:tcPr>
            <w:tcW w:w="2889" w:type="dxa"/>
          </w:tcPr>
          <w:p w14:paraId="2460F3CD" w14:textId="187C067C"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Изградња ветрозаштитног зеленог појаса око градске депоније</w:t>
            </w:r>
          </w:p>
        </w:tc>
        <w:tc>
          <w:tcPr>
            <w:tcW w:w="1396" w:type="dxa"/>
          </w:tcPr>
          <w:p w14:paraId="3675C3E2" w14:textId="520E5B8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202</w:t>
            </w:r>
            <w:r w:rsidRPr="00D707E0">
              <w:rPr>
                <w:rFonts w:cstheme="minorHAnsi"/>
                <w:sz w:val="20"/>
                <w:szCs w:val="20"/>
                <w:lang w:val="sr-Cyrl-RS"/>
              </w:rPr>
              <w:t>2</w:t>
            </w:r>
            <w:r w:rsidRPr="00D707E0">
              <w:rPr>
                <w:rFonts w:cstheme="minorHAnsi"/>
                <w:sz w:val="20"/>
                <w:szCs w:val="20"/>
              </w:rPr>
              <w:t>.</w:t>
            </w:r>
            <w:r w:rsidR="007D71DF" w:rsidRPr="00D707E0">
              <w:rPr>
                <w:rFonts w:cstheme="minorHAnsi"/>
                <w:sz w:val="20"/>
                <w:szCs w:val="20"/>
              </w:rPr>
              <w:t xml:space="preserve"> </w:t>
            </w:r>
            <w:r w:rsidRPr="00D707E0">
              <w:rPr>
                <w:rFonts w:cstheme="minorHAnsi"/>
                <w:sz w:val="20"/>
                <w:szCs w:val="20"/>
              </w:rPr>
              <w:t>годин</w:t>
            </w:r>
            <w:r w:rsidR="007D71DF" w:rsidRPr="00D707E0">
              <w:rPr>
                <w:rFonts w:cstheme="minorHAnsi"/>
                <w:sz w:val="20"/>
                <w:szCs w:val="20"/>
              </w:rPr>
              <w:t>e</w:t>
            </w:r>
          </w:p>
        </w:tc>
        <w:tc>
          <w:tcPr>
            <w:tcW w:w="2092" w:type="dxa"/>
          </w:tcPr>
          <w:p w14:paraId="5EE888B8" w14:textId="609A8638"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Обезбеђивање средстава из Зеленог фонда</w:t>
            </w:r>
          </w:p>
        </w:tc>
        <w:tc>
          <w:tcPr>
            <w:tcW w:w="1660" w:type="dxa"/>
          </w:tcPr>
          <w:p w14:paraId="19D1EFF6" w14:textId="0C79E22D" w:rsidR="009C63EB"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25EF602C" w14:textId="1A6A0113"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Смањење емисије директно од тела депоније (гасови, мириси)</w:t>
            </w:r>
          </w:p>
        </w:tc>
        <w:tc>
          <w:tcPr>
            <w:tcW w:w="1894" w:type="dxa"/>
          </w:tcPr>
          <w:p w14:paraId="7857CAB6" w14:textId="77777777" w:rsidR="00153B30" w:rsidRPr="00D707E0" w:rsidRDefault="00153B30" w:rsidP="00153B30">
            <w:pPr>
              <w:ind w:left="21"/>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Број засађених стабала дрвећа</w:t>
            </w:r>
          </w:p>
          <w:p w14:paraId="6B494D7A" w14:textId="77777777" w:rsidR="009C63EB" w:rsidRPr="00D707E0" w:rsidRDefault="009C63EB" w:rsidP="00153B30">
            <w:pPr>
              <w:ind w:left="21"/>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285" w:type="dxa"/>
          </w:tcPr>
          <w:p w14:paraId="56DA7F69"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Буџет Града Новог Сада</w:t>
            </w:r>
            <w:r w:rsidRPr="00D707E0">
              <w:rPr>
                <w:rFonts w:cstheme="minorHAnsi"/>
                <w:sz w:val="20"/>
                <w:szCs w:val="20"/>
                <w:lang w:val="sr-Cyrl-RS"/>
              </w:rPr>
              <w:t>;</w:t>
            </w:r>
          </w:p>
          <w:p w14:paraId="1756C054"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56562">
              <w:rPr>
                <w:rFonts w:cstheme="minorHAnsi"/>
                <w:sz w:val="20"/>
                <w:szCs w:val="20"/>
                <w:lang w:val="sr-Cyrl-RS"/>
              </w:rPr>
              <w:t>Буџет А</w:t>
            </w:r>
            <w:r w:rsidRPr="00D707E0">
              <w:rPr>
                <w:rFonts w:cstheme="minorHAnsi"/>
                <w:sz w:val="20"/>
                <w:szCs w:val="20"/>
                <w:lang w:val="sr-Cyrl-RS"/>
              </w:rPr>
              <w:t>П</w:t>
            </w:r>
            <w:r w:rsidRPr="00D56562">
              <w:rPr>
                <w:rFonts w:cstheme="minorHAnsi"/>
                <w:sz w:val="20"/>
                <w:szCs w:val="20"/>
                <w:lang w:val="sr-Cyrl-RS"/>
              </w:rPr>
              <w:t xml:space="preserve"> Војводине</w:t>
            </w:r>
            <w:r w:rsidRPr="00D707E0">
              <w:rPr>
                <w:rFonts w:cstheme="minorHAnsi"/>
                <w:sz w:val="20"/>
                <w:szCs w:val="20"/>
                <w:lang w:val="sr-Cyrl-RS"/>
              </w:rPr>
              <w:t>;Буџет Републике Србије;</w:t>
            </w:r>
          </w:p>
          <w:p w14:paraId="761D208B"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762E24D2" w14:textId="164E6C79"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9C63EB" w:rsidRPr="00A609E4" w14:paraId="66EEA5A1"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4C278109" w14:textId="6FB7FC42" w:rsidR="009C63EB" w:rsidRPr="00D707E0" w:rsidRDefault="009C63EB" w:rsidP="009C63EB">
            <w:pPr>
              <w:ind w:left="-115"/>
              <w:rPr>
                <w:rFonts w:cstheme="minorHAnsi"/>
                <w:sz w:val="20"/>
                <w:szCs w:val="20"/>
                <w:lang w:val="sr-Cyrl-RS"/>
              </w:rPr>
            </w:pPr>
            <w:r w:rsidRPr="00D707E0">
              <w:rPr>
                <w:rFonts w:cstheme="minorHAnsi"/>
                <w:sz w:val="20"/>
                <w:szCs w:val="20"/>
                <w:lang w:val="sr-Cyrl-RS"/>
              </w:rPr>
              <w:t>3</w:t>
            </w:r>
          </w:p>
        </w:tc>
        <w:tc>
          <w:tcPr>
            <w:tcW w:w="2889" w:type="dxa"/>
          </w:tcPr>
          <w:p w14:paraId="228E156E" w14:textId="66CCCB43" w:rsidR="009C63EB" w:rsidRPr="00D707E0" w:rsidRDefault="009C63EB" w:rsidP="00E221F6">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Успостављање катастра јавних зелених површина на територији града </w:t>
            </w:r>
            <w:r w:rsidR="00153B30" w:rsidRPr="00D707E0">
              <w:rPr>
                <w:rFonts w:cstheme="minorHAnsi"/>
                <w:sz w:val="20"/>
                <w:szCs w:val="20"/>
                <w:lang w:val="sr-Cyrl-RS"/>
              </w:rPr>
              <w:t>кроз информациони систем</w:t>
            </w:r>
            <w:r w:rsidR="00750532" w:rsidRPr="00D707E0">
              <w:rPr>
                <w:rFonts w:cstheme="minorHAnsi"/>
                <w:lang w:val="sr-Cyrl-RS"/>
              </w:rPr>
              <w:t xml:space="preserve"> </w:t>
            </w:r>
          </w:p>
        </w:tc>
        <w:tc>
          <w:tcPr>
            <w:tcW w:w="1396" w:type="dxa"/>
          </w:tcPr>
          <w:p w14:paraId="3FD8EAA9" w14:textId="77317C9E"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2022</w:t>
            </w:r>
            <w:r w:rsidR="009C63EB" w:rsidRPr="00D707E0">
              <w:rPr>
                <w:rFonts w:cstheme="minorHAnsi"/>
                <w:sz w:val="20"/>
                <w:szCs w:val="20"/>
                <w:lang w:val="sr-Cyrl-RS"/>
              </w:rPr>
              <w:t>-2025</w:t>
            </w:r>
            <w:r w:rsidR="007D71DF" w:rsidRPr="00D707E0">
              <w:rPr>
                <w:rFonts w:cstheme="minorHAnsi"/>
                <w:sz w:val="20"/>
                <w:szCs w:val="20"/>
              </w:rPr>
              <w:t xml:space="preserve"> године</w:t>
            </w:r>
          </w:p>
        </w:tc>
        <w:tc>
          <w:tcPr>
            <w:tcW w:w="2092" w:type="dxa"/>
          </w:tcPr>
          <w:p w14:paraId="7FAF3D17" w14:textId="786473BE"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Обезбеђивање средстава из Зеленог фонда</w:t>
            </w:r>
          </w:p>
        </w:tc>
        <w:tc>
          <w:tcPr>
            <w:tcW w:w="1660" w:type="dxa"/>
          </w:tcPr>
          <w:p w14:paraId="00C7AA8C" w14:textId="3ED8197A" w:rsidR="009C63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06E674D6" w14:textId="1CD94EB8"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Ажуран катастар зелених површина</w:t>
            </w:r>
          </w:p>
        </w:tc>
        <w:tc>
          <w:tcPr>
            <w:tcW w:w="1894" w:type="dxa"/>
          </w:tcPr>
          <w:p w14:paraId="521CDD28" w14:textId="3A8FD4DF"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Израђен информациони систем зелених површина</w:t>
            </w:r>
          </w:p>
        </w:tc>
        <w:tc>
          <w:tcPr>
            <w:tcW w:w="2285" w:type="dxa"/>
          </w:tcPr>
          <w:p w14:paraId="71299F18"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64C9443E"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184BE75A"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385D1B57" w14:textId="4D83D107"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9C63EB" w:rsidRPr="00A609E4" w14:paraId="12A9618F"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9" w:type="dxa"/>
          </w:tcPr>
          <w:p w14:paraId="6C550733" w14:textId="57AD9E57" w:rsidR="009C63EB" w:rsidRPr="00D707E0" w:rsidRDefault="009C63EB" w:rsidP="009C63EB">
            <w:pPr>
              <w:ind w:left="-115"/>
              <w:rPr>
                <w:rFonts w:cstheme="minorHAnsi"/>
                <w:sz w:val="20"/>
                <w:szCs w:val="20"/>
                <w:lang w:val="sr-Cyrl-RS"/>
              </w:rPr>
            </w:pPr>
            <w:r w:rsidRPr="00D707E0">
              <w:rPr>
                <w:rFonts w:cstheme="minorHAnsi"/>
                <w:sz w:val="20"/>
                <w:szCs w:val="20"/>
                <w:lang w:val="sr-Cyrl-RS"/>
              </w:rPr>
              <w:t>4</w:t>
            </w:r>
          </w:p>
        </w:tc>
        <w:tc>
          <w:tcPr>
            <w:tcW w:w="2889" w:type="dxa"/>
          </w:tcPr>
          <w:p w14:paraId="2C817AB8" w14:textId="35B90BEA" w:rsidR="00750532" w:rsidRPr="00D707E0" w:rsidRDefault="00750532" w:rsidP="00750532">
            <w:pPr>
              <w:pStyle w:val="Comment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sr-Cyrl-RS"/>
              </w:rPr>
            </w:pPr>
            <w:r w:rsidRPr="00D707E0">
              <w:rPr>
                <w:rFonts w:asciiTheme="minorHAnsi" w:hAnsiTheme="minorHAnsi" w:cstheme="minorHAnsi"/>
                <w:lang w:val="sr-Cyrl-RS"/>
              </w:rPr>
              <w:t>Подиза</w:t>
            </w:r>
            <w:r w:rsidR="00E221F6" w:rsidRPr="00D707E0">
              <w:rPr>
                <w:rFonts w:asciiTheme="minorHAnsi" w:hAnsiTheme="minorHAnsi" w:cstheme="minorHAnsi"/>
                <w:lang w:val="sr-Cyrl-RS"/>
              </w:rPr>
              <w:t>ње шумских медоносних површина</w:t>
            </w:r>
          </w:p>
          <w:p w14:paraId="15021715" w14:textId="7E4DBC35"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tc>
        <w:tc>
          <w:tcPr>
            <w:tcW w:w="1396" w:type="dxa"/>
          </w:tcPr>
          <w:p w14:paraId="0C3C354F" w14:textId="6A155488"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2022-2025</w:t>
            </w:r>
            <w:r w:rsidR="007D71DF" w:rsidRPr="00D707E0">
              <w:rPr>
                <w:rFonts w:cstheme="minorHAnsi"/>
                <w:sz w:val="20"/>
                <w:szCs w:val="20"/>
              </w:rPr>
              <w:t xml:space="preserve"> године</w:t>
            </w:r>
          </w:p>
        </w:tc>
        <w:tc>
          <w:tcPr>
            <w:tcW w:w="2092" w:type="dxa"/>
          </w:tcPr>
          <w:p w14:paraId="7CD5BF68" w14:textId="3753CEAD"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Обезбеђивање средстава из Зеленог фонда</w:t>
            </w:r>
          </w:p>
        </w:tc>
        <w:tc>
          <w:tcPr>
            <w:tcW w:w="1660" w:type="dxa"/>
          </w:tcPr>
          <w:p w14:paraId="2F1D0353" w14:textId="36578D10" w:rsidR="009C19EB"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07155B73" w14:textId="54128B0E"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Имовинска карта, категоризација земљишта</w:t>
            </w:r>
          </w:p>
        </w:tc>
        <w:tc>
          <w:tcPr>
            <w:tcW w:w="1894" w:type="dxa"/>
          </w:tcPr>
          <w:p w14:paraId="59620B84" w14:textId="586AC3E1" w:rsidR="009C63EB" w:rsidRPr="00D707E0" w:rsidRDefault="00153B30" w:rsidP="00E221F6">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Укупне површине </w:t>
            </w:r>
            <w:r w:rsidR="00E221F6" w:rsidRPr="00D707E0">
              <w:rPr>
                <w:rFonts w:cstheme="minorHAnsi"/>
                <w:sz w:val="20"/>
                <w:szCs w:val="20"/>
                <w:lang w:val="sr-Cyrl-RS"/>
              </w:rPr>
              <w:t>засађене медоносним биљкама</w:t>
            </w:r>
          </w:p>
        </w:tc>
        <w:tc>
          <w:tcPr>
            <w:tcW w:w="2285" w:type="dxa"/>
          </w:tcPr>
          <w:p w14:paraId="1C8EDD0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2FC12623"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1FE0DE17"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21609E66" w14:textId="047DAABA"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9C63EB" w:rsidRPr="00A609E4" w14:paraId="544758DE"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19" w:type="dxa"/>
          </w:tcPr>
          <w:p w14:paraId="0D18FB9B" w14:textId="4AB61827" w:rsidR="009C63EB" w:rsidRPr="00D707E0" w:rsidRDefault="00153B30" w:rsidP="009C63EB">
            <w:pPr>
              <w:ind w:left="-115"/>
              <w:rPr>
                <w:rFonts w:cstheme="minorHAnsi"/>
                <w:sz w:val="20"/>
                <w:szCs w:val="20"/>
                <w:lang w:val="sr-Cyrl-RS"/>
              </w:rPr>
            </w:pPr>
            <w:r w:rsidRPr="00D707E0">
              <w:rPr>
                <w:rFonts w:cstheme="minorHAnsi"/>
                <w:sz w:val="20"/>
                <w:szCs w:val="20"/>
                <w:lang w:val="sr-Cyrl-RS"/>
              </w:rPr>
              <w:t>5</w:t>
            </w:r>
          </w:p>
        </w:tc>
        <w:tc>
          <w:tcPr>
            <w:tcW w:w="2889" w:type="dxa"/>
          </w:tcPr>
          <w:p w14:paraId="12790E7A" w14:textId="5A20EB08" w:rsidR="009C63EB" w:rsidRPr="00D707E0" w:rsidRDefault="00D11C64"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Подизање нових парковских површина</w:t>
            </w:r>
          </w:p>
        </w:tc>
        <w:tc>
          <w:tcPr>
            <w:tcW w:w="1396" w:type="dxa"/>
          </w:tcPr>
          <w:p w14:paraId="492D1564" w14:textId="0D8374E4"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2023</w:t>
            </w:r>
            <w:r w:rsidR="007D71DF" w:rsidRPr="00D707E0">
              <w:rPr>
                <w:rFonts w:cstheme="minorHAnsi"/>
                <w:sz w:val="20"/>
                <w:szCs w:val="20"/>
              </w:rPr>
              <w:t>. годинa</w:t>
            </w:r>
          </w:p>
        </w:tc>
        <w:tc>
          <w:tcPr>
            <w:tcW w:w="2092" w:type="dxa"/>
          </w:tcPr>
          <w:p w14:paraId="30237499" w14:textId="77777777" w:rsidR="009C63EB"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Обезбеђивање средстава </w:t>
            </w:r>
          </w:p>
          <w:p w14:paraId="619A8A92" w14:textId="352BB9CD"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Претходно израђена студија и правни оквир за управљање</w:t>
            </w:r>
          </w:p>
        </w:tc>
        <w:tc>
          <w:tcPr>
            <w:tcW w:w="1660" w:type="dxa"/>
          </w:tcPr>
          <w:p w14:paraId="00C2FCCD" w14:textId="52195E9A" w:rsidR="009C19EB" w:rsidRPr="00D707E0" w:rsidRDefault="00420AB9" w:rsidP="00420AB9">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r w:rsidRPr="00D707E0">
              <w:rPr>
                <w:rFonts w:cstheme="minorHAnsi"/>
                <w:sz w:val="20"/>
                <w:szCs w:val="20"/>
                <w:shd w:val="clear" w:color="auto" w:fill="FFFFFF"/>
                <w:lang w:val="sr-Cyrl-RS"/>
              </w:rPr>
              <w:t xml:space="preserve"> </w:t>
            </w:r>
          </w:p>
        </w:tc>
        <w:tc>
          <w:tcPr>
            <w:tcW w:w="0" w:type="auto"/>
          </w:tcPr>
          <w:p w14:paraId="5368FE51" w14:textId="78EE4873"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Рационално коришћење напуштених површина </w:t>
            </w:r>
          </w:p>
        </w:tc>
        <w:tc>
          <w:tcPr>
            <w:tcW w:w="1894" w:type="dxa"/>
          </w:tcPr>
          <w:p w14:paraId="6F6EE837" w14:textId="13990852" w:rsidR="00410263" w:rsidRPr="00D707E0" w:rsidRDefault="00410263" w:rsidP="0041026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Број</w:t>
            </w:r>
            <w:r w:rsidR="00D11C64" w:rsidRPr="00D707E0">
              <w:rPr>
                <w:rFonts w:cstheme="minorHAnsi"/>
                <w:sz w:val="20"/>
                <w:szCs w:val="20"/>
                <w:lang w:val="sr-Cyrl-RS"/>
              </w:rPr>
              <w:t xml:space="preserve"> новоформираних</w:t>
            </w:r>
          </w:p>
          <w:p w14:paraId="7DF14BF4" w14:textId="6F411B38" w:rsidR="009C63EB" w:rsidRPr="00D707E0" w:rsidRDefault="00D11C64" w:rsidP="00D11C6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парковских површина</w:t>
            </w:r>
          </w:p>
        </w:tc>
        <w:tc>
          <w:tcPr>
            <w:tcW w:w="2285" w:type="dxa"/>
          </w:tcPr>
          <w:p w14:paraId="3F0B803F"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3743D6B7"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4090FE8D"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2CFBD5D7" w14:textId="1582396C"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bl>
    <w:p w14:paraId="6DA4306B" w14:textId="7807A3F5" w:rsidR="009C63EB" w:rsidRPr="00D707E0" w:rsidRDefault="009C63EB" w:rsidP="009C63EB">
      <w:pPr>
        <w:spacing w:after="120" w:line="240" w:lineRule="auto"/>
        <w:rPr>
          <w:rFonts w:cstheme="minorHAnsi"/>
          <w:sz w:val="20"/>
          <w:szCs w:val="20"/>
          <w:lang w:val="sr-Cyrl-CS"/>
        </w:rPr>
      </w:pPr>
    </w:p>
    <w:tbl>
      <w:tblPr>
        <w:tblStyle w:val="PlainTable11"/>
        <w:tblW w:w="14215" w:type="dxa"/>
        <w:tblLook w:val="04A0" w:firstRow="1" w:lastRow="0" w:firstColumn="1" w:lastColumn="0" w:noHBand="0" w:noVBand="1"/>
      </w:tblPr>
      <w:tblGrid>
        <w:gridCol w:w="330"/>
        <w:gridCol w:w="3015"/>
        <w:gridCol w:w="1398"/>
        <w:gridCol w:w="2141"/>
        <w:gridCol w:w="1704"/>
        <w:gridCol w:w="1808"/>
        <w:gridCol w:w="1440"/>
        <w:gridCol w:w="2379"/>
      </w:tblGrid>
      <w:tr w:rsidR="009C63EB" w:rsidRPr="00D707E0" w14:paraId="5EDBDBC9"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4EE268D0" w14:textId="1920AE02" w:rsidR="009C63EB" w:rsidRPr="00D707E0" w:rsidRDefault="009C63EB" w:rsidP="009C63EB">
            <w:pPr>
              <w:rPr>
                <w:rFonts w:cstheme="minorHAnsi"/>
                <w:sz w:val="20"/>
                <w:szCs w:val="20"/>
              </w:rPr>
            </w:pPr>
            <w:r w:rsidRPr="00D707E0">
              <w:rPr>
                <w:rFonts w:cstheme="minorHAnsi"/>
                <w:sz w:val="20"/>
                <w:szCs w:val="20"/>
                <w:lang w:val="sr-Cyrl-RS"/>
              </w:rPr>
              <w:t>Специфичан циљ: Унапређење мониторинга</w:t>
            </w:r>
          </w:p>
        </w:tc>
      </w:tr>
      <w:tr w:rsidR="009C63EB" w:rsidRPr="00D707E0" w14:paraId="2D8F58A2" w14:textId="77777777" w:rsidTr="00750532">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30" w:type="dxa"/>
          </w:tcPr>
          <w:p w14:paraId="338BA143" w14:textId="77777777" w:rsidR="009C63EB" w:rsidRPr="00D707E0" w:rsidRDefault="009C63EB" w:rsidP="009C63EB">
            <w:pPr>
              <w:ind w:left="-115"/>
              <w:rPr>
                <w:rFonts w:cstheme="minorHAnsi"/>
                <w:sz w:val="20"/>
                <w:szCs w:val="20"/>
                <w:lang w:val="sr-Cyrl-RS"/>
              </w:rPr>
            </w:pPr>
          </w:p>
        </w:tc>
        <w:tc>
          <w:tcPr>
            <w:tcW w:w="3015" w:type="dxa"/>
          </w:tcPr>
          <w:p w14:paraId="0EB648C1"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398" w:type="dxa"/>
          </w:tcPr>
          <w:p w14:paraId="0211DD8C"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141" w:type="dxa"/>
          </w:tcPr>
          <w:p w14:paraId="026CF7A4"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704" w:type="dxa"/>
          </w:tcPr>
          <w:p w14:paraId="2964EF67"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2040FBF6"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440" w:type="dxa"/>
          </w:tcPr>
          <w:p w14:paraId="780ECB61"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379" w:type="dxa"/>
          </w:tcPr>
          <w:p w14:paraId="6A9D3F39"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473D57" w:rsidRPr="00A609E4" w14:paraId="708052E3" w14:textId="77777777" w:rsidTr="00750532">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78F7EB24" w14:textId="5A6FFBE4" w:rsidR="00473D57" w:rsidRPr="00D707E0" w:rsidRDefault="00153B30" w:rsidP="009C63EB">
            <w:pPr>
              <w:ind w:left="-115"/>
              <w:rPr>
                <w:rFonts w:cstheme="minorHAnsi"/>
                <w:sz w:val="20"/>
                <w:szCs w:val="20"/>
                <w:lang w:val="sr-Cyrl-RS"/>
              </w:rPr>
            </w:pPr>
            <w:r w:rsidRPr="00D707E0">
              <w:rPr>
                <w:rFonts w:cstheme="minorHAnsi"/>
                <w:sz w:val="20"/>
                <w:szCs w:val="20"/>
                <w:lang w:val="sr-Cyrl-RS"/>
              </w:rPr>
              <w:t>1</w:t>
            </w:r>
          </w:p>
        </w:tc>
        <w:tc>
          <w:tcPr>
            <w:tcW w:w="3015" w:type="dxa"/>
          </w:tcPr>
          <w:p w14:paraId="5A04BD9C" w14:textId="4DF05BF4" w:rsidR="00473D57" w:rsidRPr="00D707E0" w:rsidRDefault="001F7D36"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Унапређењем система мониторинга квалитета ваздуха животне средине у Граду Новом Саду оптимизацијом мреже мерних места</w:t>
            </w:r>
          </w:p>
        </w:tc>
        <w:tc>
          <w:tcPr>
            <w:tcW w:w="1398" w:type="dxa"/>
          </w:tcPr>
          <w:p w14:paraId="02EAFB7E" w14:textId="504614C3" w:rsidR="00473D57"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lang w:val="sr-Cyrl-RS"/>
              </w:rPr>
              <w:t>2022</w:t>
            </w:r>
            <w:r w:rsidR="007D71DF" w:rsidRPr="00D707E0">
              <w:rPr>
                <w:rFonts w:cstheme="minorHAnsi"/>
                <w:sz w:val="20"/>
                <w:szCs w:val="20"/>
              </w:rPr>
              <w:t xml:space="preserve"> годинa</w:t>
            </w:r>
          </w:p>
        </w:tc>
        <w:tc>
          <w:tcPr>
            <w:tcW w:w="2141" w:type="dxa"/>
          </w:tcPr>
          <w:p w14:paraId="12248778" w14:textId="77777777" w:rsidR="00153B30"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w:t>
            </w:r>
          </w:p>
          <w:p w14:paraId="0BBEC0E2" w14:textId="71ADA009" w:rsidR="00473D57" w:rsidRPr="00D707E0" w:rsidRDefault="00153B30" w:rsidP="00153B30">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средстава Израђен пројекат</w:t>
            </w:r>
          </w:p>
        </w:tc>
        <w:tc>
          <w:tcPr>
            <w:tcW w:w="1704" w:type="dxa"/>
          </w:tcPr>
          <w:p w14:paraId="2FFA42BF" w14:textId="526ACBA3" w:rsidR="00473D57" w:rsidRPr="00D707E0" w:rsidRDefault="00420AB9" w:rsidP="009C63EB">
            <w:pPr>
              <w:pStyle w:val="Comment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ru-RU"/>
              </w:rPr>
            </w:pPr>
            <w:r w:rsidRPr="00D707E0">
              <w:rPr>
                <w:rFonts w:asciiTheme="minorHAnsi" w:hAnsiTheme="minorHAnsi" w:cstheme="minorHAnsi"/>
                <w:lang w:val="sr-Cyrl-RS"/>
              </w:rPr>
              <w:t>Надлежни орган Града Новог Сада</w:t>
            </w:r>
          </w:p>
        </w:tc>
        <w:tc>
          <w:tcPr>
            <w:tcW w:w="0" w:type="auto"/>
          </w:tcPr>
          <w:p w14:paraId="2EDF5D0A" w14:textId="48FEFDAF" w:rsidR="00473D57"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Јаснија и прецизнија информација о квалитету ваздуха</w:t>
            </w:r>
          </w:p>
        </w:tc>
        <w:tc>
          <w:tcPr>
            <w:tcW w:w="1440" w:type="dxa"/>
          </w:tcPr>
          <w:p w14:paraId="4A01140C" w14:textId="6D5140CF" w:rsidR="00473D57"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нових мерних места у локалној мрежи</w:t>
            </w:r>
          </w:p>
        </w:tc>
        <w:tc>
          <w:tcPr>
            <w:tcW w:w="2379" w:type="dxa"/>
          </w:tcPr>
          <w:p w14:paraId="30674D1D"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06062396"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348FE0FF"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Међународни пројекти </w:t>
            </w:r>
            <w:r w:rsidRPr="00D707E0">
              <w:rPr>
                <w:rFonts w:cstheme="minorHAnsi"/>
                <w:sz w:val="20"/>
                <w:szCs w:val="20"/>
                <w:lang w:val="sr-Cyrl-RS"/>
              </w:rPr>
              <w:lastRenderedPageBreak/>
              <w:t>или</w:t>
            </w:r>
          </w:p>
          <w:p w14:paraId="266AF687" w14:textId="0EB776A0" w:rsidR="00473D57"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9C63EB" w:rsidRPr="00A609E4" w14:paraId="054C5023" w14:textId="77777777" w:rsidTr="00750532">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513C7995" w14:textId="4FDF7D15" w:rsidR="009C63EB" w:rsidRPr="00D707E0" w:rsidRDefault="009C63EB" w:rsidP="009C63EB">
            <w:pPr>
              <w:ind w:left="-115"/>
              <w:rPr>
                <w:rFonts w:cstheme="minorHAnsi"/>
                <w:sz w:val="20"/>
                <w:szCs w:val="20"/>
                <w:lang w:val="sr-Cyrl-RS"/>
              </w:rPr>
            </w:pPr>
            <w:r w:rsidRPr="00D707E0">
              <w:rPr>
                <w:rFonts w:cstheme="minorHAnsi"/>
                <w:sz w:val="20"/>
                <w:szCs w:val="20"/>
                <w:lang w:val="sr-Cyrl-RS"/>
              </w:rPr>
              <w:lastRenderedPageBreak/>
              <w:t>2.</w:t>
            </w:r>
          </w:p>
        </w:tc>
        <w:tc>
          <w:tcPr>
            <w:tcW w:w="3015" w:type="dxa"/>
          </w:tcPr>
          <w:p w14:paraId="181120B9" w14:textId="2138926D"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Набавка и реинсталација софтвера и хардвера за аутоматс</w:t>
            </w:r>
            <w:r w:rsidR="00E11968" w:rsidRPr="00D707E0">
              <w:rPr>
                <w:rFonts w:cstheme="minorHAnsi"/>
                <w:sz w:val="20"/>
                <w:szCs w:val="20"/>
                <w:lang w:val="sr-Cyrl-RS"/>
              </w:rPr>
              <w:t>ки мониториг квалитета ваздуха Г</w:t>
            </w:r>
            <w:r w:rsidRPr="00D707E0">
              <w:rPr>
                <w:rFonts w:cstheme="minorHAnsi"/>
                <w:sz w:val="20"/>
                <w:szCs w:val="20"/>
                <w:lang w:val="sr-Cyrl-RS"/>
              </w:rPr>
              <w:t xml:space="preserve">рада </w:t>
            </w:r>
            <w:r w:rsidR="0043121E" w:rsidRPr="00D707E0">
              <w:rPr>
                <w:rFonts w:cstheme="minorHAnsi"/>
                <w:sz w:val="20"/>
                <w:szCs w:val="20"/>
                <w:lang w:val="sr-Cyrl-RS"/>
              </w:rPr>
              <w:t>Новог Сада</w:t>
            </w:r>
          </w:p>
        </w:tc>
        <w:tc>
          <w:tcPr>
            <w:tcW w:w="1398" w:type="dxa"/>
          </w:tcPr>
          <w:p w14:paraId="642119A5" w14:textId="77E7CA40"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2022-2023</w:t>
            </w:r>
            <w:r w:rsidR="007D71DF" w:rsidRPr="00D707E0">
              <w:rPr>
                <w:rFonts w:cstheme="minorHAnsi"/>
                <w:sz w:val="20"/>
                <w:szCs w:val="20"/>
              </w:rPr>
              <w:t xml:space="preserve"> године</w:t>
            </w:r>
          </w:p>
        </w:tc>
        <w:tc>
          <w:tcPr>
            <w:tcW w:w="2141" w:type="dxa"/>
          </w:tcPr>
          <w:p w14:paraId="2C6AC6F3"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w:t>
            </w:r>
          </w:p>
          <w:p w14:paraId="64E1B0DF" w14:textId="175F218F"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средстава</w:t>
            </w:r>
          </w:p>
        </w:tc>
        <w:tc>
          <w:tcPr>
            <w:tcW w:w="1704" w:type="dxa"/>
          </w:tcPr>
          <w:p w14:paraId="414B445C" w14:textId="3515488A" w:rsidR="009C63EB"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08096961"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Транспарентно доступни резултати о квалитету ваздуха</w:t>
            </w:r>
          </w:p>
          <w:p w14:paraId="7F8A6618" w14:textId="6C1C5EA4"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 (повезивање са интернет порталом)</w:t>
            </w:r>
          </w:p>
        </w:tc>
        <w:tc>
          <w:tcPr>
            <w:tcW w:w="1440" w:type="dxa"/>
          </w:tcPr>
          <w:p w14:paraId="7B7B9D67" w14:textId="533914C8" w:rsidR="009C63EB"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Набављен софтвер</w:t>
            </w:r>
          </w:p>
        </w:tc>
        <w:tc>
          <w:tcPr>
            <w:tcW w:w="2379" w:type="dxa"/>
          </w:tcPr>
          <w:p w14:paraId="623CE510"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552C85A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280F642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50526DD4" w14:textId="71811C61"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1F7D36" w:rsidRPr="00A609E4" w14:paraId="6D8DDDF9" w14:textId="77777777" w:rsidTr="00750532">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5BAAF454" w14:textId="13F7AC97" w:rsidR="001F7D36" w:rsidRPr="00D707E0" w:rsidRDefault="00153B30" w:rsidP="001F7D36">
            <w:pPr>
              <w:ind w:left="-115"/>
              <w:rPr>
                <w:rFonts w:cstheme="minorHAnsi"/>
                <w:sz w:val="20"/>
                <w:szCs w:val="20"/>
                <w:lang w:val="sr-Cyrl-RS"/>
              </w:rPr>
            </w:pPr>
            <w:r w:rsidRPr="00D707E0">
              <w:rPr>
                <w:rFonts w:cstheme="minorHAnsi"/>
                <w:sz w:val="20"/>
                <w:szCs w:val="20"/>
                <w:lang w:val="sr-Cyrl-RS"/>
              </w:rPr>
              <w:t>3</w:t>
            </w:r>
          </w:p>
        </w:tc>
        <w:tc>
          <w:tcPr>
            <w:tcW w:w="3015" w:type="dxa"/>
          </w:tcPr>
          <w:p w14:paraId="486C1B66" w14:textId="49EC96D1" w:rsidR="001F7D36" w:rsidRPr="00D707E0" w:rsidRDefault="001F7D36"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bCs/>
                <w:sz w:val="20"/>
                <w:szCs w:val="20"/>
                <w:lang w:val="sr-Cyrl-RS"/>
              </w:rPr>
              <w:t>Унапређење информационог система за јавну доступност података квалитета ваздуха животне средине</w:t>
            </w:r>
          </w:p>
        </w:tc>
        <w:tc>
          <w:tcPr>
            <w:tcW w:w="1398" w:type="dxa"/>
          </w:tcPr>
          <w:p w14:paraId="7663EC92" w14:textId="1462A7D2" w:rsidR="001F7D36" w:rsidRPr="00D707E0" w:rsidRDefault="001F7D36"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141" w:type="dxa"/>
          </w:tcPr>
          <w:p w14:paraId="7277990B" w14:textId="27CCD93D" w:rsidR="001F7D36" w:rsidRPr="00D707E0" w:rsidRDefault="001F7D36"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 и сагласност за набавку мерних уређаја, заинтересованост медија</w:t>
            </w:r>
          </w:p>
        </w:tc>
        <w:tc>
          <w:tcPr>
            <w:tcW w:w="1704" w:type="dxa"/>
          </w:tcPr>
          <w:p w14:paraId="71372C83" w14:textId="14272935" w:rsidR="001F7D36"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6CB37E9F" w14:textId="17878729" w:rsidR="001F7D36" w:rsidRPr="00D707E0" w:rsidRDefault="001F7D36"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Обезбеђивање континуираног мониторинга, успостављање базе података о квалитету ваздуха </w:t>
            </w:r>
          </w:p>
        </w:tc>
        <w:tc>
          <w:tcPr>
            <w:tcW w:w="1440" w:type="dxa"/>
          </w:tcPr>
          <w:p w14:paraId="3D0D7C4B" w14:textId="353F2141" w:rsidR="001F7D36" w:rsidRPr="00D707E0" w:rsidRDefault="00153B30"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Унапређен систем информисања јавности о квалитету ваздуха </w:t>
            </w:r>
          </w:p>
        </w:tc>
        <w:tc>
          <w:tcPr>
            <w:tcW w:w="2379" w:type="dxa"/>
          </w:tcPr>
          <w:p w14:paraId="6BDEE873"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61887F42"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4C86EE01"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49661DB1" w14:textId="6F656CD5" w:rsidR="001F7D36"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420AB9" w:rsidRPr="00A609E4" w14:paraId="762F5AE8" w14:textId="77777777" w:rsidTr="00750532">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6D80E645" w14:textId="77777777" w:rsidR="00420AB9" w:rsidRPr="00D707E0" w:rsidRDefault="00420AB9" w:rsidP="00420AB9">
            <w:pPr>
              <w:ind w:left="-115"/>
              <w:rPr>
                <w:rFonts w:cstheme="minorHAnsi"/>
                <w:sz w:val="20"/>
                <w:szCs w:val="20"/>
                <w:lang w:val="sr-Cyrl-RS"/>
              </w:rPr>
            </w:pPr>
          </w:p>
        </w:tc>
        <w:tc>
          <w:tcPr>
            <w:tcW w:w="3015" w:type="dxa"/>
          </w:tcPr>
          <w:p w14:paraId="050ED9E2" w14:textId="65117F5E"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bCs/>
                <w:sz w:val="20"/>
                <w:szCs w:val="20"/>
                <w:lang w:val="sr-Cyrl-RS"/>
              </w:rPr>
            </w:pPr>
            <w:r w:rsidRPr="00D707E0">
              <w:rPr>
                <w:rFonts w:cstheme="minorHAnsi"/>
                <w:bCs/>
                <w:sz w:val="20"/>
                <w:szCs w:val="20"/>
                <w:lang w:val="sr-Cyrl-RS"/>
              </w:rPr>
              <w:t>Развој смарт система за мониторинг ваздуха (</w:t>
            </w:r>
            <w:r w:rsidRPr="00D707E0">
              <w:rPr>
                <w:rFonts w:cstheme="minorHAnsi"/>
                <w:bCs/>
                <w:sz w:val="20"/>
                <w:szCs w:val="20"/>
                <w:lang w:val="sr-Latn-RS"/>
              </w:rPr>
              <w:t>I</w:t>
            </w:r>
            <w:r w:rsidRPr="00D707E0">
              <w:rPr>
                <w:rFonts w:cstheme="minorHAnsi"/>
                <w:bCs/>
                <w:sz w:val="20"/>
                <w:szCs w:val="20"/>
                <w:lang w:val="sr-Cyrl-RS"/>
              </w:rPr>
              <w:t xml:space="preserve"> фаза)</w:t>
            </w:r>
          </w:p>
        </w:tc>
        <w:tc>
          <w:tcPr>
            <w:tcW w:w="1398" w:type="dxa"/>
          </w:tcPr>
          <w:p w14:paraId="25C96D79" w14:textId="6112B464"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2022-2023</w:t>
            </w:r>
            <w:r w:rsidR="007D71DF" w:rsidRPr="00D707E0">
              <w:rPr>
                <w:rFonts w:cstheme="minorHAnsi"/>
                <w:sz w:val="20"/>
                <w:szCs w:val="20"/>
              </w:rPr>
              <w:t xml:space="preserve"> године</w:t>
            </w:r>
          </w:p>
        </w:tc>
        <w:tc>
          <w:tcPr>
            <w:tcW w:w="2141" w:type="dxa"/>
          </w:tcPr>
          <w:p w14:paraId="75A9F8E3" w14:textId="77777777"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w:t>
            </w:r>
          </w:p>
          <w:p w14:paraId="3B79818A" w14:textId="14BE0584"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средстава</w:t>
            </w:r>
          </w:p>
        </w:tc>
        <w:tc>
          <w:tcPr>
            <w:tcW w:w="1704" w:type="dxa"/>
          </w:tcPr>
          <w:p w14:paraId="3F6B6905" w14:textId="3B2FD4D1"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607C471B" w14:textId="77777777"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Унапређен систем мониторинга </w:t>
            </w:r>
          </w:p>
          <w:p w14:paraId="16A8AF26" w14:textId="457A6AE2"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Уведене иновационе технологије за вршење мониторинга</w:t>
            </w:r>
          </w:p>
        </w:tc>
        <w:tc>
          <w:tcPr>
            <w:tcW w:w="1440" w:type="dxa"/>
          </w:tcPr>
          <w:p w14:paraId="033F615E" w14:textId="77777777"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активних места за анализу резултата квалитета ваздуха</w:t>
            </w:r>
          </w:p>
          <w:p w14:paraId="6053FF79" w14:textId="78918F9D" w:rsidR="00420AB9" w:rsidRPr="00D707E0" w:rsidRDefault="00420AB9" w:rsidP="00420AB9">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p>
        </w:tc>
        <w:tc>
          <w:tcPr>
            <w:tcW w:w="2379" w:type="dxa"/>
          </w:tcPr>
          <w:p w14:paraId="1AADF152"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1E0F8C11"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557D2145"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117CA76A" w14:textId="3C723DA4" w:rsidR="00420AB9"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средства из донација</w:t>
            </w:r>
          </w:p>
        </w:tc>
      </w:tr>
      <w:tr w:rsidR="00420AB9" w:rsidRPr="00A609E4" w14:paraId="6BC3A835" w14:textId="77777777" w:rsidTr="00750532">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6B59DDC3" w14:textId="77777777" w:rsidR="00420AB9" w:rsidRPr="00D707E0" w:rsidRDefault="00420AB9" w:rsidP="001F7D36">
            <w:pPr>
              <w:ind w:left="-115"/>
              <w:rPr>
                <w:rFonts w:cstheme="minorHAnsi"/>
                <w:sz w:val="20"/>
                <w:szCs w:val="20"/>
                <w:lang w:val="sr-Cyrl-RS"/>
              </w:rPr>
            </w:pPr>
          </w:p>
        </w:tc>
        <w:tc>
          <w:tcPr>
            <w:tcW w:w="3015" w:type="dxa"/>
          </w:tcPr>
          <w:p w14:paraId="719D6F88"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b/>
                <w:bCs/>
                <w:sz w:val="20"/>
                <w:szCs w:val="20"/>
                <w:lang w:val="sr-Cyrl-RS"/>
              </w:rPr>
            </w:pPr>
          </w:p>
        </w:tc>
        <w:tc>
          <w:tcPr>
            <w:tcW w:w="1398" w:type="dxa"/>
          </w:tcPr>
          <w:p w14:paraId="3FCCB19D"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2141" w:type="dxa"/>
          </w:tcPr>
          <w:p w14:paraId="2AC69B98"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704" w:type="dxa"/>
          </w:tcPr>
          <w:p w14:paraId="204BDB9B"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0" w:type="auto"/>
          </w:tcPr>
          <w:p w14:paraId="1934846E"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440" w:type="dxa"/>
          </w:tcPr>
          <w:p w14:paraId="0EC92F81"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2379" w:type="dxa"/>
          </w:tcPr>
          <w:p w14:paraId="57301C89" w14:textId="77777777" w:rsidR="00420AB9" w:rsidRPr="00D707E0" w:rsidRDefault="00420AB9" w:rsidP="001F7D36">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r>
    </w:tbl>
    <w:p w14:paraId="336BC180" w14:textId="3AA13F3B" w:rsidR="009C63EB" w:rsidRPr="00D707E0" w:rsidRDefault="009C63EB" w:rsidP="009C63EB">
      <w:pPr>
        <w:spacing w:after="120" w:line="240" w:lineRule="auto"/>
        <w:rPr>
          <w:rFonts w:cstheme="minorHAnsi"/>
          <w:sz w:val="20"/>
          <w:szCs w:val="20"/>
          <w:lang w:val="sr-Cyrl-CS"/>
        </w:rPr>
      </w:pPr>
    </w:p>
    <w:tbl>
      <w:tblPr>
        <w:tblStyle w:val="PlainTable11"/>
        <w:tblW w:w="14215" w:type="dxa"/>
        <w:tblLook w:val="04A0" w:firstRow="1" w:lastRow="0" w:firstColumn="1" w:lastColumn="0" w:noHBand="0" w:noVBand="1"/>
      </w:tblPr>
      <w:tblGrid>
        <w:gridCol w:w="330"/>
        <w:gridCol w:w="3017"/>
        <w:gridCol w:w="1554"/>
        <w:gridCol w:w="2142"/>
        <w:gridCol w:w="1705"/>
        <w:gridCol w:w="1773"/>
        <w:gridCol w:w="1314"/>
        <w:gridCol w:w="2380"/>
      </w:tblGrid>
      <w:tr w:rsidR="009C63EB" w:rsidRPr="00A609E4" w14:paraId="1F5576B3" w14:textId="77777777" w:rsidTr="009C63EB">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4215" w:type="dxa"/>
            <w:gridSpan w:val="8"/>
          </w:tcPr>
          <w:p w14:paraId="47EB0CC3" w14:textId="72586FEF" w:rsidR="009C63EB" w:rsidRPr="00D707E0" w:rsidRDefault="009C63EB" w:rsidP="009C63EB">
            <w:pPr>
              <w:rPr>
                <w:rFonts w:cstheme="minorHAnsi"/>
                <w:sz w:val="20"/>
                <w:szCs w:val="20"/>
                <w:lang w:val="sr-Cyrl-CS"/>
              </w:rPr>
            </w:pPr>
            <w:r w:rsidRPr="00D707E0">
              <w:rPr>
                <w:rFonts w:cstheme="minorHAnsi"/>
                <w:sz w:val="20"/>
                <w:szCs w:val="20"/>
                <w:lang w:val="sr-Cyrl-RS"/>
              </w:rPr>
              <w:t xml:space="preserve">Специфичан циљ: </w:t>
            </w:r>
            <w:r w:rsidRPr="00D707E0">
              <w:rPr>
                <w:rFonts w:cstheme="minorHAnsi"/>
                <w:sz w:val="20"/>
                <w:szCs w:val="20"/>
                <w:lang w:val="sr-Cyrl-CS"/>
              </w:rPr>
              <w:t>Подизање свести јавности о</w:t>
            </w:r>
            <w:r w:rsidRPr="00D707E0">
              <w:rPr>
                <w:rFonts w:cstheme="minorHAnsi"/>
                <w:sz w:val="20"/>
                <w:szCs w:val="20"/>
                <w:lang w:val="sr-Cyrl-RS"/>
              </w:rPr>
              <w:t xml:space="preserve"> значају квалитета ваздуха </w:t>
            </w:r>
          </w:p>
        </w:tc>
      </w:tr>
      <w:tr w:rsidR="009C63EB" w:rsidRPr="00D707E0" w14:paraId="40A6D53E"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2CB76D0C" w14:textId="77777777" w:rsidR="009C63EB" w:rsidRPr="00D707E0" w:rsidRDefault="009C63EB" w:rsidP="009C63EB">
            <w:pPr>
              <w:ind w:left="-115"/>
              <w:rPr>
                <w:rFonts w:cstheme="minorHAnsi"/>
                <w:sz w:val="20"/>
                <w:szCs w:val="20"/>
                <w:lang w:val="sr-Cyrl-RS"/>
              </w:rPr>
            </w:pPr>
          </w:p>
        </w:tc>
        <w:tc>
          <w:tcPr>
            <w:tcW w:w="3017" w:type="dxa"/>
          </w:tcPr>
          <w:p w14:paraId="13DF2BCC"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Мере и активности</w:t>
            </w:r>
          </w:p>
        </w:tc>
        <w:tc>
          <w:tcPr>
            <w:tcW w:w="1554" w:type="dxa"/>
          </w:tcPr>
          <w:p w14:paraId="739FDAB1"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rPr>
              <w:t>Рок за реализацију</w:t>
            </w:r>
          </w:p>
        </w:tc>
        <w:tc>
          <w:tcPr>
            <w:tcW w:w="2142" w:type="dxa"/>
          </w:tcPr>
          <w:p w14:paraId="5695B13C"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lang w:val="sr-Cyrl-RS"/>
              </w:rPr>
              <w:t xml:space="preserve">Предуслови </w:t>
            </w:r>
            <w:r w:rsidRPr="00D707E0">
              <w:rPr>
                <w:rFonts w:cstheme="minorHAnsi"/>
                <w:sz w:val="20"/>
                <w:szCs w:val="20"/>
              </w:rPr>
              <w:t xml:space="preserve">за остваривање </w:t>
            </w:r>
          </w:p>
        </w:tc>
        <w:tc>
          <w:tcPr>
            <w:tcW w:w="1705" w:type="dxa"/>
          </w:tcPr>
          <w:p w14:paraId="47BD2B3B"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 xml:space="preserve">Носилац </w:t>
            </w:r>
          </w:p>
        </w:tc>
        <w:tc>
          <w:tcPr>
            <w:tcW w:w="0" w:type="auto"/>
          </w:tcPr>
          <w:p w14:paraId="3F304782"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707E0">
              <w:rPr>
                <w:rFonts w:cstheme="minorHAnsi"/>
                <w:sz w:val="20"/>
                <w:szCs w:val="20"/>
              </w:rPr>
              <w:t>Очекивани резултат</w:t>
            </w:r>
          </w:p>
        </w:tc>
        <w:tc>
          <w:tcPr>
            <w:tcW w:w="1314" w:type="dxa"/>
          </w:tcPr>
          <w:p w14:paraId="3A340E3C"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Индикатор</w:t>
            </w:r>
          </w:p>
        </w:tc>
        <w:tc>
          <w:tcPr>
            <w:tcW w:w="2380" w:type="dxa"/>
          </w:tcPr>
          <w:p w14:paraId="7A12DCA0" w14:textId="77777777"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D707E0">
              <w:rPr>
                <w:rFonts w:cstheme="minorHAnsi"/>
                <w:sz w:val="20"/>
                <w:szCs w:val="20"/>
              </w:rPr>
              <w:t>Извор финансирања</w:t>
            </w:r>
          </w:p>
        </w:tc>
      </w:tr>
      <w:tr w:rsidR="009C63EB" w:rsidRPr="00A609E4" w14:paraId="5CE1C54C"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5B4F93BF" w14:textId="254A1BFC" w:rsidR="009C63EB" w:rsidRPr="00D707E0" w:rsidRDefault="00153B30" w:rsidP="009C63EB">
            <w:pPr>
              <w:ind w:left="-115"/>
              <w:rPr>
                <w:rFonts w:cstheme="minorHAnsi"/>
                <w:sz w:val="20"/>
                <w:szCs w:val="20"/>
                <w:lang w:val="sr-Cyrl-RS"/>
              </w:rPr>
            </w:pPr>
            <w:r w:rsidRPr="00D707E0">
              <w:rPr>
                <w:rFonts w:cstheme="minorHAnsi"/>
                <w:sz w:val="20"/>
                <w:szCs w:val="20"/>
                <w:lang w:val="sr-Cyrl-RS"/>
              </w:rPr>
              <w:t>1</w:t>
            </w:r>
            <w:r w:rsidR="009C63EB" w:rsidRPr="00D707E0">
              <w:rPr>
                <w:rFonts w:cstheme="minorHAnsi"/>
                <w:sz w:val="20"/>
                <w:szCs w:val="20"/>
                <w:lang w:val="sr-Cyrl-RS"/>
              </w:rPr>
              <w:t>.</w:t>
            </w:r>
          </w:p>
        </w:tc>
        <w:tc>
          <w:tcPr>
            <w:tcW w:w="3017" w:type="dxa"/>
          </w:tcPr>
          <w:p w14:paraId="16E3F9A1" w14:textId="123CED26"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Подизање свести јавности о штетном утицају грејања домаћинстава чврстим горивима, промовисање коришћења ефикаснијих пећи, исправних начина ложења, адекватног одржавања димњака и др.</w:t>
            </w:r>
          </w:p>
        </w:tc>
        <w:tc>
          <w:tcPr>
            <w:tcW w:w="1554" w:type="dxa"/>
          </w:tcPr>
          <w:p w14:paraId="42EC56E7" w14:textId="466277B0"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Стална активност</w:t>
            </w:r>
          </w:p>
        </w:tc>
        <w:tc>
          <w:tcPr>
            <w:tcW w:w="2142" w:type="dxa"/>
          </w:tcPr>
          <w:p w14:paraId="7FCEA558" w14:textId="4A966D35"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rPr>
              <w:t>Медијска кампања, заинтересиваност становништва</w:t>
            </w:r>
          </w:p>
        </w:tc>
        <w:tc>
          <w:tcPr>
            <w:tcW w:w="1705" w:type="dxa"/>
          </w:tcPr>
          <w:p w14:paraId="35AA2179" w14:textId="4E040953" w:rsidR="009C63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1D425703"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707E0">
              <w:rPr>
                <w:rFonts w:cstheme="minorHAnsi"/>
                <w:sz w:val="20"/>
                <w:szCs w:val="20"/>
              </w:rPr>
              <w:t>Промена навика код становништва</w:t>
            </w:r>
          </w:p>
          <w:p w14:paraId="5AD2E636"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314" w:type="dxa"/>
          </w:tcPr>
          <w:p w14:paraId="67D69BDA" w14:textId="17C074B6"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пријава грађана</w:t>
            </w:r>
          </w:p>
        </w:tc>
        <w:tc>
          <w:tcPr>
            <w:tcW w:w="2380" w:type="dxa"/>
          </w:tcPr>
          <w:p w14:paraId="5E19DA74"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20DE6A9C"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0FACADAE"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2F25EC2A" w14:textId="15E86062"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9C63EB" w:rsidRPr="00A609E4" w14:paraId="3E59C182" w14:textId="77777777" w:rsidTr="00153B3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30" w:type="dxa"/>
          </w:tcPr>
          <w:p w14:paraId="5C5ADDBB" w14:textId="779242FE" w:rsidR="009C63EB" w:rsidRPr="00D707E0" w:rsidRDefault="00153B30" w:rsidP="009C63EB">
            <w:pPr>
              <w:ind w:left="-115"/>
              <w:rPr>
                <w:rFonts w:cstheme="minorHAnsi"/>
                <w:sz w:val="20"/>
                <w:szCs w:val="20"/>
                <w:lang w:val="sr-Cyrl-RS"/>
              </w:rPr>
            </w:pPr>
            <w:r w:rsidRPr="00D707E0">
              <w:rPr>
                <w:rFonts w:cstheme="minorHAnsi"/>
                <w:sz w:val="20"/>
                <w:szCs w:val="20"/>
                <w:lang w:val="sr-Cyrl-RS"/>
              </w:rPr>
              <w:t>2.</w:t>
            </w:r>
          </w:p>
        </w:tc>
        <w:tc>
          <w:tcPr>
            <w:tcW w:w="3017" w:type="dxa"/>
          </w:tcPr>
          <w:p w14:paraId="24F94912" w14:textId="3E54AF8E"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Адекватно медијско извештавање </w:t>
            </w:r>
          </w:p>
        </w:tc>
        <w:tc>
          <w:tcPr>
            <w:tcW w:w="1554" w:type="dxa"/>
          </w:tcPr>
          <w:p w14:paraId="0A74EDDE" w14:textId="0EEE41B4"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Континуирана активност</w:t>
            </w:r>
          </w:p>
        </w:tc>
        <w:tc>
          <w:tcPr>
            <w:tcW w:w="2142" w:type="dxa"/>
          </w:tcPr>
          <w:p w14:paraId="42D60536" w14:textId="655B4B5D"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Едуковани представници медија</w:t>
            </w:r>
          </w:p>
        </w:tc>
        <w:tc>
          <w:tcPr>
            <w:tcW w:w="1705" w:type="dxa"/>
          </w:tcPr>
          <w:p w14:paraId="5973F667" w14:textId="77777777" w:rsidR="00420AB9" w:rsidRPr="00D707E0" w:rsidRDefault="00420AB9"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Надлежни орган Града Новог Сада </w:t>
            </w:r>
          </w:p>
          <w:p w14:paraId="2792BEDD" w14:textId="24011AF5"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Локални медији</w:t>
            </w:r>
          </w:p>
        </w:tc>
        <w:tc>
          <w:tcPr>
            <w:tcW w:w="0" w:type="auto"/>
          </w:tcPr>
          <w:p w14:paraId="43B0DA62" w14:textId="2E9B6111" w:rsidR="009C63EB" w:rsidRPr="00D707E0" w:rsidRDefault="009C63EB"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Стручно и адекватно информисање јавности</w:t>
            </w:r>
          </w:p>
        </w:tc>
        <w:tc>
          <w:tcPr>
            <w:tcW w:w="1314" w:type="dxa"/>
          </w:tcPr>
          <w:p w14:paraId="72B6C0FC" w14:textId="29E665EA" w:rsidR="009C63EB" w:rsidRPr="00D707E0" w:rsidRDefault="00153B30" w:rsidP="009C63EB">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Број медијских објава</w:t>
            </w:r>
          </w:p>
        </w:tc>
        <w:tc>
          <w:tcPr>
            <w:tcW w:w="2380" w:type="dxa"/>
          </w:tcPr>
          <w:p w14:paraId="515D0C92"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79B8106E"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255B5289" w14:textId="77777777" w:rsidR="00E11968"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Међународни пројекти </w:t>
            </w:r>
            <w:r w:rsidRPr="00D707E0">
              <w:rPr>
                <w:rFonts w:cstheme="minorHAnsi"/>
                <w:sz w:val="20"/>
                <w:szCs w:val="20"/>
                <w:lang w:val="sr-Cyrl-RS"/>
              </w:rPr>
              <w:lastRenderedPageBreak/>
              <w:t>или</w:t>
            </w:r>
          </w:p>
          <w:p w14:paraId="68166626" w14:textId="5475848E" w:rsidR="009C63EB" w:rsidRPr="00D707E0" w:rsidRDefault="00E11968" w:rsidP="00E11968">
            <w:pPr>
              <w:cnfStyle w:val="000000100000" w:firstRow="0" w:lastRow="0" w:firstColumn="0" w:lastColumn="0" w:oddVBand="0" w:evenVBand="0" w:oddHBand="1"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r w:rsidR="009C63EB" w:rsidRPr="00A609E4" w14:paraId="6AB43F29" w14:textId="77777777" w:rsidTr="00153B30">
        <w:trPr>
          <w:trHeight w:val="88"/>
        </w:trPr>
        <w:tc>
          <w:tcPr>
            <w:cnfStyle w:val="001000000000" w:firstRow="0" w:lastRow="0" w:firstColumn="1" w:lastColumn="0" w:oddVBand="0" w:evenVBand="0" w:oddHBand="0" w:evenHBand="0" w:firstRowFirstColumn="0" w:firstRowLastColumn="0" w:lastRowFirstColumn="0" w:lastRowLastColumn="0"/>
            <w:tcW w:w="330" w:type="dxa"/>
          </w:tcPr>
          <w:p w14:paraId="14615BD1" w14:textId="2DF7B9BA" w:rsidR="009C63EB" w:rsidRPr="00D707E0" w:rsidRDefault="00153B30" w:rsidP="009C63EB">
            <w:pPr>
              <w:ind w:left="-115"/>
              <w:rPr>
                <w:rFonts w:cstheme="minorHAnsi"/>
                <w:sz w:val="20"/>
                <w:szCs w:val="20"/>
                <w:lang w:val="sr-Cyrl-RS"/>
              </w:rPr>
            </w:pPr>
            <w:r w:rsidRPr="00D707E0">
              <w:rPr>
                <w:rFonts w:cstheme="minorHAnsi"/>
                <w:sz w:val="20"/>
                <w:szCs w:val="20"/>
                <w:lang w:val="sr-Cyrl-RS"/>
              </w:rPr>
              <w:lastRenderedPageBreak/>
              <w:t>3</w:t>
            </w:r>
            <w:r w:rsidR="009C63EB" w:rsidRPr="00D707E0">
              <w:rPr>
                <w:rFonts w:cstheme="minorHAnsi"/>
                <w:sz w:val="20"/>
                <w:szCs w:val="20"/>
                <w:lang w:val="sr-Cyrl-RS"/>
              </w:rPr>
              <w:t>.</w:t>
            </w:r>
          </w:p>
        </w:tc>
        <w:tc>
          <w:tcPr>
            <w:tcW w:w="3017" w:type="dxa"/>
          </w:tcPr>
          <w:p w14:paraId="6646038C" w14:textId="3C5D6C52"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Израда студије о утицају </w:t>
            </w:r>
            <w:r w:rsidR="00153B30" w:rsidRPr="00D707E0">
              <w:rPr>
                <w:rFonts w:cstheme="minorHAnsi"/>
                <w:sz w:val="20"/>
                <w:szCs w:val="20"/>
                <w:lang w:val="sr-Cyrl-RS"/>
              </w:rPr>
              <w:t xml:space="preserve">квалитета ваздуха </w:t>
            </w:r>
            <w:r w:rsidRPr="00D707E0">
              <w:rPr>
                <w:rFonts w:cstheme="minorHAnsi"/>
                <w:sz w:val="20"/>
                <w:szCs w:val="20"/>
                <w:lang w:val="sr-Cyrl-RS"/>
              </w:rPr>
              <w:t>на здравље</w:t>
            </w:r>
          </w:p>
          <w:p w14:paraId="760C0E41"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554" w:type="dxa"/>
          </w:tcPr>
          <w:p w14:paraId="478BCFB2" w14:textId="7A83DD9B"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2022. -2025</w:t>
            </w:r>
            <w:r w:rsidR="009C63EB" w:rsidRPr="00D707E0">
              <w:rPr>
                <w:rFonts w:cstheme="minorHAnsi"/>
                <w:sz w:val="20"/>
                <w:szCs w:val="20"/>
                <w:lang w:val="sr-Cyrl-RS"/>
              </w:rPr>
              <w:t>. године</w:t>
            </w:r>
          </w:p>
        </w:tc>
        <w:tc>
          <w:tcPr>
            <w:tcW w:w="2142" w:type="dxa"/>
          </w:tcPr>
          <w:p w14:paraId="37131873"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Обезбеђена средства</w:t>
            </w:r>
          </w:p>
          <w:p w14:paraId="59ABB1B6"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p>
        </w:tc>
        <w:tc>
          <w:tcPr>
            <w:tcW w:w="1705" w:type="dxa"/>
          </w:tcPr>
          <w:p w14:paraId="2ACD68FD" w14:textId="58B47D0C" w:rsidR="009C19EB" w:rsidRPr="00D707E0" w:rsidRDefault="00420AB9"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Надлежни орган Града Новог Сада</w:t>
            </w:r>
          </w:p>
        </w:tc>
        <w:tc>
          <w:tcPr>
            <w:tcW w:w="0" w:type="auto"/>
          </w:tcPr>
          <w:p w14:paraId="28D7EFBD" w14:textId="77777777"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Доступни</w:t>
            </w:r>
          </w:p>
          <w:p w14:paraId="25416B88" w14:textId="7F14F202" w:rsidR="009C63EB" w:rsidRPr="00D707E0" w:rsidRDefault="009C63EB"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резултати студије</w:t>
            </w:r>
          </w:p>
        </w:tc>
        <w:tc>
          <w:tcPr>
            <w:tcW w:w="1314" w:type="dxa"/>
          </w:tcPr>
          <w:p w14:paraId="59C70E08" w14:textId="4222D177" w:rsidR="009C63EB" w:rsidRPr="00D707E0" w:rsidRDefault="00153B30" w:rsidP="009C63EB">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Израђена студија</w:t>
            </w:r>
          </w:p>
        </w:tc>
        <w:tc>
          <w:tcPr>
            <w:tcW w:w="2380" w:type="dxa"/>
          </w:tcPr>
          <w:p w14:paraId="6B5B21E8"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Града Новог Сада;</w:t>
            </w:r>
          </w:p>
          <w:p w14:paraId="2230BA71"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Буџет АП Војводине;Буџет Републике Србије;</w:t>
            </w:r>
          </w:p>
          <w:p w14:paraId="426D4FF3" w14:textId="77777777" w:rsidR="00E11968"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Међународни пројекти или</w:t>
            </w:r>
          </w:p>
          <w:p w14:paraId="447229A4" w14:textId="19BED9DB" w:rsidR="009C63EB" w:rsidRPr="00D707E0" w:rsidRDefault="00E11968" w:rsidP="00E11968">
            <w:pPr>
              <w:cnfStyle w:val="000000000000" w:firstRow="0" w:lastRow="0" w:firstColumn="0" w:lastColumn="0" w:oddVBand="0" w:evenVBand="0" w:oddHBand="0" w:evenHBand="0" w:firstRowFirstColumn="0" w:firstRowLastColumn="0" w:lastRowFirstColumn="0" w:lastRowLastColumn="0"/>
              <w:rPr>
                <w:rFonts w:cstheme="minorHAnsi"/>
                <w:sz w:val="20"/>
                <w:szCs w:val="20"/>
                <w:lang w:val="sr-Cyrl-RS"/>
              </w:rPr>
            </w:pPr>
            <w:r w:rsidRPr="00D707E0">
              <w:rPr>
                <w:rFonts w:cstheme="minorHAnsi"/>
                <w:sz w:val="20"/>
                <w:szCs w:val="20"/>
                <w:lang w:val="sr-Cyrl-RS"/>
              </w:rPr>
              <w:t xml:space="preserve">средства из донација </w:t>
            </w:r>
          </w:p>
        </w:tc>
      </w:tr>
    </w:tbl>
    <w:p w14:paraId="3ADA42F3" w14:textId="77777777" w:rsidR="009C63EB" w:rsidRPr="00420AB9" w:rsidRDefault="009C63EB" w:rsidP="009C63EB">
      <w:pPr>
        <w:spacing w:after="120" w:line="240" w:lineRule="auto"/>
        <w:rPr>
          <w:rFonts w:cstheme="minorHAnsi"/>
          <w:sz w:val="20"/>
          <w:szCs w:val="20"/>
          <w:lang w:val="sr-Cyrl-CS"/>
        </w:rPr>
      </w:pPr>
    </w:p>
    <w:p w14:paraId="69FEF131" w14:textId="413A2301" w:rsidR="008F260C" w:rsidRPr="00420AB9" w:rsidRDefault="008F260C" w:rsidP="008F260C">
      <w:pPr>
        <w:rPr>
          <w:rFonts w:cstheme="minorHAnsi"/>
          <w:sz w:val="20"/>
          <w:szCs w:val="20"/>
          <w:lang w:val="sr-Cyrl-RS"/>
        </w:rPr>
        <w:sectPr w:rsidR="008F260C" w:rsidRPr="00420AB9" w:rsidSect="009C63EB">
          <w:pgSz w:w="15840" w:h="12240" w:orient="landscape"/>
          <w:pgMar w:top="720" w:right="720" w:bottom="720" w:left="720" w:header="720" w:footer="720" w:gutter="0"/>
          <w:cols w:space="720"/>
          <w:docGrid w:linePitch="360"/>
        </w:sectPr>
      </w:pPr>
    </w:p>
    <w:p w14:paraId="16E84ED7" w14:textId="77777777" w:rsidR="00903828" w:rsidRPr="0034686E" w:rsidRDefault="00903828" w:rsidP="00903828">
      <w:pPr>
        <w:pStyle w:val="Heading1"/>
        <w:rPr>
          <w:rFonts w:cstheme="minorHAnsi"/>
          <w:color w:val="auto"/>
          <w:lang w:val="sr-Cyrl-RS"/>
        </w:rPr>
      </w:pPr>
      <w:bookmarkStart w:id="300" w:name="_Toc90347972"/>
      <w:r w:rsidRPr="0034686E">
        <w:rPr>
          <w:rFonts w:cstheme="minorHAnsi"/>
          <w:color w:val="auto"/>
          <w:lang w:val="sr-Cyrl-CS"/>
        </w:rPr>
        <w:lastRenderedPageBreak/>
        <w:t xml:space="preserve">9. </w:t>
      </w:r>
      <w:r w:rsidRPr="0034686E">
        <w:rPr>
          <w:rFonts w:cstheme="minorHAnsi"/>
          <w:color w:val="auto"/>
          <w:lang w:val="sr-Cyrl-RS"/>
        </w:rPr>
        <w:t xml:space="preserve">ОРГАНИ НАДЛЕЖНИ ЗА ИЗРАДУ, ДОНОШЕЊЕ И СПРОВОЂЕЊЕ ПЛАНА </w:t>
      </w:r>
    </w:p>
    <w:p w14:paraId="6E5DA2E5" w14:textId="77777777" w:rsidR="00903828" w:rsidRPr="0034686E" w:rsidRDefault="00903828" w:rsidP="00903828">
      <w:pPr>
        <w:jc w:val="both"/>
        <w:rPr>
          <w:rFonts w:cstheme="minorHAnsi"/>
          <w:lang w:val="sr-Cyrl-RS"/>
        </w:rPr>
      </w:pPr>
    </w:p>
    <w:p w14:paraId="69255D14" w14:textId="77777777" w:rsidR="00903828" w:rsidRPr="0034686E" w:rsidRDefault="00903828" w:rsidP="00903828">
      <w:pPr>
        <w:jc w:val="both"/>
        <w:rPr>
          <w:rFonts w:cstheme="minorHAnsi"/>
          <w:lang w:val="sr-Cyrl-RS"/>
        </w:rPr>
      </w:pPr>
      <w:r w:rsidRPr="0034686E">
        <w:rPr>
          <w:rFonts w:cstheme="minorHAnsi"/>
          <w:lang w:val="sr-Cyrl-RS"/>
        </w:rPr>
        <w:t>Сходно члану 27</w:t>
      </w:r>
      <w:r w:rsidRPr="0034686E">
        <w:rPr>
          <w:rFonts w:cstheme="minorHAnsi"/>
          <w:lang w:val="sr-Latn-RS"/>
        </w:rPr>
        <w:t>.</w:t>
      </w:r>
      <w:r w:rsidRPr="0034686E">
        <w:rPr>
          <w:rFonts w:cstheme="minorHAnsi"/>
          <w:lang w:val="sr-Cyrl-RS"/>
        </w:rPr>
        <w:t xml:space="preserve"> Закона о заштити ваздуха, планови квалитета ваздуха се доносе у складу са Стратегијом заштите ваздуха.</w:t>
      </w:r>
    </w:p>
    <w:p w14:paraId="5970B356" w14:textId="17AE0E60" w:rsidR="00903828" w:rsidRPr="0034686E" w:rsidRDefault="00903828" w:rsidP="00903828">
      <w:pPr>
        <w:spacing w:before="200" w:line="240" w:lineRule="auto"/>
        <w:jc w:val="both"/>
        <w:rPr>
          <w:rFonts w:cstheme="minorHAnsi"/>
          <w:lang w:val="ru-RU"/>
        </w:rPr>
      </w:pPr>
      <w:r w:rsidRPr="0034686E">
        <w:rPr>
          <w:rFonts w:cstheme="minorHAnsi"/>
          <w:lang w:val="sr-Cyrl-CS"/>
        </w:rPr>
        <w:t>Како је ч</w:t>
      </w:r>
      <w:r w:rsidRPr="0034686E">
        <w:rPr>
          <w:rFonts w:cstheme="minorHAnsi"/>
          <w:lang w:val="sr-Cyrl-RS"/>
        </w:rPr>
        <w:t xml:space="preserve">ланом 11. Одлуке о градским управама Града Новог Сада </w:t>
      </w:r>
      <w:r w:rsidRPr="0034686E">
        <w:rPr>
          <w:rFonts w:cstheme="minorHAnsi"/>
          <w:lang w:val="sr-Latn-CS"/>
        </w:rPr>
        <w:t>(</w:t>
      </w:r>
      <w:r w:rsidRPr="0034686E">
        <w:rPr>
          <w:rFonts w:cstheme="minorHAnsi"/>
          <w:lang w:val="sr-Cyrl-RS"/>
        </w:rPr>
        <w:t>„</w:t>
      </w:r>
      <w:r w:rsidRPr="0034686E">
        <w:rPr>
          <w:rFonts w:cstheme="minorHAnsi"/>
          <w:lang w:val="sr-Latn-CS"/>
        </w:rPr>
        <w:t>Службени лист Града Новог Сада</w:t>
      </w:r>
      <w:r w:rsidRPr="0034686E">
        <w:rPr>
          <w:rFonts w:cstheme="minorHAnsi"/>
          <w:lang w:val="sr-Cyrl-RS"/>
        </w:rPr>
        <w:t>“</w:t>
      </w:r>
      <w:r w:rsidRPr="0034686E">
        <w:rPr>
          <w:rFonts w:cstheme="minorHAnsi"/>
          <w:lang w:val="sr-Latn-CS"/>
        </w:rPr>
        <w:t>, бр. 52/08, 55/09, 11/10, 39/10, 60/10, 69/13, 70/16</w:t>
      </w:r>
      <w:r w:rsidRPr="0034686E">
        <w:rPr>
          <w:rFonts w:cstheme="minorHAnsi"/>
          <w:lang w:val="sr-Cyrl-RS"/>
        </w:rPr>
        <w:t xml:space="preserve">, </w:t>
      </w:r>
      <w:r w:rsidRPr="0034686E">
        <w:rPr>
          <w:rFonts w:cstheme="minorHAnsi"/>
          <w:lang w:val="sr-Latn-CS"/>
        </w:rPr>
        <w:t>54/20</w:t>
      </w:r>
      <w:r w:rsidRPr="0034686E">
        <w:rPr>
          <w:rFonts w:cstheme="minorHAnsi"/>
          <w:lang w:val="sr-Cyrl-RS"/>
        </w:rPr>
        <w:t xml:space="preserve"> и 58/21), дефинисано да се у Градској управи за заштиту животне средине, поред осталог, обављају и послови који се односе на припрему, доношење и реализацију програма и планова заштите животне средине</w:t>
      </w:r>
      <w:r w:rsidRPr="0034686E">
        <w:rPr>
          <w:rFonts w:cstheme="minorHAnsi"/>
          <w:lang w:val="sr-Cyrl-CS"/>
        </w:rPr>
        <w:t>, ова управа је,</w:t>
      </w:r>
      <w:r w:rsidRPr="0034686E">
        <w:rPr>
          <w:rFonts w:cstheme="minorHAnsi"/>
          <w:lang w:val="sr-Cyrl-RS"/>
        </w:rPr>
        <w:t xml:space="preserve"> </w:t>
      </w:r>
      <w:r w:rsidRPr="0034686E">
        <w:rPr>
          <w:rFonts w:cstheme="minorHAnsi"/>
          <w:lang w:val="ru-RU"/>
        </w:rPr>
        <w:t xml:space="preserve">на основу спроведеног поступка јавне набавке, обезбедила израду Плана квалитета ваздуха за Агломерацију </w:t>
      </w:r>
      <w:r w:rsidR="00982B5E" w:rsidRPr="0034686E">
        <w:rPr>
          <w:rFonts w:cstheme="minorHAnsi"/>
          <w:lang w:val="sr-Cyrl-RS"/>
        </w:rPr>
        <w:t>„</w:t>
      </w:r>
      <w:r w:rsidRPr="0034686E">
        <w:rPr>
          <w:rFonts w:cstheme="minorHAnsi"/>
          <w:lang w:val="ru-RU"/>
        </w:rPr>
        <w:t>Нови Сад</w:t>
      </w:r>
      <w:r w:rsidR="00982B5E" w:rsidRPr="0034686E">
        <w:rPr>
          <w:rFonts w:cstheme="minorHAnsi"/>
          <w:lang w:val="sr-Cyrl-RS"/>
        </w:rPr>
        <w:t>“</w:t>
      </w:r>
      <w:r w:rsidRPr="0034686E">
        <w:rPr>
          <w:rFonts w:cstheme="minorHAnsi"/>
          <w:lang w:val="ru-RU"/>
        </w:rPr>
        <w:t xml:space="preserve"> за период  2022-2026. године који је израдио Двопер д.о.о Београд.</w:t>
      </w:r>
    </w:p>
    <w:p w14:paraId="539CD9BC" w14:textId="77777777" w:rsidR="00903828" w:rsidRPr="0034686E" w:rsidRDefault="00903828" w:rsidP="00903828">
      <w:pPr>
        <w:pStyle w:val="Default"/>
        <w:jc w:val="both"/>
        <w:rPr>
          <w:rFonts w:cstheme="minorHAnsi"/>
          <w:color w:val="auto"/>
          <w:lang w:val="ru-RU"/>
        </w:rPr>
      </w:pPr>
      <w:r w:rsidRPr="0034686E">
        <w:rPr>
          <w:rFonts w:asciiTheme="minorHAnsi" w:hAnsiTheme="minorHAnsi" w:cstheme="minorHAnsi"/>
          <w:color w:val="auto"/>
          <w:sz w:val="22"/>
          <w:szCs w:val="22"/>
          <w:lang w:val="sr-Cyrl-RS"/>
        </w:rPr>
        <w:t>Чланом 31</w:t>
      </w:r>
      <w:r w:rsidRPr="0034686E">
        <w:rPr>
          <w:rFonts w:asciiTheme="minorHAnsi" w:hAnsiTheme="minorHAnsi" w:cstheme="minorHAnsi"/>
          <w:color w:val="auto"/>
          <w:sz w:val="22"/>
          <w:szCs w:val="22"/>
          <w:lang w:val="sr-Latn-RS"/>
        </w:rPr>
        <w:t>.</w:t>
      </w:r>
      <w:r w:rsidRPr="0034686E">
        <w:rPr>
          <w:rFonts w:asciiTheme="minorHAnsi" w:hAnsiTheme="minorHAnsi" w:cstheme="minorHAnsi"/>
          <w:color w:val="auto"/>
          <w:sz w:val="22"/>
          <w:szCs w:val="22"/>
          <w:lang w:val="sr-Cyrl-RS"/>
        </w:rPr>
        <w:t xml:space="preserve"> Закона о заштити ваздуха, прописано је да је, у зонама и агломерацијама у којима је ваздух треће категорије, односно када загађење ваздуха превазилази ефекте мера које се предузимају, односно када је угрожен капацитет животне средине или постоји стално загађење ваздуха на одређеном месту, надлежни орган дужан да донесе план квалитета ваздуха са циљем да се постигну одговарајуће граничне вредности. </w:t>
      </w:r>
    </w:p>
    <w:p w14:paraId="4359E5ED" w14:textId="1738F3A1" w:rsidR="00903828" w:rsidRPr="0034686E" w:rsidRDefault="00903828" w:rsidP="00903828">
      <w:pPr>
        <w:spacing w:before="200" w:line="240" w:lineRule="auto"/>
        <w:jc w:val="both"/>
        <w:rPr>
          <w:rFonts w:cstheme="minorHAnsi"/>
          <w:lang w:val="sr-Cyrl-RS"/>
        </w:rPr>
      </w:pPr>
      <w:r w:rsidRPr="0034686E">
        <w:rPr>
          <w:rFonts w:cstheme="minorHAnsi"/>
          <w:lang w:val="sr-Cyrl-RS"/>
        </w:rPr>
        <w:t>Сходно томе, а у складу са чланом 39. став 1. тачка</w:t>
      </w:r>
      <w:r w:rsidR="00B33471">
        <w:rPr>
          <w:rFonts w:cstheme="minorHAnsi"/>
          <w:lang w:val="sr-Cyrl-RS"/>
        </w:rPr>
        <w:t xml:space="preserve"> 60. Статутa Града Новог Сада („</w:t>
      </w:r>
      <w:r w:rsidRPr="0034686E">
        <w:rPr>
          <w:rFonts w:cstheme="minorHAnsi"/>
          <w:lang w:val="sr-Cyrl-RS"/>
        </w:rPr>
        <w:t xml:space="preserve">Службени лист Града Новог Сада“, број 11/19) којом је утврђено да Скупштина Града Новог Сада доноси  којом је утврђено да Скупштина Града доноси план квалитета ваздуха, програм заштите природе и акциони план заштите од буке, надлежни орган за доношење </w:t>
      </w:r>
      <w:r w:rsidRPr="0034686E">
        <w:rPr>
          <w:rFonts w:cstheme="minorHAnsi"/>
          <w:lang w:val="ru-RU"/>
        </w:rPr>
        <w:t xml:space="preserve">Плана квалитета ваздуха за Агломерацију </w:t>
      </w:r>
      <w:r w:rsidR="00982B5E" w:rsidRPr="0034686E">
        <w:rPr>
          <w:rFonts w:cstheme="minorHAnsi"/>
          <w:lang w:val="sr-Cyrl-RS"/>
        </w:rPr>
        <w:t>„</w:t>
      </w:r>
      <w:r w:rsidRPr="0034686E">
        <w:rPr>
          <w:rFonts w:cstheme="minorHAnsi"/>
          <w:lang w:val="ru-RU"/>
        </w:rPr>
        <w:t>Нови Сад</w:t>
      </w:r>
      <w:r w:rsidR="00982B5E" w:rsidRPr="0034686E">
        <w:rPr>
          <w:rFonts w:cstheme="minorHAnsi"/>
          <w:lang w:val="sr-Cyrl-RS"/>
        </w:rPr>
        <w:t>“</w:t>
      </w:r>
      <w:r w:rsidR="008232CE">
        <w:rPr>
          <w:rFonts w:cstheme="minorHAnsi"/>
          <w:lang w:val="ru-RU"/>
        </w:rPr>
        <w:t xml:space="preserve"> за период  2022-2026. г</w:t>
      </w:r>
      <w:r w:rsidRPr="0034686E">
        <w:rPr>
          <w:rFonts w:cstheme="minorHAnsi"/>
          <w:lang w:val="ru-RU"/>
        </w:rPr>
        <w:t>одине је Скупштина Града Новог Сада.</w:t>
      </w:r>
    </w:p>
    <w:p w14:paraId="6AD68CC3" w14:textId="77777777" w:rsidR="00903828" w:rsidRPr="0034686E" w:rsidRDefault="00903828" w:rsidP="00903828">
      <w:pPr>
        <w:spacing w:before="200" w:line="240" w:lineRule="auto"/>
        <w:jc w:val="both"/>
        <w:rPr>
          <w:rFonts w:cstheme="minorHAnsi"/>
          <w:lang w:val="sr-Cyrl-RS"/>
        </w:rPr>
      </w:pPr>
      <w:r w:rsidRPr="0034686E">
        <w:rPr>
          <w:rFonts w:cstheme="minorHAnsi"/>
          <w:lang w:val="sr-Cyrl-RS"/>
        </w:rPr>
        <w:t xml:space="preserve">Град Нови Сад има неопходну инфраструктуру за спровођење Плана, и то пре свега у систему за континуални мониторинг квалитета ваздуха чије функционисање, као и праћење резултата мерења квалитета ваздуха, прати Градска управа за </w:t>
      </w:r>
      <w:r w:rsidRPr="0034686E">
        <w:rPr>
          <w:rStyle w:val="Emphasis"/>
          <w:rFonts w:cstheme="minorHAnsi"/>
          <w:bCs/>
          <w:i w:val="0"/>
          <w:iCs w:val="0"/>
          <w:shd w:val="clear" w:color="auto" w:fill="FFFFFF"/>
          <w:lang w:val="sr-Cyrl-RS"/>
        </w:rPr>
        <w:t>заштиту животне средине.</w:t>
      </w:r>
    </w:p>
    <w:p w14:paraId="43E3029C" w14:textId="77777777" w:rsidR="00903828" w:rsidRPr="0034686E" w:rsidRDefault="00903828" w:rsidP="00903828">
      <w:pPr>
        <w:jc w:val="both"/>
        <w:rPr>
          <w:rFonts w:cstheme="minorHAnsi"/>
          <w:lang w:val="sr-Cyrl-RS"/>
        </w:rPr>
      </w:pPr>
      <w:r w:rsidRPr="0034686E">
        <w:rPr>
          <w:rFonts w:cstheme="minorHAnsi"/>
          <w:lang w:val="sr-Cyrl-RS"/>
        </w:rPr>
        <w:t>Међутим, потребно је додатно ојачати кадровске и материјалне капацитете за заштиту животне средине да би показатељи рада били што објективнији и технички прихватљиви. Кадровске капацитете би требало појачати са барем још два инжењера различитог усмерења који би били ангажовани на праћењу података мониторинг система, како градског тако и осталих који су побројани у Акционом плану. Такође, потребно је додатно ангажовање за одржавање система, координацију између Института за јавно здравље Војводине, Агенције за заштиту животне средине и Градске управе у процесу успостављања транспарентности података који се прикупљају. Неопходно је вршити координацију свих носиоца активности на нивоу градских управа и јавних предузећа Град</w:t>
      </w:r>
      <w:r w:rsidRPr="0034686E">
        <w:rPr>
          <w:rFonts w:cstheme="minorHAnsi"/>
        </w:rPr>
        <w:t>a</w:t>
      </w:r>
      <w:r w:rsidRPr="0034686E">
        <w:rPr>
          <w:rFonts w:cstheme="minorHAnsi"/>
          <w:lang w:val="sr-Cyrl-RS"/>
        </w:rPr>
        <w:t xml:space="preserve"> Новог Сада и представника привреде. За реализацију Акционог плана потребно је ојачати и инспекцијске службе. </w:t>
      </w:r>
    </w:p>
    <w:p w14:paraId="76E7F88E" w14:textId="77777777" w:rsidR="00903828" w:rsidRPr="0034686E" w:rsidRDefault="00903828" w:rsidP="00903828">
      <w:pPr>
        <w:jc w:val="both"/>
        <w:rPr>
          <w:rFonts w:cstheme="minorHAnsi"/>
          <w:lang w:val="sr-Cyrl-CS"/>
        </w:rPr>
      </w:pPr>
      <w:r w:rsidRPr="0034686E">
        <w:rPr>
          <w:rFonts w:cstheme="minorHAnsi"/>
          <w:lang w:val="sr-Cyrl-RS"/>
        </w:rPr>
        <w:t>З</w:t>
      </w:r>
      <w:r w:rsidRPr="0034686E">
        <w:rPr>
          <w:rFonts w:cstheme="minorHAnsi"/>
          <w:lang w:val="sr-Cyrl-CS"/>
        </w:rPr>
        <w:t>а праћење спровођења Плана квалитета ваздуха и реализацију предложених мера и активности Градско веће Града Новог Сада ће образовати и именовати координациони тим.</w:t>
      </w:r>
    </w:p>
    <w:p w14:paraId="3C375047" w14:textId="77777777" w:rsidR="00903828" w:rsidRPr="0034686E" w:rsidRDefault="00903828" w:rsidP="00903828">
      <w:pPr>
        <w:jc w:val="both"/>
        <w:rPr>
          <w:rFonts w:cstheme="minorHAnsi"/>
          <w:lang w:val="sr-Latn-CS"/>
        </w:rPr>
      </w:pPr>
      <w:r w:rsidRPr="0034686E">
        <w:rPr>
          <w:rFonts w:cstheme="minorHAnsi"/>
          <w:lang w:val="sr-Latn-CS"/>
        </w:rPr>
        <w:t>Координациони тим ће најмање једном годишње Градском већу подносити извештај о</w:t>
      </w:r>
      <w:r w:rsidRPr="0034686E">
        <w:rPr>
          <w:rFonts w:cstheme="minorHAnsi"/>
          <w:lang w:val="sr-Cyrl-CS"/>
        </w:rPr>
        <w:t xml:space="preserve"> </w:t>
      </w:r>
      <w:r w:rsidRPr="0034686E">
        <w:rPr>
          <w:rFonts w:cstheme="minorHAnsi"/>
          <w:lang w:val="sr-Latn-CS"/>
        </w:rPr>
        <w:t>активностима</w:t>
      </w:r>
      <w:r w:rsidRPr="0034686E">
        <w:rPr>
          <w:rFonts w:cstheme="minorHAnsi"/>
          <w:lang w:val="sr-Cyrl-RS"/>
        </w:rPr>
        <w:t xml:space="preserve"> на реализацији</w:t>
      </w:r>
      <w:r w:rsidRPr="0034686E">
        <w:rPr>
          <w:rFonts w:cstheme="minorHAnsi"/>
          <w:lang w:val="sr-Latn-CS"/>
        </w:rPr>
        <w:t xml:space="preserve"> планираних мера. </w:t>
      </w:r>
      <w:r w:rsidRPr="0034686E">
        <w:rPr>
          <w:rFonts w:cstheme="minorHAnsi"/>
          <w:lang w:val="sr-Cyrl-RS"/>
        </w:rPr>
        <w:t>П</w:t>
      </w:r>
      <w:r w:rsidRPr="0034686E">
        <w:rPr>
          <w:rFonts w:cstheme="minorHAnsi"/>
          <w:lang w:val="sr-Latn-CS"/>
        </w:rPr>
        <w:t>ре истека рока за</w:t>
      </w:r>
      <w:r w:rsidRPr="0034686E">
        <w:rPr>
          <w:rFonts w:cstheme="minorHAnsi"/>
          <w:lang w:val="sr-Cyrl-CS"/>
        </w:rPr>
        <w:t xml:space="preserve"> </w:t>
      </w:r>
      <w:r w:rsidRPr="0034686E">
        <w:rPr>
          <w:rFonts w:cstheme="minorHAnsi"/>
          <w:lang w:val="sr-Latn-CS"/>
        </w:rPr>
        <w:t xml:space="preserve">спровођење Плана и </w:t>
      </w:r>
      <w:r w:rsidRPr="0034686E">
        <w:rPr>
          <w:rFonts w:cstheme="minorHAnsi"/>
          <w:lang w:val="sr-Latn-CS"/>
        </w:rPr>
        <w:lastRenderedPageBreak/>
        <w:t>реализацију мера, координациони тим ће Градском већу и Скупштини</w:t>
      </w:r>
      <w:r w:rsidRPr="0034686E">
        <w:rPr>
          <w:rFonts w:cstheme="minorHAnsi"/>
          <w:lang w:val="sr-Cyrl-CS"/>
        </w:rPr>
        <w:t xml:space="preserve"> </w:t>
      </w:r>
      <w:r w:rsidRPr="0034686E">
        <w:rPr>
          <w:rFonts w:cstheme="minorHAnsi"/>
          <w:lang w:val="sr-Latn-CS"/>
        </w:rPr>
        <w:t>Града Новог Сада поднети извештај о спровођењу Плана.</w:t>
      </w:r>
    </w:p>
    <w:p w14:paraId="310F94D4" w14:textId="69F54156" w:rsidR="00982B5E" w:rsidRPr="0034686E" w:rsidRDefault="00903828" w:rsidP="00903828">
      <w:pPr>
        <w:jc w:val="both"/>
        <w:rPr>
          <w:rFonts w:cstheme="minorHAnsi"/>
          <w:lang w:val="sr-Cyrl-RS"/>
        </w:rPr>
      </w:pPr>
      <w:r w:rsidRPr="0034686E">
        <w:rPr>
          <w:rFonts w:cstheme="minorHAnsi"/>
          <w:lang w:val="sr-Latn-CS"/>
        </w:rPr>
        <w:t>Уколико се у поступку праћења спровођења Плана и реализације предложених мера</w:t>
      </w:r>
      <w:r w:rsidRPr="0034686E">
        <w:rPr>
          <w:rFonts w:cstheme="minorHAnsi"/>
          <w:lang w:val="sr-Cyrl-CS"/>
        </w:rPr>
        <w:t xml:space="preserve"> </w:t>
      </w:r>
      <w:r w:rsidRPr="0034686E">
        <w:rPr>
          <w:rFonts w:cstheme="minorHAnsi"/>
          <w:lang w:val="sr-Latn-CS"/>
        </w:rPr>
        <w:t>уочи потреба за изменом и допуном Плана, координациони тим ће, пре истека периода од</w:t>
      </w:r>
      <w:r w:rsidRPr="0034686E">
        <w:rPr>
          <w:rFonts w:cstheme="minorHAnsi"/>
          <w:lang w:val="sr-Cyrl-CS"/>
        </w:rPr>
        <w:t xml:space="preserve"> </w:t>
      </w:r>
      <w:r w:rsidRPr="0034686E">
        <w:rPr>
          <w:rFonts w:cstheme="minorHAnsi"/>
          <w:lang w:val="sr-Latn-CS"/>
        </w:rPr>
        <w:t>пет година, предложити његову измену</w:t>
      </w:r>
      <w:r w:rsidRPr="0034686E">
        <w:rPr>
          <w:rFonts w:cstheme="minorHAnsi"/>
          <w:lang w:val="sr-Cyrl-RS"/>
        </w:rPr>
        <w:t>.</w:t>
      </w:r>
    </w:p>
    <w:bookmarkEnd w:id="300"/>
    <w:p w14:paraId="757D50FF" w14:textId="69C9022D" w:rsidR="00D707E0" w:rsidRPr="00982B5E" w:rsidRDefault="00D707E0">
      <w:pPr>
        <w:rPr>
          <w:rFonts w:cstheme="minorHAnsi"/>
          <w:color w:val="FF0000"/>
          <w:lang w:val="sr-Cyrl-RS"/>
        </w:rPr>
      </w:pPr>
      <w:r>
        <w:rPr>
          <w:rFonts w:cstheme="minorHAnsi"/>
          <w:lang w:val="sr-Cyrl-RS"/>
        </w:rPr>
        <w:br w:type="page"/>
      </w:r>
    </w:p>
    <w:p w14:paraId="3E20A207" w14:textId="60EA6E5F" w:rsidR="0095703F" w:rsidRPr="00D707E0" w:rsidRDefault="00982B5E" w:rsidP="00B32E19">
      <w:pPr>
        <w:pStyle w:val="Heading1"/>
        <w:rPr>
          <w:rFonts w:cstheme="minorHAnsi"/>
          <w:color w:val="auto"/>
          <w:lang w:val="sr-Cyrl-RS"/>
        </w:rPr>
      </w:pPr>
      <w:bookmarkStart w:id="301" w:name="_Toc90347973"/>
      <w:r>
        <w:rPr>
          <w:rFonts w:cstheme="minorHAnsi"/>
          <w:color w:val="auto"/>
          <w:lang w:val="sr-Cyrl-RS"/>
        </w:rPr>
        <w:lastRenderedPageBreak/>
        <w:t>10</w:t>
      </w:r>
      <w:r w:rsidR="003F0906" w:rsidRPr="00D707E0">
        <w:rPr>
          <w:rFonts w:cstheme="minorHAnsi"/>
          <w:color w:val="auto"/>
          <w:lang w:val="sr-Cyrl-RS"/>
        </w:rPr>
        <w:t>.</w:t>
      </w:r>
      <w:bookmarkEnd w:id="301"/>
      <w:r w:rsidR="005F4531" w:rsidRPr="00D56562">
        <w:rPr>
          <w:rFonts w:cstheme="minorHAnsi"/>
          <w:color w:val="auto"/>
          <w:lang w:val="sr-Cyrl-RS"/>
        </w:rPr>
        <w:t xml:space="preserve"> </w:t>
      </w:r>
      <w:r w:rsidR="0072626B" w:rsidRPr="00D707E0">
        <w:rPr>
          <w:rFonts w:cstheme="minorHAnsi"/>
          <w:color w:val="auto"/>
          <w:lang w:val="sr-Cyrl-RS"/>
        </w:rPr>
        <w:t>ОБЈАВЉИВАЊЕ</w:t>
      </w:r>
    </w:p>
    <w:p w14:paraId="56D988E8" w14:textId="226436B8" w:rsidR="00A92A92" w:rsidRDefault="00A92A92" w:rsidP="005F4531">
      <w:pPr>
        <w:jc w:val="both"/>
        <w:rPr>
          <w:lang w:val="sr-Cyrl-RS"/>
        </w:rPr>
      </w:pPr>
      <w:r>
        <w:rPr>
          <w:lang w:val="sr-Cyrl-RS"/>
        </w:rPr>
        <w:t>План ква</w:t>
      </w:r>
      <w:r w:rsidR="00984DC3">
        <w:rPr>
          <w:lang w:val="sr-Cyrl-RS"/>
        </w:rPr>
        <w:t>литета ваздуха у А</w:t>
      </w:r>
      <w:r w:rsidR="00982B5E">
        <w:rPr>
          <w:lang w:val="sr-Cyrl-RS"/>
        </w:rPr>
        <w:t>гломерацији „Нови Сад“</w:t>
      </w:r>
      <w:r>
        <w:rPr>
          <w:lang w:val="sr-Cyrl-RS"/>
        </w:rPr>
        <w:t xml:space="preserve"> за период 2022-2026. године објавити у Службеном листу Града Новог Сада.</w:t>
      </w:r>
    </w:p>
    <w:p w14:paraId="1B78A7A8" w14:textId="77777777" w:rsidR="000D21FF" w:rsidRDefault="000D21FF" w:rsidP="005F4531">
      <w:pPr>
        <w:jc w:val="both"/>
        <w:rPr>
          <w:lang w:val="sr-Cyrl-RS"/>
        </w:rPr>
      </w:pPr>
    </w:p>
    <w:p w14:paraId="764565E1" w14:textId="77777777" w:rsidR="000D21FF" w:rsidRDefault="000D21FF" w:rsidP="005F4531">
      <w:pPr>
        <w:jc w:val="both"/>
        <w:rPr>
          <w:lang w:val="sr-Cyrl-RS"/>
        </w:rPr>
      </w:pPr>
    </w:p>
    <w:p w14:paraId="62660D60" w14:textId="77777777" w:rsidR="000D21FF" w:rsidRPr="000D21FF" w:rsidRDefault="000D21FF" w:rsidP="000D21FF">
      <w:pPr>
        <w:spacing w:after="0" w:line="240" w:lineRule="auto"/>
        <w:jc w:val="both"/>
        <w:rPr>
          <w:rFonts w:ascii="Arial" w:eastAsia="Times New Roman" w:hAnsi="Arial" w:cs="Times New Roman"/>
          <w:b/>
          <w:bCs/>
          <w:color w:val="000000" w:themeColor="text1"/>
          <w:lang w:val="sr-Cyrl-RS"/>
        </w:rPr>
      </w:pPr>
    </w:p>
    <w:p w14:paraId="001BFBF0" w14:textId="0F61C095" w:rsidR="000D21FF" w:rsidRPr="000D21FF" w:rsidRDefault="000D21FF" w:rsidP="000D21FF">
      <w:pPr>
        <w:spacing w:after="0" w:line="240" w:lineRule="auto"/>
        <w:jc w:val="both"/>
        <w:rPr>
          <w:rFonts w:ascii="Arial" w:eastAsia="Times New Roman" w:hAnsi="Arial" w:cs="Times New Roman"/>
          <w:b/>
          <w:bCs/>
          <w:color w:val="000000" w:themeColor="text1"/>
          <w:lang w:val="sr-Cyrl-RS"/>
        </w:rPr>
      </w:pPr>
      <w:r w:rsidRPr="000D21FF">
        <w:rPr>
          <w:rFonts w:ascii="Arial" w:eastAsia="Times New Roman" w:hAnsi="Arial" w:cs="Times New Roman"/>
          <w:b/>
          <w:bCs/>
          <w:color w:val="000000" w:themeColor="text1"/>
          <w:lang w:val="sr-Cyrl-RS"/>
        </w:rPr>
        <w:t>РЕПУБЛИКА СРБИЈА</w:t>
      </w:r>
      <w:r w:rsidRPr="000D21FF">
        <w:rPr>
          <w:rFonts w:ascii="Arial" w:eastAsia="Times New Roman" w:hAnsi="Arial" w:cs="Times New Roman"/>
          <w:b/>
          <w:bCs/>
          <w:color w:val="000000" w:themeColor="text1"/>
          <w:lang w:val="sr-Cyrl-RS"/>
        </w:rPr>
        <w:tab/>
      </w:r>
      <w:r w:rsidRPr="000D21FF">
        <w:rPr>
          <w:rFonts w:ascii="Arial" w:eastAsia="Times New Roman" w:hAnsi="Arial" w:cs="Times New Roman"/>
          <w:b/>
          <w:bCs/>
          <w:color w:val="000000" w:themeColor="text1"/>
          <w:lang w:val="sr-Cyrl-RS"/>
        </w:rPr>
        <w:tab/>
      </w:r>
      <w:r w:rsidRPr="000D21FF">
        <w:rPr>
          <w:rFonts w:ascii="Arial" w:eastAsia="Times New Roman" w:hAnsi="Arial" w:cs="Times New Roman"/>
          <w:b/>
          <w:bCs/>
          <w:color w:val="000000" w:themeColor="text1"/>
          <w:lang w:val="sr-Cyrl-RS"/>
        </w:rPr>
        <w:tab/>
      </w:r>
      <w:r w:rsidRPr="000D21FF">
        <w:rPr>
          <w:rFonts w:ascii="Arial" w:eastAsia="Times New Roman" w:hAnsi="Arial" w:cs="Times New Roman"/>
          <w:b/>
          <w:bCs/>
          <w:color w:val="000000" w:themeColor="text1"/>
          <w:lang w:val="sr-Cyrl-RS"/>
        </w:rPr>
        <w:tab/>
      </w:r>
      <w:r w:rsidRPr="000D21FF">
        <w:rPr>
          <w:rFonts w:ascii="Arial" w:eastAsia="Times New Roman" w:hAnsi="Arial" w:cs="Times New Roman"/>
          <w:b/>
          <w:bCs/>
          <w:color w:val="000000" w:themeColor="text1"/>
          <w:lang w:val="sr-Cyrl-RS"/>
        </w:rPr>
        <w:tab/>
        <w:t xml:space="preserve">           </w:t>
      </w:r>
      <w:r>
        <w:rPr>
          <w:rFonts w:ascii="Arial" w:eastAsia="Times New Roman" w:hAnsi="Arial" w:cs="Times New Roman"/>
          <w:b/>
          <w:bCs/>
          <w:color w:val="000000" w:themeColor="text1"/>
          <w:lang w:val="sr-Cyrl-RS"/>
        </w:rPr>
        <w:t xml:space="preserve">    </w:t>
      </w:r>
      <w:r w:rsidRPr="000D21FF">
        <w:rPr>
          <w:rFonts w:ascii="Arial" w:eastAsia="Times New Roman" w:hAnsi="Arial" w:cs="Times New Roman"/>
          <w:b/>
          <w:bCs/>
          <w:color w:val="000000" w:themeColor="text1"/>
          <w:lang w:val="sr-Cyrl-RS"/>
        </w:rPr>
        <w:t xml:space="preserve"> ПРЕДСЕДНИЦА </w:t>
      </w:r>
    </w:p>
    <w:p w14:paraId="4C9CD46B" w14:textId="77777777" w:rsidR="000D21FF" w:rsidRPr="000D21FF" w:rsidRDefault="000D21FF" w:rsidP="000D21FF">
      <w:pPr>
        <w:spacing w:after="0" w:line="240" w:lineRule="auto"/>
        <w:jc w:val="both"/>
        <w:rPr>
          <w:rFonts w:ascii="Arial" w:eastAsia="Times New Roman" w:hAnsi="Arial" w:cs="Times New Roman"/>
          <w:b/>
          <w:bCs/>
          <w:i/>
          <w:color w:val="000000" w:themeColor="text1"/>
          <w:lang w:val="sr-Cyrl-RS"/>
        </w:rPr>
      </w:pPr>
      <w:r w:rsidRPr="000D21FF">
        <w:rPr>
          <w:rFonts w:ascii="Arial" w:eastAsia="Times New Roman" w:hAnsi="Arial" w:cs="Times New Roman"/>
          <w:b/>
          <w:bCs/>
          <w:color w:val="000000" w:themeColor="text1"/>
          <w:lang w:val="sr-Cyrl-RS"/>
        </w:rPr>
        <w:t>АУТОНОМНА ПОКРАЈИНА ВОЈВОДИНА</w:t>
      </w:r>
      <w:r w:rsidRPr="000D21FF">
        <w:rPr>
          <w:rFonts w:ascii="Arial" w:eastAsia="Times New Roman" w:hAnsi="Arial" w:cs="Times New Roman"/>
          <w:b/>
          <w:bCs/>
          <w:color w:val="000000" w:themeColor="text1"/>
          <w:lang w:val="sr-Cyrl-RS"/>
        </w:rPr>
        <w:tab/>
      </w:r>
      <w:r w:rsidRPr="000D21FF">
        <w:rPr>
          <w:rFonts w:ascii="Arial" w:eastAsia="Times New Roman" w:hAnsi="Arial" w:cs="Times New Roman"/>
          <w:b/>
          <w:bCs/>
          <w:color w:val="000000" w:themeColor="text1"/>
          <w:lang w:val="sr-Cyrl-RS"/>
        </w:rPr>
        <w:tab/>
      </w:r>
      <w:r w:rsidRPr="000D21FF">
        <w:rPr>
          <w:rFonts w:ascii="Arial" w:eastAsia="Times New Roman" w:hAnsi="Arial" w:cs="Times New Roman"/>
          <w:b/>
          <w:bCs/>
          <w:i/>
          <w:color w:val="000000" w:themeColor="text1"/>
          <w:lang w:val="sr-Cyrl-RS"/>
        </w:rPr>
        <w:t xml:space="preserve">              </w:t>
      </w:r>
    </w:p>
    <w:p w14:paraId="378DE97C" w14:textId="56504D32" w:rsidR="000D21FF" w:rsidRPr="000D21FF" w:rsidRDefault="000D21FF" w:rsidP="000D21FF">
      <w:pPr>
        <w:spacing w:after="0" w:line="240" w:lineRule="auto"/>
        <w:jc w:val="both"/>
        <w:rPr>
          <w:rFonts w:ascii="Arial" w:eastAsia="Times New Roman" w:hAnsi="Arial" w:cs="Times New Roman"/>
          <w:b/>
          <w:bCs/>
          <w:color w:val="000000" w:themeColor="text1"/>
          <w:lang w:val="sr-Cyrl-RS"/>
        </w:rPr>
      </w:pPr>
      <w:r w:rsidRPr="000D21FF">
        <w:rPr>
          <w:rFonts w:ascii="Arial" w:eastAsia="Times New Roman" w:hAnsi="Arial" w:cs="Times New Roman"/>
          <w:b/>
          <w:bCs/>
          <w:color w:val="000000" w:themeColor="text1"/>
          <w:lang w:val="sr-Cyrl-RS"/>
        </w:rPr>
        <w:t xml:space="preserve">ГРАД НОВИ САД                                           </w:t>
      </w:r>
      <w:r w:rsidRPr="000D21FF">
        <w:rPr>
          <w:rFonts w:ascii="Arial" w:eastAsia="Times New Roman" w:hAnsi="Arial" w:cs="Times New Roman"/>
          <w:b/>
          <w:bCs/>
          <w:color w:val="000000" w:themeColor="text1"/>
          <w:lang w:val="sr-Latn-RS"/>
        </w:rPr>
        <w:t xml:space="preserve">            </w:t>
      </w:r>
      <w:r w:rsidRPr="000D21FF">
        <w:rPr>
          <w:rFonts w:ascii="Arial" w:eastAsia="Times New Roman" w:hAnsi="Arial" w:cs="Times New Roman"/>
          <w:b/>
          <w:bCs/>
          <w:color w:val="000000" w:themeColor="text1"/>
          <w:lang w:val="sr-Cyrl-RS"/>
        </w:rPr>
        <w:t xml:space="preserve"> </w:t>
      </w:r>
      <w:r>
        <w:rPr>
          <w:rFonts w:ascii="Arial" w:eastAsia="Times New Roman" w:hAnsi="Arial" w:cs="Times New Roman"/>
          <w:b/>
          <w:bCs/>
          <w:color w:val="000000" w:themeColor="text1"/>
          <w:lang w:val="sr-Cyrl-RS"/>
        </w:rPr>
        <w:t xml:space="preserve">     </w:t>
      </w:r>
      <w:r w:rsidRPr="000D21FF">
        <w:rPr>
          <w:rFonts w:ascii="Arial" w:eastAsia="Times New Roman" w:hAnsi="Arial" w:cs="Times New Roman"/>
          <w:b/>
          <w:bCs/>
          <w:color w:val="000000" w:themeColor="text1"/>
          <w:lang w:val="sr-Cyrl-RS"/>
        </w:rPr>
        <w:t>Јелена Маринковић Радомировић</w:t>
      </w:r>
    </w:p>
    <w:p w14:paraId="5A430F64" w14:textId="77777777" w:rsidR="000D21FF" w:rsidRPr="000D21FF" w:rsidRDefault="000D21FF" w:rsidP="000D21FF">
      <w:pPr>
        <w:tabs>
          <w:tab w:val="left" w:pos="6825"/>
        </w:tabs>
        <w:spacing w:after="0" w:line="240" w:lineRule="auto"/>
        <w:jc w:val="both"/>
        <w:rPr>
          <w:rFonts w:ascii="Arial" w:eastAsia="Times New Roman" w:hAnsi="Arial" w:cs="Times New Roman"/>
          <w:b/>
          <w:bCs/>
          <w:color w:val="000000" w:themeColor="text1"/>
          <w:lang w:val="sr-Cyrl-CS"/>
        </w:rPr>
      </w:pPr>
      <w:r w:rsidRPr="000D21FF">
        <w:rPr>
          <w:rFonts w:ascii="Arial" w:eastAsia="Times New Roman" w:hAnsi="Arial" w:cs="Times New Roman"/>
          <w:b/>
          <w:bCs/>
          <w:color w:val="000000" w:themeColor="text1"/>
          <w:lang w:val="sr-Cyrl-RS"/>
        </w:rPr>
        <w:t>СКУПШТИНА</w:t>
      </w:r>
      <w:r w:rsidRPr="000D21FF">
        <w:rPr>
          <w:rFonts w:ascii="Arial" w:eastAsia="Times New Roman" w:hAnsi="Arial" w:cs="Times New Roman"/>
          <w:b/>
          <w:bCs/>
          <w:color w:val="000000" w:themeColor="text1"/>
          <w:lang w:val="sr-Cyrl-CS"/>
        </w:rPr>
        <w:t xml:space="preserve"> ГРАДА НОВОГ САДА</w:t>
      </w:r>
      <w:r w:rsidRPr="000D21FF">
        <w:rPr>
          <w:rFonts w:ascii="Arial" w:eastAsia="Times New Roman" w:hAnsi="Arial" w:cs="Times New Roman"/>
          <w:b/>
          <w:bCs/>
          <w:color w:val="000000" w:themeColor="text1"/>
          <w:lang w:val="sr-Latn-RS"/>
        </w:rPr>
        <w:t xml:space="preserve">                             </w:t>
      </w:r>
    </w:p>
    <w:p w14:paraId="59B244E5" w14:textId="77777777" w:rsidR="000D21FF" w:rsidRPr="000D21FF" w:rsidRDefault="000D21FF" w:rsidP="000D21FF">
      <w:pPr>
        <w:spacing w:after="0" w:line="240" w:lineRule="auto"/>
        <w:jc w:val="both"/>
        <w:rPr>
          <w:rFonts w:ascii="Arial" w:eastAsia="Times New Roman" w:hAnsi="Arial" w:cs="Times New Roman"/>
          <w:b/>
          <w:bCs/>
          <w:color w:val="000000" w:themeColor="text1"/>
          <w:lang w:val="sr-Cyrl-RS"/>
        </w:rPr>
      </w:pPr>
      <w:r w:rsidRPr="000D21FF">
        <w:rPr>
          <w:rFonts w:ascii="Arial" w:eastAsia="Times New Roman" w:hAnsi="Arial" w:cs="Times New Roman"/>
          <w:b/>
          <w:bCs/>
          <w:color w:val="000000" w:themeColor="text1"/>
          <w:lang w:val="sr-Cyrl-RS"/>
        </w:rPr>
        <w:t xml:space="preserve">Број:                                                                                              </w:t>
      </w:r>
    </w:p>
    <w:p w14:paraId="2709EFAB" w14:textId="77777777" w:rsidR="000D21FF" w:rsidRPr="000D21FF" w:rsidRDefault="000D21FF" w:rsidP="000D21FF">
      <w:pPr>
        <w:spacing w:after="0" w:line="240" w:lineRule="auto"/>
        <w:jc w:val="both"/>
        <w:rPr>
          <w:rFonts w:ascii="Arial" w:eastAsia="Times New Roman" w:hAnsi="Arial" w:cs="Times New Roman"/>
          <w:b/>
          <w:bCs/>
          <w:color w:val="000000" w:themeColor="text1"/>
          <w:lang w:val="sr-Cyrl-RS"/>
        </w:rPr>
      </w:pPr>
      <w:r w:rsidRPr="000D21FF">
        <w:rPr>
          <w:rFonts w:ascii="Arial" w:eastAsia="Times New Roman" w:hAnsi="Arial" w:cs="Times New Roman"/>
          <w:b/>
          <w:bCs/>
          <w:color w:val="000000" w:themeColor="text1"/>
          <w:lang w:val="sr-Cyrl-RS"/>
        </w:rPr>
        <w:t>Дана:</w:t>
      </w:r>
    </w:p>
    <w:p w14:paraId="433C2ADE" w14:textId="77777777" w:rsidR="000D21FF" w:rsidRPr="000D21FF" w:rsidRDefault="000D21FF" w:rsidP="000D21FF">
      <w:pPr>
        <w:tabs>
          <w:tab w:val="left" w:pos="5580"/>
        </w:tabs>
        <w:spacing w:after="0" w:line="240" w:lineRule="auto"/>
        <w:jc w:val="both"/>
        <w:rPr>
          <w:rFonts w:ascii="Arial" w:eastAsia="Times New Roman" w:hAnsi="Arial" w:cs="Times New Roman"/>
          <w:b/>
          <w:bCs/>
          <w:color w:val="000000" w:themeColor="text1"/>
          <w:lang w:val="sr-Cyrl-RS"/>
        </w:rPr>
      </w:pPr>
      <w:r w:rsidRPr="000D21FF">
        <w:rPr>
          <w:rFonts w:ascii="Arial" w:eastAsia="Times New Roman" w:hAnsi="Arial" w:cs="Times New Roman"/>
          <w:b/>
          <w:bCs/>
          <w:color w:val="000000" w:themeColor="text1"/>
          <w:lang w:val="sr-Cyrl-RS"/>
        </w:rPr>
        <w:t>НОВИ САД</w:t>
      </w:r>
      <w:r w:rsidRPr="000D21FF">
        <w:rPr>
          <w:rFonts w:ascii="Arial" w:eastAsia="Times New Roman" w:hAnsi="Arial" w:cs="Times New Roman"/>
          <w:b/>
          <w:bCs/>
          <w:color w:val="000000" w:themeColor="text1"/>
          <w:sz w:val="24"/>
          <w:szCs w:val="24"/>
          <w:lang w:val="sr-Cyrl-RS"/>
        </w:rPr>
        <w:t xml:space="preserve">                                                             </w:t>
      </w:r>
    </w:p>
    <w:p w14:paraId="7EC4AB59" w14:textId="77777777" w:rsidR="000D21FF" w:rsidRDefault="000D21FF" w:rsidP="005F4531">
      <w:pPr>
        <w:jc w:val="both"/>
        <w:rPr>
          <w:lang w:val="sr-Cyrl-RS"/>
        </w:rPr>
      </w:pPr>
    </w:p>
    <w:p w14:paraId="59EE74EF" w14:textId="77777777" w:rsidR="000D21FF" w:rsidRDefault="000D21FF" w:rsidP="005F4531">
      <w:pPr>
        <w:jc w:val="both"/>
        <w:rPr>
          <w:lang w:val="sr-Cyrl-RS"/>
        </w:rPr>
      </w:pPr>
    </w:p>
    <w:p w14:paraId="6D44278D" w14:textId="6AAE3532" w:rsidR="00D707E0" w:rsidRPr="00D707E0" w:rsidRDefault="00D707E0" w:rsidP="00D707E0">
      <w:pPr>
        <w:rPr>
          <w:rFonts w:eastAsiaTheme="majorEastAsia" w:cstheme="majorBidi"/>
          <w:b/>
          <w:bCs/>
          <w:color w:val="365F91" w:themeColor="accent1" w:themeShade="BF"/>
          <w:sz w:val="28"/>
          <w:szCs w:val="28"/>
          <w:lang w:val="sr-Cyrl-RS"/>
        </w:rPr>
      </w:pPr>
      <w:r>
        <w:rPr>
          <w:lang w:val="sr-Cyrl-RS"/>
        </w:rPr>
        <w:br w:type="page"/>
      </w:r>
    </w:p>
    <w:p w14:paraId="4E54A2AF" w14:textId="09F6FE73" w:rsidR="000C733C" w:rsidRPr="000C733C" w:rsidRDefault="00BA26E9" w:rsidP="000C733C">
      <w:pPr>
        <w:pStyle w:val="Heading1"/>
        <w:spacing w:before="0" w:after="240" w:line="240" w:lineRule="auto"/>
        <w:rPr>
          <w:color w:val="auto"/>
          <w:lang w:val="sr-Cyrl-RS"/>
        </w:rPr>
      </w:pPr>
      <w:r>
        <w:rPr>
          <w:color w:val="auto"/>
          <w:lang w:val="sr-Cyrl-RS"/>
        </w:rPr>
        <w:lastRenderedPageBreak/>
        <w:t>11</w:t>
      </w:r>
      <w:r w:rsidR="00803408" w:rsidRPr="00D707E0">
        <w:rPr>
          <w:color w:val="auto"/>
          <w:lang w:val="sr-Cyrl-RS"/>
        </w:rPr>
        <w:t xml:space="preserve">. </w:t>
      </w:r>
      <w:r w:rsidR="00D03C01" w:rsidRPr="00D707E0">
        <w:rPr>
          <w:color w:val="auto"/>
          <w:lang w:val="sr-Cyrl-RS"/>
        </w:rPr>
        <w:t>ПРИЛОЗИ</w:t>
      </w:r>
    </w:p>
    <w:p w14:paraId="1E9C0535" w14:textId="6D017B8F" w:rsidR="0059152F" w:rsidRDefault="00301E93" w:rsidP="00CC49C6">
      <w:pPr>
        <w:spacing w:after="120" w:line="240" w:lineRule="auto"/>
        <w:rPr>
          <w:rFonts w:cstheme="minorHAnsi"/>
          <w:b/>
          <w:lang w:val="sr-Cyrl-RS"/>
        </w:rPr>
      </w:pPr>
      <w:r>
        <w:rPr>
          <w:rFonts w:cstheme="minorHAnsi"/>
          <w:b/>
          <w:lang w:val="sr-Cyrl-RS"/>
        </w:rPr>
        <w:t xml:space="preserve">Прилог 1. </w:t>
      </w:r>
    </w:p>
    <w:p w14:paraId="6CEE1A60" w14:textId="77777777" w:rsidR="00CC49C6" w:rsidRDefault="00CC49C6" w:rsidP="00CC49C6">
      <w:pPr>
        <w:spacing w:after="120" w:line="240" w:lineRule="auto"/>
        <w:rPr>
          <w:rFonts w:cstheme="minorHAnsi"/>
          <w:b/>
          <w:lang w:val="sr-Cyrl-RS"/>
        </w:rPr>
      </w:pPr>
    </w:p>
    <w:p w14:paraId="7C143EE1" w14:textId="4F249158" w:rsidR="00473A12" w:rsidRPr="00473A12" w:rsidRDefault="00473A12" w:rsidP="00473A12">
      <w:pPr>
        <w:spacing w:after="120" w:line="240" w:lineRule="auto"/>
        <w:jc w:val="both"/>
        <w:rPr>
          <w:rFonts w:cstheme="minorHAnsi"/>
          <w:b/>
          <w:lang w:val="sr-Cyrl-RS"/>
        </w:rPr>
      </w:pPr>
      <w:r w:rsidRPr="00473A12">
        <w:rPr>
          <w:rFonts w:cs="Arial"/>
          <w:lang w:val="sr-Cyrl-RS"/>
        </w:rPr>
        <w:t>Извештај</w:t>
      </w:r>
      <w:r w:rsidRPr="00473A12">
        <w:rPr>
          <w:rFonts w:cs="Arial"/>
          <w:lang w:val="ru-RU"/>
        </w:rPr>
        <w:t xml:space="preserve"> о спроведеном јавном увиду, јавној презентацији и јавној расправи о </w:t>
      </w:r>
      <w:r w:rsidRPr="00473A12">
        <w:rPr>
          <w:rFonts w:cs="Arial"/>
          <w:lang w:val="sr-Cyrl-RS"/>
        </w:rPr>
        <w:t>Нацрту</w:t>
      </w:r>
      <w:r w:rsidRPr="00473A12">
        <w:rPr>
          <w:rFonts w:cs="Arial"/>
          <w:lang w:val="ru-RU"/>
        </w:rPr>
        <w:t xml:space="preserve"> плана</w:t>
      </w:r>
      <w:r w:rsidRPr="00473A12">
        <w:rPr>
          <w:rFonts w:cs="Arial"/>
          <w:lang w:val="sr-Cyrl-RS"/>
        </w:rPr>
        <w:t xml:space="preserve"> квалитета ваздуха у </w:t>
      </w:r>
      <w:r w:rsidR="00A066C7">
        <w:rPr>
          <w:rFonts w:cs="Arial"/>
          <w:lang w:val="sr-Cyrl-CS"/>
        </w:rPr>
        <w:t>А</w:t>
      </w:r>
      <w:r w:rsidRPr="00473A12">
        <w:rPr>
          <w:rFonts w:cs="Arial"/>
          <w:lang w:val="sr-Cyrl-RS"/>
        </w:rPr>
        <w:t xml:space="preserve">гломерацији </w:t>
      </w:r>
      <w:r w:rsidR="00E917A3">
        <w:rPr>
          <w:rFonts w:cs="Arial"/>
          <w:lang w:val="sr-Cyrl-CS"/>
        </w:rPr>
        <w:t>„</w:t>
      </w:r>
      <w:r w:rsidRPr="00473A12">
        <w:rPr>
          <w:rFonts w:cs="Arial"/>
          <w:lang w:val="sr-Cyrl-RS"/>
        </w:rPr>
        <w:t>Нови Сад</w:t>
      </w:r>
      <w:r w:rsidR="00E917A3">
        <w:rPr>
          <w:rFonts w:cs="Arial"/>
          <w:lang w:val="sr-Cyrl-CS"/>
        </w:rPr>
        <w:t>“</w:t>
      </w:r>
      <w:r w:rsidRPr="00473A12">
        <w:rPr>
          <w:rFonts w:cs="Arial"/>
          <w:lang w:val="sr-Cyrl-RS"/>
        </w:rPr>
        <w:t xml:space="preserve"> за период 2022-202</w:t>
      </w:r>
      <w:r w:rsidRPr="00473A12">
        <w:rPr>
          <w:rFonts w:cs="Arial"/>
          <w:lang w:val="sr-Cyrl-CS"/>
        </w:rPr>
        <w:t>6. године</w:t>
      </w:r>
    </w:p>
    <w:p w14:paraId="7A893070" w14:textId="77777777" w:rsidR="00473A12" w:rsidRPr="000C733C" w:rsidRDefault="00473A12" w:rsidP="00473A12">
      <w:pPr>
        <w:spacing w:after="120"/>
        <w:jc w:val="both"/>
        <w:rPr>
          <w:rFonts w:cstheme="minorHAnsi"/>
          <w:lang w:val="sr-Cyrl-RS"/>
        </w:rPr>
      </w:pPr>
    </w:p>
    <w:p w14:paraId="7743B0BE" w14:textId="77777777" w:rsidR="0059152F" w:rsidRPr="0059152F" w:rsidRDefault="0059152F" w:rsidP="0059152F">
      <w:pPr>
        <w:rPr>
          <w:lang w:val="sr-Cyrl-RS"/>
        </w:rPr>
      </w:pPr>
    </w:p>
    <w:p w14:paraId="5979F6AC" w14:textId="36F904C5" w:rsidR="0059152F" w:rsidRDefault="0059152F" w:rsidP="0059152F">
      <w:pPr>
        <w:rPr>
          <w:lang w:val="sr-Cyrl-RS"/>
        </w:rPr>
      </w:pPr>
    </w:p>
    <w:p w14:paraId="0A38BCB5" w14:textId="77777777" w:rsidR="0059152F" w:rsidRPr="0059152F" w:rsidRDefault="0059152F" w:rsidP="0059152F">
      <w:pPr>
        <w:rPr>
          <w:lang w:val="sr-Cyrl-RS"/>
        </w:rPr>
      </w:pPr>
    </w:p>
    <w:sectPr w:rsidR="0059152F" w:rsidRPr="0059152F" w:rsidSect="000D355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B1CE0C" w14:textId="77777777" w:rsidR="00416F7F" w:rsidRDefault="00416F7F" w:rsidP="00B1535B">
      <w:pPr>
        <w:spacing w:after="0" w:line="240" w:lineRule="auto"/>
      </w:pPr>
      <w:r>
        <w:separator/>
      </w:r>
    </w:p>
  </w:endnote>
  <w:endnote w:type="continuationSeparator" w:id="0">
    <w:p w14:paraId="2B71739A" w14:textId="77777777" w:rsidR="00416F7F" w:rsidRDefault="00416F7F" w:rsidP="00B15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Studenica">
    <w:altName w:val="Times New Roman"/>
    <w:charset w:val="00"/>
    <w:family w:val="auto"/>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TimesRoman">
    <w:altName w:val="Times New Roman"/>
    <w:charset w:val="00"/>
    <w:family w:val="auto"/>
    <w:pitch w:val="variable"/>
    <w:sig w:usb0="00000083" w:usb1="00000000" w:usb2="00000000" w:usb3="00000000" w:csb0="00000009" w:csb1="00000000"/>
  </w:font>
  <w:font w:name="Microsoft Sans Serif">
    <w:panose1 w:val="020B0604020202020204"/>
    <w:charset w:val="00"/>
    <w:family w:val="swiss"/>
    <w:pitch w:val="variable"/>
    <w:sig w:usb0="E1002AFF" w:usb1="C0000002" w:usb2="00000008"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4D842" w14:textId="70B56E3C" w:rsidR="00D912CF" w:rsidRDefault="00D912CF">
    <w:pPr>
      <w:pStyle w:val="Footer"/>
      <w:jc w:val="right"/>
    </w:pPr>
  </w:p>
  <w:p w14:paraId="5379679C" w14:textId="749C3F22" w:rsidR="00D912CF" w:rsidRPr="00153B30" w:rsidRDefault="00D912CF" w:rsidP="009E6A29">
    <w:pPr>
      <w:pStyle w:val="Footer"/>
      <w:pBdr>
        <w:top w:val="single" w:sz="4" w:space="1" w:color="D9D9D9" w:themeColor="background1" w:themeShade="D9"/>
      </w:pBdr>
      <w:jc w:val="center"/>
      <w:rPr>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F0DEF" w14:textId="34B2E06D" w:rsidR="00D912CF" w:rsidRDefault="00D912CF">
    <w:pPr>
      <w:pStyle w:val="Footer"/>
      <w:jc w:val="right"/>
    </w:pPr>
  </w:p>
  <w:p w14:paraId="116642EC" w14:textId="77777777" w:rsidR="00D912CF" w:rsidRPr="00153B30" w:rsidRDefault="00D912CF" w:rsidP="009E6A29">
    <w:pPr>
      <w:pStyle w:val="Footer"/>
      <w:pBdr>
        <w:top w:val="single" w:sz="4" w:space="1" w:color="D9D9D9" w:themeColor="background1" w:themeShade="D9"/>
      </w:pBdr>
      <w:jc w:val="center"/>
      <w:rPr>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3880477"/>
      <w:docPartObj>
        <w:docPartGallery w:val="Page Numbers (Bottom of Page)"/>
        <w:docPartUnique/>
      </w:docPartObj>
    </w:sdtPr>
    <w:sdtEndPr>
      <w:rPr>
        <w:noProof/>
      </w:rPr>
    </w:sdtEndPr>
    <w:sdtContent>
      <w:p w14:paraId="275AE2DF" w14:textId="75976AE2" w:rsidR="00D912CF" w:rsidRDefault="00D912CF">
        <w:pPr>
          <w:pStyle w:val="Footer"/>
          <w:jc w:val="right"/>
        </w:pPr>
        <w:r>
          <w:fldChar w:fldCharType="begin"/>
        </w:r>
        <w:r>
          <w:instrText xml:space="preserve"> PAGE   \* MERGEFORMAT </w:instrText>
        </w:r>
        <w:r>
          <w:fldChar w:fldCharType="separate"/>
        </w:r>
        <w:r w:rsidR="00751269">
          <w:rPr>
            <w:noProof/>
          </w:rPr>
          <w:t>2</w:t>
        </w:r>
        <w:r>
          <w:rPr>
            <w:noProof/>
          </w:rPr>
          <w:fldChar w:fldCharType="end"/>
        </w:r>
      </w:p>
    </w:sdtContent>
  </w:sdt>
  <w:p w14:paraId="294A4C97" w14:textId="77777777" w:rsidR="00D912CF" w:rsidRPr="00153B30" w:rsidRDefault="00D912CF" w:rsidP="009E6A29">
    <w:pPr>
      <w:pStyle w:val="Footer"/>
      <w:pBdr>
        <w:top w:val="single" w:sz="4" w:space="1" w:color="D9D9D9" w:themeColor="background1" w:themeShade="D9"/>
      </w:pBdr>
      <w:jc w:val="center"/>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E91FC1" w14:textId="77777777" w:rsidR="00416F7F" w:rsidRDefault="00416F7F" w:rsidP="00B1535B">
      <w:pPr>
        <w:spacing w:after="0" w:line="240" w:lineRule="auto"/>
      </w:pPr>
      <w:r>
        <w:separator/>
      </w:r>
    </w:p>
  </w:footnote>
  <w:footnote w:type="continuationSeparator" w:id="0">
    <w:p w14:paraId="724C6F8E" w14:textId="77777777" w:rsidR="00416F7F" w:rsidRDefault="00416F7F" w:rsidP="00B1535B">
      <w:pPr>
        <w:spacing w:after="0" w:line="240" w:lineRule="auto"/>
      </w:pPr>
      <w:r>
        <w:continuationSeparator/>
      </w:r>
    </w:p>
  </w:footnote>
  <w:footnote w:id="1">
    <w:p w14:paraId="3B474560" w14:textId="77777777" w:rsidR="00D912CF" w:rsidRPr="00833E0E" w:rsidRDefault="00D912CF" w:rsidP="00D402F7">
      <w:pPr>
        <w:pStyle w:val="FootnoteText"/>
        <w:rPr>
          <w:rFonts w:asciiTheme="minorHAnsi" w:hAnsiTheme="minorHAnsi" w:cstheme="minorHAnsi"/>
        </w:rPr>
      </w:pPr>
      <w:r>
        <w:rPr>
          <w:rStyle w:val="FootnoteReference"/>
        </w:rPr>
        <w:footnoteRef/>
      </w:r>
      <w:r>
        <w:t xml:space="preserve"> </w:t>
      </w:r>
      <w:r w:rsidRPr="00833E0E">
        <w:rPr>
          <w:rFonts w:asciiTheme="minorHAnsi" w:hAnsiTheme="minorHAnsi" w:cstheme="minorHAnsi"/>
        </w:rPr>
        <w:t>Статистика шумарства, РЗС</w:t>
      </w:r>
    </w:p>
  </w:footnote>
  <w:footnote w:id="2">
    <w:p w14:paraId="1C46DE0B" w14:textId="77777777" w:rsidR="00D912CF" w:rsidRPr="00755FC8" w:rsidRDefault="00D912CF" w:rsidP="0000734B">
      <w:pPr>
        <w:pStyle w:val="FootnoteText"/>
        <w:rPr>
          <w:rFonts w:asciiTheme="minorHAnsi" w:hAnsiTheme="minorHAnsi" w:cstheme="minorHAnsi"/>
        </w:rPr>
      </w:pPr>
      <w:r w:rsidRPr="00DF6846">
        <w:rPr>
          <w:rStyle w:val="FootnoteReference"/>
          <w:rFonts w:eastAsiaTheme="minorEastAsia" w:cs="Arial"/>
          <w:sz w:val="18"/>
        </w:rPr>
        <w:footnoteRef/>
      </w:r>
      <w:r w:rsidRPr="00DF6846">
        <w:rPr>
          <w:rFonts w:cs="Arial"/>
          <w:sz w:val="18"/>
        </w:rPr>
        <w:t xml:space="preserve"> </w:t>
      </w:r>
      <w:r w:rsidRPr="00755FC8">
        <w:rPr>
          <w:rFonts w:asciiTheme="minorHAnsi" w:hAnsiTheme="minorHAnsi" w:cstheme="minorHAnsi"/>
          <w:sz w:val="18"/>
        </w:rPr>
        <w:t xml:space="preserve">Републички завод за статистику, Општине и региони у Републици Србији 2019, </w:t>
      </w:r>
      <w:hyperlink r:id="rId1" w:history="1">
        <w:r w:rsidRPr="00755FC8">
          <w:rPr>
            <w:rStyle w:val="Hyperlink"/>
            <w:rFonts w:asciiTheme="minorHAnsi" w:hAnsiTheme="minorHAnsi" w:cstheme="minorHAnsi"/>
            <w:sz w:val="18"/>
          </w:rPr>
          <w:t>https://publikacije.stat.gov.rs/G2019/Pdf/G201913046.pdf</w:t>
        </w:r>
      </w:hyperlink>
      <w:r w:rsidRPr="00755FC8">
        <w:rPr>
          <w:rFonts w:asciiTheme="minorHAnsi" w:hAnsiTheme="minorHAnsi" w:cstheme="minorHAnsi"/>
          <w:sz w:val="18"/>
        </w:rPr>
        <w:t xml:space="preserve"> </w:t>
      </w:r>
    </w:p>
  </w:footnote>
  <w:footnote w:id="3">
    <w:p w14:paraId="5BEA7D7F" w14:textId="77777777" w:rsidR="00D912CF" w:rsidRPr="00FC31D6" w:rsidRDefault="00D912CF" w:rsidP="008D2A67">
      <w:pPr>
        <w:pStyle w:val="FootnoteText"/>
        <w:rPr>
          <w:rFonts w:asciiTheme="minorHAnsi" w:hAnsiTheme="minorHAnsi"/>
        </w:rPr>
      </w:pPr>
      <w:r>
        <w:rPr>
          <w:rStyle w:val="FootnoteReference"/>
        </w:rPr>
        <w:footnoteRef/>
      </w:r>
      <w:r>
        <w:t xml:space="preserve"> </w:t>
      </w:r>
      <w:r w:rsidRPr="00FC31D6">
        <w:rPr>
          <w:rFonts w:asciiTheme="minorHAnsi" w:hAnsiTheme="minorHAnsi"/>
        </w:rPr>
        <w:t xml:space="preserve">1) </w:t>
      </w:r>
      <w:r>
        <w:rPr>
          <w:rFonts w:asciiTheme="minorHAnsi" w:hAnsiTheme="minorHAnsi"/>
        </w:rPr>
        <w:t>Смарт план</w:t>
      </w:r>
    </w:p>
  </w:footnote>
  <w:footnote w:id="4">
    <w:p w14:paraId="40B20206" w14:textId="53A57D31" w:rsidR="00D912CF" w:rsidRPr="00857EE8" w:rsidRDefault="00D912CF">
      <w:pPr>
        <w:pStyle w:val="FootnoteText"/>
        <w:rPr>
          <w:rFonts w:asciiTheme="minorHAnsi" w:hAnsiTheme="minorHAnsi"/>
          <w:sz w:val="18"/>
          <w:szCs w:val="18"/>
        </w:rPr>
      </w:pPr>
      <w:r w:rsidRPr="00857EE8">
        <w:rPr>
          <w:rStyle w:val="FootnoteReference"/>
          <w:rFonts w:asciiTheme="minorHAnsi" w:hAnsiTheme="minorHAnsi"/>
          <w:sz w:val="18"/>
          <w:szCs w:val="18"/>
        </w:rPr>
        <w:footnoteRef/>
      </w:r>
      <w:r w:rsidRPr="00857EE8">
        <w:rPr>
          <w:rFonts w:asciiTheme="minorHAnsi" w:hAnsiTheme="minorHAnsi"/>
          <w:sz w:val="18"/>
          <w:szCs w:val="18"/>
        </w:rPr>
        <w:t xml:space="preserve"> </w:t>
      </w:r>
      <w:hyperlink r:id="rId2" w:history="1">
        <w:r w:rsidRPr="00857EE8">
          <w:rPr>
            <w:rStyle w:val="Hyperlink"/>
            <w:rFonts w:asciiTheme="minorHAnsi" w:hAnsiTheme="minorHAnsi"/>
            <w:sz w:val="18"/>
            <w:szCs w:val="18"/>
          </w:rPr>
          <w:t>https://environovisad.rs/vazduh</w:t>
        </w:r>
      </w:hyperlink>
    </w:p>
    <w:p w14:paraId="5DB3FB3C" w14:textId="77777777" w:rsidR="00D912CF" w:rsidRDefault="00D912CF">
      <w:pPr>
        <w:pStyle w:val="FootnoteText"/>
      </w:pPr>
    </w:p>
  </w:footnote>
  <w:footnote w:id="5">
    <w:p w14:paraId="293372EB" w14:textId="143ABA29" w:rsidR="00D912CF" w:rsidRPr="006C463D" w:rsidRDefault="00D912CF">
      <w:pPr>
        <w:pStyle w:val="FootnoteText"/>
        <w:rPr>
          <w:rFonts w:asciiTheme="minorHAnsi" w:hAnsiTheme="minorHAnsi" w:cstheme="minorHAnsi"/>
        </w:rPr>
      </w:pPr>
      <w:r>
        <w:rPr>
          <w:rStyle w:val="FootnoteReference"/>
        </w:rPr>
        <w:footnoteRef/>
      </w:r>
      <w:r>
        <w:t xml:space="preserve"> </w:t>
      </w:r>
      <w:r w:rsidRPr="006C463D">
        <w:rPr>
          <w:rFonts w:asciiTheme="minorHAnsi" w:hAnsiTheme="minorHAnsi" w:cstheme="minorHAnsi"/>
        </w:rPr>
        <w:t xml:space="preserve">Резултати за станицу Шангај, </w:t>
      </w:r>
      <w:bookmarkStart w:id="88" w:name="_Hlk90342368"/>
      <w:r w:rsidRPr="006C463D">
        <w:rPr>
          <w:rFonts w:asciiTheme="minorHAnsi" w:hAnsiTheme="minorHAnsi" w:cstheme="minorHAnsi"/>
        </w:rPr>
        <w:t xml:space="preserve">„Квалитет ваздуха у Републици Србији 2017. године“ Агенција за заштиту животне средине </w:t>
      </w:r>
    </w:p>
    <w:bookmarkEnd w:id="88"/>
  </w:footnote>
  <w:footnote w:id="6">
    <w:p w14:paraId="6239E545" w14:textId="77ACB430" w:rsidR="00D912CF" w:rsidRPr="006C463D" w:rsidRDefault="00D912CF">
      <w:pPr>
        <w:pStyle w:val="FootnoteText"/>
        <w:rPr>
          <w:rFonts w:asciiTheme="minorHAnsi" w:hAnsiTheme="minorHAnsi" w:cstheme="minorHAnsi"/>
        </w:rPr>
      </w:pPr>
      <w:r>
        <w:rPr>
          <w:rStyle w:val="FootnoteReference"/>
        </w:rPr>
        <w:footnoteRef/>
      </w:r>
      <w:r>
        <w:t xml:space="preserve"> </w:t>
      </w:r>
      <w:r w:rsidRPr="006C463D">
        <w:rPr>
          <w:rFonts w:asciiTheme="minorHAnsi" w:hAnsiTheme="minorHAnsi" w:cstheme="minorHAnsi"/>
        </w:rPr>
        <w:t xml:space="preserve">Резултати за станицу Спенс (Квалитет ваздуха у Републици Србији 2017. године) </w:t>
      </w:r>
    </w:p>
  </w:footnote>
  <w:footnote w:id="7">
    <w:p w14:paraId="5FC95AB2" w14:textId="0AB0F543" w:rsidR="00D912CF" w:rsidRPr="0006117C" w:rsidRDefault="00D912CF">
      <w:pPr>
        <w:pStyle w:val="FootnoteText"/>
        <w:rPr>
          <w:rFonts w:asciiTheme="minorHAnsi" w:hAnsiTheme="minorHAnsi"/>
        </w:rPr>
      </w:pPr>
      <w:r>
        <w:rPr>
          <w:rStyle w:val="FootnoteReference"/>
        </w:rPr>
        <w:footnoteRef/>
      </w:r>
      <w:r>
        <w:t xml:space="preserve"> </w:t>
      </w:r>
      <w:r w:rsidRPr="0006117C">
        <w:rPr>
          <w:rFonts w:asciiTheme="minorHAnsi" w:hAnsiTheme="minorHAnsi"/>
        </w:rPr>
        <w:t>Нема података - „Квалитет ваздуха у Републици Србији 2017. године“ Агенција за заштиту животне средине</w:t>
      </w:r>
    </w:p>
  </w:footnote>
  <w:footnote w:id="8">
    <w:p w14:paraId="05571FC8" w14:textId="77777777" w:rsidR="00D912CF" w:rsidRPr="007F7834" w:rsidRDefault="00D912CF" w:rsidP="00BF090E">
      <w:pPr>
        <w:rPr>
          <w:i/>
          <w:iCs/>
          <w:sz w:val="18"/>
          <w:szCs w:val="18"/>
          <w:lang w:val="en-GB"/>
        </w:rPr>
      </w:pPr>
      <w:r w:rsidRPr="00B22012">
        <w:rPr>
          <w:i/>
          <w:iCs/>
          <w:sz w:val="20"/>
          <w:szCs w:val="20"/>
          <w:vertAlign w:val="superscript"/>
        </w:rPr>
        <w:footnoteRef/>
      </w:r>
      <w:r w:rsidRPr="00B22012">
        <w:rPr>
          <w:i/>
          <w:iCs/>
          <w:sz w:val="20"/>
          <w:szCs w:val="20"/>
        </w:rPr>
        <w:t xml:space="preserve"> </w:t>
      </w:r>
      <w:r w:rsidRPr="007F7834">
        <w:rPr>
          <w:i/>
          <w:iCs/>
          <w:sz w:val="18"/>
          <w:szCs w:val="18"/>
          <w:lang w:val="en-GB"/>
        </w:rPr>
        <w:t>Stojić, A. and Stojić, S. 2017. The innovative concept of three-dimensional hybrid receptor modeling, Atmospheric Environment 164, 216-223.</w:t>
      </w:r>
    </w:p>
  </w:footnote>
  <w:footnote w:id="9">
    <w:p w14:paraId="7A6B0023" w14:textId="77777777" w:rsidR="00D912CF" w:rsidRPr="0059045A" w:rsidRDefault="00D912CF" w:rsidP="00BF090E">
      <w:pPr>
        <w:spacing w:after="0"/>
        <w:rPr>
          <w:i/>
          <w:iCs/>
          <w:sz w:val="18"/>
          <w:szCs w:val="18"/>
          <w:lang w:val="de-DE"/>
        </w:rPr>
      </w:pPr>
      <w:r w:rsidRPr="007F7834">
        <w:rPr>
          <w:i/>
          <w:iCs/>
          <w:sz w:val="18"/>
          <w:szCs w:val="18"/>
          <w:vertAlign w:val="superscript"/>
        </w:rPr>
        <w:footnoteRef/>
      </w:r>
      <w:r w:rsidRPr="007F7834">
        <w:rPr>
          <w:i/>
          <w:iCs/>
          <w:sz w:val="18"/>
          <w:szCs w:val="18"/>
          <w:vertAlign w:val="superscript"/>
        </w:rPr>
        <w:t xml:space="preserve"> </w:t>
      </w:r>
      <w:r w:rsidRPr="007F7834">
        <w:rPr>
          <w:i/>
          <w:iCs/>
          <w:sz w:val="18"/>
          <w:szCs w:val="18"/>
          <w:lang w:val="en-GB"/>
        </w:rPr>
        <w:t xml:space="preserve">Stull, R. B. 1988. Mean boundary layer characteristics, In: An Introduction to Boundary Layer Meteorology. </w:t>
      </w:r>
      <w:r w:rsidRPr="0059045A">
        <w:rPr>
          <w:i/>
          <w:iCs/>
          <w:sz w:val="18"/>
          <w:szCs w:val="18"/>
          <w:lang w:val="de-DE"/>
        </w:rPr>
        <w:t>Springer Netherlands.</w:t>
      </w:r>
    </w:p>
  </w:footnote>
  <w:footnote w:id="10">
    <w:p w14:paraId="75F13FAA" w14:textId="77777777" w:rsidR="00D912CF" w:rsidRPr="007F7834" w:rsidRDefault="00D912CF" w:rsidP="00BF090E">
      <w:pPr>
        <w:spacing w:after="0"/>
        <w:rPr>
          <w:i/>
          <w:iCs/>
          <w:sz w:val="18"/>
          <w:szCs w:val="18"/>
          <w:lang w:val="sr-Latn-RS"/>
        </w:rPr>
      </w:pPr>
      <w:r w:rsidRPr="007F7834">
        <w:rPr>
          <w:i/>
          <w:iCs/>
          <w:sz w:val="18"/>
          <w:szCs w:val="18"/>
          <w:vertAlign w:val="superscript"/>
        </w:rPr>
        <w:footnoteRef/>
      </w:r>
      <w:r w:rsidRPr="0059045A">
        <w:rPr>
          <w:i/>
          <w:iCs/>
          <w:sz w:val="18"/>
          <w:szCs w:val="18"/>
          <w:vertAlign w:val="superscript"/>
          <w:lang w:val="de-DE"/>
        </w:rPr>
        <w:t xml:space="preserve"> </w:t>
      </w:r>
      <w:r w:rsidRPr="0059045A">
        <w:rPr>
          <w:i/>
          <w:iCs/>
          <w:sz w:val="18"/>
          <w:szCs w:val="18"/>
          <w:lang w:val="de-DE"/>
        </w:rPr>
        <w:t xml:space="preserve">Wu, H., Zhang, Y. F., Han, S. Q., Wu, J. H., Bi, X. H., Shi, G. L., Wang, J., Yao, Q., Cai, Z. Y. and Feng, Y. C. 2015. </w:t>
      </w:r>
      <w:r w:rsidRPr="007F7834">
        <w:rPr>
          <w:i/>
          <w:iCs/>
          <w:sz w:val="18"/>
          <w:szCs w:val="18"/>
        </w:rPr>
        <w:t>Vertical characteristics of PM</w:t>
      </w:r>
      <w:r w:rsidRPr="007F7834">
        <w:rPr>
          <w:i/>
          <w:iCs/>
          <w:sz w:val="18"/>
          <w:szCs w:val="18"/>
          <w:vertAlign w:val="subscript"/>
        </w:rPr>
        <w:t>2.5</w:t>
      </w:r>
      <w:r w:rsidRPr="007F7834">
        <w:rPr>
          <w:i/>
          <w:iCs/>
          <w:sz w:val="18"/>
          <w:szCs w:val="18"/>
        </w:rPr>
        <w:t xml:space="preserve"> during the heating season in Tianjin, China, Science of the Total Environment 523, 152-160.</w:t>
      </w:r>
    </w:p>
  </w:footnote>
  <w:footnote w:id="11">
    <w:p w14:paraId="43244DD3" w14:textId="77777777" w:rsidR="00D912CF" w:rsidRPr="007F7834" w:rsidRDefault="00D912CF" w:rsidP="00BF090E">
      <w:pPr>
        <w:spacing w:after="0"/>
        <w:rPr>
          <w:sz w:val="18"/>
          <w:szCs w:val="18"/>
        </w:rPr>
      </w:pPr>
      <w:r w:rsidRPr="007F7834">
        <w:rPr>
          <w:i/>
          <w:iCs/>
          <w:sz w:val="18"/>
          <w:szCs w:val="18"/>
          <w:vertAlign w:val="superscript"/>
        </w:rPr>
        <w:footnoteRef/>
      </w:r>
      <w:r w:rsidRPr="007F7834">
        <w:rPr>
          <w:i/>
          <w:iCs/>
          <w:sz w:val="18"/>
          <w:szCs w:val="18"/>
          <w:vertAlign w:val="superscript"/>
        </w:rPr>
        <w:t xml:space="preserve"> </w:t>
      </w:r>
      <w:r w:rsidRPr="007F7834">
        <w:rPr>
          <w:i/>
          <w:iCs/>
          <w:sz w:val="18"/>
          <w:szCs w:val="18"/>
        </w:rPr>
        <w:t>Han, S., Zhang, Y., Wu, J., Zhang, X., Tian, Y., Wang, Y., Ding, J., Yan, W., Bi, X., Shi, G. and Cai, Z. 2015. Evaluation of regional background particulate matter concentration based on vertical distribution characteristics, Atmospheric Chemistry and Physics 15(19), 11165-11177</w:t>
      </w:r>
    </w:p>
  </w:footnote>
  <w:footnote w:id="12">
    <w:p w14:paraId="62CA753C" w14:textId="596672F4" w:rsidR="00D912CF" w:rsidRPr="00957BA5" w:rsidRDefault="00D912CF" w:rsidP="00BF090E">
      <w:pPr>
        <w:rPr>
          <w:i/>
          <w:iCs/>
          <w:sz w:val="20"/>
          <w:szCs w:val="20"/>
          <w:lang w:val="sr-Cyrl-RS"/>
        </w:rPr>
      </w:pPr>
      <w:r w:rsidRPr="00957BA5">
        <w:rPr>
          <w:i/>
          <w:iCs/>
          <w:sz w:val="20"/>
          <w:szCs w:val="20"/>
          <w:vertAlign w:val="superscript"/>
        </w:rPr>
        <w:footnoteRef/>
      </w:r>
      <w:r w:rsidRPr="00957BA5">
        <w:rPr>
          <w:i/>
          <w:iCs/>
          <w:sz w:val="20"/>
          <w:szCs w:val="20"/>
          <w:vertAlign w:val="superscript"/>
        </w:rPr>
        <w:t xml:space="preserve"> </w:t>
      </w:r>
      <w:r>
        <w:rPr>
          <w:i/>
          <w:iCs/>
          <w:sz w:val="20"/>
          <w:szCs w:val="20"/>
          <w:lang w:val="sr-Cyrl-RS"/>
        </w:rPr>
        <w:t>(„</w:t>
      </w:r>
      <w:r w:rsidRPr="00957BA5">
        <w:rPr>
          <w:i/>
          <w:iCs/>
          <w:sz w:val="20"/>
          <w:szCs w:val="20"/>
          <w:lang w:val="sr-Cyrl-RS"/>
        </w:rPr>
        <w:t>Службени лист Града Новог Сада</w:t>
      </w:r>
      <w:r>
        <w:rPr>
          <w:i/>
          <w:iCs/>
          <w:sz w:val="20"/>
          <w:szCs w:val="20"/>
          <w:lang w:val="sr-Cyrl-RS"/>
        </w:rPr>
        <w:t>“ , број 25/</w:t>
      </w:r>
      <w:r w:rsidRPr="00957BA5">
        <w:rPr>
          <w:i/>
          <w:iCs/>
          <w:sz w:val="20"/>
          <w:szCs w:val="20"/>
          <w:lang w:val="sr-Cyrl-RS"/>
        </w:rPr>
        <w:t>19)</w:t>
      </w:r>
    </w:p>
  </w:footnote>
  <w:footnote w:id="13">
    <w:p w14:paraId="0C0079FC" w14:textId="77777777" w:rsidR="00D912CF" w:rsidRPr="00957BA5" w:rsidRDefault="00D912CF" w:rsidP="00BF090E">
      <w:pPr>
        <w:rPr>
          <w:i/>
          <w:iCs/>
          <w:sz w:val="20"/>
          <w:szCs w:val="20"/>
          <w:lang w:val="sr-Cyrl-RS"/>
        </w:rPr>
      </w:pPr>
      <w:r w:rsidRPr="00957BA5">
        <w:rPr>
          <w:i/>
          <w:iCs/>
          <w:sz w:val="20"/>
          <w:szCs w:val="20"/>
          <w:vertAlign w:val="superscript"/>
        </w:rPr>
        <w:footnoteRef/>
      </w:r>
      <w:r w:rsidRPr="0059045A">
        <w:rPr>
          <w:i/>
          <w:iCs/>
          <w:sz w:val="20"/>
          <w:szCs w:val="20"/>
          <w:lang w:val="sr-Cyrl-RS"/>
        </w:rPr>
        <w:t xml:space="preserve"> </w:t>
      </w:r>
      <w:hyperlink r:id="rId3" w:history="1">
        <w:r w:rsidRPr="00957BA5">
          <w:rPr>
            <w:i/>
            <w:iCs/>
            <w:sz w:val="20"/>
            <w:szCs w:val="20"/>
          </w:rPr>
          <w:t>http</w:t>
        </w:r>
        <w:r w:rsidRPr="0059045A">
          <w:rPr>
            <w:i/>
            <w:iCs/>
            <w:sz w:val="20"/>
            <w:szCs w:val="20"/>
            <w:lang w:val="sr-Cyrl-RS"/>
          </w:rPr>
          <w:t>://</w:t>
        </w:r>
        <w:r w:rsidRPr="00957BA5">
          <w:rPr>
            <w:i/>
            <w:iCs/>
            <w:sz w:val="20"/>
            <w:szCs w:val="20"/>
          </w:rPr>
          <w:t>www</w:t>
        </w:r>
        <w:r w:rsidRPr="0059045A">
          <w:rPr>
            <w:i/>
            <w:iCs/>
            <w:sz w:val="20"/>
            <w:szCs w:val="20"/>
            <w:lang w:val="sr-Cyrl-RS"/>
          </w:rPr>
          <w:t>.</w:t>
        </w:r>
        <w:r w:rsidRPr="00957BA5">
          <w:rPr>
            <w:i/>
            <w:iCs/>
            <w:sz w:val="20"/>
            <w:szCs w:val="20"/>
          </w:rPr>
          <w:t>amskv</w:t>
        </w:r>
        <w:r w:rsidRPr="0059045A">
          <w:rPr>
            <w:i/>
            <w:iCs/>
            <w:sz w:val="20"/>
            <w:szCs w:val="20"/>
            <w:lang w:val="sr-Cyrl-RS"/>
          </w:rPr>
          <w:t>.</w:t>
        </w:r>
        <w:r w:rsidRPr="00957BA5">
          <w:rPr>
            <w:i/>
            <w:iCs/>
            <w:sz w:val="20"/>
            <w:szCs w:val="20"/>
          </w:rPr>
          <w:t>sepa</w:t>
        </w:r>
        <w:r w:rsidRPr="0059045A">
          <w:rPr>
            <w:i/>
            <w:iCs/>
            <w:sz w:val="20"/>
            <w:szCs w:val="20"/>
            <w:lang w:val="sr-Cyrl-RS"/>
          </w:rPr>
          <w:t>.</w:t>
        </w:r>
        <w:r w:rsidRPr="00957BA5">
          <w:rPr>
            <w:i/>
            <w:iCs/>
            <w:sz w:val="20"/>
            <w:szCs w:val="20"/>
          </w:rPr>
          <w:t>gov</w:t>
        </w:r>
        <w:r w:rsidRPr="0059045A">
          <w:rPr>
            <w:i/>
            <w:iCs/>
            <w:sz w:val="20"/>
            <w:szCs w:val="20"/>
            <w:lang w:val="sr-Cyrl-RS"/>
          </w:rPr>
          <w:t>.</w:t>
        </w:r>
        <w:r w:rsidRPr="00957BA5">
          <w:rPr>
            <w:i/>
            <w:iCs/>
            <w:sz w:val="20"/>
            <w:szCs w:val="20"/>
          </w:rPr>
          <w:t>rs</w:t>
        </w:r>
        <w:r w:rsidRPr="0059045A">
          <w:rPr>
            <w:i/>
            <w:iCs/>
            <w:sz w:val="20"/>
            <w:szCs w:val="20"/>
            <w:lang w:val="sr-Cyrl-RS"/>
          </w:rPr>
          <w:t>/</w:t>
        </w:r>
        <w:r w:rsidRPr="00957BA5">
          <w:rPr>
            <w:i/>
            <w:iCs/>
            <w:sz w:val="20"/>
            <w:szCs w:val="20"/>
          </w:rPr>
          <w:t>kriterijumi</w:t>
        </w:r>
        <w:r w:rsidRPr="0059045A">
          <w:rPr>
            <w:i/>
            <w:iCs/>
            <w:sz w:val="20"/>
            <w:szCs w:val="20"/>
            <w:lang w:val="sr-Cyrl-RS"/>
          </w:rPr>
          <w:t>.</w:t>
        </w:r>
        <w:r w:rsidRPr="00957BA5">
          <w:rPr>
            <w:i/>
            <w:iCs/>
            <w:sz w:val="20"/>
            <w:szCs w:val="20"/>
          </w:rPr>
          <w:t>php</w:t>
        </w:r>
      </w:hyperlink>
    </w:p>
  </w:footnote>
  <w:footnote w:id="14">
    <w:p w14:paraId="09545D57" w14:textId="040D847B" w:rsidR="00D912CF" w:rsidRPr="0059045A" w:rsidRDefault="00D912CF" w:rsidP="00BF090E">
      <w:pPr>
        <w:tabs>
          <w:tab w:val="left" w:pos="4755"/>
        </w:tabs>
        <w:rPr>
          <w:lang w:val="sr-Cyrl-RS"/>
        </w:rPr>
      </w:pPr>
      <w:r w:rsidRPr="00014701">
        <w:rPr>
          <w:sz w:val="20"/>
          <w:szCs w:val="20"/>
          <w:vertAlign w:val="superscript"/>
        </w:rPr>
        <w:footnoteRef/>
      </w:r>
      <w:r w:rsidRPr="0059045A">
        <w:rPr>
          <w:sz w:val="20"/>
          <w:szCs w:val="20"/>
          <w:lang w:val="sr-Cyrl-RS"/>
        </w:rPr>
        <w:t xml:space="preserve"> </w:t>
      </w:r>
      <w:r>
        <w:rPr>
          <w:sz w:val="20"/>
          <w:szCs w:val="20"/>
          <w:lang w:val="sr-Cyrl-RS"/>
        </w:rPr>
        <w:t>(„Службени гласник Републике Србије“, бр. 11/</w:t>
      </w:r>
      <w:r w:rsidRPr="0059045A">
        <w:rPr>
          <w:sz w:val="20"/>
          <w:szCs w:val="20"/>
          <w:lang w:val="sr-Cyrl-RS"/>
        </w:rPr>
        <w:t>10, 7</w:t>
      </w:r>
      <w:r>
        <w:rPr>
          <w:sz w:val="20"/>
          <w:szCs w:val="20"/>
          <w:lang w:val="sr-Cyrl-RS"/>
        </w:rPr>
        <w:t>5/10 и 63/</w:t>
      </w:r>
      <w:r w:rsidRPr="0059045A">
        <w:rPr>
          <w:sz w:val="20"/>
          <w:szCs w:val="20"/>
          <w:lang w:val="sr-Cyrl-RS"/>
        </w:rPr>
        <w:t>13</w:t>
      </w:r>
      <w:r>
        <w:rPr>
          <w:sz w:val="20"/>
          <w:szCs w:val="20"/>
          <w:lang w:val="sr-Cyrl-RS"/>
        </w:rPr>
        <w:t>)</w:t>
      </w:r>
    </w:p>
  </w:footnote>
  <w:footnote w:id="15">
    <w:p w14:paraId="7D6762EB" w14:textId="77777777" w:rsidR="00D912CF" w:rsidRPr="00762580" w:rsidRDefault="00D912CF" w:rsidP="00BF090E">
      <w:pPr>
        <w:rPr>
          <w:rFonts w:cstheme="minorHAnsi"/>
          <w:sz w:val="20"/>
          <w:szCs w:val="20"/>
          <w:lang w:val="sr-Cyrl-RS"/>
        </w:rPr>
      </w:pPr>
      <w:r w:rsidRPr="00762580">
        <w:rPr>
          <w:rFonts w:cstheme="minorHAnsi"/>
          <w:sz w:val="20"/>
          <w:szCs w:val="20"/>
        </w:rPr>
        <w:footnoteRef/>
      </w:r>
      <w:r w:rsidRPr="00762580">
        <w:rPr>
          <w:rFonts w:cstheme="minorHAnsi"/>
          <w:sz w:val="20"/>
          <w:szCs w:val="20"/>
        </w:rPr>
        <w:t xml:space="preserve"> </w:t>
      </w:r>
      <w:r w:rsidRPr="00762580">
        <w:rPr>
          <w:rFonts w:cstheme="minorHAnsi"/>
          <w:i/>
          <w:iCs/>
          <w:sz w:val="20"/>
          <w:szCs w:val="20"/>
        </w:rPr>
        <w:t>World Health Organization. (‎2021)‎. WHO global air quality guidelines: particulate matter (‎PM2.5 and PM10)‎, ozone, nitrogen dioxide, sulfur dioxide and carbon monoxide. World Health Organization. https://apps.who.int/iris/handle/10665/345329. License: CC BY-NC-SA 3.0 IGO</w:t>
      </w:r>
    </w:p>
  </w:footnote>
  <w:footnote w:id="16">
    <w:p w14:paraId="63DD16D0" w14:textId="0C1950D6" w:rsidR="00D912CF" w:rsidRPr="004C646B" w:rsidRDefault="00D912CF" w:rsidP="00954FE2">
      <w:pPr>
        <w:pStyle w:val="FootnoteText"/>
        <w:rPr>
          <w:rFonts w:asciiTheme="minorHAnsi" w:hAnsiTheme="minorHAnsi" w:cstheme="minorHAnsi"/>
          <w:sz w:val="18"/>
          <w:szCs w:val="18"/>
        </w:rPr>
      </w:pPr>
      <w:r>
        <w:rPr>
          <w:rStyle w:val="FootnoteReference"/>
        </w:rPr>
        <w:footnoteRef/>
      </w:r>
      <w:r>
        <w:t xml:space="preserve"> </w:t>
      </w:r>
      <w:hyperlink r:id="rId4" w:history="1">
        <w:r w:rsidRPr="004C646B">
          <w:rPr>
            <w:rStyle w:val="Hyperlink"/>
            <w:rFonts w:asciiTheme="minorHAnsi" w:eastAsiaTheme="majorEastAsia" w:hAnsiTheme="minorHAnsi" w:cstheme="minorHAnsi"/>
            <w:sz w:val="18"/>
            <w:szCs w:val="18"/>
          </w:rPr>
          <w:t>КВАЛИТЕТ ВАЗДУХА У РЕПУБЛИЦИ СРБИЈИ 2020. ГОДИНЕ (sepa.gov.rs)</w:t>
        </w:r>
      </w:hyperlink>
    </w:p>
    <w:p w14:paraId="33C11203" w14:textId="77777777" w:rsidR="00D912CF" w:rsidRPr="004C646B" w:rsidRDefault="00D912CF" w:rsidP="00954FE2">
      <w:pPr>
        <w:pStyle w:val="FootnoteText"/>
        <w:rPr>
          <w:sz w:val="18"/>
          <w:szCs w:val="18"/>
        </w:rPr>
      </w:pPr>
    </w:p>
  </w:footnote>
  <w:footnote w:id="17">
    <w:p w14:paraId="10DCDEE0" w14:textId="7E71EF4F" w:rsidR="00D912CF" w:rsidRPr="00FC31D6" w:rsidRDefault="00D912CF" w:rsidP="005702FE">
      <w:pPr>
        <w:rPr>
          <w:sz w:val="20"/>
          <w:szCs w:val="20"/>
          <w:lang w:val="sr-Cyrl-RS"/>
        </w:rPr>
      </w:pPr>
      <w:r w:rsidRPr="005D29B9">
        <w:rPr>
          <w:rStyle w:val="FootnoteReference"/>
          <w:sz w:val="20"/>
          <w:szCs w:val="20"/>
        </w:rPr>
        <w:footnoteRef/>
      </w:r>
      <w:r w:rsidRPr="0059045A">
        <w:rPr>
          <w:sz w:val="20"/>
          <w:szCs w:val="20"/>
          <w:lang w:val="sr-Cyrl-RS"/>
        </w:rPr>
        <w:t xml:space="preserve"> Подаци су преузети из НРИЗ за подручје </w:t>
      </w:r>
      <w:r>
        <w:rPr>
          <w:sz w:val="20"/>
          <w:szCs w:val="20"/>
          <w:lang w:val="sr-Cyrl-RS"/>
        </w:rPr>
        <w:t xml:space="preserve">Новог Сада </w:t>
      </w:r>
      <w:hyperlink r:id="rId5" w:history="1">
        <w:r w:rsidRPr="00FC31D6">
          <w:rPr>
            <w:rStyle w:val="Hyperlink"/>
            <w:sz w:val="20"/>
            <w:szCs w:val="20"/>
            <w:lang w:val="en-GB"/>
          </w:rPr>
          <w:t>https</w:t>
        </w:r>
        <w:r w:rsidRPr="0059045A">
          <w:rPr>
            <w:rStyle w:val="Hyperlink"/>
            <w:sz w:val="20"/>
            <w:szCs w:val="20"/>
            <w:lang w:val="sr-Cyrl-RS"/>
          </w:rPr>
          <w:t>://</w:t>
        </w:r>
        <w:r w:rsidRPr="00FC31D6">
          <w:rPr>
            <w:rStyle w:val="Hyperlink"/>
            <w:sz w:val="20"/>
            <w:szCs w:val="20"/>
            <w:lang w:val="en-GB"/>
          </w:rPr>
          <w:t>www</w:t>
        </w:r>
        <w:r w:rsidRPr="0059045A">
          <w:rPr>
            <w:rStyle w:val="Hyperlink"/>
            <w:sz w:val="20"/>
            <w:szCs w:val="20"/>
            <w:lang w:val="sr-Cyrl-RS"/>
          </w:rPr>
          <w:t>.</w:t>
        </w:r>
        <w:r w:rsidRPr="00FC31D6">
          <w:rPr>
            <w:rStyle w:val="Hyperlink"/>
            <w:sz w:val="20"/>
            <w:szCs w:val="20"/>
            <w:lang w:val="en-GB"/>
          </w:rPr>
          <w:t>nriz</w:t>
        </w:r>
        <w:r w:rsidRPr="0059045A">
          <w:rPr>
            <w:rStyle w:val="Hyperlink"/>
            <w:sz w:val="20"/>
            <w:szCs w:val="20"/>
            <w:lang w:val="sr-Cyrl-RS"/>
          </w:rPr>
          <w:t>.</w:t>
        </w:r>
        <w:r w:rsidRPr="00FC31D6">
          <w:rPr>
            <w:rStyle w:val="Hyperlink"/>
            <w:sz w:val="20"/>
            <w:szCs w:val="20"/>
            <w:lang w:val="en-GB"/>
          </w:rPr>
          <w:t>sepa</w:t>
        </w:r>
        <w:r w:rsidRPr="0059045A">
          <w:rPr>
            <w:rStyle w:val="Hyperlink"/>
            <w:sz w:val="20"/>
            <w:szCs w:val="20"/>
            <w:lang w:val="sr-Cyrl-RS"/>
          </w:rPr>
          <w:t>.</w:t>
        </w:r>
        <w:r w:rsidRPr="00FC31D6">
          <w:rPr>
            <w:rStyle w:val="Hyperlink"/>
            <w:sz w:val="20"/>
            <w:szCs w:val="20"/>
            <w:lang w:val="en-GB"/>
          </w:rPr>
          <w:t>gov</w:t>
        </w:r>
        <w:r w:rsidRPr="0059045A">
          <w:rPr>
            <w:rStyle w:val="Hyperlink"/>
            <w:sz w:val="20"/>
            <w:szCs w:val="20"/>
            <w:lang w:val="sr-Cyrl-RS"/>
          </w:rPr>
          <w:t>.</w:t>
        </w:r>
        <w:r w:rsidRPr="00FC31D6">
          <w:rPr>
            <w:rStyle w:val="Hyperlink"/>
            <w:sz w:val="20"/>
            <w:szCs w:val="20"/>
            <w:lang w:val="en-GB"/>
          </w:rPr>
          <w:t>rs</w:t>
        </w:r>
        <w:r w:rsidRPr="0059045A">
          <w:rPr>
            <w:rStyle w:val="Hyperlink"/>
            <w:sz w:val="20"/>
            <w:szCs w:val="20"/>
            <w:lang w:val="sr-Cyrl-RS"/>
          </w:rPr>
          <w:t>/</w:t>
        </w:r>
        <w:r w:rsidRPr="00FC31D6">
          <w:rPr>
            <w:rStyle w:val="Hyperlink"/>
            <w:sz w:val="20"/>
            <w:szCs w:val="20"/>
            <w:lang w:val="en-GB"/>
          </w:rPr>
          <w:t>TeamsPublic</w:t>
        </w:r>
        <w:r w:rsidRPr="0059045A">
          <w:rPr>
            <w:rStyle w:val="Hyperlink"/>
            <w:sz w:val="20"/>
            <w:szCs w:val="20"/>
            <w:lang w:val="sr-Cyrl-RS"/>
          </w:rPr>
          <w:t>/</w:t>
        </w:r>
        <w:r w:rsidRPr="00FC31D6">
          <w:rPr>
            <w:rStyle w:val="Hyperlink"/>
            <w:sz w:val="20"/>
            <w:szCs w:val="20"/>
            <w:lang w:val="en-GB"/>
          </w:rPr>
          <w:t>teamssr</w:t>
        </w:r>
        <w:r w:rsidRPr="0059045A">
          <w:rPr>
            <w:rStyle w:val="Hyperlink"/>
            <w:sz w:val="20"/>
            <w:szCs w:val="20"/>
            <w:lang w:val="sr-Cyrl-RS"/>
          </w:rPr>
          <w:t>.</w:t>
        </w:r>
        <w:r w:rsidRPr="00FC31D6">
          <w:rPr>
            <w:rStyle w:val="Hyperlink"/>
            <w:sz w:val="20"/>
            <w:szCs w:val="20"/>
            <w:lang w:val="en-GB"/>
          </w:rPr>
          <w:t>aspx</w:t>
        </w:r>
        <w:r w:rsidRPr="0059045A">
          <w:rPr>
            <w:rStyle w:val="Hyperlink"/>
            <w:sz w:val="20"/>
            <w:szCs w:val="20"/>
            <w:lang w:val="sr-Cyrl-RS"/>
          </w:rPr>
          <w:t>?</w:t>
        </w:r>
        <w:r w:rsidRPr="00FC31D6">
          <w:rPr>
            <w:rStyle w:val="Hyperlink"/>
            <w:sz w:val="20"/>
            <w:szCs w:val="20"/>
            <w:lang w:val="en-GB"/>
          </w:rPr>
          <w:t>FormName</w:t>
        </w:r>
        <w:r w:rsidRPr="0059045A">
          <w:rPr>
            <w:rStyle w:val="Hyperlink"/>
            <w:sz w:val="20"/>
            <w:szCs w:val="20"/>
            <w:lang w:val="sr-Cyrl-RS"/>
          </w:rPr>
          <w:t>=</w:t>
        </w:r>
        <w:r w:rsidRPr="00FC31D6">
          <w:rPr>
            <w:rStyle w:val="Hyperlink"/>
            <w:sz w:val="20"/>
            <w:szCs w:val="20"/>
            <w:lang w:val="en-GB"/>
          </w:rPr>
          <w:t>AirEmissionsperYearForm</w:t>
        </w:r>
      </w:hyperlink>
      <w:r w:rsidRPr="0059045A">
        <w:rPr>
          <w:sz w:val="20"/>
          <w:szCs w:val="20"/>
          <w:lang w:val="sr-Cyrl-RS"/>
        </w:rPr>
        <w:t xml:space="preserve"> </w:t>
      </w:r>
      <w:r w:rsidRPr="00FC31D6">
        <w:rPr>
          <w:sz w:val="20"/>
          <w:szCs w:val="20"/>
          <w:lang w:val="sr-Cyrl-RS"/>
        </w:rPr>
        <w:t>)</w:t>
      </w:r>
    </w:p>
    <w:p w14:paraId="045EEC6E" w14:textId="77777777" w:rsidR="00D912CF" w:rsidRPr="00FC31D6" w:rsidRDefault="00D912CF" w:rsidP="005702FE">
      <w:pPr>
        <w:pStyle w:val="FootnoteText"/>
        <w:rPr>
          <w:rFonts w:asciiTheme="minorHAnsi" w:hAnsiTheme="minorHAnsi"/>
        </w:rPr>
      </w:pPr>
    </w:p>
  </w:footnote>
  <w:footnote w:id="18">
    <w:p w14:paraId="74E7C695" w14:textId="5EC9A6DB" w:rsidR="00D912CF" w:rsidRDefault="00D912CF">
      <w:pPr>
        <w:pStyle w:val="FootnoteText"/>
      </w:pPr>
      <w:r>
        <w:rPr>
          <w:rStyle w:val="FootnoteReference"/>
        </w:rPr>
        <w:footnoteRef/>
      </w:r>
      <w:r>
        <w:t xml:space="preserve"> </w:t>
      </w:r>
      <w:hyperlink r:id="rId6" w:history="1">
        <w:r w:rsidRPr="007B4458">
          <w:rPr>
            <w:rStyle w:val="Hyperlink"/>
          </w:rPr>
          <w:t>http://www.eps.rs/cir/Poslovanje-EE/Pages/teto.aspx</w:t>
        </w:r>
      </w:hyperlink>
    </w:p>
    <w:p w14:paraId="069AC049" w14:textId="77777777" w:rsidR="00D912CF" w:rsidRDefault="00D912CF">
      <w:pPr>
        <w:pStyle w:val="FootnoteText"/>
      </w:pPr>
    </w:p>
  </w:footnote>
  <w:footnote w:id="19">
    <w:p w14:paraId="4A31FE25" w14:textId="7E8AF34F" w:rsidR="00D912CF" w:rsidRDefault="00D912CF">
      <w:pPr>
        <w:pStyle w:val="FootnoteText"/>
      </w:pPr>
      <w:r>
        <w:rPr>
          <w:rStyle w:val="FootnoteReference"/>
        </w:rPr>
        <w:footnoteRef/>
      </w:r>
      <w:r>
        <w:t xml:space="preserve"> </w:t>
      </w:r>
      <w:hyperlink r:id="rId7" w:history="1">
        <w:r w:rsidRPr="008D3D3D">
          <w:rPr>
            <w:rStyle w:val="Hyperlink"/>
          </w:rPr>
          <w:t>https://publikacije.stat.gov.rs/G2013/Pdf/G20134023.pdf</w:t>
        </w:r>
      </w:hyperlink>
    </w:p>
    <w:p w14:paraId="7F3484FC" w14:textId="77777777" w:rsidR="00D912CF" w:rsidRDefault="00D912CF">
      <w:pPr>
        <w:pStyle w:val="FootnoteText"/>
      </w:pPr>
    </w:p>
  </w:footnote>
  <w:footnote w:id="20">
    <w:p w14:paraId="48A0DC27" w14:textId="53071E57" w:rsidR="00D912CF" w:rsidRPr="007D2AD6" w:rsidRDefault="00D912CF" w:rsidP="00680DFD">
      <w:pPr>
        <w:pStyle w:val="FootnoteText"/>
        <w:rPr>
          <w:rFonts w:asciiTheme="minorHAnsi" w:hAnsiTheme="minorHAnsi" w:cs="Arial"/>
        </w:rPr>
      </w:pPr>
      <w:r w:rsidRPr="00FC31D6">
        <w:rPr>
          <w:rStyle w:val="FootnoteReference"/>
          <w:rFonts w:asciiTheme="minorHAnsi" w:eastAsiaTheme="minorEastAsia" w:hAnsiTheme="minorHAnsi" w:cs="Arial"/>
        </w:rPr>
        <w:footnoteRef/>
      </w:r>
      <w:r w:rsidRPr="00FC31D6">
        <w:rPr>
          <w:rFonts w:asciiTheme="minorHAnsi" w:hAnsiTheme="minorHAnsi" w:cs="Arial"/>
        </w:rPr>
        <w:t xml:space="preserve"> Лока</w:t>
      </w:r>
      <w:r>
        <w:rPr>
          <w:rFonts w:asciiTheme="minorHAnsi" w:hAnsiTheme="minorHAnsi" w:cs="Arial"/>
        </w:rPr>
        <w:t>лни еколошки акциони план, 2005</w:t>
      </w:r>
    </w:p>
  </w:footnote>
  <w:footnote w:id="21">
    <w:p w14:paraId="677F36C6" w14:textId="6CB0D7D0" w:rsidR="00D912CF" w:rsidRPr="001C1626" w:rsidRDefault="00D912CF">
      <w:pPr>
        <w:pStyle w:val="FootnoteText"/>
        <w:rPr>
          <w:rFonts w:asciiTheme="minorHAnsi" w:hAnsiTheme="minorHAnsi" w:cstheme="minorHAnsi"/>
        </w:rPr>
      </w:pPr>
      <w:r>
        <w:rPr>
          <w:rStyle w:val="FootnoteReference"/>
        </w:rPr>
        <w:footnoteRef/>
      </w:r>
      <w:r>
        <w:t xml:space="preserve"> </w:t>
      </w:r>
      <w:hyperlink r:id="rId8" w:history="1">
        <w:r w:rsidRPr="001C1626">
          <w:rPr>
            <w:rStyle w:val="Hyperlink"/>
            <w:rFonts w:asciiTheme="minorHAnsi" w:hAnsiTheme="minorHAnsi" w:cstheme="minorHAnsi"/>
          </w:rPr>
          <w:t>http://www.novisadinvest.rs/sites/default/files/attachment/smart_plan_-_faza_II.pdf</w:t>
        </w:r>
      </w:hyperlink>
    </w:p>
    <w:p w14:paraId="42A3226D" w14:textId="77777777" w:rsidR="00D912CF" w:rsidRPr="001C1626" w:rsidRDefault="00D912CF">
      <w:pPr>
        <w:pStyle w:val="FootnoteText"/>
        <w:rPr>
          <w:rFonts w:asciiTheme="minorHAnsi" w:hAnsiTheme="minorHAnsi" w:cstheme="minorHAnsi"/>
        </w:rPr>
      </w:pPr>
    </w:p>
  </w:footnote>
  <w:footnote w:id="22">
    <w:p w14:paraId="0CCFB181" w14:textId="201AE472" w:rsidR="00D912CF" w:rsidRDefault="00D912CF">
      <w:pPr>
        <w:pStyle w:val="FootnoteText"/>
      </w:pPr>
      <w:r>
        <w:rPr>
          <w:rStyle w:val="FootnoteReference"/>
        </w:rPr>
        <w:footnoteRef/>
      </w:r>
      <w:r>
        <w:t xml:space="preserve"> </w:t>
      </w:r>
      <w:r w:rsidRPr="00420AB9">
        <w:rPr>
          <w:i/>
          <w:sz w:val="18"/>
          <w:szCs w:val="18"/>
        </w:rPr>
        <w:t>(извор: Смарт план)</w:t>
      </w:r>
    </w:p>
  </w:footnote>
  <w:footnote w:id="23">
    <w:p w14:paraId="159AC276" w14:textId="77777777" w:rsidR="00D912CF" w:rsidRPr="001C1626" w:rsidRDefault="00D912CF" w:rsidP="007F7834">
      <w:pPr>
        <w:pStyle w:val="FootnoteText"/>
        <w:rPr>
          <w:rFonts w:asciiTheme="minorHAnsi" w:hAnsiTheme="minorHAnsi" w:cstheme="minorHAnsi"/>
        </w:rPr>
      </w:pPr>
      <w:r>
        <w:rPr>
          <w:rStyle w:val="FootnoteReference"/>
        </w:rPr>
        <w:footnoteRef/>
      </w:r>
      <w:hyperlink r:id="rId9" w:history="1">
        <w:r w:rsidRPr="001C1626">
          <w:rPr>
            <w:rStyle w:val="Hyperlink"/>
            <w:rFonts w:asciiTheme="minorHAnsi" w:hAnsiTheme="minorHAnsi" w:cstheme="minorHAnsi"/>
          </w:rPr>
          <w:t>https://environovisad.rs/laravel-filemanager/files/shares/%D0%94%D0%BE%D0%BA%D1%83%D0%BC%D0%B5%D0%BD%D1%82%D0%B8/IZVESTAJ%20o%20realizovanim%20merama%20i%20aktivnostima%20Plana%20kvaliteta%20vazduha%202017.-2019%20z.pdf</w:t>
        </w:r>
      </w:hyperlink>
    </w:p>
    <w:p w14:paraId="6D22E089" w14:textId="77777777" w:rsidR="00D912CF" w:rsidRPr="001C1626" w:rsidRDefault="00D912CF" w:rsidP="007F7834">
      <w:pPr>
        <w:pStyle w:val="FootnoteText"/>
        <w:rPr>
          <w:rFonts w:asciiTheme="minorHAnsi" w:hAnsiTheme="minorHAnsi" w:cstheme="minorHAnsi"/>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F757C"/>
    <w:multiLevelType w:val="multilevel"/>
    <w:tmpl w:val="09AEC01A"/>
    <w:lvl w:ilvl="0">
      <w:start w:val="1"/>
      <w:numFmt w:val="upperRoman"/>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B737905"/>
    <w:multiLevelType w:val="hybridMultilevel"/>
    <w:tmpl w:val="55BC6F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DC44D59"/>
    <w:multiLevelType w:val="multilevel"/>
    <w:tmpl w:val="4AB0C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F69576D"/>
    <w:multiLevelType w:val="hybridMultilevel"/>
    <w:tmpl w:val="78F0194E"/>
    <w:lvl w:ilvl="0" w:tplc="90A8EB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90A8EB32">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AE5778"/>
    <w:multiLevelType w:val="hybridMultilevel"/>
    <w:tmpl w:val="DDFEE8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9C709C"/>
    <w:multiLevelType w:val="hybridMultilevel"/>
    <w:tmpl w:val="C22CA0F2"/>
    <w:lvl w:ilvl="0" w:tplc="4D10D07E">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F16B0B"/>
    <w:multiLevelType w:val="hybridMultilevel"/>
    <w:tmpl w:val="99C0C1B0"/>
    <w:lvl w:ilvl="0" w:tplc="90A8EB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395AF6"/>
    <w:multiLevelType w:val="hybridMultilevel"/>
    <w:tmpl w:val="8D8241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1C660ED"/>
    <w:multiLevelType w:val="hybridMultilevel"/>
    <w:tmpl w:val="54CC88F0"/>
    <w:lvl w:ilvl="0" w:tplc="4D10D07E">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094E29"/>
    <w:multiLevelType w:val="multilevel"/>
    <w:tmpl w:val="DA78DFD0"/>
    <w:lvl w:ilvl="0">
      <w:start w:val="5"/>
      <w:numFmt w:val="decimal"/>
      <w:lvlText w:val="%1."/>
      <w:lvlJc w:val="left"/>
      <w:pPr>
        <w:ind w:left="63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36F472C2"/>
    <w:multiLevelType w:val="multilevel"/>
    <w:tmpl w:val="5E0C7A5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40106028"/>
    <w:multiLevelType w:val="hybridMultilevel"/>
    <w:tmpl w:val="589A85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425A441D"/>
    <w:multiLevelType w:val="hybridMultilevel"/>
    <w:tmpl w:val="B09A7860"/>
    <w:lvl w:ilvl="0" w:tplc="51C44B40">
      <w:start w:val="1"/>
      <w:numFmt w:val="bullet"/>
      <w:lvlText w:val=""/>
      <w:lvlJc w:val="left"/>
      <w:pPr>
        <w:ind w:left="726" w:hanging="360"/>
      </w:pPr>
      <w:rPr>
        <w:rFonts w:ascii="Symbol" w:hAnsi="Symbol" w:hint="default"/>
      </w:rPr>
    </w:lvl>
    <w:lvl w:ilvl="1" w:tplc="08090003" w:tentative="1">
      <w:start w:val="1"/>
      <w:numFmt w:val="bullet"/>
      <w:lvlText w:val="o"/>
      <w:lvlJc w:val="left"/>
      <w:pPr>
        <w:ind w:left="1446" w:hanging="360"/>
      </w:pPr>
      <w:rPr>
        <w:rFonts w:ascii="Courier New" w:hAnsi="Courier New" w:cs="Courier New" w:hint="default"/>
      </w:rPr>
    </w:lvl>
    <w:lvl w:ilvl="2" w:tplc="08090005" w:tentative="1">
      <w:start w:val="1"/>
      <w:numFmt w:val="bullet"/>
      <w:lvlText w:val=""/>
      <w:lvlJc w:val="left"/>
      <w:pPr>
        <w:ind w:left="2166" w:hanging="360"/>
      </w:pPr>
      <w:rPr>
        <w:rFonts w:ascii="Wingdings" w:hAnsi="Wingdings" w:hint="default"/>
      </w:rPr>
    </w:lvl>
    <w:lvl w:ilvl="3" w:tplc="08090001" w:tentative="1">
      <w:start w:val="1"/>
      <w:numFmt w:val="bullet"/>
      <w:lvlText w:val=""/>
      <w:lvlJc w:val="left"/>
      <w:pPr>
        <w:ind w:left="2886" w:hanging="360"/>
      </w:pPr>
      <w:rPr>
        <w:rFonts w:ascii="Symbol" w:hAnsi="Symbol" w:hint="default"/>
      </w:rPr>
    </w:lvl>
    <w:lvl w:ilvl="4" w:tplc="08090003" w:tentative="1">
      <w:start w:val="1"/>
      <w:numFmt w:val="bullet"/>
      <w:lvlText w:val="o"/>
      <w:lvlJc w:val="left"/>
      <w:pPr>
        <w:ind w:left="3606" w:hanging="360"/>
      </w:pPr>
      <w:rPr>
        <w:rFonts w:ascii="Courier New" w:hAnsi="Courier New" w:cs="Courier New" w:hint="default"/>
      </w:rPr>
    </w:lvl>
    <w:lvl w:ilvl="5" w:tplc="08090005" w:tentative="1">
      <w:start w:val="1"/>
      <w:numFmt w:val="bullet"/>
      <w:lvlText w:val=""/>
      <w:lvlJc w:val="left"/>
      <w:pPr>
        <w:ind w:left="4326" w:hanging="360"/>
      </w:pPr>
      <w:rPr>
        <w:rFonts w:ascii="Wingdings" w:hAnsi="Wingdings" w:hint="default"/>
      </w:rPr>
    </w:lvl>
    <w:lvl w:ilvl="6" w:tplc="08090001" w:tentative="1">
      <w:start w:val="1"/>
      <w:numFmt w:val="bullet"/>
      <w:lvlText w:val=""/>
      <w:lvlJc w:val="left"/>
      <w:pPr>
        <w:ind w:left="5046" w:hanging="360"/>
      </w:pPr>
      <w:rPr>
        <w:rFonts w:ascii="Symbol" w:hAnsi="Symbol" w:hint="default"/>
      </w:rPr>
    </w:lvl>
    <w:lvl w:ilvl="7" w:tplc="08090003" w:tentative="1">
      <w:start w:val="1"/>
      <w:numFmt w:val="bullet"/>
      <w:lvlText w:val="o"/>
      <w:lvlJc w:val="left"/>
      <w:pPr>
        <w:ind w:left="5766" w:hanging="360"/>
      </w:pPr>
      <w:rPr>
        <w:rFonts w:ascii="Courier New" w:hAnsi="Courier New" w:cs="Courier New" w:hint="default"/>
      </w:rPr>
    </w:lvl>
    <w:lvl w:ilvl="8" w:tplc="08090005" w:tentative="1">
      <w:start w:val="1"/>
      <w:numFmt w:val="bullet"/>
      <w:lvlText w:val=""/>
      <w:lvlJc w:val="left"/>
      <w:pPr>
        <w:ind w:left="6486" w:hanging="360"/>
      </w:pPr>
      <w:rPr>
        <w:rFonts w:ascii="Wingdings" w:hAnsi="Wingdings" w:hint="default"/>
      </w:rPr>
    </w:lvl>
  </w:abstractNum>
  <w:abstractNum w:abstractNumId="13">
    <w:nsid w:val="42823691"/>
    <w:multiLevelType w:val="hybridMultilevel"/>
    <w:tmpl w:val="21A8A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3C47186"/>
    <w:multiLevelType w:val="hybridMultilevel"/>
    <w:tmpl w:val="0DEC82B6"/>
    <w:lvl w:ilvl="0" w:tplc="A086C160">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4650946"/>
    <w:multiLevelType w:val="hybridMultilevel"/>
    <w:tmpl w:val="0814425C"/>
    <w:lvl w:ilvl="0" w:tplc="0809000B">
      <w:start w:val="1"/>
      <w:numFmt w:val="bullet"/>
      <w:lvlText w:val=""/>
      <w:lvlJc w:val="left"/>
      <w:pPr>
        <w:ind w:left="1080" w:hanging="360"/>
      </w:pPr>
      <w:rPr>
        <w:rFonts w:ascii="Wingdings" w:hAnsi="Wingding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45D0793C"/>
    <w:multiLevelType w:val="hybridMultilevel"/>
    <w:tmpl w:val="65E69294"/>
    <w:lvl w:ilvl="0" w:tplc="08090011">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69A4CBA"/>
    <w:multiLevelType w:val="hybridMultilevel"/>
    <w:tmpl w:val="E9BA2C80"/>
    <w:lvl w:ilvl="0" w:tplc="3C607DC8">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46E73CBF"/>
    <w:multiLevelType w:val="hybridMultilevel"/>
    <w:tmpl w:val="5588C966"/>
    <w:lvl w:ilvl="0" w:tplc="4D10D07E">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7250A67"/>
    <w:multiLevelType w:val="hybridMultilevel"/>
    <w:tmpl w:val="A43C3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2F52F8"/>
    <w:multiLevelType w:val="hybridMultilevel"/>
    <w:tmpl w:val="5F12BF92"/>
    <w:lvl w:ilvl="0" w:tplc="4D10D07E">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9D40831"/>
    <w:multiLevelType w:val="hybridMultilevel"/>
    <w:tmpl w:val="D2E43580"/>
    <w:lvl w:ilvl="0" w:tplc="90A8EB32">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5DA9762E"/>
    <w:multiLevelType w:val="hybridMultilevel"/>
    <w:tmpl w:val="479C7CC2"/>
    <w:lvl w:ilvl="0" w:tplc="27C4F14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FD53AD1"/>
    <w:multiLevelType w:val="hybridMultilevel"/>
    <w:tmpl w:val="21E487C8"/>
    <w:lvl w:ilvl="0" w:tplc="4D10D07E">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5341EB7"/>
    <w:multiLevelType w:val="hybridMultilevel"/>
    <w:tmpl w:val="2990F91E"/>
    <w:lvl w:ilvl="0" w:tplc="08090011">
      <w:start w:val="1"/>
      <w:numFmt w:val="decimal"/>
      <w:lvlText w:val="%1)"/>
      <w:lvlJc w:val="left"/>
      <w:pPr>
        <w:ind w:left="644" w:hanging="360"/>
      </w:pPr>
    </w:lvl>
    <w:lvl w:ilvl="1" w:tplc="08090019">
      <w:start w:val="1"/>
      <w:numFmt w:val="lowerLetter"/>
      <w:lvlText w:val="%2."/>
      <w:lvlJc w:val="left"/>
      <w:pPr>
        <w:ind w:left="1364" w:hanging="360"/>
      </w:p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5">
    <w:nsid w:val="76765D8A"/>
    <w:multiLevelType w:val="multilevel"/>
    <w:tmpl w:val="B6BE18DA"/>
    <w:lvl w:ilvl="0">
      <w:start w:val="3"/>
      <w:numFmt w:val="decimal"/>
      <w:lvlText w:val="%1."/>
      <w:lvlJc w:val="left"/>
      <w:pPr>
        <w:ind w:left="720" w:hanging="360"/>
      </w:pPr>
      <w:rPr>
        <w:rFonts w:hint="default"/>
      </w:rPr>
    </w:lvl>
    <w:lvl w:ilvl="1">
      <w:start w:val="4"/>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7A321503"/>
    <w:multiLevelType w:val="hybridMultilevel"/>
    <w:tmpl w:val="AE6CE12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7B4F650A"/>
    <w:multiLevelType w:val="hybridMultilevel"/>
    <w:tmpl w:val="DE482FC4"/>
    <w:lvl w:ilvl="0" w:tplc="45425EE2">
      <w:start w:val="1"/>
      <w:numFmt w:val="bullet"/>
      <w:lvlText w:val=""/>
      <w:lvlJc w:val="left"/>
      <w:pPr>
        <w:ind w:left="720" w:hanging="360"/>
      </w:pPr>
      <w:rPr>
        <w:rFonts w:ascii="Wingdings" w:hAnsi="Wingdings" w:hint="default"/>
        <w:color w:val="17365D" w:themeColor="text2" w:themeShade="BF"/>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B81EE1"/>
    <w:multiLevelType w:val="hybridMultilevel"/>
    <w:tmpl w:val="303831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5"/>
  </w:num>
  <w:num w:numId="3">
    <w:abstractNumId w:val="23"/>
  </w:num>
  <w:num w:numId="4">
    <w:abstractNumId w:val="20"/>
  </w:num>
  <w:num w:numId="5">
    <w:abstractNumId w:val="28"/>
  </w:num>
  <w:num w:numId="6">
    <w:abstractNumId w:val="6"/>
  </w:num>
  <w:num w:numId="7">
    <w:abstractNumId w:val="14"/>
  </w:num>
  <w:num w:numId="8">
    <w:abstractNumId w:val="25"/>
  </w:num>
  <w:num w:numId="9">
    <w:abstractNumId w:val="18"/>
  </w:num>
  <w:num w:numId="10">
    <w:abstractNumId w:val="0"/>
  </w:num>
  <w:num w:numId="11">
    <w:abstractNumId w:val="22"/>
  </w:num>
  <w:num w:numId="12">
    <w:abstractNumId w:val="24"/>
  </w:num>
  <w:num w:numId="13">
    <w:abstractNumId w:val="11"/>
  </w:num>
  <w:num w:numId="14">
    <w:abstractNumId w:val="16"/>
  </w:num>
  <w:num w:numId="15">
    <w:abstractNumId w:val="12"/>
  </w:num>
  <w:num w:numId="16">
    <w:abstractNumId w:val="15"/>
  </w:num>
  <w:num w:numId="17">
    <w:abstractNumId w:val="9"/>
  </w:num>
  <w:num w:numId="18">
    <w:abstractNumId w:val="27"/>
  </w:num>
  <w:num w:numId="19">
    <w:abstractNumId w:val="8"/>
  </w:num>
  <w:num w:numId="20">
    <w:abstractNumId w:val="3"/>
  </w:num>
  <w:num w:numId="21">
    <w:abstractNumId w:val="13"/>
  </w:num>
  <w:num w:numId="22">
    <w:abstractNumId w:val="19"/>
  </w:num>
  <w:num w:numId="23">
    <w:abstractNumId w:val="1"/>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4"/>
  </w:num>
  <w:num w:numId="27">
    <w:abstractNumId w:val="21"/>
  </w:num>
  <w:num w:numId="28">
    <w:abstractNumId w:val="7"/>
  </w:num>
  <w:num w:numId="29">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hideSpellingErrors/>
  <w:hideGrammaticalErrors/>
  <w:activeWritingStyle w:appName="MSWord" w:lang="fr-FR" w:vendorID="64" w:dllVersion="6" w:nlCheck="1" w:checkStyle="0"/>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en-GB" w:vendorID="64" w:dllVersion="131078" w:nlCheck="1" w:checkStyle="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072"/>
    <w:rsid w:val="00001E62"/>
    <w:rsid w:val="00003029"/>
    <w:rsid w:val="0000560B"/>
    <w:rsid w:val="0000734B"/>
    <w:rsid w:val="000079DA"/>
    <w:rsid w:val="00017179"/>
    <w:rsid w:val="0002254D"/>
    <w:rsid w:val="00024FE3"/>
    <w:rsid w:val="0002623F"/>
    <w:rsid w:val="000351EF"/>
    <w:rsid w:val="00041AD3"/>
    <w:rsid w:val="0005091C"/>
    <w:rsid w:val="00050C3F"/>
    <w:rsid w:val="00051342"/>
    <w:rsid w:val="000551E5"/>
    <w:rsid w:val="0006117C"/>
    <w:rsid w:val="000612FC"/>
    <w:rsid w:val="00062B00"/>
    <w:rsid w:val="00062CCE"/>
    <w:rsid w:val="00066012"/>
    <w:rsid w:val="00067DB4"/>
    <w:rsid w:val="00067FF7"/>
    <w:rsid w:val="00070AC5"/>
    <w:rsid w:val="00070D8F"/>
    <w:rsid w:val="00072CCD"/>
    <w:rsid w:val="00075D62"/>
    <w:rsid w:val="000801B4"/>
    <w:rsid w:val="00081CBA"/>
    <w:rsid w:val="0008678A"/>
    <w:rsid w:val="0008705F"/>
    <w:rsid w:val="000A33C5"/>
    <w:rsid w:val="000A3672"/>
    <w:rsid w:val="000A3C94"/>
    <w:rsid w:val="000A3D44"/>
    <w:rsid w:val="000A5759"/>
    <w:rsid w:val="000A77EB"/>
    <w:rsid w:val="000B0102"/>
    <w:rsid w:val="000B4E5A"/>
    <w:rsid w:val="000C60EA"/>
    <w:rsid w:val="000C733C"/>
    <w:rsid w:val="000D21FF"/>
    <w:rsid w:val="000D234D"/>
    <w:rsid w:val="000D355F"/>
    <w:rsid w:val="000D5DBA"/>
    <w:rsid w:val="000E281E"/>
    <w:rsid w:val="000E3890"/>
    <w:rsid w:val="000E3FA9"/>
    <w:rsid w:val="000E4BD6"/>
    <w:rsid w:val="000E5808"/>
    <w:rsid w:val="000E7ACC"/>
    <w:rsid w:val="000F1BFE"/>
    <w:rsid w:val="00100D18"/>
    <w:rsid w:val="001029F1"/>
    <w:rsid w:val="00111C50"/>
    <w:rsid w:val="00113B1C"/>
    <w:rsid w:val="0011430E"/>
    <w:rsid w:val="0011483B"/>
    <w:rsid w:val="001176A3"/>
    <w:rsid w:val="00120BDA"/>
    <w:rsid w:val="00123DAD"/>
    <w:rsid w:val="00132818"/>
    <w:rsid w:val="001374EE"/>
    <w:rsid w:val="001400D4"/>
    <w:rsid w:val="00141A6A"/>
    <w:rsid w:val="00142173"/>
    <w:rsid w:val="001500C9"/>
    <w:rsid w:val="00150A9E"/>
    <w:rsid w:val="0015114D"/>
    <w:rsid w:val="00153B30"/>
    <w:rsid w:val="00154318"/>
    <w:rsid w:val="00154C38"/>
    <w:rsid w:val="001573DE"/>
    <w:rsid w:val="001601EC"/>
    <w:rsid w:val="00163A62"/>
    <w:rsid w:val="00163B43"/>
    <w:rsid w:val="00164876"/>
    <w:rsid w:val="00166B41"/>
    <w:rsid w:val="00170515"/>
    <w:rsid w:val="0017078C"/>
    <w:rsid w:val="001712CC"/>
    <w:rsid w:val="00171C2D"/>
    <w:rsid w:val="00171E67"/>
    <w:rsid w:val="001740F2"/>
    <w:rsid w:val="00174D19"/>
    <w:rsid w:val="0017738E"/>
    <w:rsid w:val="001778E6"/>
    <w:rsid w:val="0018161C"/>
    <w:rsid w:val="00185E5B"/>
    <w:rsid w:val="00186C6E"/>
    <w:rsid w:val="00192D79"/>
    <w:rsid w:val="00195161"/>
    <w:rsid w:val="00195DBC"/>
    <w:rsid w:val="00196248"/>
    <w:rsid w:val="001A3DDB"/>
    <w:rsid w:val="001A5DF0"/>
    <w:rsid w:val="001A6FAD"/>
    <w:rsid w:val="001C1626"/>
    <w:rsid w:val="001C20E9"/>
    <w:rsid w:val="001C5CD4"/>
    <w:rsid w:val="001C6B74"/>
    <w:rsid w:val="001D1708"/>
    <w:rsid w:val="001D4DCF"/>
    <w:rsid w:val="001D6AC7"/>
    <w:rsid w:val="001E0D21"/>
    <w:rsid w:val="001E3F59"/>
    <w:rsid w:val="001F1A2C"/>
    <w:rsid w:val="001F2177"/>
    <w:rsid w:val="001F5D69"/>
    <w:rsid w:val="001F6E00"/>
    <w:rsid w:val="001F7D36"/>
    <w:rsid w:val="00201072"/>
    <w:rsid w:val="00201733"/>
    <w:rsid w:val="002041F5"/>
    <w:rsid w:val="00206020"/>
    <w:rsid w:val="0022039D"/>
    <w:rsid w:val="00221026"/>
    <w:rsid w:val="002217FD"/>
    <w:rsid w:val="00224838"/>
    <w:rsid w:val="00226363"/>
    <w:rsid w:val="00232D84"/>
    <w:rsid w:val="002374B9"/>
    <w:rsid w:val="002469A0"/>
    <w:rsid w:val="002478E4"/>
    <w:rsid w:val="00253A13"/>
    <w:rsid w:val="00260F72"/>
    <w:rsid w:val="00262C5A"/>
    <w:rsid w:val="0026580C"/>
    <w:rsid w:val="0026797B"/>
    <w:rsid w:val="002704DD"/>
    <w:rsid w:val="00270B15"/>
    <w:rsid w:val="002715FF"/>
    <w:rsid w:val="002748FE"/>
    <w:rsid w:val="00275432"/>
    <w:rsid w:val="00281A34"/>
    <w:rsid w:val="002848D7"/>
    <w:rsid w:val="00291D8C"/>
    <w:rsid w:val="00291FA7"/>
    <w:rsid w:val="0029231F"/>
    <w:rsid w:val="0029393A"/>
    <w:rsid w:val="00297B4E"/>
    <w:rsid w:val="002A4602"/>
    <w:rsid w:val="002B6C94"/>
    <w:rsid w:val="002C01EE"/>
    <w:rsid w:val="002C0671"/>
    <w:rsid w:val="002C1EFD"/>
    <w:rsid w:val="002C3D88"/>
    <w:rsid w:val="002C432C"/>
    <w:rsid w:val="002C79E7"/>
    <w:rsid w:val="002D0705"/>
    <w:rsid w:val="002D24B0"/>
    <w:rsid w:val="002D3287"/>
    <w:rsid w:val="002D6207"/>
    <w:rsid w:val="002D668C"/>
    <w:rsid w:val="002E35F6"/>
    <w:rsid w:val="002F070A"/>
    <w:rsid w:val="002F3D95"/>
    <w:rsid w:val="002F472C"/>
    <w:rsid w:val="002F5669"/>
    <w:rsid w:val="002F64B1"/>
    <w:rsid w:val="002F7339"/>
    <w:rsid w:val="00301E93"/>
    <w:rsid w:val="00304449"/>
    <w:rsid w:val="003044F9"/>
    <w:rsid w:val="00304994"/>
    <w:rsid w:val="003061F1"/>
    <w:rsid w:val="00307076"/>
    <w:rsid w:val="003071AD"/>
    <w:rsid w:val="00312852"/>
    <w:rsid w:val="00313738"/>
    <w:rsid w:val="003147BE"/>
    <w:rsid w:val="00314D02"/>
    <w:rsid w:val="00315524"/>
    <w:rsid w:val="00316BEF"/>
    <w:rsid w:val="003233FF"/>
    <w:rsid w:val="00333CF4"/>
    <w:rsid w:val="00337927"/>
    <w:rsid w:val="003440CC"/>
    <w:rsid w:val="00344C03"/>
    <w:rsid w:val="0034686E"/>
    <w:rsid w:val="00347F6F"/>
    <w:rsid w:val="003511BA"/>
    <w:rsid w:val="00353266"/>
    <w:rsid w:val="0035711A"/>
    <w:rsid w:val="0036520F"/>
    <w:rsid w:val="0036532B"/>
    <w:rsid w:val="00365448"/>
    <w:rsid w:val="00371727"/>
    <w:rsid w:val="00372DDB"/>
    <w:rsid w:val="0037343F"/>
    <w:rsid w:val="003804DA"/>
    <w:rsid w:val="00380F6D"/>
    <w:rsid w:val="003826EF"/>
    <w:rsid w:val="00386208"/>
    <w:rsid w:val="00386313"/>
    <w:rsid w:val="00391447"/>
    <w:rsid w:val="003942AD"/>
    <w:rsid w:val="00395556"/>
    <w:rsid w:val="00396847"/>
    <w:rsid w:val="003A0E76"/>
    <w:rsid w:val="003A213C"/>
    <w:rsid w:val="003A38ED"/>
    <w:rsid w:val="003A7BC9"/>
    <w:rsid w:val="003B0E9D"/>
    <w:rsid w:val="003C266B"/>
    <w:rsid w:val="003D4B08"/>
    <w:rsid w:val="003D624A"/>
    <w:rsid w:val="003D76C3"/>
    <w:rsid w:val="003E09A8"/>
    <w:rsid w:val="003E6379"/>
    <w:rsid w:val="003F0906"/>
    <w:rsid w:val="003F12FE"/>
    <w:rsid w:val="003F41B8"/>
    <w:rsid w:val="003F62BF"/>
    <w:rsid w:val="00403804"/>
    <w:rsid w:val="00405E77"/>
    <w:rsid w:val="00410263"/>
    <w:rsid w:val="004125D9"/>
    <w:rsid w:val="00412F10"/>
    <w:rsid w:val="004161E1"/>
    <w:rsid w:val="00416F7F"/>
    <w:rsid w:val="00420AB9"/>
    <w:rsid w:val="00421D2D"/>
    <w:rsid w:val="00423EE1"/>
    <w:rsid w:val="00427095"/>
    <w:rsid w:val="00430B54"/>
    <w:rsid w:val="0043121E"/>
    <w:rsid w:val="00434F28"/>
    <w:rsid w:val="004365E8"/>
    <w:rsid w:val="004400E8"/>
    <w:rsid w:val="00443606"/>
    <w:rsid w:val="004442FE"/>
    <w:rsid w:val="004450B9"/>
    <w:rsid w:val="004500E4"/>
    <w:rsid w:val="004561F4"/>
    <w:rsid w:val="00462605"/>
    <w:rsid w:val="004647AF"/>
    <w:rsid w:val="00466307"/>
    <w:rsid w:val="004677BE"/>
    <w:rsid w:val="00470FB4"/>
    <w:rsid w:val="00471B97"/>
    <w:rsid w:val="00473A12"/>
    <w:rsid w:val="00473D57"/>
    <w:rsid w:val="004743F8"/>
    <w:rsid w:val="004778B8"/>
    <w:rsid w:val="00490371"/>
    <w:rsid w:val="00490802"/>
    <w:rsid w:val="00491E92"/>
    <w:rsid w:val="004A185D"/>
    <w:rsid w:val="004A242C"/>
    <w:rsid w:val="004A5625"/>
    <w:rsid w:val="004A6991"/>
    <w:rsid w:val="004A7777"/>
    <w:rsid w:val="004B3115"/>
    <w:rsid w:val="004C1A37"/>
    <w:rsid w:val="004C2425"/>
    <w:rsid w:val="004C3727"/>
    <w:rsid w:val="004C3E36"/>
    <w:rsid w:val="004C465D"/>
    <w:rsid w:val="004C646B"/>
    <w:rsid w:val="004D1DEE"/>
    <w:rsid w:val="004D2F8F"/>
    <w:rsid w:val="004D3097"/>
    <w:rsid w:val="004D3DE4"/>
    <w:rsid w:val="004D55EF"/>
    <w:rsid w:val="004D6CA8"/>
    <w:rsid w:val="004D785F"/>
    <w:rsid w:val="004D7C9F"/>
    <w:rsid w:val="004E081E"/>
    <w:rsid w:val="004E6114"/>
    <w:rsid w:val="004F1822"/>
    <w:rsid w:val="004F244C"/>
    <w:rsid w:val="004F50E6"/>
    <w:rsid w:val="004F5E0A"/>
    <w:rsid w:val="004F67E0"/>
    <w:rsid w:val="004F7A38"/>
    <w:rsid w:val="005033FC"/>
    <w:rsid w:val="00515F0C"/>
    <w:rsid w:val="005202DB"/>
    <w:rsid w:val="00522C5B"/>
    <w:rsid w:val="0052765B"/>
    <w:rsid w:val="005338B2"/>
    <w:rsid w:val="00546C3E"/>
    <w:rsid w:val="00546C91"/>
    <w:rsid w:val="00551F47"/>
    <w:rsid w:val="005535E1"/>
    <w:rsid w:val="00556076"/>
    <w:rsid w:val="005572C8"/>
    <w:rsid w:val="0056217C"/>
    <w:rsid w:val="00563775"/>
    <w:rsid w:val="0056591B"/>
    <w:rsid w:val="00566A52"/>
    <w:rsid w:val="005702FE"/>
    <w:rsid w:val="00574988"/>
    <w:rsid w:val="005751E8"/>
    <w:rsid w:val="0058017E"/>
    <w:rsid w:val="005808BA"/>
    <w:rsid w:val="005811C1"/>
    <w:rsid w:val="00586711"/>
    <w:rsid w:val="0059045A"/>
    <w:rsid w:val="0059152F"/>
    <w:rsid w:val="005949BE"/>
    <w:rsid w:val="005955E6"/>
    <w:rsid w:val="0059625B"/>
    <w:rsid w:val="005A2937"/>
    <w:rsid w:val="005A3183"/>
    <w:rsid w:val="005A4AFF"/>
    <w:rsid w:val="005B4B73"/>
    <w:rsid w:val="005B57A7"/>
    <w:rsid w:val="005C0133"/>
    <w:rsid w:val="005C23C4"/>
    <w:rsid w:val="005C3088"/>
    <w:rsid w:val="005C4297"/>
    <w:rsid w:val="005D02F9"/>
    <w:rsid w:val="005D3C95"/>
    <w:rsid w:val="005D7C10"/>
    <w:rsid w:val="005D7CF7"/>
    <w:rsid w:val="005E506E"/>
    <w:rsid w:val="005F12E3"/>
    <w:rsid w:val="005F310F"/>
    <w:rsid w:val="005F35A8"/>
    <w:rsid w:val="005F4531"/>
    <w:rsid w:val="005F6BA8"/>
    <w:rsid w:val="00605642"/>
    <w:rsid w:val="00606A4E"/>
    <w:rsid w:val="00615518"/>
    <w:rsid w:val="00623568"/>
    <w:rsid w:val="006273EC"/>
    <w:rsid w:val="00634642"/>
    <w:rsid w:val="00636AC2"/>
    <w:rsid w:val="00641091"/>
    <w:rsid w:val="006431C7"/>
    <w:rsid w:val="006477AE"/>
    <w:rsid w:val="0064781C"/>
    <w:rsid w:val="00651720"/>
    <w:rsid w:val="00655FF6"/>
    <w:rsid w:val="00656AB6"/>
    <w:rsid w:val="006615A6"/>
    <w:rsid w:val="006617DD"/>
    <w:rsid w:val="006629FF"/>
    <w:rsid w:val="00666BEF"/>
    <w:rsid w:val="0067279C"/>
    <w:rsid w:val="00673C56"/>
    <w:rsid w:val="00680DFD"/>
    <w:rsid w:val="00682194"/>
    <w:rsid w:val="0068319D"/>
    <w:rsid w:val="00685DB4"/>
    <w:rsid w:val="00686C4D"/>
    <w:rsid w:val="00694104"/>
    <w:rsid w:val="00694CC2"/>
    <w:rsid w:val="00697A95"/>
    <w:rsid w:val="006A5DE1"/>
    <w:rsid w:val="006A5EC2"/>
    <w:rsid w:val="006B0B10"/>
    <w:rsid w:val="006B2655"/>
    <w:rsid w:val="006B6150"/>
    <w:rsid w:val="006B6965"/>
    <w:rsid w:val="006C463D"/>
    <w:rsid w:val="006C6EE9"/>
    <w:rsid w:val="006D06F2"/>
    <w:rsid w:val="006D6D9E"/>
    <w:rsid w:val="006E2F11"/>
    <w:rsid w:val="006E6BB4"/>
    <w:rsid w:val="006F1006"/>
    <w:rsid w:val="006F2BE1"/>
    <w:rsid w:val="006F7022"/>
    <w:rsid w:val="006F7591"/>
    <w:rsid w:val="006F767E"/>
    <w:rsid w:val="007053F7"/>
    <w:rsid w:val="007068AE"/>
    <w:rsid w:val="0071287D"/>
    <w:rsid w:val="00712E83"/>
    <w:rsid w:val="007213D6"/>
    <w:rsid w:val="00721461"/>
    <w:rsid w:val="00724E31"/>
    <w:rsid w:val="0072626B"/>
    <w:rsid w:val="007305F0"/>
    <w:rsid w:val="00733401"/>
    <w:rsid w:val="007337AB"/>
    <w:rsid w:val="00735B43"/>
    <w:rsid w:val="00750532"/>
    <w:rsid w:val="00751269"/>
    <w:rsid w:val="00755B1B"/>
    <w:rsid w:val="00755FC8"/>
    <w:rsid w:val="00762DCC"/>
    <w:rsid w:val="0076440A"/>
    <w:rsid w:val="00765398"/>
    <w:rsid w:val="00766B97"/>
    <w:rsid w:val="00777AD3"/>
    <w:rsid w:val="00786419"/>
    <w:rsid w:val="00790226"/>
    <w:rsid w:val="00792966"/>
    <w:rsid w:val="007A1CEA"/>
    <w:rsid w:val="007A435C"/>
    <w:rsid w:val="007A7379"/>
    <w:rsid w:val="007B0CE1"/>
    <w:rsid w:val="007B0CE3"/>
    <w:rsid w:val="007B1959"/>
    <w:rsid w:val="007C405C"/>
    <w:rsid w:val="007C5105"/>
    <w:rsid w:val="007D254B"/>
    <w:rsid w:val="007D2AD6"/>
    <w:rsid w:val="007D5090"/>
    <w:rsid w:val="007D52C3"/>
    <w:rsid w:val="007D57CF"/>
    <w:rsid w:val="007D6FCE"/>
    <w:rsid w:val="007D71DF"/>
    <w:rsid w:val="007E1BA3"/>
    <w:rsid w:val="007E2883"/>
    <w:rsid w:val="007F0FAC"/>
    <w:rsid w:val="007F163D"/>
    <w:rsid w:val="007F33EA"/>
    <w:rsid w:val="007F4630"/>
    <w:rsid w:val="007F7755"/>
    <w:rsid w:val="007F7834"/>
    <w:rsid w:val="00802903"/>
    <w:rsid w:val="00802EB6"/>
    <w:rsid w:val="00803408"/>
    <w:rsid w:val="008149EB"/>
    <w:rsid w:val="008232CE"/>
    <w:rsid w:val="00826519"/>
    <w:rsid w:val="00826CBA"/>
    <w:rsid w:val="00830298"/>
    <w:rsid w:val="008337E0"/>
    <w:rsid w:val="00833E0E"/>
    <w:rsid w:val="008437DB"/>
    <w:rsid w:val="008438A8"/>
    <w:rsid w:val="008478DE"/>
    <w:rsid w:val="0085096F"/>
    <w:rsid w:val="00857EE8"/>
    <w:rsid w:val="008619C5"/>
    <w:rsid w:val="008648B4"/>
    <w:rsid w:val="00864DFE"/>
    <w:rsid w:val="0087015E"/>
    <w:rsid w:val="00870295"/>
    <w:rsid w:val="00873CCA"/>
    <w:rsid w:val="008764CC"/>
    <w:rsid w:val="00877308"/>
    <w:rsid w:val="00877F18"/>
    <w:rsid w:val="0088341E"/>
    <w:rsid w:val="00885042"/>
    <w:rsid w:val="0088563F"/>
    <w:rsid w:val="00891FD0"/>
    <w:rsid w:val="00894653"/>
    <w:rsid w:val="008A28C9"/>
    <w:rsid w:val="008A3E23"/>
    <w:rsid w:val="008A4231"/>
    <w:rsid w:val="008A5F6D"/>
    <w:rsid w:val="008C1981"/>
    <w:rsid w:val="008C6B8D"/>
    <w:rsid w:val="008C7F59"/>
    <w:rsid w:val="008D2A67"/>
    <w:rsid w:val="008D402F"/>
    <w:rsid w:val="008D4489"/>
    <w:rsid w:val="008D600C"/>
    <w:rsid w:val="008D7D61"/>
    <w:rsid w:val="008E010C"/>
    <w:rsid w:val="008E1BB7"/>
    <w:rsid w:val="008E1C48"/>
    <w:rsid w:val="008E4A15"/>
    <w:rsid w:val="008E5072"/>
    <w:rsid w:val="008E543C"/>
    <w:rsid w:val="008F260C"/>
    <w:rsid w:val="008F31DE"/>
    <w:rsid w:val="008F7388"/>
    <w:rsid w:val="008F7428"/>
    <w:rsid w:val="008F7C16"/>
    <w:rsid w:val="00903828"/>
    <w:rsid w:val="009061D1"/>
    <w:rsid w:val="00910615"/>
    <w:rsid w:val="00911172"/>
    <w:rsid w:val="00911937"/>
    <w:rsid w:val="00917650"/>
    <w:rsid w:val="00924D8B"/>
    <w:rsid w:val="00925804"/>
    <w:rsid w:val="009322ED"/>
    <w:rsid w:val="009354ED"/>
    <w:rsid w:val="00940139"/>
    <w:rsid w:val="00942F20"/>
    <w:rsid w:val="009442FE"/>
    <w:rsid w:val="009447BB"/>
    <w:rsid w:val="009448E3"/>
    <w:rsid w:val="009470A0"/>
    <w:rsid w:val="009509C7"/>
    <w:rsid w:val="00953D11"/>
    <w:rsid w:val="00953E79"/>
    <w:rsid w:val="00954FE2"/>
    <w:rsid w:val="00955492"/>
    <w:rsid w:val="0095703F"/>
    <w:rsid w:val="00961148"/>
    <w:rsid w:val="00971C07"/>
    <w:rsid w:val="009829E0"/>
    <w:rsid w:val="00982B5E"/>
    <w:rsid w:val="00982C6E"/>
    <w:rsid w:val="00984DC3"/>
    <w:rsid w:val="009858C4"/>
    <w:rsid w:val="00987083"/>
    <w:rsid w:val="009924AA"/>
    <w:rsid w:val="00993FA5"/>
    <w:rsid w:val="00995FFD"/>
    <w:rsid w:val="009A0475"/>
    <w:rsid w:val="009A1599"/>
    <w:rsid w:val="009A5C78"/>
    <w:rsid w:val="009A7AEA"/>
    <w:rsid w:val="009A7C59"/>
    <w:rsid w:val="009B08CB"/>
    <w:rsid w:val="009B1936"/>
    <w:rsid w:val="009B1E27"/>
    <w:rsid w:val="009C19EB"/>
    <w:rsid w:val="009C301F"/>
    <w:rsid w:val="009C63EB"/>
    <w:rsid w:val="009D1648"/>
    <w:rsid w:val="009D5371"/>
    <w:rsid w:val="009D7BA7"/>
    <w:rsid w:val="009E0D21"/>
    <w:rsid w:val="009E3748"/>
    <w:rsid w:val="009E5092"/>
    <w:rsid w:val="009E6A29"/>
    <w:rsid w:val="009E7CF6"/>
    <w:rsid w:val="009F0526"/>
    <w:rsid w:val="00A02283"/>
    <w:rsid w:val="00A04102"/>
    <w:rsid w:val="00A066C7"/>
    <w:rsid w:val="00A067C4"/>
    <w:rsid w:val="00A107AB"/>
    <w:rsid w:val="00A13E13"/>
    <w:rsid w:val="00A26943"/>
    <w:rsid w:val="00A3097F"/>
    <w:rsid w:val="00A30D1C"/>
    <w:rsid w:val="00A31BBB"/>
    <w:rsid w:val="00A35079"/>
    <w:rsid w:val="00A3511E"/>
    <w:rsid w:val="00A36424"/>
    <w:rsid w:val="00A36F57"/>
    <w:rsid w:val="00A51003"/>
    <w:rsid w:val="00A548DC"/>
    <w:rsid w:val="00A609E4"/>
    <w:rsid w:val="00A611F0"/>
    <w:rsid w:val="00A6149D"/>
    <w:rsid w:val="00A669E0"/>
    <w:rsid w:val="00A671C0"/>
    <w:rsid w:val="00A6734C"/>
    <w:rsid w:val="00A673C7"/>
    <w:rsid w:val="00A720A9"/>
    <w:rsid w:val="00A81C4A"/>
    <w:rsid w:val="00A83028"/>
    <w:rsid w:val="00A8542B"/>
    <w:rsid w:val="00A92A92"/>
    <w:rsid w:val="00A93609"/>
    <w:rsid w:val="00A9519C"/>
    <w:rsid w:val="00AA35E1"/>
    <w:rsid w:val="00AA3857"/>
    <w:rsid w:val="00AA44A7"/>
    <w:rsid w:val="00AA59A8"/>
    <w:rsid w:val="00AA657A"/>
    <w:rsid w:val="00AB0747"/>
    <w:rsid w:val="00AB1A3A"/>
    <w:rsid w:val="00AB59E5"/>
    <w:rsid w:val="00AB6140"/>
    <w:rsid w:val="00AC0C30"/>
    <w:rsid w:val="00AD24CC"/>
    <w:rsid w:val="00AD34E5"/>
    <w:rsid w:val="00AD44B1"/>
    <w:rsid w:val="00AD6D43"/>
    <w:rsid w:val="00AD7A96"/>
    <w:rsid w:val="00AE22CB"/>
    <w:rsid w:val="00AE682A"/>
    <w:rsid w:val="00AF1555"/>
    <w:rsid w:val="00AF33BD"/>
    <w:rsid w:val="00AF3DF9"/>
    <w:rsid w:val="00AF6076"/>
    <w:rsid w:val="00B0203A"/>
    <w:rsid w:val="00B024DC"/>
    <w:rsid w:val="00B1535B"/>
    <w:rsid w:val="00B15C4B"/>
    <w:rsid w:val="00B20210"/>
    <w:rsid w:val="00B20E3D"/>
    <w:rsid w:val="00B24889"/>
    <w:rsid w:val="00B24F6C"/>
    <w:rsid w:val="00B32E19"/>
    <w:rsid w:val="00B330F3"/>
    <w:rsid w:val="00B33471"/>
    <w:rsid w:val="00B40947"/>
    <w:rsid w:val="00B44F75"/>
    <w:rsid w:val="00B53088"/>
    <w:rsid w:val="00B55B75"/>
    <w:rsid w:val="00B666D4"/>
    <w:rsid w:val="00B66C54"/>
    <w:rsid w:val="00B66ED3"/>
    <w:rsid w:val="00B74F25"/>
    <w:rsid w:val="00B76881"/>
    <w:rsid w:val="00B81849"/>
    <w:rsid w:val="00B91D2D"/>
    <w:rsid w:val="00B9274E"/>
    <w:rsid w:val="00B971AA"/>
    <w:rsid w:val="00BA26E9"/>
    <w:rsid w:val="00BA3AE5"/>
    <w:rsid w:val="00BA5829"/>
    <w:rsid w:val="00BA718C"/>
    <w:rsid w:val="00BA7284"/>
    <w:rsid w:val="00BB36A9"/>
    <w:rsid w:val="00BB4CBC"/>
    <w:rsid w:val="00BD0C93"/>
    <w:rsid w:val="00BD5E8D"/>
    <w:rsid w:val="00BE0EE8"/>
    <w:rsid w:val="00BE21EB"/>
    <w:rsid w:val="00BE25E2"/>
    <w:rsid w:val="00BE4A88"/>
    <w:rsid w:val="00BF090E"/>
    <w:rsid w:val="00BF21E6"/>
    <w:rsid w:val="00BF33FA"/>
    <w:rsid w:val="00BF58E4"/>
    <w:rsid w:val="00BF621F"/>
    <w:rsid w:val="00BF64B2"/>
    <w:rsid w:val="00C03A67"/>
    <w:rsid w:val="00C052CB"/>
    <w:rsid w:val="00C07A11"/>
    <w:rsid w:val="00C1299E"/>
    <w:rsid w:val="00C137BC"/>
    <w:rsid w:val="00C2208B"/>
    <w:rsid w:val="00C220FA"/>
    <w:rsid w:val="00C2251D"/>
    <w:rsid w:val="00C227DA"/>
    <w:rsid w:val="00C25D81"/>
    <w:rsid w:val="00C362B1"/>
    <w:rsid w:val="00C451CE"/>
    <w:rsid w:val="00C511EF"/>
    <w:rsid w:val="00C52681"/>
    <w:rsid w:val="00C5332C"/>
    <w:rsid w:val="00C55353"/>
    <w:rsid w:val="00C65991"/>
    <w:rsid w:val="00C7544C"/>
    <w:rsid w:val="00C75D0E"/>
    <w:rsid w:val="00C7647B"/>
    <w:rsid w:val="00C80876"/>
    <w:rsid w:val="00C833F0"/>
    <w:rsid w:val="00C8729D"/>
    <w:rsid w:val="00C87B0B"/>
    <w:rsid w:val="00C9256A"/>
    <w:rsid w:val="00C929B2"/>
    <w:rsid w:val="00C92CAC"/>
    <w:rsid w:val="00C92D29"/>
    <w:rsid w:val="00C953B1"/>
    <w:rsid w:val="00C961A0"/>
    <w:rsid w:val="00CA0AEC"/>
    <w:rsid w:val="00CA2B3C"/>
    <w:rsid w:val="00CA3AD3"/>
    <w:rsid w:val="00CA450D"/>
    <w:rsid w:val="00CA7C89"/>
    <w:rsid w:val="00CB4859"/>
    <w:rsid w:val="00CC2769"/>
    <w:rsid w:val="00CC3D03"/>
    <w:rsid w:val="00CC4945"/>
    <w:rsid w:val="00CC49C6"/>
    <w:rsid w:val="00CD4FCC"/>
    <w:rsid w:val="00CE0A05"/>
    <w:rsid w:val="00CF25AD"/>
    <w:rsid w:val="00D023E2"/>
    <w:rsid w:val="00D03731"/>
    <w:rsid w:val="00D03C01"/>
    <w:rsid w:val="00D0518E"/>
    <w:rsid w:val="00D060F4"/>
    <w:rsid w:val="00D11C64"/>
    <w:rsid w:val="00D15245"/>
    <w:rsid w:val="00D17C08"/>
    <w:rsid w:val="00D21D77"/>
    <w:rsid w:val="00D276B0"/>
    <w:rsid w:val="00D31D9E"/>
    <w:rsid w:val="00D327D4"/>
    <w:rsid w:val="00D3410B"/>
    <w:rsid w:val="00D34946"/>
    <w:rsid w:val="00D35DE4"/>
    <w:rsid w:val="00D37459"/>
    <w:rsid w:val="00D402F7"/>
    <w:rsid w:val="00D42BA1"/>
    <w:rsid w:val="00D44D99"/>
    <w:rsid w:val="00D50359"/>
    <w:rsid w:val="00D50E24"/>
    <w:rsid w:val="00D52556"/>
    <w:rsid w:val="00D54C49"/>
    <w:rsid w:val="00D559EE"/>
    <w:rsid w:val="00D56562"/>
    <w:rsid w:val="00D57F7C"/>
    <w:rsid w:val="00D6144F"/>
    <w:rsid w:val="00D62356"/>
    <w:rsid w:val="00D63F30"/>
    <w:rsid w:val="00D64FF7"/>
    <w:rsid w:val="00D707E0"/>
    <w:rsid w:val="00D71268"/>
    <w:rsid w:val="00D7365E"/>
    <w:rsid w:val="00D76B65"/>
    <w:rsid w:val="00D76FCE"/>
    <w:rsid w:val="00D8430E"/>
    <w:rsid w:val="00D85323"/>
    <w:rsid w:val="00D85A2F"/>
    <w:rsid w:val="00D90B51"/>
    <w:rsid w:val="00D912CF"/>
    <w:rsid w:val="00D92D21"/>
    <w:rsid w:val="00D95F55"/>
    <w:rsid w:val="00DA36E7"/>
    <w:rsid w:val="00DA4BAF"/>
    <w:rsid w:val="00DB3228"/>
    <w:rsid w:val="00DB38B1"/>
    <w:rsid w:val="00DB3EE1"/>
    <w:rsid w:val="00DB4128"/>
    <w:rsid w:val="00DB7965"/>
    <w:rsid w:val="00DC09D1"/>
    <w:rsid w:val="00DC1AAC"/>
    <w:rsid w:val="00DC3967"/>
    <w:rsid w:val="00DC57D9"/>
    <w:rsid w:val="00DD057C"/>
    <w:rsid w:val="00DD15BB"/>
    <w:rsid w:val="00DD6DCF"/>
    <w:rsid w:val="00DE224B"/>
    <w:rsid w:val="00DE29D0"/>
    <w:rsid w:val="00DE4934"/>
    <w:rsid w:val="00DF2967"/>
    <w:rsid w:val="00DF5A35"/>
    <w:rsid w:val="00E00499"/>
    <w:rsid w:val="00E02C57"/>
    <w:rsid w:val="00E110A1"/>
    <w:rsid w:val="00E11968"/>
    <w:rsid w:val="00E15817"/>
    <w:rsid w:val="00E15DC0"/>
    <w:rsid w:val="00E221F6"/>
    <w:rsid w:val="00E2333B"/>
    <w:rsid w:val="00E25D0E"/>
    <w:rsid w:val="00E26B05"/>
    <w:rsid w:val="00E30AD8"/>
    <w:rsid w:val="00E32D3A"/>
    <w:rsid w:val="00E35E56"/>
    <w:rsid w:val="00E54222"/>
    <w:rsid w:val="00E57535"/>
    <w:rsid w:val="00E57F70"/>
    <w:rsid w:val="00E664AF"/>
    <w:rsid w:val="00E709D3"/>
    <w:rsid w:val="00E739EE"/>
    <w:rsid w:val="00E73ABE"/>
    <w:rsid w:val="00E811F0"/>
    <w:rsid w:val="00E8250F"/>
    <w:rsid w:val="00E86823"/>
    <w:rsid w:val="00E8702B"/>
    <w:rsid w:val="00E872C0"/>
    <w:rsid w:val="00E87E65"/>
    <w:rsid w:val="00E917A3"/>
    <w:rsid w:val="00E93F92"/>
    <w:rsid w:val="00E95670"/>
    <w:rsid w:val="00E95A94"/>
    <w:rsid w:val="00EA0A55"/>
    <w:rsid w:val="00EA224E"/>
    <w:rsid w:val="00EA6EC0"/>
    <w:rsid w:val="00EB0261"/>
    <w:rsid w:val="00EB1786"/>
    <w:rsid w:val="00EB2542"/>
    <w:rsid w:val="00EB44E1"/>
    <w:rsid w:val="00EB5721"/>
    <w:rsid w:val="00EC0A91"/>
    <w:rsid w:val="00EC311A"/>
    <w:rsid w:val="00EC3DD9"/>
    <w:rsid w:val="00EC660E"/>
    <w:rsid w:val="00EC7CF5"/>
    <w:rsid w:val="00ED18DB"/>
    <w:rsid w:val="00ED1BEA"/>
    <w:rsid w:val="00ED5EA2"/>
    <w:rsid w:val="00ED6D2B"/>
    <w:rsid w:val="00ED7B8E"/>
    <w:rsid w:val="00EE5882"/>
    <w:rsid w:val="00EF01D2"/>
    <w:rsid w:val="00EF2D98"/>
    <w:rsid w:val="00EF3105"/>
    <w:rsid w:val="00EF4D2F"/>
    <w:rsid w:val="00F01AA0"/>
    <w:rsid w:val="00F0353E"/>
    <w:rsid w:val="00F0357F"/>
    <w:rsid w:val="00F04816"/>
    <w:rsid w:val="00F04B0E"/>
    <w:rsid w:val="00F1344A"/>
    <w:rsid w:val="00F143D6"/>
    <w:rsid w:val="00F24738"/>
    <w:rsid w:val="00F25185"/>
    <w:rsid w:val="00F2590C"/>
    <w:rsid w:val="00F27489"/>
    <w:rsid w:val="00F34DC4"/>
    <w:rsid w:val="00F366F0"/>
    <w:rsid w:val="00F406E5"/>
    <w:rsid w:val="00F41C03"/>
    <w:rsid w:val="00F50CDD"/>
    <w:rsid w:val="00F52A60"/>
    <w:rsid w:val="00F551B4"/>
    <w:rsid w:val="00F55692"/>
    <w:rsid w:val="00F57481"/>
    <w:rsid w:val="00F62308"/>
    <w:rsid w:val="00F657CC"/>
    <w:rsid w:val="00F65C43"/>
    <w:rsid w:val="00F86251"/>
    <w:rsid w:val="00F86ED0"/>
    <w:rsid w:val="00F926A5"/>
    <w:rsid w:val="00F94BFC"/>
    <w:rsid w:val="00F97901"/>
    <w:rsid w:val="00FA5CF4"/>
    <w:rsid w:val="00FA5E2B"/>
    <w:rsid w:val="00FA5E3F"/>
    <w:rsid w:val="00FB3CC6"/>
    <w:rsid w:val="00FC2499"/>
    <w:rsid w:val="00FC31D6"/>
    <w:rsid w:val="00FC718E"/>
    <w:rsid w:val="00FD32A9"/>
    <w:rsid w:val="00FD5154"/>
    <w:rsid w:val="00FD6868"/>
    <w:rsid w:val="00FD6F80"/>
    <w:rsid w:val="00FE52D5"/>
    <w:rsid w:val="00FE590C"/>
    <w:rsid w:val="00FF21B8"/>
    <w:rsid w:val="00FF318F"/>
    <w:rsid w:val="00FF63BC"/>
    <w:rsid w:val="00FF6AC5"/>
    <w:rsid w:val="00FF739C"/>
    <w:rsid w:val="00FF7D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18A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341E"/>
  </w:style>
  <w:style w:type="paragraph" w:styleId="Heading1">
    <w:name w:val="heading 1"/>
    <w:basedOn w:val="Normal"/>
    <w:next w:val="Normal"/>
    <w:link w:val="Heading1Char"/>
    <w:uiPriority w:val="1"/>
    <w:qFormat/>
    <w:rsid w:val="00DB3EE1"/>
    <w:pPr>
      <w:keepNext/>
      <w:keepLines/>
      <w:spacing w:before="480" w:after="0"/>
      <w:outlineLvl w:val="0"/>
    </w:pPr>
    <w:rPr>
      <w:rFonts w:eastAsiaTheme="majorEastAsia" w:cstheme="majorBidi"/>
      <w:b/>
      <w:bCs/>
      <w:color w:val="365F91" w:themeColor="accent1" w:themeShade="BF"/>
      <w:sz w:val="28"/>
      <w:szCs w:val="28"/>
    </w:rPr>
  </w:style>
  <w:style w:type="paragraph" w:styleId="Heading2">
    <w:name w:val="heading 2"/>
    <w:aliases w:val="Paragraaf"/>
    <w:basedOn w:val="Normal"/>
    <w:next w:val="Normal"/>
    <w:link w:val="Heading2Char"/>
    <w:uiPriority w:val="1"/>
    <w:unhideWhenUsed/>
    <w:qFormat/>
    <w:rsid w:val="00A673C7"/>
    <w:pPr>
      <w:keepNext/>
      <w:keepLines/>
      <w:spacing w:before="200" w:after="0"/>
      <w:outlineLvl w:val="1"/>
    </w:pPr>
    <w:rPr>
      <w:rFonts w:eastAsiaTheme="majorEastAsia" w:cstheme="majorBidi"/>
      <w:b/>
      <w:bCs/>
      <w:color w:val="1F497D" w:themeColor="text2"/>
      <w:sz w:val="24"/>
      <w:szCs w:val="26"/>
    </w:rPr>
  </w:style>
  <w:style w:type="paragraph" w:styleId="Heading3">
    <w:name w:val="heading 3"/>
    <w:basedOn w:val="Normal"/>
    <w:next w:val="Normal"/>
    <w:link w:val="Heading3Char"/>
    <w:uiPriority w:val="1"/>
    <w:unhideWhenUsed/>
    <w:qFormat/>
    <w:rsid w:val="00DB3EE1"/>
    <w:pPr>
      <w:keepNext/>
      <w:keepLines/>
      <w:spacing w:before="200" w:after="0"/>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1"/>
    <w:unhideWhenUsed/>
    <w:qFormat/>
    <w:rsid w:val="00DB3EE1"/>
    <w:pPr>
      <w:keepNext/>
      <w:keepLines/>
      <w:suppressAutoHyphens/>
      <w:spacing w:before="200" w:after="0"/>
      <w:outlineLvl w:val="3"/>
    </w:pPr>
    <w:rPr>
      <w:rFonts w:asciiTheme="majorHAnsi" w:eastAsiaTheme="majorEastAsia" w:hAnsiTheme="majorHAnsi" w:cstheme="majorBidi"/>
      <w:b/>
      <w:bCs/>
      <w:i/>
      <w:iCs/>
      <w:color w:val="4F81BD" w:themeColor="accent1"/>
      <w:lang w:eastAsia="zh-CN"/>
    </w:rPr>
  </w:style>
  <w:style w:type="paragraph" w:styleId="Heading5">
    <w:name w:val="heading 5"/>
    <w:basedOn w:val="Normal"/>
    <w:next w:val="Normal"/>
    <w:link w:val="Heading5Char"/>
    <w:uiPriority w:val="1"/>
    <w:unhideWhenUsed/>
    <w:qFormat/>
    <w:rsid w:val="00DB3EE1"/>
    <w:pPr>
      <w:keepNext/>
      <w:keepLines/>
      <w:spacing w:before="40" w:after="0" w:line="360" w:lineRule="auto"/>
      <w:jc w:val="both"/>
      <w:outlineLvl w:val="4"/>
    </w:pPr>
    <w:rPr>
      <w:rFonts w:asciiTheme="majorHAnsi" w:eastAsiaTheme="majorEastAsia" w:hAnsiTheme="majorHAnsi" w:cstheme="majorBidi"/>
      <w:color w:val="365F91" w:themeColor="accent1" w:themeShade="BF"/>
      <w:sz w:val="24"/>
    </w:rPr>
  </w:style>
  <w:style w:type="paragraph" w:styleId="Heading6">
    <w:name w:val="heading 6"/>
    <w:basedOn w:val="Normal"/>
    <w:next w:val="Normal"/>
    <w:link w:val="Heading6Char"/>
    <w:qFormat/>
    <w:rsid w:val="00DB3EE1"/>
    <w:pPr>
      <w:keepNext/>
      <w:spacing w:after="0" w:line="240" w:lineRule="auto"/>
      <w:ind w:firstLine="720"/>
      <w:jc w:val="both"/>
      <w:outlineLvl w:val="5"/>
    </w:pPr>
    <w:rPr>
      <w:rFonts w:ascii="Studenica" w:eastAsia="Times New Roman" w:hAnsi="Studenica" w:cs="Times New Roman"/>
      <w:b/>
      <w:sz w:val="44"/>
      <w:szCs w:val="20"/>
      <w:lang w:val="en-GB"/>
    </w:rPr>
  </w:style>
  <w:style w:type="paragraph" w:styleId="Heading7">
    <w:name w:val="heading 7"/>
    <w:basedOn w:val="Normal"/>
    <w:next w:val="Normal"/>
    <w:link w:val="Heading7Char"/>
    <w:unhideWhenUsed/>
    <w:qFormat/>
    <w:rsid w:val="00DB3EE1"/>
    <w:pPr>
      <w:keepNext/>
      <w:keepLines/>
      <w:spacing w:before="40" w:after="0" w:line="360" w:lineRule="auto"/>
      <w:jc w:val="both"/>
      <w:outlineLvl w:val="6"/>
    </w:pPr>
    <w:rPr>
      <w:rFonts w:asciiTheme="majorHAnsi" w:eastAsiaTheme="majorEastAsia" w:hAnsiTheme="majorHAnsi" w:cstheme="majorBidi"/>
      <w:i/>
      <w:iCs/>
      <w:color w:val="243F60" w:themeColor="accent1" w:themeShade="7F"/>
      <w:sz w:val="24"/>
    </w:rPr>
  </w:style>
  <w:style w:type="paragraph" w:styleId="Heading8">
    <w:name w:val="heading 8"/>
    <w:basedOn w:val="Normal"/>
    <w:next w:val="Normal"/>
    <w:link w:val="Heading8Char"/>
    <w:qFormat/>
    <w:rsid w:val="00DB3EE1"/>
    <w:pPr>
      <w:keepNext/>
      <w:spacing w:after="0" w:line="240" w:lineRule="auto"/>
      <w:jc w:val="both"/>
      <w:outlineLvl w:val="7"/>
    </w:pPr>
    <w:rPr>
      <w:rFonts w:ascii="Studenica" w:eastAsia="Times New Roman" w:hAnsi="Studenica" w:cs="Times New Roman"/>
      <w:sz w:val="36"/>
      <w:szCs w:val="20"/>
      <w:lang w:val="en-GB"/>
    </w:rPr>
  </w:style>
  <w:style w:type="paragraph" w:styleId="Heading9">
    <w:name w:val="heading 9"/>
    <w:basedOn w:val="Normal"/>
    <w:next w:val="Normal"/>
    <w:link w:val="Heading9Char"/>
    <w:qFormat/>
    <w:rsid w:val="00DB3EE1"/>
    <w:pPr>
      <w:keepNext/>
      <w:spacing w:after="0" w:line="240" w:lineRule="auto"/>
      <w:outlineLvl w:val="8"/>
    </w:pPr>
    <w:rPr>
      <w:rFonts w:ascii="Arial" w:eastAsia="Times New Roman" w:hAnsi="Arial" w:cs="Arial"/>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5F31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5F310F"/>
    <w:rPr>
      <w:rFonts w:ascii="Tahoma" w:hAnsi="Tahoma" w:cs="Tahoma"/>
      <w:sz w:val="16"/>
      <w:szCs w:val="16"/>
    </w:rPr>
  </w:style>
  <w:style w:type="character" w:customStyle="1" w:styleId="Heading1Char">
    <w:name w:val="Heading 1 Char"/>
    <w:basedOn w:val="DefaultParagraphFont"/>
    <w:link w:val="Heading1"/>
    <w:uiPriority w:val="1"/>
    <w:rsid w:val="00DB3EE1"/>
    <w:rPr>
      <w:rFonts w:eastAsiaTheme="majorEastAsia" w:cstheme="majorBidi"/>
      <w:b/>
      <w:bCs/>
      <w:color w:val="365F91" w:themeColor="accent1" w:themeShade="BF"/>
      <w:sz w:val="28"/>
      <w:szCs w:val="28"/>
    </w:rPr>
  </w:style>
  <w:style w:type="character" w:customStyle="1" w:styleId="Heading2Char">
    <w:name w:val="Heading 2 Char"/>
    <w:aliases w:val="Paragraaf Char"/>
    <w:basedOn w:val="DefaultParagraphFont"/>
    <w:link w:val="Heading2"/>
    <w:uiPriority w:val="1"/>
    <w:rsid w:val="00A673C7"/>
    <w:rPr>
      <w:rFonts w:eastAsiaTheme="majorEastAsia" w:cstheme="majorBidi"/>
      <w:b/>
      <w:bCs/>
      <w:color w:val="1F497D" w:themeColor="text2"/>
      <w:sz w:val="24"/>
      <w:szCs w:val="26"/>
    </w:rPr>
  </w:style>
  <w:style w:type="character" w:styleId="Hyperlink">
    <w:name w:val="Hyperlink"/>
    <w:basedOn w:val="DefaultParagraphFont"/>
    <w:uiPriority w:val="99"/>
    <w:unhideWhenUsed/>
    <w:rsid w:val="00E95A94"/>
    <w:rPr>
      <w:color w:val="0000FF" w:themeColor="hyperlink"/>
      <w:u w:val="single"/>
    </w:rPr>
  </w:style>
  <w:style w:type="paragraph" w:customStyle="1" w:styleId="Default">
    <w:name w:val="Default"/>
    <w:rsid w:val="00E95A94"/>
    <w:pPr>
      <w:autoSpaceDE w:val="0"/>
      <w:autoSpaceDN w:val="0"/>
      <w:adjustRightInd w:val="0"/>
      <w:spacing w:after="0" w:line="240" w:lineRule="auto"/>
    </w:pPr>
    <w:rPr>
      <w:rFonts w:ascii="Cambria" w:hAnsi="Cambria" w:cs="Cambria"/>
      <w:color w:val="000000"/>
      <w:sz w:val="24"/>
      <w:szCs w:val="24"/>
    </w:rPr>
  </w:style>
  <w:style w:type="character" w:customStyle="1" w:styleId="Heading3Char">
    <w:name w:val="Heading 3 Char"/>
    <w:basedOn w:val="DefaultParagraphFont"/>
    <w:link w:val="Heading3"/>
    <w:uiPriority w:val="1"/>
    <w:rsid w:val="00DB3EE1"/>
    <w:rPr>
      <w:rFonts w:eastAsiaTheme="majorEastAsia" w:cstheme="majorBidi"/>
      <w:b/>
      <w:bCs/>
      <w:color w:val="1F497D" w:themeColor="text2"/>
      <w:sz w:val="24"/>
    </w:rPr>
  </w:style>
  <w:style w:type="paragraph" w:styleId="ListParagraph">
    <w:name w:val="List Paragraph"/>
    <w:aliases w:val="List_Paragraph,Multilevel para_II,ADB Normal,Bullet Points,Liste Paragraf,Entel Heading 2"/>
    <w:basedOn w:val="Normal"/>
    <w:link w:val="ListParagraphChar"/>
    <w:uiPriority w:val="34"/>
    <w:qFormat/>
    <w:rsid w:val="007305F0"/>
    <w:pPr>
      <w:ind w:left="720"/>
      <w:contextualSpacing/>
    </w:pPr>
  </w:style>
  <w:style w:type="paragraph" w:styleId="NormalWeb">
    <w:name w:val="Normal (Web)"/>
    <w:basedOn w:val="Normal"/>
    <w:uiPriority w:val="99"/>
    <w:unhideWhenUsed/>
    <w:rsid w:val="00041AD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Heading3"/>
    <w:link w:val="Style2Char"/>
    <w:qFormat/>
    <w:rsid w:val="00041AD3"/>
    <w:pPr>
      <w:spacing w:before="0" w:after="240" w:line="240" w:lineRule="auto"/>
      <w:jc w:val="both"/>
    </w:pPr>
    <w:rPr>
      <w:rFonts w:cstheme="minorHAnsi"/>
      <w:b w:val="0"/>
      <w:color w:val="243F60" w:themeColor="accent1" w:themeShade="7F"/>
      <w:szCs w:val="24"/>
      <w:lang w:val="sr-Cyrl-CS"/>
    </w:rPr>
  </w:style>
  <w:style w:type="character" w:customStyle="1" w:styleId="Style2Char">
    <w:name w:val="Style2 Char"/>
    <w:basedOn w:val="Heading3Char"/>
    <w:link w:val="Style2"/>
    <w:rsid w:val="00041AD3"/>
    <w:rPr>
      <w:rFonts w:asciiTheme="majorHAnsi" w:eastAsiaTheme="majorEastAsia" w:hAnsiTheme="majorHAnsi" w:cstheme="minorHAnsi"/>
      <w:b w:val="0"/>
      <w:bCs/>
      <w:color w:val="243F60" w:themeColor="accent1" w:themeShade="7F"/>
      <w:sz w:val="24"/>
      <w:szCs w:val="24"/>
      <w:lang w:val="sr-Cyrl-CS"/>
    </w:rPr>
  </w:style>
  <w:style w:type="table" w:customStyle="1" w:styleId="GridTable2-Accent51">
    <w:name w:val="Grid Table 2 - Accent 51"/>
    <w:basedOn w:val="TableNormal"/>
    <w:uiPriority w:val="47"/>
    <w:rsid w:val="00041AD3"/>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eGrid">
    <w:name w:val="Table Grid"/>
    <w:basedOn w:val="TableNormal"/>
    <w:uiPriority w:val="39"/>
    <w:rsid w:val="00041AD3"/>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1">
    <w:name w:val="Grid Table 6 Colorful - Accent 51"/>
    <w:basedOn w:val="TableNormal"/>
    <w:uiPriority w:val="51"/>
    <w:rsid w:val="009924AA"/>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1">
    <w:name w:val="Grid Table 6 Colorful Accent 51"/>
    <w:basedOn w:val="TableNormal"/>
    <w:uiPriority w:val="51"/>
    <w:rsid w:val="009924AA"/>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PlainTable31">
    <w:name w:val="Plain Table 31"/>
    <w:basedOn w:val="TableNormal"/>
    <w:uiPriority w:val="43"/>
    <w:rsid w:val="00D6235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D6235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single space,ft,Footnote Text Char Char Char Char,Footnote Text Char Char Char,Footnote Text Char Char,~FootnoteText,Nbpage Moens,Fußnote,footnote text,fn,Footnote text,FOOTNOTES,ADB,ADB Char,single space Char Char,Fußnotentext Char,Footno"/>
    <w:basedOn w:val="Normal"/>
    <w:link w:val="FootnoteTextChar"/>
    <w:uiPriority w:val="99"/>
    <w:unhideWhenUsed/>
    <w:qFormat/>
    <w:rsid w:val="00B1535B"/>
    <w:pPr>
      <w:spacing w:before="120" w:after="0" w:line="240" w:lineRule="auto"/>
      <w:jc w:val="both"/>
    </w:pPr>
    <w:rPr>
      <w:rFonts w:ascii="Arial" w:eastAsia="Times New Roman" w:hAnsi="Arial" w:cs="Times New Roman"/>
      <w:sz w:val="20"/>
      <w:szCs w:val="20"/>
      <w:lang w:val="sr-Cyrl-RS"/>
    </w:rPr>
  </w:style>
  <w:style w:type="character" w:customStyle="1" w:styleId="FootnoteTextChar">
    <w:name w:val="Footnote Text Char"/>
    <w:aliases w:val="single space Char,ft Char,Footnote Text Char Char Char Char Char,Footnote Text Char Char Char Char1,Footnote Text Char Char Char1,~FootnoteText Char,Nbpage Moens Char,Fußnote Char,footnote text Char,fn Char,Footnote text Char"/>
    <w:basedOn w:val="DefaultParagraphFont"/>
    <w:link w:val="FootnoteText"/>
    <w:uiPriority w:val="99"/>
    <w:qFormat/>
    <w:rsid w:val="00B1535B"/>
    <w:rPr>
      <w:rFonts w:ascii="Arial" w:eastAsia="Times New Roman" w:hAnsi="Arial" w:cs="Times New Roman"/>
      <w:sz w:val="20"/>
      <w:szCs w:val="20"/>
      <w:lang w:val="sr-Cyrl-RS"/>
    </w:rPr>
  </w:style>
  <w:style w:type="character" w:styleId="FootnoteReference">
    <w:name w:val="footnote reference"/>
    <w:aliases w:val="Footnote symbol,Footnote reference number,16 Point,Superscript 6 Point,Footnote Reference Number,BVI fnr,nota pié di pagina,ftref,Times 10 Point,Exposant 3 Point,EN Footnote Reference,note TESI,Footnotes ref,R,Überschrift 4 Zchn1"/>
    <w:link w:val="BVIfnrCharCharCharChar1CharChar"/>
    <w:uiPriority w:val="99"/>
    <w:unhideWhenUsed/>
    <w:qFormat/>
    <w:rsid w:val="00B1535B"/>
    <w:rPr>
      <w:vertAlign w:val="superscript"/>
    </w:rPr>
  </w:style>
  <w:style w:type="table" w:customStyle="1" w:styleId="GridTable3-Accent51">
    <w:name w:val="Grid Table 3 - Accent 51"/>
    <w:basedOn w:val="TableNormal"/>
    <w:uiPriority w:val="48"/>
    <w:rsid w:val="00B1535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styleId="TOCHeading">
    <w:name w:val="TOC Heading"/>
    <w:basedOn w:val="Heading1"/>
    <w:next w:val="Normal"/>
    <w:uiPriority w:val="39"/>
    <w:unhideWhenUsed/>
    <w:qFormat/>
    <w:rsid w:val="00DB3EE1"/>
    <w:pPr>
      <w:spacing w:before="240" w:line="259" w:lineRule="auto"/>
      <w:outlineLvl w:val="9"/>
    </w:pPr>
    <w:rPr>
      <w:b w:val="0"/>
      <w:bCs w:val="0"/>
      <w:sz w:val="32"/>
      <w:szCs w:val="32"/>
    </w:rPr>
  </w:style>
  <w:style w:type="paragraph" w:styleId="TOC1">
    <w:name w:val="toc 1"/>
    <w:basedOn w:val="Normal"/>
    <w:next w:val="Normal"/>
    <w:autoRedefine/>
    <w:uiPriority w:val="39"/>
    <w:unhideWhenUsed/>
    <w:qFormat/>
    <w:rsid w:val="00BA26E9"/>
    <w:pPr>
      <w:tabs>
        <w:tab w:val="left" w:pos="440"/>
        <w:tab w:val="right" w:leader="dot" w:pos="9350"/>
      </w:tabs>
      <w:spacing w:after="100"/>
    </w:pPr>
    <w:rPr>
      <w:rFonts w:cstheme="minorHAnsi"/>
      <w:noProof/>
      <w:lang w:val="sr-Cyrl-RS"/>
    </w:rPr>
  </w:style>
  <w:style w:type="paragraph" w:styleId="TOC2">
    <w:name w:val="toc 2"/>
    <w:basedOn w:val="Normal"/>
    <w:next w:val="Normal"/>
    <w:autoRedefine/>
    <w:uiPriority w:val="39"/>
    <w:unhideWhenUsed/>
    <w:qFormat/>
    <w:rsid w:val="00DB3EE1"/>
    <w:pPr>
      <w:spacing w:after="100"/>
      <w:ind w:left="220"/>
    </w:pPr>
  </w:style>
  <w:style w:type="paragraph" w:styleId="TOC3">
    <w:name w:val="toc 3"/>
    <w:basedOn w:val="Normal"/>
    <w:next w:val="Normal"/>
    <w:autoRedefine/>
    <w:uiPriority w:val="39"/>
    <w:unhideWhenUsed/>
    <w:qFormat/>
    <w:rsid w:val="00DB3EE1"/>
    <w:pPr>
      <w:spacing w:after="100"/>
      <w:ind w:left="440"/>
    </w:pPr>
  </w:style>
  <w:style w:type="paragraph" w:styleId="NoSpacing">
    <w:name w:val="No Spacing"/>
    <w:link w:val="NoSpacingChar"/>
    <w:uiPriority w:val="1"/>
    <w:qFormat/>
    <w:rsid w:val="00DB3EE1"/>
    <w:pPr>
      <w:spacing w:after="0" w:line="240" w:lineRule="auto"/>
    </w:pPr>
    <w:rPr>
      <w:rFonts w:eastAsiaTheme="minorEastAsia"/>
    </w:rPr>
  </w:style>
  <w:style w:type="character" w:customStyle="1" w:styleId="NoSpacingChar">
    <w:name w:val="No Spacing Char"/>
    <w:basedOn w:val="DefaultParagraphFont"/>
    <w:link w:val="NoSpacing"/>
    <w:uiPriority w:val="1"/>
    <w:rsid w:val="00DB3EE1"/>
    <w:rPr>
      <w:rFonts w:eastAsiaTheme="minorEastAsia"/>
    </w:rPr>
  </w:style>
  <w:style w:type="paragraph" w:styleId="Title">
    <w:name w:val="Title"/>
    <w:basedOn w:val="Normal"/>
    <w:next w:val="Normal"/>
    <w:link w:val="TitleChar"/>
    <w:uiPriority w:val="1"/>
    <w:qFormat/>
    <w:rsid w:val="00DB3E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DB3EE1"/>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DB3E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3EE1"/>
  </w:style>
  <w:style w:type="paragraph" w:styleId="Footer">
    <w:name w:val="footer"/>
    <w:basedOn w:val="Normal"/>
    <w:link w:val="FooterChar"/>
    <w:uiPriority w:val="99"/>
    <w:unhideWhenUsed/>
    <w:rsid w:val="00DB3E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3EE1"/>
  </w:style>
  <w:style w:type="table" w:customStyle="1" w:styleId="PlainTable11">
    <w:name w:val="Plain Table 11"/>
    <w:basedOn w:val="TableNormal"/>
    <w:uiPriority w:val="41"/>
    <w:rsid w:val="00DB3E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4"/>
    <w:rsid w:val="00DB3EE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aliases w:val="Char,Map Char,Map Char Char,Map Char Char Char Char Char,Map Char Char Char,Map,Caption Char Char Car Car,Caption Char Char Car Car Car,Map Char Char Char Car Car,Caption Char Char,Caption Char Char Char Char"/>
    <w:basedOn w:val="Normal"/>
    <w:next w:val="Normal"/>
    <w:link w:val="CaptionChar"/>
    <w:autoRedefine/>
    <w:uiPriority w:val="35"/>
    <w:unhideWhenUsed/>
    <w:qFormat/>
    <w:rsid w:val="00FA5E3F"/>
    <w:pPr>
      <w:spacing w:after="120" w:line="240" w:lineRule="auto"/>
      <w:jc w:val="center"/>
    </w:pPr>
    <w:rPr>
      <w:rFonts w:cstheme="minorHAnsi"/>
      <w:i/>
      <w:iCs/>
      <w:sz w:val="20"/>
      <w:szCs w:val="20"/>
      <w:lang w:val="sr-Cyrl-RS"/>
    </w:rPr>
  </w:style>
  <w:style w:type="paragraph" w:styleId="TableofFigures">
    <w:name w:val="table of figures"/>
    <w:basedOn w:val="Normal"/>
    <w:next w:val="Normal"/>
    <w:uiPriority w:val="99"/>
    <w:unhideWhenUsed/>
    <w:rsid w:val="00DB3EE1"/>
    <w:pPr>
      <w:spacing w:after="0"/>
    </w:pPr>
    <w:rPr>
      <w:rFonts w:cstheme="minorHAnsi"/>
      <w:i/>
      <w:iCs/>
      <w:sz w:val="20"/>
      <w:szCs w:val="20"/>
    </w:rPr>
  </w:style>
  <w:style w:type="table" w:customStyle="1" w:styleId="ListTable1Light-Accent51">
    <w:name w:val="List Table 1 Light - Accent 51"/>
    <w:basedOn w:val="TableNormal"/>
    <w:uiPriority w:val="46"/>
    <w:rsid w:val="00DB3EE1"/>
    <w:pPr>
      <w:spacing w:after="0" w:line="240" w:lineRule="auto"/>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ing4Char">
    <w:name w:val="Heading 4 Char"/>
    <w:basedOn w:val="DefaultParagraphFont"/>
    <w:link w:val="Heading4"/>
    <w:uiPriority w:val="1"/>
    <w:rsid w:val="00DB3EE1"/>
    <w:rPr>
      <w:rFonts w:asciiTheme="majorHAnsi" w:eastAsiaTheme="majorEastAsia" w:hAnsiTheme="majorHAnsi" w:cstheme="majorBidi"/>
      <w:b/>
      <w:bCs/>
      <w:i/>
      <w:iCs/>
      <w:color w:val="4F81BD" w:themeColor="accent1"/>
      <w:lang w:eastAsia="zh-CN"/>
    </w:rPr>
  </w:style>
  <w:style w:type="character" w:customStyle="1" w:styleId="Heading5Char">
    <w:name w:val="Heading 5 Char"/>
    <w:basedOn w:val="DefaultParagraphFont"/>
    <w:link w:val="Heading5"/>
    <w:uiPriority w:val="1"/>
    <w:rsid w:val="00DB3EE1"/>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rsid w:val="00DB3EE1"/>
    <w:rPr>
      <w:rFonts w:ascii="Studenica" w:eastAsia="Times New Roman" w:hAnsi="Studenica" w:cs="Times New Roman"/>
      <w:b/>
      <w:sz w:val="44"/>
      <w:szCs w:val="20"/>
      <w:lang w:val="en-GB"/>
    </w:rPr>
  </w:style>
  <w:style w:type="character" w:customStyle="1" w:styleId="Heading7Char">
    <w:name w:val="Heading 7 Char"/>
    <w:basedOn w:val="DefaultParagraphFont"/>
    <w:link w:val="Heading7"/>
    <w:rsid w:val="00DB3EE1"/>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rsid w:val="00DB3EE1"/>
    <w:rPr>
      <w:rFonts w:ascii="Studenica" w:eastAsia="Times New Roman" w:hAnsi="Studenica" w:cs="Times New Roman"/>
      <w:sz w:val="36"/>
      <w:szCs w:val="20"/>
      <w:lang w:val="en-GB"/>
    </w:rPr>
  </w:style>
  <w:style w:type="character" w:customStyle="1" w:styleId="Heading9Char">
    <w:name w:val="Heading 9 Char"/>
    <w:basedOn w:val="DefaultParagraphFont"/>
    <w:link w:val="Heading9"/>
    <w:rsid w:val="00DB3EE1"/>
    <w:rPr>
      <w:rFonts w:ascii="Arial" w:eastAsia="Times New Roman" w:hAnsi="Arial" w:cs="Arial"/>
      <w:sz w:val="36"/>
      <w:szCs w:val="24"/>
    </w:rPr>
  </w:style>
  <w:style w:type="paragraph" w:styleId="PlainText">
    <w:name w:val="Plain Text"/>
    <w:basedOn w:val="Normal"/>
    <w:link w:val="PlainTextChar"/>
    <w:uiPriority w:val="99"/>
    <w:semiHidden/>
    <w:unhideWhenUsed/>
    <w:rsid w:val="00DB3EE1"/>
    <w:pPr>
      <w:spacing w:before="120" w:after="0" w:line="240" w:lineRule="auto"/>
      <w:jc w:val="both"/>
    </w:pPr>
    <w:rPr>
      <w:rFonts w:ascii="Calibri" w:eastAsia="Calibri" w:hAnsi="Calibri" w:cs="Times New Roman"/>
      <w:sz w:val="24"/>
      <w:szCs w:val="21"/>
    </w:rPr>
  </w:style>
  <w:style w:type="character" w:customStyle="1" w:styleId="PlainTextChar">
    <w:name w:val="Plain Text Char"/>
    <w:basedOn w:val="DefaultParagraphFont"/>
    <w:link w:val="PlainText"/>
    <w:uiPriority w:val="99"/>
    <w:semiHidden/>
    <w:rsid w:val="00DB3EE1"/>
    <w:rPr>
      <w:rFonts w:ascii="Calibri" w:eastAsia="Calibri" w:hAnsi="Calibri" w:cs="Times New Roman"/>
      <w:sz w:val="24"/>
      <w:szCs w:val="21"/>
    </w:rPr>
  </w:style>
  <w:style w:type="character" w:styleId="CommentReference">
    <w:name w:val="annotation reference"/>
    <w:basedOn w:val="DefaultParagraphFont"/>
    <w:uiPriority w:val="99"/>
    <w:semiHidden/>
    <w:unhideWhenUsed/>
    <w:rsid w:val="00DB3EE1"/>
    <w:rPr>
      <w:sz w:val="16"/>
      <w:szCs w:val="16"/>
    </w:rPr>
  </w:style>
  <w:style w:type="paragraph" w:styleId="CommentText">
    <w:name w:val="annotation text"/>
    <w:basedOn w:val="Normal"/>
    <w:link w:val="CommentTextChar"/>
    <w:uiPriority w:val="99"/>
    <w:unhideWhenUsed/>
    <w:rsid w:val="00DB3EE1"/>
    <w:pPr>
      <w:spacing w:before="120" w:after="0" w:line="240" w:lineRule="auto"/>
      <w:jc w:val="both"/>
    </w:pPr>
    <w:rPr>
      <w:rFonts w:ascii="Arial" w:eastAsiaTheme="minorEastAsia" w:hAnsi="Arial" w:cs="Times New Roman"/>
      <w:sz w:val="20"/>
      <w:szCs w:val="20"/>
      <w:lang w:val="sr-Latn-RS"/>
    </w:rPr>
  </w:style>
  <w:style w:type="character" w:customStyle="1" w:styleId="CommentTextChar">
    <w:name w:val="Comment Text Char"/>
    <w:basedOn w:val="DefaultParagraphFont"/>
    <w:link w:val="CommentText"/>
    <w:uiPriority w:val="99"/>
    <w:rsid w:val="00DB3EE1"/>
    <w:rPr>
      <w:rFonts w:ascii="Arial" w:eastAsiaTheme="minorEastAsia" w:hAnsi="Arial" w:cs="Times New Roman"/>
      <w:sz w:val="20"/>
      <w:szCs w:val="20"/>
      <w:lang w:val="sr-Latn-RS"/>
    </w:rPr>
  </w:style>
  <w:style w:type="character" w:customStyle="1" w:styleId="ListParagraphChar">
    <w:name w:val="List Paragraph Char"/>
    <w:aliases w:val="List_Paragraph Char,Multilevel para_II Char,ADB Normal Char,Bullet Points Char,Liste Paragraf Char,Entel Heading 2 Char"/>
    <w:link w:val="ListParagraph"/>
    <w:uiPriority w:val="34"/>
    <w:qFormat/>
    <w:rsid w:val="00DB3EE1"/>
  </w:style>
  <w:style w:type="character" w:customStyle="1" w:styleId="CaptionChar">
    <w:name w:val="Caption Char"/>
    <w:aliases w:val="Char Char,Map Char Char1,Map Char Char Char1,Map Char Char Char Char Char Char,Map Char Char Char Char,Map Char1,Caption Char Char Car Car Char,Caption Char Char Car Car Car Char,Map Char Char Char Car Car Char,Caption Char Char Char"/>
    <w:link w:val="Caption"/>
    <w:uiPriority w:val="35"/>
    <w:locked/>
    <w:rsid w:val="00FA5E3F"/>
    <w:rPr>
      <w:rFonts w:cstheme="minorHAnsi"/>
      <w:i/>
      <w:iCs/>
      <w:sz w:val="20"/>
      <w:szCs w:val="20"/>
      <w:lang w:val="sr-Cyrl-RS"/>
    </w:rPr>
  </w:style>
  <w:style w:type="table" w:customStyle="1" w:styleId="GridTable1Light1">
    <w:name w:val="Grid Table 1 Light1"/>
    <w:basedOn w:val="TableNormal"/>
    <w:uiPriority w:val="46"/>
    <w:rsid w:val="00DB3EE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0">
    <w:name w:val="Table Grid Light1"/>
    <w:basedOn w:val="TableNormal"/>
    <w:uiPriority w:val="40"/>
    <w:rsid w:val="00DB3E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3">
    <w:name w:val="Table Grid3"/>
    <w:basedOn w:val="TableNormal"/>
    <w:next w:val="TableGrid"/>
    <w:uiPriority w:val="39"/>
    <w:rsid w:val="00DB3E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sid w:val="00DB3EE1"/>
    <w:rPr>
      <w:color w:val="800080" w:themeColor="followedHyperlink"/>
      <w:u w:val="single"/>
    </w:rPr>
  </w:style>
  <w:style w:type="paragraph" w:customStyle="1" w:styleId="Style1">
    <w:name w:val="Style1"/>
    <w:basedOn w:val="Caption"/>
    <w:link w:val="Style1Char"/>
    <w:qFormat/>
    <w:rsid w:val="00DB3EE1"/>
    <w:pPr>
      <w:spacing w:before="120"/>
    </w:pPr>
    <w:rPr>
      <w:rFonts w:ascii="Arial" w:eastAsiaTheme="minorEastAsia" w:hAnsi="Arial" w:cs="Times New Roman"/>
      <w:lang w:val="sr-Latn-RS"/>
    </w:rPr>
  </w:style>
  <w:style w:type="table" w:customStyle="1" w:styleId="GridTable1Light-Accent11">
    <w:name w:val="Grid Table 1 Light - Accent 11"/>
    <w:basedOn w:val="TableNormal"/>
    <w:uiPriority w:val="46"/>
    <w:rsid w:val="00DB3EE1"/>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Style1Char">
    <w:name w:val="Style1 Char"/>
    <w:basedOn w:val="CaptionChar"/>
    <w:link w:val="Style1"/>
    <w:rsid w:val="00DB3EE1"/>
    <w:rPr>
      <w:rFonts w:ascii="Arial" w:eastAsiaTheme="minorEastAsia" w:hAnsi="Arial" w:cs="Times New Roman"/>
      <w:i/>
      <w:iCs/>
      <w:color w:val="244061" w:themeColor="accent1" w:themeShade="80"/>
      <w:sz w:val="20"/>
      <w:szCs w:val="18"/>
      <w:lang w:val="sr-Latn-RS"/>
    </w:rPr>
  </w:style>
  <w:style w:type="table" w:customStyle="1" w:styleId="ListTable2-Accent11">
    <w:name w:val="List Table 2 - Accent 11"/>
    <w:basedOn w:val="TableNormal"/>
    <w:uiPriority w:val="47"/>
    <w:rsid w:val="00DB3EE1"/>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IntenseEmphasis">
    <w:name w:val="Intense Emphasis"/>
    <w:basedOn w:val="DefaultParagraphFont"/>
    <w:uiPriority w:val="21"/>
    <w:qFormat/>
    <w:rsid w:val="00DB3EE1"/>
    <w:rPr>
      <w:i/>
      <w:iCs/>
      <w:color w:val="4F81BD" w:themeColor="accent1"/>
    </w:rPr>
  </w:style>
  <w:style w:type="paragraph" w:customStyle="1" w:styleId="Normal1">
    <w:name w:val="Normal1"/>
    <w:basedOn w:val="Normal"/>
    <w:rsid w:val="00DB3EE1"/>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Emphasis">
    <w:name w:val="Emphasis"/>
    <w:basedOn w:val="DefaultParagraphFont"/>
    <w:uiPriority w:val="20"/>
    <w:qFormat/>
    <w:rsid w:val="00DB3EE1"/>
    <w:rPr>
      <w:i/>
      <w:iCs/>
    </w:rPr>
  </w:style>
  <w:style w:type="table" w:customStyle="1" w:styleId="PlainTable51">
    <w:name w:val="Plain Table 51"/>
    <w:basedOn w:val="TableNormal"/>
    <w:uiPriority w:val="45"/>
    <w:rsid w:val="00DB3EE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0">
    <w:name w:val="Plain Table 31"/>
    <w:basedOn w:val="TableNormal"/>
    <w:uiPriority w:val="43"/>
    <w:rsid w:val="00DB3EE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Strong">
    <w:name w:val="Strong"/>
    <w:basedOn w:val="DefaultParagraphFont"/>
    <w:uiPriority w:val="22"/>
    <w:qFormat/>
    <w:rsid w:val="00DB3EE1"/>
    <w:rPr>
      <w:b/>
      <w:bCs/>
    </w:rPr>
  </w:style>
  <w:style w:type="paragraph" w:styleId="BodyTextIndent2">
    <w:name w:val="Body Text Indent 2"/>
    <w:basedOn w:val="Normal"/>
    <w:link w:val="BodyTextIndent2Char"/>
    <w:rsid w:val="00DB3EE1"/>
    <w:pPr>
      <w:spacing w:after="0" w:line="240" w:lineRule="auto"/>
      <w:ind w:left="720"/>
      <w:jc w:val="both"/>
    </w:pPr>
    <w:rPr>
      <w:rFonts w:ascii="CTimesRoman" w:eastAsia="Times New Roman" w:hAnsi="CTimesRoman" w:cs="Times New Roman"/>
      <w:sz w:val="26"/>
      <w:szCs w:val="20"/>
      <w:lang w:val="en-GB"/>
    </w:rPr>
  </w:style>
  <w:style w:type="character" w:customStyle="1" w:styleId="BodyTextIndent2Char">
    <w:name w:val="Body Text Indent 2 Char"/>
    <w:basedOn w:val="DefaultParagraphFont"/>
    <w:link w:val="BodyTextIndent2"/>
    <w:rsid w:val="00DB3EE1"/>
    <w:rPr>
      <w:rFonts w:ascii="CTimesRoman" w:eastAsia="Times New Roman" w:hAnsi="CTimesRoman" w:cs="Times New Roman"/>
      <w:sz w:val="26"/>
      <w:szCs w:val="20"/>
      <w:lang w:val="en-GB"/>
    </w:rPr>
  </w:style>
  <w:style w:type="paragraph" w:styleId="BodyText2">
    <w:name w:val="Body Text 2"/>
    <w:basedOn w:val="Normal"/>
    <w:link w:val="BodyText2Char"/>
    <w:rsid w:val="00DB3EE1"/>
    <w:pPr>
      <w:spacing w:after="0" w:line="240" w:lineRule="auto"/>
      <w:jc w:val="both"/>
    </w:pPr>
    <w:rPr>
      <w:rFonts w:ascii="Studenica" w:eastAsia="Times New Roman" w:hAnsi="Studenica" w:cs="Times New Roman"/>
      <w:sz w:val="28"/>
      <w:szCs w:val="20"/>
      <w:lang w:val="en-GB"/>
    </w:rPr>
  </w:style>
  <w:style w:type="character" w:customStyle="1" w:styleId="BodyText2Char">
    <w:name w:val="Body Text 2 Char"/>
    <w:basedOn w:val="DefaultParagraphFont"/>
    <w:link w:val="BodyText2"/>
    <w:rsid w:val="00DB3EE1"/>
    <w:rPr>
      <w:rFonts w:ascii="Studenica" w:eastAsia="Times New Roman" w:hAnsi="Studenica" w:cs="Times New Roman"/>
      <w:sz w:val="28"/>
      <w:szCs w:val="20"/>
      <w:lang w:val="en-GB"/>
    </w:rPr>
  </w:style>
  <w:style w:type="paragraph" w:styleId="BodyTextIndent">
    <w:name w:val="Body Text Indent"/>
    <w:basedOn w:val="Normal"/>
    <w:link w:val="BodyTextIndentChar"/>
    <w:rsid w:val="00DB3EE1"/>
    <w:pPr>
      <w:spacing w:after="0" w:line="240" w:lineRule="auto"/>
      <w:ind w:left="720"/>
      <w:jc w:val="both"/>
    </w:pPr>
    <w:rPr>
      <w:rFonts w:ascii="Studenica" w:eastAsia="Times New Roman" w:hAnsi="Studenica" w:cs="Times New Roman"/>
      <w:sz w:val="28"/>
      <w:szCs w:val="20"/>
      <w:lang w:val="en-GB"/>
    </w:rPr>
  </w:style>
  <w:style w:type="character" w:customStyle="1" w:styleId="BodyTextIndentChar">
    <w:name w:val="Body Text Indent Char"/>
    <w:basedOn w:val="DefaultParagraphFont"/>
    <w:link w:val="BodyTextIndent"/>
    <w:rsid w:val="00DB3EE1"/>
    <w:rPr>
      <w:rFonts w:ascii="Studenica" w:eastAsia="Times New Roman" w:hAnsi="Studenica" w:cs="Times New Roman"/>
      <w:sz w:val="28"/>
      <w:szCs w:val="20"/>
      <w:lang w:val="en-GB"/>
    </w:rPr>
  </w:style>
  <w:style w:type="paragraph" w:styleId="BodyText3">
    <w:name w:val="Body Text 3"/>
    <w:basedOn w:val="Normal"/>
    <w:link w:val="BodyText3Char"/>
    <w:rsid w:val="00DB3EE1"/>
    <w:pPr>
      <w:spacing w:after="0" w:line="240" w:lineRule="auto"/>
      <w:jc w:val="both"/>
    </w:pPr>
    <w:rPr>
      <w:rFonts w:ascii="CTimesRoman" w:eastAsia="Times New Roman" w:hAnsi="CTimesRoman" w:cs="Times New Roman"/>
      <w:sz w:val="26"/>
      <w:szCs w:val="20"/>
      <w:lang w:val="en-GB"/>
    </w:rPr>
  </w:style>
  <w:style w:type="character" w:customStyle="1" w:styleId="BodyText3Char">
    <w:name w:val="Body Text 3 Char"/>
    <w:basedOn w:val="DefaultParagraphFont"/>
    <w:link w:val="BodyText3"/>
    <w:rsid w:val="00DB3EE1"/>
    <w:rPr>
      <w:rFonts w:ascii="CTimesRoman" w:eastAsia="Times New Roman" w:hAnsi="CTimesRoman" w:cs="Times New Roman"/>
      <w:sz w:val="26"/>
      <w:szCs w:val="20"/>
      <w:lang w:val="en-GB"/>
    </w:rPr>
  </w:style>
  <w:style w:type="paragraph" w:customStyle="1" w:styleId="xl27">
    <w:name w:val="xl27"/>
    <w:basedOn w:val="Normal"/>
    <w:rsid w:val="00DB3EE1"/>
    <w:pPr>
      <w:pBdr>
        <w:left w:val="single" w:sz="8" w:space="0" w:color="auto"/>
        <w:right w:val="single" w:sz="4" w:space="0" w:color="auto"/>
      </w:pBdr>
      <w:spacing w:before="100" w:beforeAutospacing="1" w:after="100" w:afterAutospacing="1" w:line="240" w:lineRule="auto"/>
      <w:jc w:val="center"/>
      <w:textAlignment w:val="center"/>
    </w:pPr>
    <w:rPr>
      <w:rFonts w:ascii="CTimesRoman" w:eastAsia="Times New Roman" w:hAnsi="CTimesRoman" w:cs="Times New Roman"/>
      <w:b/>
      <w:bCs/>
      <w:sz w:val="24"/>
      <w:szCs w:val="24"/>
    </w:rPr>
  </w:style>
  <w:style w:type="paragraph" w:styleId="BodyTextIndent3">
    <w:name w:val="Body Text Indent 3"/>
    <w:basedOn w:val="Normal"/>
    <w:link w:val="BodyTextIndent3Char"/>
    <w:rsid w:val="00DB3EE1"/>
    <w:pPr>
      <w:spacing w:after="0" w:line="240" w:lineRule="auto"/>
      <w:ind w:firstLine="720"/>
      <w:jc w:val="both"/>
    </w:pPr>
    <w:rPr>
      <w:rFonts w:ascii="Arial" w:eastAsia="Times New Roman" w:hAnsi="Arial" w:cs="Arial"/>
      <w:color w:val="000000"/>
      <w:szCs w:val="24"/>
    </w:rPr>
  </w:style>
  <w:style w:type="character" w:customStyle="1" w:styleId="BodyTextIndent3Char">
    <w:name w:val="Body Text Indent 3 Char"/>
    <w:basedOn w:val="DefaultParagraphFont"/>
    <w:link w:val="BodyTextIndent3"/>
    <w:rsid w:val="00DB3EE1"/>
    <w:rPr>
      <w:rFonts w:ascii="Arial" w:eastAsia="Times New Roman" w:hAnsi="Arial" w:cs="Arial"/>
      <w:color w:val="000000"/>
      <w:szCs w:val="24"/>
    </w:rPr>
  </w:style>
  <w:style w:type="character" w:styleId="PageNumber">
    <w:name w:val="page number"/>
    <w:basedOn w:val="DefaultParagraphFont"/>
    <w:rsid w:val="00DB3EE1"/>
  </w:style>
  <w:style w:type="paragraph" w:styleId="BodyText">
    <w:name w:val="Body Text"/>
    <w:basedOn w:val="Normal"/>
    <w:link w:val="BodyTextChar"/>
    <w:uiPriority w:val="1"/>
    <w:qFormat/>
    <w:rsid w:val="00DB3EE1"/>
    <w:pPr>
      <w:spacing w:after="0" w:line="240" w:lineRule="auto"/>
      <w:jc w:val="both"/>
    </w:pPr>
    <w:rPr>
      <w:rFonts w:ascii="Arial" w:eastAsia="Times New Roman" w:hAnsi="Arial" w:cs="Arial"/>
      <w:color w:val="FF0000"/>
      <w:szCs w:val="24"/>
      <w:lang w:val="sr-Latn-CS"/>
    </w:rPr>
  </w:style>
  <w:style w:type="character" w:customStyle="1" w:styleId="BodyTextChar">
    <w:name w:val="Body Text Char"/>
    <w:basedOn w:val="DefaultParagraphFont"/>
    <w:link w:val="BodyText"/>
    <w:uiPriority w:val="1"/>
    <w:rsid w:val="00DB3EE1"/>
    <w:rPr>
      <w:rFonts w:ascii="Arial" w:eastAsia="Times New Roman" w:hAnsi="Arial" w:cs="Arial"/>
      <w:color w:val="FF0000"/>
      <w:szCs w:val="24"/>
      <w:lang w:val="sr-Latn-CS"/>
    </w:rPr>
  </w:style>
  <w:style w:type="character" w:customStyle="1" w:styleId="CommentTextChar1">
    <w:name w:val="Comment Text Char1"/>
    <w:uiPriority w:val="99"/>
    <w:semiHidden/>
    <w:locked/>
    <w:rsid w:val="00DB3EE1"/>
    <w:rPr>
      <w:rFonts w:ascii="Calibri" w:eastAsia="Times New Roman" w:hAnsi="Calibri" w:cs="Times New Roman"/>
      <w:sz w:val="20"/>
      <w:szCs w:val="20"/>
      <w:lang w:val="sr-Latn-CS" w:eastAsia="sr-Latn-CS"/>
    </w:rPr>
  </w:style>
  <w:style w:type="paragraph" w:customStyle="1" w:styleId="Dodavanje">
    <w:name w:val="Dodavanje"/>
    <w:basedOn w:val="Normal"/>
    <w:qFormat/>
    <w:rsid w:val="00DB3EE1"/>
    <w:pPr>
      <w:spacing w:after="240" w:line="264" w:lineRule="auto"/>
      <w:jc w:val="both"/>
    </w:pPr>
    <w:rPr>
      <w:rFonts w:ascii="Cambria" w:eastAsia="Calibri" w:hAnsi="Cambria" w:cs="Times New Roman"/>
      <w:b/>
      <w:color w:val="FF0000"/>
    </w:rPr>
  </w:style>
  <w:style w:type="paragraph" w:customStyle="1" w:styleId="Pa7">
    <w:name w:val="Pa7"/>
    <w:basedOn w:val="Normal"/>
    <w:next w:val="Normal"/>
    <w:uiPriority w:val="99"/>
    <w:rsid w:val="00DB3EE1"/>
    <w:pPr>
      <w:autoSpaceDE w:val="0"/>
      <w:autoSpaceDN w:val="0"/>
      <w:adjustRightInd w:val="0"/>
      <w:spacing w:after="0" w:line="221" w:lineRule="atLeast"/>
    </w:pPr>
    <w:rPr>
      <w:rFonts w:ascii="Cambria" w:eastAsia="Times New Roman" w:hAnsi="Cambria" w:cs="Times New Roman"/>
      <w:sz w:val="24"/>
      <w:szCs w:val="24"/>
    </w:rPr>
  </w:style>
  <w:style w:type="table" w:customStyle="1" w:styleId="GridTable7Colorful-Accent51">
    <w:name w:val="Grid Table 7 Colorful - Accent 51"/>
    <w:basedOn w:val="TableNormal"/>
    <w:uiPriority w:val="52"/>
    <w:rsid w:val="00DB3EE1"/>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2-Accent31">
    <w:name w:val="Grid Table 2 - Accent 31"/>
    <w:basedOn w:val="TableNormal"/>
    <w:uiPriority w:val="47"/>
    <w:rsid w:val="00DB3EE1"/>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11">
    <w:name w:val="Grid Table 2 - Accent 11"/>
    <w:basedOn w:val="TableNormal"/>
    <w:uiPriority w:val="47"/>
    <w:rsid w:val="00DB3EE1"/>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CharCharChar">
    <w:name w:val="Char Char Char"/>
    <w:basedOn w:val="Normal"/>
    <w:rsid w:val="00DB3EE1"/>
    <w:pPr>
      <w:spacing w:after="160" w:line="240" w:lineRule="exact"/>
    </w:pPr>
    <w:rPr>
      <w:rFonts w:ascii="Arial" w:eastAsia="Times New Roman" w:hAnsi="Arial" w:cs="Arial"/>
      <w:sz w:val="20"/>
      <w:szCs w:val="20"/>
    </w:rPr>
  </w:style>
  <w:style w:type="table" w:customStyle="1" w:styleId="ListTable7Colorful-Accent51">
    <w:name w:val="List Table 7 Colorful - Accent 51"/>
    <w:basedOn w:val="TableNormal"/>
    <w:uiPriority w:val="52"/>
    <w:rsid w:val="00DB3EE1"/>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
    <w:name w:val="Grid Table 1 Light - Accent 51"/>
    <w:basedOn w:val="TableNormal"/>
    <w:uiPriority w:val="46"/>
    <w:rsid w:val="00DB3EE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rsid w:val="00DB3EE1"/>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DB3EE1"/>
    <w:rPr>
      <w:rFonts w:eastAsia="Calibri"/>
      <w:b/>
      <w:bCs/>
      <w:lang w:val="en-US"/>
    </w:rPr>
  </w:style>
  <w:style w:type="character" w:customStyle="1" w:styleId="CommentSubjectChar">
    <w:name w:val="Comment Subject Char"/>
    <w:basedOn w:val="CommentTextChar"/>
    <w:link w:val="CommentSubject"/>
    <w:uiPriority w:val="99"/>
    <w:semiHidden/>
    <w:rsid w:val="00DB3EE1"/>
    <w:rPr>
      <w:rFonts w:ascii="Arial" w:eastAsia="Calibri" w:hAnsi="Arial" w:cs="Times New Roman"/>
      <w:b/>
      <w:bCs/>
      <w:sz w:val="20"/>
      <w:szCs w:val="20"/>
      <w:lang w:val="sr-Latn-RS"/>
    </w:rPr>
  </w:style>
  <w:style w:type="table" w:customStyle="1" w:styleId="TableGrid2">
    <w:name w:val="Table Grid2"/>
    <w:basedOn w:val="TableNormal"/>
    <w:next w:val="TableGrid"/>
    <w:uiPriority w:val="59"/>
    <w:rsid w:val="00DB3EE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DB3EE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
    <w:name w:val="Grid Table 4 - Accent 51"/>
    <w:basedOn w:val="TableNormal"/>
    <w:uiPriority w:val="49"/>
    <w:rsid w:val="00DB3EE1"/>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Accent52">
    <w:name w:val="Grid Table 1 Light - Accent 52"/>
    <w:basedOn w:val="TableNormal"/>
    <w:uiPriority w:val="46"/>
    <w:rsid w:val="00DB3EE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755FC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55FC8"/>
    <w:rPr>
      <w:sz w:val="20"/>
      <w:szCs w:val="20"/>
    </w:rPr>
  </w:style>
  <w:style w:type="character" w:styleId="EndnoteReference">
    <w:name w:val="endnote reference"/>
    <w:basedOn w:val="DefaultParagraphFont"/>
    <w:uiPriority w:val="99"/>
    <w:semiHidden/>
    <w:unhideWhenUsed/>
    <w:rsid w:val="00755FC8"/>
    <w:rPr>
      <w:vertAlign w:val="superscript"/>
    </w:rPr>
  </w:style>
  <w:style w:type="paragraph" w:customStyle="1" w:styleId="TableParagraph">
    <w:name w:val="Table Paragraph"/>
    <w:basedOn w:val="Normal"/>
    <w:uiPriority w:val="1"/>
    <w:qFormat/>
    <w:rsid w:val="00BF58E4"/>
    <w:pPr>
      <w:widowControl w:val="0"/>
      <w:spacing w:after="0" w:line="240" w:lineRule="auto"/>
    </w:pPr>
    <w:rPr>
      <w:rFonts w:ascii="Calibri" w:eastAsia="Calibri" w:hAnsi="Calibri" w:cs="Times New Roman"/>
    </w:rPr>
  </w:style>
  <w:style w:type="paragraph" w:customStyle="1" w:styleId="CharCharChar0">
    <w:name w:val="Char Char Char"/>
    <w:basedOn w:val="Normal"/>
    <w:rsid w:val="00E86823"/>
    <w:pPr>
      <w:spacing w:after="160" w:line="240" w:lineRule="exact"/>
    </w:pPr>
    <w:rPr>
      <w:rFonts w:ascii="Arial" w:eastAsia="Times New Roman" w:hAnsi="Arial" w:cs="Arial"/>
      <w:sz w:val="20"/>
      <w:szCs w:val="20"/>
    </w:rPr>
  </w:style>
  <w:style w:type="paragraph" w:customStyle="1" w:styleId="Style3">
    <w:name w:val="Style3"/>
    <w:basedOn w:val="Normal"/>
    <w:link w:val="Style3Char"/>
    <w:qFormat/>
    <w:rsid w:val="00A673C7"/>
    <w:pPr>
      <w:spacing w:line="240" w:lineRule="auto"/>
      <w:jc w:val="both"/>
    </w:pPr>
    <w:rPr>
      <w:rFonts w:cstheme="minorHAnsi"/>
      <w:color w:val="365F91" w:themeColor="accent1" w:themeShade="BF"/>
      <w:sz w:val="24"/>
      <w:lang w:val="sr-Cyrl-RS"/>
    </w:rPr>
  </w:style>
  <w:style w:type="character" w:customStyle="1" w:styleId="Style3Char">
    <w:name w:val="Style3 Char"/>
    <w:basedOn w:val="DefaultParagraphFont"/>
    <w:link w:val="Style3"/>
    <w:rsid w:val="00A673C7"/>
    <w:rPr>
      <w:rFonts w:cstheme="minorHAnsi"/>
      <w:color w:val="365F91" w:themeColor="accent1" w:themeShade="BF"/>
      <w:sz w:val="24"/>
      <w:lang w:val="sr-Cyrl-RS"/>
    </w:rPr>
  </w:style>
  <w:style w:type="character" w:customStyle="1" w:styleId="font201">
    <w:name w:val="font201"/>
    <w:basedOn w:val="DefaultParagraphFont"/>
    <w:rsid w:val="001F1A2C"/>
    <w:rPr>
      <w:rFonts w:ascii="Arial" w:hAnsi="Arial" w:cs="Arial" w:hint="default"/>
      <w:b w:val="0"/>
      <w:bCs w:val="0"/>
      <w:i w:val="0"/>
      <w:iCs w:val="0"/>
      <w:strike w:val="0"/>
      <w:dstrike w:val="0"/>
      <w:color w:val="auto"/>
      <w:sz w:val="24"/>
      <w:szCs w:val="24"/>
      <w:u w:val="none"/>
      <w:effect w:val="none"/>
    </w:rPr>
  </w:style>
  <w:style w:type="character" w:customStyle="1" w:styleId="font231">
    <w:name w:val="font231"/>
    <w:basedOn w:val="DefaultParagraphFont"/>
    <w:rsid w:val="001F1A2C"/>
    <w:rPr>
      <w:rFonts w:ascii="Arial" w:hAnsi="Arial" w:cs="Arial" w:hint="default"/>
      <w:b w:val="0"/>
      <w:bCs w:val="0"/>
      <w:i w:val="0"/>
      <w:iCs w:val="0"/>
      <w:strike w:val="0"/>
      <w:dstrike w:val="0"/>
      <w:color w:val="auto"/>
      <w:sz w:val="28"/>
      <w:szCs w:val="28"/>
      <w:u w:val="none"/>
      <w:effect w:val="none"/>
    </w:rPr>
  </w:style>
  <w:style w:type="character" w:customStyle="1" w:styleId="font541">
    <w:name w:val="font541"/>
    <w:basedOn w:val="DefaultParagraphFont"/>
    <w:rsid w:val="001F1A2C"/>
    <w:rPr>
      <w:rFonts w:ascii="Arial" w:hAnsi="Arial" w:cs="Arial" w:hint="default"/>
      <w:b w:val="0"/>
      <w:bCs w:val="0"/>
      <w:i w:val="0"/>
      <w:iCs w:val="0"/>
      <w:strike w:val="0"/>
      <w:dstrike w:val="0"/>
      <w:color w:val="auto"/>
      <w:sz w:val="28"/>
      <w:szCs w:val="28"/>
      <w:u w:val="none"/>
      <w:effect w:val="none"/>
    </w:rPr>
  </w:style>
  <w:style w:type="character" w:customStyle="1" w:styleId="font951">
    <w:name w:val="font951"/>
    <w:basedOn w:val="DefaultParagraphFont"/>
    <w:rsid w:val="001F1A2C"/>
    <w:rPr>
      <w:rFonts w:ascii="Arial" w:hAnsi="Arial" w:cs="Arial" w:hint="default"/>
      <w:b w:val="0"/>
      <w:bCs w:val="0"/>
      <w:i w:val="0"/>
      <w:iCs w:val="0"/>
      <w:strike w:val="0"/>
      <w:dstrike w:val="0"/>
      <w:color w:val="auto"/>
      <w:sz w:val="24"/>
      <w:szCs w:val="24"/>
      <w:u w:val="none"/>
      <w:effect w:val="none"/>
    </w:rPr>
  </w:style>
  <w:style w:type="paragraph" w:styleId="Subtitle">
    <w:name w:val="Subtitle"/>
    <w:aliases w:val="Nazivi slika i tabela"/>
    <w:basedOn w:val="Normal"/>
    <w:next w:val="Normal"/>
    <w:link w:val="SubtitleChar"/>
    <w:uiPriority w:val="11"/>
    <w:qFormat/>
    <w:rsid w:val="00BF090E"/>
    <w:pPr>
      <w:numPr>
        <w:ilvl w:val="1"/>
      </w:numPr>
      <w:spacing w:after="160" w:line="259" w:lineRule="auto"/>
      <w:jc w:val="center"/>
    </w:pPr>
    <w:rPr>
      <w:rFonts w:eastAsiaTheme="minorEastAsia"/>
      <w:i/>
      <w:color w:val="5A5A5A" w:themeColor="text1" w:themeTint="A5"/>
      <w:lang w:val="sr-Cyrl-RS"/>
    </w:rPr>
  </w:style>
  <w:style w:type="character" w:customStyle="1" w:styleId="SubtitleChar">
    <w:name w:val="Subtitle Char"/>
    <w:aliases w:val="Nazivi slika i tabela Char"/>
    <w:basedOn w:val="DefaultParagraphFont"/>
    <w:link w:val="Subtitle"/>
    <w:uiPriority w:val="11"/>
    <w:rsid w:val="00BF090E"/>
    <w:rPr>
      <w:rFonts w:eastAsiaTheme="minorEastAsia"/>
      <w:i/>
      <w:color w:val="5A5A5A" w:themeColor="text1" w:themeTint="A5"/>
      <w:lang w:val="sr-Cyrl-RS"/>
    </w:rPr>
  </w:style>
  <w:style w:type="paragraph" w:customStyle="1" w:styleId="IPB">
    <w:name w:val="IPB"/>
    <w:basedOn w:val="Normal"/>
    <w:link w:val="IPBChar"/>
    <w:qFormat/>
    <w:rsid w:val="00BF090E"/>
    <w:pPr>
      <w:spacing w:after="120"/>
      <w:jc w:val="both"/>
    </w:pPr>
    <w:rPr>
      <w:lang w:val="sr-Cyrl-RS"/>
    </w:rPr>
  </w:style>
  <w:style w:type="character" w:customStyle="1" w:styleId="IPBChar">
    <w:name w:val="IPB Char"/>
    <w:basedOn w:val="DefaultParagraphFont"/>
    <w:link w:val="IPB"/>
    <w:rsid w:val="00BF090E"/>
    <w:rPr>
      <w:lang w:val="sr-Cyrl-RS"/>
    </w:rPr>
  </w:style>
  <w:style w:type="numbering" w:customStyle="1" w:styleId="NoList1">
    <w:name w:val="No List1"/>
    <w:next w:val="NoList"/>
    <w:uiPriority w:val="99"/>
    <w:semiHidden/>
    <w:unhideWhenUsed/>
    <w:rsid w:val="00BF090E"/>
  </w:style>
  <w:style w:type="table" w:customStyle="1" w:styleId="GridTable2-Accent511">
    <w:name w:val="Grid Table 2 - Accent 511"/>
    <w:basedOn w:val="TableNormal"/>
    <w:uiPriority w:val="47"/>
    <w:rsid w:val="00BF090E"/>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4">
    <w:name w:val="Table Grid4"/>
    <w:basedOn w:val="TableNormal"/>
    <w:next w:val="TableGrid"/>
    <w:uiPriority w:val="39"/>
    <w:rsid w:val="00BF090E"/>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11">
    <w:name w:val="Grid Table 6 Colorful - Accent 511"/>
    <w:basedOn w:val="TableNormal"/>
    <w:uiPriority w:val="51"/>
    <w:rsid w:val="00BF090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11">
    <w:name w:val="Grid Table 6 Colorful Accent 511"/>
    <w:basedOn w:val="TableNormal"/>
    <w:uiPriority w:val="51"/>
    <w:rsid w:val="00BF090E"/>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PlainTable311">
    <w:name w:val="Plain Table 311"/>
    <w:basedOn w:val="TableNormal"/>
    <w:uiPriority w:val="43"/>
    <w:rsid w:val="00BF090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1">
    <w:name w:val="Table Grid Light11"/>
    <w:basedOn w:val="TableNormal"/>
    <w:uiPriority w:val="40"/>
    <w:rsid w:val="00BF09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rsid w:val="00BF090E"/>
    <w:pPr>
      <w:spacing w:after="160" w:line="240" w:lineRule="exact"/>
      <w:jc w:val="both"/>
    </w:pPr>
    <w:rPr>
      <w:vertAlign w:val="superscript"/>
    </w:rPr>
  </w:style>
  <w:style w:type="table" w:customStyle="1" w:styleId="GridTable3-Accent511">
    <w:name w:val="Grid Table 3 - Accent 511"/>
    <w:basedOn w:val="TableNormal"/>
    <w:uiPriority w:val="48"/>
    <w:rsid w:val="00BF090E"/>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PlainTable111">
    <w:name w:val="Plain Table 111"/>
    <w:basedOn w:val="TableNormal"/>
    <w:uiPriority w:val="41"/>
    <w:rsid w:val="00BF09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1">
    <w:name w:val="Plain Table 411"/>
    <w:basedOn w:val="TableNormal"/>
    <w:uiPriority w:val="44"/>
    <w:rsid w:val="00BF090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1Light-Accent511">
    <w:name w:val="List Table 1 Light - Accent 511"/>
    <w:basedOn w:val="TableNormal"/>
    <w:uiPriority w:val="46"/>
    <w:rsid w:val="00BF090E"/>
    <w:pPr>
      <w:spacing w:after="0" w:line="240" w:lineRule="auto"/>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11">
    <w:name w:val="Grid Table 1 Light11"/>
    <w:basedOn w:val="TableNormal"/>
    <w:uiPriority w:val="46"/>
    <w:rsid w:val="00BF090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31">
    <w:name w:val="Table Grid31"/>
    <w:basedOn w:val="TableNormal"/>
    <w:next w:val="TableGrid"/>
    <w:uiPriority w:val="39"/>
    <w:rsid w:val="00BF0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BF090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stTable2-Accent111">
    <w:name w:val="List Table 2 - Accent 111"/>
    <w:basedOn w:val="TableNormal"/>
    <w:uiPriority w:val="47"/>
    <w:rsid w:val="00BF090E"/>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PlainTable511">
    <w:name w:val="Plain Table 511"/>
    <w:basedOn w:val="TableNormal"/>
    <w:uiPriority w:val="45"/>
    <w:rsid w:val="00BF090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7Colorful-Accent511">
    <w:name w:val="Grid Table 7 Colorful - Accent 511"/>
    <w:basedOn w:val="TableNormal"/>
    <w:uiPriority w:val="52"/>
    <w:rsid w:val="00BF090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2-Accent311">
    <w:name w:val="Grid Table 2 - Accent 311"/>
    <w:basedOn w:val="TableNormal"/>
    <w:uiPriority w:val="47"/>
    <w:rsid w:val="00BF090E"/>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111">
    <w:name w:val="Grid Table 2 - Accent 111"/>
    <w:basedOn w:val="TableNormal"/>
    <w:uiPriority w:val="47"/>
    <w:rsid w:val="00BF090E"/>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7Colorful-Accent511">
    <w:name w:val="List Table 7 Colorful - Accent 511"/>
    <w:basedOn w:val="TableNormal"/>
    <w:uiPriority w:val="52"/>
    <w:rsid w:val="00BF090E"/>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BF090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eGrid11">
    <w:name w:val="Table Grid11"/>
    <w:basedOn w:val="TableNormal"/>
    <w:next w:val="TableGrid"/>
    <w:rsid w:val="00BF090E"/>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F090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
    <w:name w:val="Grid Table 4 - Accent 111"/>
    <w:basedOn w:val="TableNormal"/>
    <w:uiPriority w:val="49"/>
    <w:rsid w:val="00BF090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1">
    <w:name w:val="Grid Table 4 - Accent 511"/>
    <w:basedOn w:val="TableNormal"/>
    <w:uiPriority w:val="49"/>
    <w:rsid w:val="00BF090E"/>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Accent521">
    <w:name w:val="Grid Table 1 Light - Accent 521"/>
    <w:basedOn w:val="TableNormal"/>
    <w:uiPriority w:val="46"/>
    <w:rsid w:val="00BF090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F090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1">
    <w:name w:val="Grid Table 21"/>
    <w:basedOn w:val="TableNormal"/>
    <w:uiPriority w:val="47"/>
    <w:rsid w:val="00BF090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4">
    <w:name w:val="toc 4"/>
    <w:basedOn w:val="Normal"/>
    <w:uiPriority w:val="1"/>
    <w:qFormat/>
    <w:rsid w:val="00857EE8"/>
    <w:pPr>
      <w:widowControl w:val="0"/>
      <w:autoSpaceDE w:val="0"/>
      <w:autoSpaceDN w:val="0"/>
      <w:spacing w:before="146" w:after="0" w:line="240" w:lineRule="auto"/>
      <w:ind w:left="2056" w:hanging="882"/>
    </w:pPr>
    <w:rPr>
      <w:rFonts w:ascii="Microsoft Sans Serif" w:eastAsia="Microsoft Sans Serif" w:hAnsi="Microsoft Sans Serif" w:cs="Microsoft Sans Serif"/>
      <w:sz w:val="24"/>
      <w:szCs w:val="24"/>
    </w:rPr>
  </w:style>
  <w:style w:type="paragraph" w:styleId="TOC5">
    <w:name w:val="toc 5"/>
    <w:basedOn w:val="Normal"/>
    <w:uiPriority w:val="1"/>
    <w:qFormat/>
    <w:rsid w:val="00857EE8"/>
    <w:pPr>
      <w:widowControl w:val="0"/>
      <w:autoSpaceDE w:val="0"/>
      <w:autoSpaceDN w:val="0"/>
      <w:spacing w:before="42" w:after="0" w:line="240" w:lineRule="auto"/>
      <w:ind w:left="2056"/>
    </w:pPr>
    <w:rPr>
      <w:rFonts w:ascii="Microsoft Sans Serif" w:eastAsia="Microsoft Sans Serif" w:hAnsi="Microsoft Sans Serif" w:cs="Microsoft Sans Serif"/>
      <w:sz w:val="24"/>
      <w:szCs w:val="24"/>
    </w:rPr>
  </w:style>
  <w:style w:type="character" w:customStyle="1" w:styleId="UnresolvedMention1">
    <w:name w:val="Unresolved Mention1"/>
    <w:basedOn w:val="DefaultParagraphFont"/>
    <w:uiPriority w:val="99"/>
    <w:semiHidden/>
    <w:unhideWhenUsed/>
    <w:rsid w:val="002E35F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341E"/>
  </w:style>
  <w:style w:type="paragraph" w:styleId="Heading1">
    <w:name w:val="heading 1"/>
    <w:basedOn w:val="Normal"/>
    <w:next w:val="Normal"/>
    <w:link w:val="Heading1Char"/>
    <w:uiPriority w:val="1"/>
    <w:qFormat/>
    <w:rsid w:val="00DB3EE1"/>
    <w:pPr>
      <w:keepNext/>
      <w:keepLines/>
      <w:spacing w:before="480" w:after="0"/>
      <w:outlineLvl w:val="0"/>
    </w:pPr>
    <w:rPr>
      <w:rFonts w:eastAsiaTheme="majorEastAsia" w:cstheme="majorBidi"/>
      <w:b/>
      <w:bCs/>
      <w:color w:val="365F91" w:themeColor="accent1" w:themeShade="BF"/>
      <w:sz w:val="28"/>
      <w:szCs w:val="28"/>
    </w:rPr>
  </w:style>
  <w:style w:type="paragraph" w:styleId="Heading2">
    <w:name w:val="heading 2"/>
    <w:aliases w:val="Paragraaf"/>
    <w:basedOn w:val="Normal"/>
    <w:next w:val="Normal"/>
    <w:link w:val="Heading2Char"/>
    <w:uiPriority w:val="1"/>
    <w:unhideWhenUsed/>
    <w:qFormat/>
    <w:rsid w:val="00A673C7"/>
    <w:pPr>
      <w:keepNext/>
      <w:keepLines/>
      <w:spacing w:before="200" w:after="0"/>
      <w:outlineLvl w:val="1"/>
    </w:pPr>
    <w:rPr>
      <w:rFonts w:eastAsiaTheme="majorEastAsia" w:cstheme="majorBidi"/>
      <w:b/>
      <w:bCs/>
      <w:color w:val="1F497D" w:themeColor="text2"/>
      <w:sz w:val="24"/>
      <w:szCs w:val="26"/>
    </w:rPr>
  </w:style>
  <w:style w:type="paragraph" w:styleId="Heading3">
    <w:name w:val="heading 3"/>
    <w:basedOn w:val="Normal"/>
    <w:next w:val="Normal"/>
    <w:link w:val="Heading3Char"/>
    <w:uiPriority w:val="1"/>
    <w:unhideWhenUsed/>
    <w:qFormat/>
    <w:rsid w:val="00DB3EE1"/>
    <w:pPr>
      <w:keepNext/>
      <w:keepLines/>
      <w:spacing w:before="200" w:after="0"/>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1"/>
    <w:unhideWhenUsed/>
    <w:qFormat/>
    <w:rsid w:val="00DB3EE1"/>
    <w:pPr>
      <w:keepNext/>
      <w:keepLines/>
      <w:suppressAutoHyphens/>
      <w:spacing w:before="200" w:after="0"/>
      <w:outlineLvl w:val="3"/>
    </w:pPr>
    <w:rPr>
      <w:rFonts w:asciiTheme="majorHAnsi" w:eastAsiaTheme="majorEastAsia" w:hAnsiTheme="majorHAnsi" w:cstheme="majorBidi"/>
      <w:b/>
      <w:bCs/>
      <w:i/>
      <w:iCs/>
      <w:color w:val="4F81BD" w:themeColor="accent1"/>
      <w:lang w:eastAsia="zh-CN"/>
    </w:rPr>
  </w:style>
  <w:style w:type="paragraph" w:styleId="Heading5">
    <w:name w:val="heading 5"/>
    <w:basedOn w:val="Normal"/>
    <w:next w:val="Normal"/>
    <w:link w:val="Heading5Char"/>
    <w:uiPriority w:val="1"/>
    <w:unhideWhenUsed/>
    <w:qFormat/>
    <w:rsid w:val="00DB3EE1"/>
    <w:pPr>
      <w:keepNext/>
      <w:keepLines/>
      <w:spacing w:before="40" w:after="0" w:line="360" w:lineRule="auto"/>
      <w:jc w:val="both"/>
      <w:outlineLvl w:val="4"/>
    </w:pPr>
    <w:rPr>
      <w:rFonts w:asciiTheme="majorHAnsi" w:eastAsiaTheme="majorEastAsia" w:hAnsiTheme="majorHAnsi" w:cstheme="majorBidi"/>
      <w:color w:val="365F91" w:themeColor="accent1" w:themeShade="BF"/>
      <w:sz w:val="24"/>
    </w:rPr>
  </w:style>
  <w:style w:type="paragraph" w:styleId="Heading6">
    <w:name w:val="heading 6"/>
    <w:basedOn w:val="Normal"/>
    <w:next w:val="Normal"/>
    <w:link w:val="Heading6Char"/>
    <w:qFormat/>
    <w:rsid w:val="00DB3EE1"/>
    <w:pPr>
      <w:keepNext/>
      <w:spacing w:after="0" w:line="240" w:lineRule="auto"/>
      <w:ind w:firstLine="720"/>
      <w:jc w:val="both"/>
      <w:outlineLvl w:val="5"/>
    </w:pPr>
    <w:rPr>
      <w:rFonts w:ascii="Studenica" w:eastAsia="Times New Roman" w:hAnsi="Studenica" w:cs="Times New Roman"/>
      <w:b/>
      <w:sz w:val="44"/>
      <w:szCs w:val="20"/>
      <w:lang w:val="en-GB"/>
    </w:rPr>
  </w:style>
  <w:style w:type="paragraph" w:styleId="Heading7">
    <w:name w:val="heading 7"/>
    <w:basedOn w:val="Normal"/>
    <w:next w:val="Normal"/>
    <w:link w:val="Heading7Char"/>
    <w:unhideWhenUsed/>
    <w:qFormat/>
    <w:rsid w:val="00DB3EE1"/>
    <w:pPr>
      <w:keepNext/>
      <w:keepLines/>
      <w:spacing w:before="40" w:after="0" w:line="360" w:lineRule="auto"/>
      <w:jc w:val="both"/>
      <w:outlineLvl w:val="6"/>
    </w:pPr>
    <w:rPr>
      <w:rFonts w:asciiTheme="majorHAnsi" w:eastAsiaTheme="majorEastAsia" w:hAnsiTheme="majorHAnsi" w:cstheme="majorBidi"/>
      <w:i/>
      <w:iCs/>
      <w:color w:val="243F60" w:themeColor="accent1" w:themeShade="7F"/>
      <w:sz w:val="24"/>
    </w:rPr>
  </w:style>
  <w:style w:type="paragraph" w:styleId="Heading8">
    <w:name w:val="heading 8"/>
    <w:basedOn w:val="Normal"/>
    <w:next w:val="Normal"/>
    <w:link w:val="Heading8Char"/>
    <w:qFormat/>
    <w:rsid w:val="00DB3EE1"/>
    <w:pPr>
      <w:keepNext/>
      <w:spacing w:after="0" w:line="240" w:lineRule="auto"/>
      <w:jc w:val="both"/>
      <w:outlineLvl w:val="7"/>
    </w:pPr>
    <w:rPr>
      <w:rFonts w:ascii="Studenica" w:eastAsia="Times New Roman" w:hAnsi="Studenica" w:cs="Times New Roman"/>
      <w:sz w:val="36"/>
      <w:szCs w:val="20"/>
      <w:lang w:val="en-GB"/>
    </w:rPr>
  </w:style>
  <w:style w:type="paragraph" w:styleId="Heading9">
    <w:name w:val="heading 9"/>
    <w:basedOn w:val="Normal"/>
    <w:next w:val="Normal"/>
    <w:link w:val="Heading9Char"/>
    <w:qFormat/>
    <w:rsid w:val="00DB3EE1"/>
    <w:pPr>
      <w:keepNext/>
      <w:spacing w:after="0" w:line="240" w:lineRule="auto"/>
      <w:outlineLvl w:val="8"/>
    </w:pPr>
    <w:rPr>
      <w:rFonts w:ascii="Arial" w:eastAsia="Times New Roman" w:hAnsi="Arial" w:cs="Arial"/>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5F31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5F310F"/>
    <w:rPr>
      <w:rFonts w:ascii="Tahoma" w:hAnsi="Tahoma" w:cs="Tahoma"/>
      <w:sz w:val="16"/>
      <w:szCs w:val="16"/>
    </w:rPr>
  </w:style>
  <w:style w:type="character" w:customStyle="1" w:styleId="Heading1Char">
    <w:name w:val="Heading 1 Char"/>
    <w:basedOn w:val="DefaultParagraphFont"/>
    <w:link w:val="Heading1"/>
    <w:uiPriority w:val="1"/>
    <w:rsid w:val="00DB3EE1"/>
    <w:rPr>
      <w:rFonts w:eastAsiaTheme="majorEastAsia" w:cstheme="majorBidi"/>
      <w:b/>
      <w:bCs/>
      <w:color w:val="365F91" w:themeColor="accent1" w:themeShade="BF"/>
      <w:sz w:val="28"/>
      <w:szCs w:val="28"/>
    </w:rPr>
  </w:style>
  <w:style w:type="character" w:customStyle="1" w:styleId="Heading2Char">
    <w:name w:val="Heading 2 Char"/>
    <w:aliases w:val="Paragraaf Char"/>
    <w:basedOn w:val="DefaultParagraphFont"/>
    <w:link w:val="Heading2"/>
    <w:uiPriority w:val="1"/>
    <w:rsid w:val="00A673C7"/>
    <w:rPr>
      <w:rFonts w:eastAsiaTheme="majorEastAsia" w:cstheme="majorBidi"/>
      <w:b/>
      <w:bCs/>
      <w:color w:val="1F497D" w:themeColor="text2"/>
      <w:sz w:val="24"/>
      <w:szCs w:val="26"/>
    </w:rPr>
  </w:style>
  <w:style w:type="character" w:styleId="Hyperlink">
    <w:name w:val="Hyperlink"/>
    <w:basedOn w:val="DefaultParagraphFont"/>
    <w:uiPriority w:val="99"/>
    <w:unhideWhenUsed/>
    <w:rsid w:val="00E95A94"/>
    <w:rPr>
      <w:color w:val="0000FF" w:themeColor="hyperlink"/>
      <w:u w:val="single"/>
    </w:rPr>
  </w:style>
  <w:style w:type="paragraph" w:customStyle="1" w:styleId="Default">
    <w:name w:val="Default"/>
    <w:rsid w:val="00E95A94"/>
    <w:pPr>
      <w:autoSpaceDE w:val="0"/>
      <w:autoSpaceDN w:val="0"/>
      <w:adjustRightInd w:val="0"/>
      <w:spacing w:after="0" w:line="240" w:lineRule="auto"/>
    </w:pPr>
    <w:rPr>
      <w:rFonts w:ascii="Cambria" w:hAnsi="Cambria" w:cs="Cambria"/>
      <w:color w:val="000000"/>
      <w:sz w:val="24"/>
      <w:szCs w:val="24"/>
    </w:rPr>
  </w:style>
  <w:style w:type="character" w:customStyle="1" w:styleId="Heading3Char">
    <w:name w:val="Heading 3 Char"/>
    <w:basedOn w:val="DefaultParagraphFont"/>
    <w:link w:val="Heading3"/>
    <w:uiPriority w:val="1"/>
    <w:rsid w:val="00DB3EE1"/>
    <w:rPr>
      <w:rFonts w:eastAsiaTheme="majorEastAsia" w:cstheme="majorBidi"/>
      <w:b/>
      <w:bCs/>
      <w:color w:val="1F497D" w:themeColor="text2"/>
      <w:sz w:val="24"/>
    </w:rPr>
  </w:style>
  <w:style w:type="paragraph" w:styleId="ListParagraph">
    <w:name w:val="List Paragraph"/>
    <w:aliases w:val="List_Paragraph,Multilevel para_II,ADB Normal,Bullet Points,Liste Paragraf,Entel Heading 2"/>
    <w:basedOn w:val="Normal"/>
    <w:link w:val="ListParagraphChar"/>
    <w:uiPriority w:val="34"/>
    <w:qFormat/>
    <w:rsid w:val="007305F0"/>
    <w:pPr>
      <w:ind w:left="720"/>
      <w:contextualSpacing/>
    </w:pPr>
  </w:style>
  <w:style w:type="paragraph" w:styleId="NormalWeb">
    <w:name w:val="Normal (Web)"/>
    <w:basedOn w:val="Normal"/>
    <w:uiPriority w:val="99"/>
    <w:unhideWhenUsed/>
    <w:rsid w:val="00041AD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Heading3"/>
    <w:link w:val="Style2Char"/>
    <w:qFormat/>
    <w:rsid w:val="00041AD3"/>
    <w:pPr>
      <w:spacing w:before="0" w:after="240" w:line="240" w:lineRule="auto"/>
      <w:jc w:val="both"/>
    </w:pPr>
    <w:rPr>
      <w:rFonts w:cstheme="minorHAnsi"/>
      <w:b w:val="0"/>
      <w:color w:val="243F60" w:themeColor="accent1" w:themeShade="7F"/>
      <w:szCs w:val="24"/>
      <w:lang w:val="sr-Cyrl-CS"/>
    </w:rPr>
  </w:style>
  <w:style w:type="character" w:customStyle="1" w:styleId="Style2Char">
    <w:name w:val="Style2 Char"/>
    <w:basedOn w:val="Heading3Char"/>
    <w:link w:val="Style2"/>
    <w:rsid w:val="00041AD3"/>
    <w:rPr>
      <w:rFonts w:asciiTheme="majorHAnsi" w:eastAsiaTheme="majorEastAsia" w:hAnsiTheme="majorHAnsi" w:cstheme="minorHAnsi"/>
      <w:b w:val="0"/>
      <w:bCs/>
      <w:color w:val="243F60" w:themeColor="accent1" w:themeShade="7F"/>
      <w:sz w:val="24"/>
      <w:szCs w:val="24"/>
      <w:lang w:val="sr-Cyrl-CS"/>
    </w:rPr>
  </w:style>
  <w:style w:type="table" w:customStyle="1" w:styleId="GridTable2-Accent51">
    <w:name w:val="Grid Table 2 - Accent 51"/>
    <w:basedOn w:val="TableNormal"/>
    <w:uiPriority w:val="47"/>
    <w:rsid w:val="00041AD3"/>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eGrid">
    <w:name w:val="Table Grid"/>
    <w:basedOn w:val="TableNormal"/>
    <w:uiPriority w:val="39"/>
    <w:rsid w:val="00041AD3"/>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1">
    <w:name w:val="Grid Table 6 Colorful - Accent 51"/>
    <w:basedOn w:val="TableNormal"/>
    <w:uiPriority w:val="51"/>
    <w:rsid w:val="009924AA"/>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1">
    <w:name w:val="Grid Table 6 Colorful Accent 51"/>
    <w:basedOn w:val="TableNormal"/>
    <w:uiPriority w:val="51"/>
    <w:rsid w:val="009924AA"/>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PlainTable31">
    <w:name w:val="Plain Table 31"/>
    <w:basedOn w:val="TableNormal"/>
    <w:uiPriority w:val="43"/>
    <w:rsid w:val="00D6235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D6235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single space,ft,Footnote Text Char Char Char Char,Footnote Text Char Char Char,Footnote Text Char Char,~FootnoteText,Nbpage Moens,Fußnote,footnote text,fn,Footnote text,FOOTNOTES,ADB,ADB Char,single space Char Char,Fußnotentext Char,Footno"/>
    <w:basedOn w:val="Normal"/>
    <w:link w:val="FootnoteTextChar"/>
    <w:uiPriority w:val="99"/>
    <w:unhideWhenUsed/>
    <w:qFormat/>
    <w:rsid w:val="00B1535B"/>
    <w:pPr>
      <w:spacing w:before="120" w:after="0" w:line="240" w:lineRule="auto"/>
      <w:jc w:val="both"/>
    </w:pPr>
    <w:rPr>
      <w:rFonts w:ascii="Arial" w:eastAsia="Times New Roman" w:hAnsi="Arial" w:cs="Times New Roman"/>
      <w:sz w:val="20"/>
      <w:szCs w:val="20"/>
      <w:lang w:val="sr-Cyrl-RS"/>
    </w:rPr>
  </w:style>
  <w:style w:type="character" w:customStyle="1" w:styleId="FootnoteTextChar">
    <w:name w:val="Footnote Text Char"/>
    <w:aliases w:val="single space Char,ft Char,Footnote Text Char Char Char Char Char,Footnote Text Char Char Char Char1,Footnote Text Char Char Char1,~FootnoteText Char,Nbpage Moens Char,Fußnote Char,footnote text Char,fn Char,Footnote text Char"/>
    <w:basedOn w:val="DefaultParagraphFont"/>
    <w:link w:val="FootnoteText"/>
    <w:uiPriority w:val="99"/>
    <w:qFormat/>
    <w:rsid w:val="00B1535B"/>
    <w:rPr>
      <w:rFonts w:ascii="Arial" w:eastAsia="Times New Roman" w:hAnsi="Arial" w:cs="Times New Roman"/>
      <w:sz w:val="20"/>
      <w:szCs w:val="20"/>
      <w:lang w:val="sr-Cyrl-RS"/>
    </w:rPr>
  </w:style>
  <w:style w:type="character" w:styleId="FootnoteReference">
    <w:name w:val="footnote reference"/>
    <w:aliases w:val="Footnote symbol,Footnote reference number,16 Point,Superscript 6 Point,Footnote Reference Number,BVI fnr,nota pié di pagina,ftref,Times 10 Point,Exposant 3 Point,EN Footnote Reference,note TESI,Footnotes ref,R,Überschrift 4 Zchn1"/>
    <w:link w:val="BVIfnrCharCharCharChar1CharChar"/>
    <w:uiPriority w:val="99"/>
    <w:unhideWhenUsed/>
    <w:qFormat/>
    <w:rsid w:val="00B1535B"/>
    <w:rPr>
      <w:vertAlign w:val="superscript"/>
    </w:rPr>
  </w:style>
  <w:style w:type="table" w:customStyle="1" w:styleId="GridTable3-Accent51">
    <w:name w:val="Grid Table 3 - Accent 51"/>
    <w:basedOn w:val="TableNormal"/>
    <w:uiPriority w:val="48"/>
    <w:rsid w:val="00B1535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styleId="TOCHeading">
    <w:name w:val="TOC Heading"/>
    <w:basedOn w:val="Heading1"/>
    <w:next w:val="Normal"/>
    <w:uiPriority w:val="39"/>
    <w:unhideWhenUsed/>
    <w:qFormat/>
    <w:rsid w:val="00DB3EE1"/>
    <w:pPr>
      <w:spacing w:before="240" w:line="259" w:lineRule="auto"/>
      <w:outlineLvl w:val="9"/>
    </w:pPr>
    <w:rPr>
      <w:b w:val="0"/>
      <w:bCs w:val="0"/>
      <w:sz w:val="32"/>
      <w:szCs w:val="32"/>
    </w:rPr>
  </w:style>
  <w:style w:type="paragraph" w:styleId="TOC1">
    <w:name w:val="toc 1"/>
    <w:basedOn w:val="Normal"/>
    <w:next w:val="Normal"/>
    <w:autoRedefine/>
    <w:uiPriority w:val="39"/>
    <w:unhideWhenUsed/>
    <w:qFormat/>
    <w:rsid w:val="00BA26E9"/>
    <w:pPr>
      <w:tabs>
        <w:tab w:val="left" w:pos="440"/>
        <w:tab w:val="right" w:leader="dot" w:pos="9350"/>
      </w:tabs>
      <w:spacing w:after="100"/>
    </w:pPr>
    <w:rPr>
      <w:rFonts w:cstheme="minorHAnsi"/>
      <w:noProof/>
      <w:lang w:val="sr-Cyrl-RS"/>
    </w:rPr>
  </w:style>
  <w:style w:type="paragraph" w:styleId="TOC2">
    <w:name w:val="toc 2"/>
    <w:basedOn w:val="Normal"/>
    <w:next w:val="Normal"/>
    <w:autoRedefine/>
    <w:uiPriority w:val="39"/>
    <w:unhideWhenUsed/>
    <w:qFormat/>
    <w:rsid w:val="00DB3EE1"/>
    <w:pPr>
      <w:spacing w:after="100"/>
      <w:ind w:left="220"/>
    </w:pPr>
  </w:style>
  <w:style w:type="paragraph" w:styleId="TOC3">
    <w:name w:val="toc 3"/>
    <w:basedOn w:val="Normal"/>
    <w:next w:val="Normal"/>
    <w:autoRedefine/>
    <w:uiPriority w:val="39"/>
    <w:unhideWhenUsed/>
    <w:qFormat/>
    <w:rsid w:val="00DB3EE1"/>
    <w:pPr>
      <w:spacing w:after="100"/>
      <w:ind w:left="440"/>
    </w:pPr>
  </w:style>
  <w:style w:type="paragraph" w:styleId="NoSpacing">
    <w:name w:val="No Spacing"/>
    <w:link w:val="NoSpacingChar"/>
    <w:uiPriority w:val="1"/>
    <w:qFormat/>
    <w:rsid w:val="00DB3EE1"/>
    <w:pPr>
      <w:spacing w:after="0" w:line="240" w:lineRule="auto"/>
    </w:pPr>
    <w:rPr>
      <w:rFonts w:eastAsiaTheme="minorEastAsia"/>
    </w:rPr>
  </w:style>
  <w:style w:type="character" w:customStyle="1" w:styleId="NoSpacingChar">
    <w:name w:val="No Spacing Char"/>
    <w:basedOn w:val="DefaultParagraphFont"/>
    <w:link w:val="NoSpacing"/>
    <w:uiPriority w:val="1"/>
    <w:rsid w:val="00DB3EE1"/>
    <w:rPr>
      <w:rFonts w:eastAsiaTheme="minorEastAsia"/>
    </w:rPr>
  </w:style>
  <w:style w:type="paragraph" w:styleId="Title">
    <w:name w:val="Title"/>
    <w:basedOn w:val="Normal"/>
    <w:next w:val="Normal"/>
    <w:link w:val="TitleChar"/>
    <w:uiPriority w:val="1"/>
    <w:qFormat/>
    <w:rsid w:val="00DB3E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DB3EE1"/>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DB3E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3EE1"/>
  </w:style>
  <w:style w:type="paragraph" w:styleId="Footer">
    <w:name w:val="footer"/>
    <w:basedOn w:val="Normal"/>
    <w:link w:val="FooterChar"/>
    <w:uiPriority w:val="99"/>
    <w:unhideWhenUsed/>
    <w:rsid w:val="00DB3E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3EE1"/>
  </w:style>
  <w:style w:type="table" w:customStyle="1" w:styleId="PlainTable11">
    <w:name w:val="Plain Table 11"/>
    <w:basedOn w:val="TableNormal"/>
    <w:uiPriority w:val="41"/>
    <w:rsid w:val="00DB3E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4"/>
    <w:rsid w:val="00DB3EE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aliases w:val="Char,Map Char,Map Char Char,Map Char Char Char Char Char,Map Char Char Char,Map,Caption Char Char Car Car,Caption Char Char Car Car Car,Map Char Char Char Car Car,Caption Char Char,Caption Char Char Char Char"/>
    <w:basedOn w:val="Normal"/>
    <w:next w:val="Normal"/>
    <w:link w:val="CaptionChar"/>
    <w:autoRedefine/>
    <w:uiPriority w:val="35"/>
    <w:unhideWhenUsed/>
    <w:qFormat/>
    <w:rsid w:val="00FA5E3F"/>
    <w:pPr>
      <w:spacing w:after="120" w:line="240" w:lineRule="auto"/>
      <w:jc w:val="center"/>
    </w:pPr>
    <w:rPr>
      <w:rFonts w:cstheme="minorHAnsi"/>
      <w:i/>
      <w:iCs/>
      <w:sz w:val="20"/>
      <w:szCs w:val="20"/>
      <w:lang w:val="sr-Cyrl-RS"/>
    </w:rPr>
  </w:style>
  <w:style w:type="paragraph" w:styleId="TableofFigures">
    <w:name w:val="table of figures"/>
    <w:basedOn w:val="Normal"/>
    <w:next w:val="Normal"/>
    <w:uiPriority w:val="99"/>
    <w:unhideWhenUsed/>
    <w:rsid w:val="00DB3EE1"/>
    <w:pPr>
      <w:spacing w:after="0"/>
    </w:pPr>
    <w:rPr>
      <w:rFonts w:cstheme="minorHAnsi"/>
      <w:i/>
      <w:iCs/>
      <w:sz w:val="20"/>
      <w:szCs w:val="20"/>
    </w:rPr>
  </w:style>
  <w:style w:type="table" w:customStyle="1" w:styleId="ListTable1Light-Accent51">
    <w:name w:val="List Table 1 Light - Accent 51"/>
    <w:basedOn w:val="TableNormal"/>
    <w:uiPriority w:val="46"/>
    <w:rsid w:val="00DB3EE1"/>
    <w:pPr>
      <w:spacing w:after="0" w:line="240" w:lineRule="auto"/>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ing4Char">
    <w:name w:val="Heading 4 Char"/>
    <w:basedOn w:val="DefaultParagraphFont"/>
    <w:link w:val="Heading4"/>
    <w:uiPriority w:val="1"/>
    <w:rsid w:val="00DB3EE1"/>
    <w:rPr>
      <w:rFonts w:asciiTheme="majorHAnsi" w:eastAsiaTheme="majorEastAsia" w:hAnsiTheme="majorHAnsi" w:cstheme="majorBidi"/>
      <w:b/>
      <w:bCs/>
      <w:i/>
      <w:iCs/>
      <w:color w:val="4F81BD" w:themeColor="accent1"/>
      <w:lang w:eastAsia="zh-CN"/>
    </w:rPr>
  </w:style>
  <w:style w:type="character" w:customStyle="1" w:styleId="Heading5Char">
    <w:name w:val="Heading 5 Char"/>
    <w:basedOn w:val="DefaultParagraphFont"/>
    <w:link w:val="Heading5"/>
    <w:uiPriority w:val="1"/>
    <w:rsid w:val="00DB3EE1"/>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rsid w:val="00DB3EE1"/>
    <w:rPr>
      <w:rFonts w:ascii="Studenica" w:eastAsia="Times New Roman" w:hAnsi="Studenica" w:cs="Times New Roman"/>
      <w:b/>
      <w:sz w:val="44"/>
      <w:szCs w:val="20"/>
      <w:lang w:val="en-GB"/>
    </w:rPr>
  </w:style>
  <w:style w:type="character" w:customStyle="1" w:styleId="Heading7Char">
    <w:name w:val="Heading 7 Char"/>
    <w:basedOn w:val="DefaultParagraphFont"/>
    <w:link w:val="Heading7"/>
    <w:rsid w:val="00DB3EE1"/>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rsid w:val="00DB3EE1"/>
    <w:rPr>
      <w:rFonts w:ascii="Studenica" w:eastAsia="Times New Roman" w:hAnsi="Studenica" w:cs="Times New Roman"/>
      <w:sz w:val="36"/>
      <w:szCs w:val="20"/>
      <w:lang w:val="en-GB"/>
    </w:rPr>
  </w:style>
  <w:style w:type="character" w:customStyle="1" w:styleId="Heading9Char">
    <w:name w:val="Heading 9 Char"/>
    <w:basedOn w:val="DefaultParagraphFont"/>
    <w:link w:val="Heading9"/>
    <w:rsid w:val="00DB3EE1"/>
    <w:rPr>
      <w:rFonts w:ascii="Arial" w:eastAsia="Times New Roman" w:hAnsi="Arial" w:cs="Arial"/>
      <w:sz w:val="36"/>
      <w:szCs w:val="24"/>
    </w:rPr>
  </w:style>
  <w:style w:type="paragraph" w:styleId="PlainText">
    <w:name w:val="Plain Text"/>
    <w:basedOn w:val="Normal"/>
    <w:link w:val="PlainTextChar"/>
    <w:uiPriority w:val="99"/>
    <w:semiHidden/>
    <w:unhideWhenUsed/>
    <w:rsid w:val="00DB3EE1"/>
    <w:pPr>
      <w:spacing w:before="120" w:after="0" w:line="240" w:lineRule="auto"/>
      <w:jc w:val="both"/>
    </w:pPr>
    <w:rPr>
      <w:rFonts w:ascii="Calibri" w:eastAsia="Calibri" w:hAnsi="Calibri" w:cs="Times New Roman"/>
      <w:sz w:val="24"/>
      <w:szCs w:val="21"/>
    </w:rPr>
  </w:style>
  <w:style w:type="character" w:customStyle="1" w:styleId="PlainTextChar">
    <w:name w:val="Plain Text Char"/>
    <w:basedOn w:val="DefaultParagraphFont"/>
    <w:link w:val="PlainText"/>
    <w:uiPriority w:val="99"/>
    <w:semiHidden/>
    <w:rsid w:val="00DB3EE1"/>
    <w:rPr>
      <w:rFonts w:ascii="Calibri" w:eastAsia="Calibri" w:hAnsi="Calibri" w:cs="Times New Roman"/>
      <w:sz w:val="24"/>
      <w:szCs w:val="21"/>
    </w:rPr>
  </w:style>
  <w:style w:type="character" w:styleId="CommentReference">
    <w:name w:val="annotation reference"/>
    <w:basedOn w:val="DefaultParagraphFont"/>
    <w:uiPriority w:val="99"/>
    <w:semiHidden/>
    <w:unhideWhenUsed/>
    <w:rsid w:val="00DB3EE1"/>
    <w:rPr>
      <w:sz w:val="16"/>
      <w:szCs w:val="16"/>
    </w:rPr>
  </w:style>
  <w:style w:type="paragraph" w:styleId="CommentText">
    <w:name w:val="annotation text"/>
    <w:basedOn w:val="Normal"/>
    <w:link w:val="CommentTextChar"/>
    <w:uiPriority w:val="99"/>
    <w:unhideWhenUsed/>
    <w:rsid w:val="00DB3EE1"/>
    <w:pPr>
      <w:spacing w:before="120" w:after="0" w:line="240" w:lineRule="auto"/>
      <w:jc w:val="both"/>
    </w:pPr>
    <w:rPr>
      <w:rFonts w:ascii="Arial" w:eastAsiaTheme="minorEastAsia" w:hAnsi="Arial" w:cs="Times New Roman"/>
      <w:sz w:val="20"/>
      <w:szCs w:val="20"/>
      <w:lang w:val="sr-Latn-RS"/>
    </w:rPr>
  </w:style>
  <w:style w:type="character" w:customStyle="1" w:styleId="CommentTextChar">
    <w:name w:val="Comment Text Char"/>
    <w:basedOn w:val="DefaultParagraphFont"/>
    <w:link w:val="CommentText"/>
    <w:uiPriority w:val="99"/>
    <w:rsid w:val="00DB3EE1"/>
    <w:rPr>
      <w:rFonts w:ascii="Arial" w:eastAsiaTheme="minorEastAsia" w:hAnsi="Arial" w:cs="Times New Roman"/>
      <w:sz w:val="20"/>
      <w:szCs w:val="20"/>
      <w:lang w:val="sr-Latn-RS"/>
    </w:rPr>
  </w:style>
  <w:style w:type="character" w:customStyle="1" w:styleId="ListParagraphChar">
    <w:name w:val="List Paragraph Char"/>
    <w:aliases w:val="List_Paragraph Char,Multilevel para_II Char,ADB Normal Char,Bullet Points Char,Liste Paragraf Char,Entel Heading 2 Char"/>
    <w:link w:val="ListParagraph"/>
    <w:uiPriority w:val="34"/>
    <w:qFormat/>
    <w:rsid w:val="00DB3EE1"/>
  </w:style>
  <w:style w:type="character" w:customStyle="1" w:styleId="CaptionChar">
    <w:name w:val="Caption Char"/>
    <w:aliases w:val="Char Char,Map Char Char1,Map Char Char Char1,Map Char Char Char Char Char Char,Map Char Char Char Char,Map Char1,Caption Char Char Car Car Char,Caption Char Char Car Car Car Char,Map Char Char Char Car Car Char,Caption Char Char Char"/>
    <w:link w:val="Caption"/>
    <w:uiPriority w:val="35"/>
    <w:locked/>
    <w:rsid w:val="00FA5E3F"/>
    <w:rPr>
      <w:rFonts w:cstheme="minorHAnsi"/>
      <w:i/>
      <w:iCs/>
      <w:sz w:val="20"/>
      <w:szCs w:val="20"/>
      <w:lang w:val="sr-Cyrl-RS"/>
    </w:rPr>
  </w:style>
  <w:style w:type="table" w:customStyle="1" w:styleId="GridTable1Light1">
    <w:name w:val="Grid Table 1 Light1"/>
    <w:basedOn w:val="TableNormal"/>
    <w:uiPriority w:val="46"/>
    <w:rsid w:val="00DB3EE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0">
    <w:name w:val="Table Grid Light1"/>
    <w:basedOn w:val="TableNormal"/>
    <w:uiPriority w:val="40"/>
    <w:rsid w:val="00DB3E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3">
    <w:name w:val="Table Grid3"/>
    <w:basedOn w:val="TableNormal"/>
    <w:next w:val="TableGrid"/>
    <w:uiPriority w:val="39"/>
    <w:rsid w:val="00DB3E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sid w:val="00DB3EE1"/>
    <w:rPr>
      <w:color w:val="800080" w:themeColor="followedHyperlink"/>
      <w:u w:val="single"/>
    </w:rPr>
  </w:style>
  <w:style w:type="paragraph" w:customStyle="1" w:styleId="Style1">
    <w:name w:val="Style1"/>
    <w:basedOn w:val="Caption"/>
    <w:link w:val="Style1Char"/>
    <w:qFormat/>
    <w:rsid w:val="00DB3EE1"/>
    <w:pPr>
      <w:spacing w:before="120"/>
    </w:pPr>
    <w:rPr>
      <w:rFonts w:ascii="Arial" w:eastAsiaTheme="minorEastAsia" w:hAnsi="Arial" w:cs="Times New Roman"/>
      <w:lang w:val="sr-Latn-RS"/>
    </w:rPr>
  </w:style>
  <w:style w:type="table" w:customStyle="1" w:styleId="GridTable1Light-Accent11">
    <w:name w:val="Grid Table 1 Light - Accent 11"/>
    <w:basedOn w:val="TableNormal"/>
    <w:uiPriority w:val="46"/>
    <w:rsid w:val="00DB3EE1"/>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Style1Char">
    <w:name w:val="Style1 Char"/>
    <w:basedOn w:val="CaptionChar"/>
    <w:link w:val="Style1"/>
    <w:rsid w:val="00DB3EE1"/>
    <w:rPr>
      <w:rFonts w:ascii="Arial" w:eastAsiaTheme="minorEastAsia" w:hAnsi="Arial" w:cs="Times New Roman"/>
      <w:i/>
      <w:iCs/>
      <w:color w:val="244061" w:themeColor="accent1" w:themeShade="80"/>
      <w:sz w:val="20"/>
      <w:szCs w:val="18"/>
      <w:lang w:val="sr-Latn-RS"/>
    </w:rPr>
  </w:style>
  <w:style w:type="table" w:customStyle="1" w:styleId="ListTable2-Accent11">
    <w:name w:val="List Table 2 - Accent 11"/>
    <w:basedOn w:val="TableNormal"/>
    <w:uiPriority w:val="47"/>
    <w:rsid w:val="00DB3EE1"/>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IntenseEmphasis">
    <w:name w:val="Intense Emphasis"/>
    <w:basedOn w:val="DefaultParagraphFont"/>
    <w:uiPriority w:val="21"/>
    <w:qFormat/>
    <w:rsid w:val="00DB3EE1"/>
    <w:rPr>
      <w:i/>
      <w:iCs/>
      <w:color w:val="4F81BD" w:themeColor="accent1"/>
    </w:rPr>
  </w:style>
  <w:style w:type="paragraph" w:customStyle="1" w:styleId="Normal1">
    <w:name w:val="Normal1"/>
    <w:basedOn w:val="Normal"/>
    <w:rsid w:val="00DB3EE1"/>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Emphasis">
    <w:name w:val="Emphasis"/>
    <w:basedOn w:val="DefaultParagraphFont"/>
    <w:uiPriority w:val="20"/>
    <w:qFormat/>
    <w:rsid w:val="00DB3EE1"/>
    <w:rPr>
      <w:i/>
      <w:iCs/>
    </w:rPr>
  </w:style>
  <w:style w:type="table" w:customStyle="1" w:styleId="PlainTable51">
    <w:name w:val="Plain Table 51"/>
    <w:basedOn w:val="TableNormal"/>
    <w:uiPriority w:val="45"/>
    <w:rsid w:val="00DB3EE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0">
    <w:name w:val="Plain Table 31"/>
    <w:basedOn w:val="TableNormal"/>
    <w:uiPriority w:val="43"/>
    <w:rsid w:val="00DB3EE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Strong">
    <w:name w:val="Strong"/>
    <w:basedOn w:val="DefaultParagraphFont"/>
    <w:uiPriority w:val="22"/>
    <w:qFormat/>
    <w:rsid w:val="00DB3EE1"/>
    <w:rPr>
      <w:b/>
      <w:bCs/>
    </w:rPr>
  </w:style>
  <w:style w:type="paragraph" w:styleId="BodyTextIndent2">
    <w:name w:val="Body Text Indent 2"/>
    <w:basedOn w:val="Normal"/>
    <w:link w:val="BodyTextIndent2Char"/>
    <w:rsid w:val="00DB3EE1"/>
    <w:pPr>
      <w:spacing w:after="0" w:line="240" w:lineRule="auto"/>
      <w:ind w:left="720"/>
      <w:jc w:val="both"/>
    </w:pPr>
    <w:rPr>
      <w:rFonts w:ascii="CTimesRoman" w:eastAsia="Times New Roman" w:hAnsi="CTimesRoman" w:cs="Times New Roman"/>
      <w:sz w:val="26"/>
      <w:szCs w:val="20"/>
      <w:lang w:val="en-GB"/>
    </w:rPr>
  </w:style>
  <w:style w:type="character" w:customStyle="1" w:styleId="BodyTextIndent2Char">
    <w:name w:val="Body Text Indent 2 Char"/>
    <w:basedOn w:val="DefaultParagraphFont"/>
    <w:link w:val="BodyTextIndent2"/>
    <w:rsid w:val="00DB3EE1"/>
    <w:rPr>
      <w:rFonts w:ascii="CTimesRoman" w:eastAsia="Times New Roman" w:hAnsi="CTimesRoman" w:cs="Times New Roman"/>
      <w:sz w:val="26"/>
      <w:szCs w:val="20"/>
      <w:lang w:val="en-GB"/>
    </w:rPr>
  </w:style>
  <w:style w:type="paragraph" w:styleId="BodyText2">
    <w:name w:val="Body Text 2"/>
    <w:basedOn w:val="Normal"/>
    <w:link w:val="BodyText2Char"/>
    <w:rsid w:val="00DB3EE1"/>
    <w:pPr>
      <w:spacing w:after="0" w:line="240" w:lineRule="auto"/>
      <w:jc w:val="both"/>
    </w:pPr>
    <w:rPr>
      <w:rFonts w:ascii="Studenica" w:eastAsia="Times New Roman" w:hAnsi="Studenica" w:cs="Times New Roman"/>
      <w:sz w:val="28"/>
      <w:szCs w:val="20"/>
      <w:lang w:val="en-GB"/>
    </w:rPr>
  </w:style>
  <w:style w:type="character" w:customStyle="1" w:styleId="BodyText2Char">
    <w:name w:val="Body Text 2 Char"/>
    <w:basedOn w:val="DefaultParagraphFont"/>
    <w:link w:val="BodyText2"/>
    <w:rsid w:val="00DB3EE1"/>
    <w:rPr>
      <w:rFonts w:ascii="Studenica" w:eastAsia="Times New Roman" w:hAnsi="Studenica" w:cs="Times New Roman"/>
      <w:sz w:val="28"/>
      <w:szCs w:val="20"/>
      <w:lang w:val="en-GB"/>
    </w:rPr>
  </w:style>
  <w:style w:type="paragraph" w:styleId="BodyTextIndent">
    <w:name w:val="Body Text Indent"/>
    <w:basedOn w:val="Normal"/>
    <w:link w:val="BodyTextIndentChar"/>
    <w:rsid w:val="00DB3EE1"/>
    <w:pPr>
      <w:spacing w:after="0" w:line="240" w:lineRule="auto"/>
      <w:ind w:left="720"/>
      <w:jc w:val="both"/>
    </w:pPr>
    <w:rPr>
      <w:rFonts w:ascii="Studenica" w:eastAsia="Times New Roman" w:hAnsi="Studenica" w:cs="Times New Roman"/>
      <w:sz w:val="28"/>
      <w:szCs w:val="20"/>
      <w:lang w:val="en-GB"/>
    </w:rPr>
  </w:style>
  <w:style w:type="character" w:customStyle="1" w:styleId="BodyTextIndentChar">
    <w:name w:val="Body Text Indent Char"/>
    <w:basedOn w:val="DefaultParagraphFont"/>
    <w:link w:val="BodyTextIndent"/>
    <w:rsid w:val="00DB3EE1"/>
    <w:rPr>
      <w:rFonts w:ascii="Studenica" w:eastAsia="Times New Roman" w:hAnsi="Studenica" w:cs="Times New Roman"/>
      <w:sz w:val="28"/>
      <w:szCs w:val="20"/>
      <w:lang w:val="en-GB"/>
    </w:rPr>
  </w:style>
  <w:style w:type="paragraph" w:styleId="BodyText3">
    <w:name w:val="Body Text 3"/>
    <w:basedOn w:val="Normal"/>
    <w:link w:val="BodyText3Char"/>
    <w:rsid w:val="00DB3EE1"/>
    <w:pPr>
      <w:spacing w:after="0" w:line="240" w:lineRule="auto"/>
      <w:jc w:val="both"/>
    </w:pPr>
    <w:rPr>
      <w:rFonts w:ascii="CTimesRoman" w:eastAsia="Times New Roman" w:hAnsi="CTimesRoman" w:cs="Times New Roman"/>
      <w:sz w:val="26"/>
      <w:szCs w:val="20"/>
      <w:lang w:val="en-GB"/>
    </w:rPr>
  </w:style>
  <w:style w:type="character" w:customStyle="1" w:styleId="BodyText3Char">
    <w:name w:val="Body Text 3 Char"/>
    <w:basedOn w:val="DefaultParagraphFont"/>
    <w:link w:val="BodyText3"/>
    <w:rsid w:val="00DB3EE1"/>
    <w:rPr>
      <w:rFonts w:ascii="CTimesRoman" w:eastAsia="Times New Roman" w:hAnsi="CTimesRoman" w:cs="Times New Roman"/>
      <w:sz w:val="26"/>
      <w:szCs w:val="20"/>
      <w:lang w:val="en-GB"/>
    </w:rPr>
  </w:style>
  <w:style w:type="paragraph" w:customStyle="1" w:styleId="xl27">
    <w:name w:val="xl27"/>
    <w:basedOn w:val="Normal"/>
    <w:rsid w:val="00DB3EE1"/>
    <w:pPr>
      <w:pBdr>
        <w:left w:val="single" w:sz="8" w:space="0" w:color="auto"/>
        <w:right w:val="single" w:sz="4" w:space="0" w:color="auto"/>
      </w:pBdr>
      <w:spacing w:before="100" w:beforeAutospacing="1" w:after="100" w:afterAutospacing="1" w:line="240" w:lineRule="auto"/>
      <w:jc w:val="center"/>
      <w:textAlignment w:val="center"/>
    </w:pPr>
    <w:rPr>
      <w:rFonts w:ascii="CTimesRoman" w:eastAsia="Times New Roman" w:hAnsi="CTimesRoman" w:cs="Times New Roman"/>
      <w:b/>
      <w:bCs/>
      <w:sz w:val="24"/>
      <w:szCs w:val="24"/>
    </w:rPr>
  </w:style>
  <w:style w:type="paragraph" w:styleId="BodyTextIndent3">
    <w:name w:val="Body Text Indent 3"/>
    <w:basedOn w:val="Normal"/>
    <w:link w:val="BodyTextIndent3Char"/>
    <w:rsid w:val="00DB3EE1"/>
    <w:pPr>
      <w:spacing w:after="0" w:line="240" w:lineRule="auto"/>
      <w:ind w:firstLine="720"/>
      <w:jc w:val="both"/>
    </w:pPr>
    <w:rPr>
      <w:rFonts w:ascii="Arial" w:eastAsia="Times New Roman" w:hAnsi="Arial" w:cs="Arial"/>
      <w:color w:val="000000"/>
      <w:szCs w:val="24"/>
    </w:rPr>
  </w:style>
  <w:style w:type="character" w:customStyle="1" w:styleId="BodyTextIndent3Char">
    <w:name w:val="Body Text Indent 3 Char"/>
    <w:basedOn w:val="DefaultParagraphFont"/>
    <w:link w:val="BodyTextIndent3"/>
    <w:rsid w:val="00DB3EE1"/>
    <w:rPr>
      <w:rFonts w:ascii="Arial" w:eastAsia="Times New Roman" w:hAnsi="Arial" w:cs="Arial"/>
      <w:color w:val="000000"/>
      <w:szCs w:val="24"/>
    </w:rPr>
  </w:style>
  <w:style w:type="character" w:styleId="PageNumber">
    <w:name w:val="page number"/>
    <w:basedOn w:val="DefaultParagraphFont"/>
    <w:rsid w:val="00DB3EE1"/>
  </w:style>
  <w:style w:type="paragraph" w:styleId="BodyText">
    <w:name w:val="Body Text"/>
    <w:basedOn w:val="Normal"/>
    <w:link w:val="BodyTextChar"/>
    <w:uiPriority w:val="1"/>
    <w:qFormat/>
    <w:rsid w:val="00DB3EE1"/>
    <w:pPr>
      <w:spacing w:after="0" w:line="240" w:lineRule="auto"/>
      <w:jc w:val="both"/>
    </w:pPr>
    <w:rPr>
      <w:rFonts w:ascii="Arial" w:eastAsia="Times New Roman" w:hAnsi="Arial" w:cs="Arial"/>
      <w:color w:val="FF0000"/>
      <w:szCs w:val="24"/>
      <w:lang w:val="sr-Latn-CS"/>
    </w:rPr>
  </w:style>
  <w:style w:type="character" w:customStyle="1" w:styleId="BodyTextChar">
    <w:name w:val="Body Text Char"/>
    <w:basedOn w:val="DefaultParagraphFont"/>
    <w:link w:val="BodyText"/>
    <w:uiPriority w:val="1"/>
    <w:rsid w:val="00DB3EE1"/>
    <w:rPr>
      <w:rFonts w:ascii="Arial" w:eastAsia="Times New Roman" w:hAnsi="Arial" w:cs="Arial"/>
      <w:color w:val="FF0000"/>
      <w:szCs w:val="24"/>
      <w:lang w:val="sr-Latn-CS"/>
    </w:rPr>
  </w:style>
  <w:style w:type="character" w:customStyle="1" w:styleId="CommentTextChar1">
    <w:name w:val="Comment Text Char1"/>
    <w:uiPriority w:val="99"/>
    <w:semiHidden/>
    <w:locked/>
    <w:rsid w:val="00DB3EE1"/>
    <w:rPr>
      <w:rFonts w:ascii="Calibri" w:eastAsia="Times New Roman" w:hAnsi="Calibri" w:cs="Times New Roman"/>
      <w:sz w:val="20"/>
      <w:szCs w:val="20"/>
      <w:lang w:val="sr-Latn-CS" w:eastAsia="sr-Latn-CS"/>
    </w:rPr>
  </w:style>
  <w:style w:type="paragraph" w:customStyle="1" w:styleId="Dodavanje">
    <w:name w:val="Dodavanje"/>
    <w:basedOn w:val="Normal"/>
    <w:qFormat/>
    <w:rsid w:val="00DB3EE1"/>
    <w:pPr>
      <w:spacing w:after="240" w:line="264" w:lineRule="auto"/>
      <w:jc w:val="both"/>
    </w:pPr>
    <w:rPr>
      <w:rFonts w:ascii="Cambria" w:eastAsia="Calibri" w:hAnsi="Cambria" w:cs="Times New Roman"/>
      <w:b/>
      <w:color w:val="FF0000"/>
    </w:rPr>
  </w:style>
  <w:style w:type="paragraph" w:customStyle="1" w:styleId="Pa7">
    <w:name w:val="Pa7"/>
    <w:basedOn w:val="Normal"/>
    <w:next w:val="Normal"/>
    <w:uiPriority w:val="99"/>
    <w:rsid w:val="00DB3EE1"/>
    <w:pPr>
      <w:autoSpaceDE w:val="0"/>
      <w:autoSpaceDN w:val="0"/>
      <w:adjustRightInd w:val="0"/>
      <w:spacing w:after="0" w:line="221" w:lineRule="atLeast"/>
    </w:pPr>
    <w:rPr>
      <w:rFonts w:ascii="Cambria" w:eastAsia="Times New Roman" w:hAnsi="Cambria" w:cs="Times New Roman"/>
      <w:sz w:val="24"/>
      <w:szCs w:val="24"/>
    </w:rPr>
  </w:style>
  <w:style w:type="table" w:customStyle="1" w:styleId="GridTable7Colorful-Accent51">
    <w:name w:val="Grid Table 7 Colorful - Accent 51"/>
    <w:basedOn w:val="TableNormal"/>
    <w:uiPriority w:val="52"/>
    <w:rsid w:val="00DB3EE1"/>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2-Accent31">
    <w:name w:val="Grid Table 2 - Accent 31"/>
    <w:basedOn w:val="TableNormal"/>
    <w:uiPriority w:val="47"/>
    <w:rsid w:val="00DB3EE1"/>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11">
    <w:name w:val="Grid Table 2 - Accent 11"/>
    <w:basedOn w:val="TableNormal"/>
    <w:uiPriority w:val="47"/>
    <w:rsid w:val="00DB3EE1"/>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CharCharChar">
    <w:name w:val="Char Char Char"/>
    <w:basedOn w:val="Normal"/>
    <w:rsid w:val="00DB3EE1"/>
    <w:pPr>
      <w:spacing w:after="160" w:line="240" w:lineRule="exact"/>
    </w:pPr>
    <w:rPr>
      <w:rFonts w:ascii="Arial" w:eastAsia="Times New Roman" w:hAnsi="Arial" w:cs="Arial"/>
      <w:sz w:val="20"/>
      <w:szCs w:val="20"/>
    </w:rPr>
  </w:style>
  <w:style w:type="table" w:customStyle="1" w:styleId="ListTable7Colorful-Accent51">
    <w:name w:val="List Table 7 Colorful - Accent 51"/>
    <w:basedOn w:val="TableNormal"/>
    <w:uiPriority w:val="52"/>
    <w:rsid w:val="00DB3EE1"/>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
    <w:name w:val="Grid Table 1 Light - Accent 51"/>
    <w:basedOn w:val="TableNormal"/>
    <w:uiPriority w:val="46"/>
    <w:rsid w:val="00DB3EE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rsid w:val="00DB3EE1"/>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DB3EE1"/>
    <w:rPr>
      <w:rFonts w:eastAsia="Calibri"/>
      <w:b/>
      <w:bCs/>
      <w:lang w:val="en-US"/>
    </w:rPr>
  </w:style>
  <w:style w:type="character" w:customStyle="1" w:styleId="CommentSubjectChar">
    <w:name w:val="Comment Subject Char"/>
    <w:basedOn w:val="CommentTextChar"/>
    <w:link w:val="CommentSubject"/>
    <w:uiPriority w:val="99"/>
    <w:semiHidden/>
    <w:rsid w:val="00DB3EE1"/>
    <w:rPr>
      <w:rFonts w:ascii="Arial" w:eastAsia="Calibri" w:hAnsi="Arial" w:cs="Times New Roman"/>
      <w:b/>
      <w:bCs/>
      <w:sz w:val="20"/>
      <w:szCs w:val="20"/>
      <w:lang w:val="sr-Latn-RS"/>
    </w:rPr>
  </w:style>
  <w:style w:type="table" w:customStyle="1" w:styleId="TableGrid2">
    <w:name w:val="Table Grid2"/>
    <w:basedOn w:val="TableNormal"/>
    <w:next w:val="TableGrid"/>
    <w:uiPriority w:val="59"/>
    <w:rsid w:val="00DB3EE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DB3EE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
    <w:name w:val="Grid Table 4 - Accent 51"/>
    <w:basedOn w:val="TableNormal"/>
    <w:uiPriority w:val="49"/>
    <w:rsid w:val="00DB3EE1"/>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Accent52">
    <w:name w:val="Grid Table 1 Light - Accent 52"/>
    <w:basedOn w:val="TableNormal"/>
    <w:uiPriority w:val="46"/>
    <w:rsid w:val="00DB3EE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755FC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55FC8"/>
    <w:rPr>
      <w:sz w:val="20"/>
      <w:szCs w:val="20"/>
    </w:rPr>
  </w:style>
  <w:style w:type="character" w:styleId="EndnoteReference">
    <w:name w:val="endnote reference"/>
    <w:basedOn w:val="DefaultParagraphFont"/>
    <w:uiPriority w:val="99"/>
    <w:semiHidden/>
    <w:unhideWhenUsed/>
    <w:rsid w:val="00755FC8"/>
    <w:rPr>
      <w:vertAlign w:val="superscript"/>
    </w:rPr>
  </w:style>
  <w:style w:type="paragraph" w:customStyle="1" w:styleId="TableParagraph">
    <w:name w:val="Table Paragraph"/>
    <w:basedOn w:val="Normal"/>
    <w:uiPriority w:val="1"/>
    <w:qFormat/>
    <w:rsid w:val="00BF58E4"/>
    <w:pPr>
      <w:widowControl w:val="0"/>
      <w:spacing w:after="0" w:line="240" w:lineRule="auto"/>
    </w:pPr>
    <w:rPr>
      <w:rFonts w:ascii="Calibri" w:eastAsia="Calibri" w:hAnsi="Calibri" w:cs="Times New Roman"/>
    </w:rPr>
  </w:style>
  <w:style w:type="paragraph" w:customStyle="1" w:styleId="CharCharChar0">
    <w:name w:val="Char Char Char"/>
    <w:basedOn w:val="Normal"/>
    <w:rsid w:val="00E86823"/>
    <w:pPr>
      <w:spacing w:after="160" w:line="240" w:lineRule="exact"/>
    </w:pPr>
    <w:rPr>
      <w:rFonts w:ascii="Arial" w:eastAsia="Times New Roman" w:hAnsi="Arial" w:cs="Arial"/>
      <w:sz w:val="20"/>
      <w:szCs w:val="20"/>
    </w:rPr>
  </w:style>
  <w:style w:type="paragraph" w:customStyle="1" w:styleId="Style3">
    <w:name w:val="Style3"/>
    <w:basedOn w:val="Normal"/>
    <w:link w:val="Style3Char"/>
    <w:qFormat/>
    <w:rsid w:val="00A673C7"/>
    <w:pPr>
      <w:spacing w:line="240" w:lineRule="auto"/>
      <w:jc w:val="both"/>
    </w:pPr>
    <w:rPr>
      <w:rFonts w:cstheme="minorHAnsi"/>
      <w:color w:val="365F91" w:themeColor="accent1" w:themeShade="BF"/>
      <w:sz w:val="24"/>
      <w:lang w:val="sr-Cyrl-RS"/>
    </w:rPr>
  </w:style>
  <w:style w:type="character" w:customStyle="1" w:styleId="Style3Char">
    <w:name w:val="Style3 Char"/>
    <w:basedOn w:val="DefaultParagraphFont"/>
    <w:link w:val="Style3"/>
    <w:rsid w:val="00A673C7"/>
    <w:rPr>
      <w:rFonts w:cstheme="minorHAnsi"/>
      <w:color w:val="365F91" w:themeColor="accent1" w:themeShade="BF"/>
      <w:sz w:val="24"/>
      <w:lang w:val="sr-Cyrl-RS"/>
    </w:rPr>
  </w:style>
  <w:style w:type="character" w:customStyle="1" w:styleId="font201">
    <w:name w:val="font201"/>
    <w:basedOn w:val="DefaultParagraphFont"/>
    <w:rsid w:val="001F1A2C"/>
    <w:rPr>
      <w:rFonts w:ascii="Arial" w:hAnsi="Arial" w:cs="Arial" w:hint="default"/>
      <w:b w:val="0"/>
      <w:bCs w:val="0"/>
      <w:i w:val="0"/>
      <w:iCs w:val="0"/>
      <w:strike w:val="0"/>
      <w:dstrike w:val="0"/>
      <w:color w:val="auto"/>
      <w:sz w:val="24"/>
      <w:szCs w:val="24"/>
      <w:u w:val="none"/>
      <w:effect w:val="none"/>
    </w:rPr>
  </w:style>
  <w:style w:type="character" w:customStyle="1" w:styleId="font231">
    <w:name w:val="font231"/>
    <w:basedOn w:val="DefaultParagraphFont"/>
    <w:rsid w:val="001F1A2C"/>
    <w:rPr>
      <w:rFonts w:ascii="Arial" w:hAnsi="Arial" w:cs="Arial" w:hint="default"/>
      <w:b w:val="0"/>
      <w:bCs w:val="0"/>
      <w:i w:val="0"/>
      <w:iCs w:val="0"/>
      <w:strike w:val="0"/>
      <w:dstrike w:val="0"/>
      <w:color w:val="auto"/>
      <w:sz w:val="28"/>
      <w:szCs w:val="28"/>
      <w:u w:val="none"/>
      <w:effect w:val="none"/>
    </w:rPr>
  </w:style>
  <w:style w:type="character" w:customStyle="1" w:styleId="font541">
    <w:name w:val="font541"/>
    <w:basedOn w:val="DefaultParagraphFont"/>
    <w:rsid w:val="001F1A2C"/>
    <w:rPr>
      <w:rFonts w:ascii="Arial" w:hAnsi="Arial" w:cs="Arial" w:hint="default"/>
      <w:b w:val="0"/>
      <w:bCs w:val="0"/>
      <w:i w:val="0"/>
      <w:iCs w:val="0"/>
      <w:strike w:val="0"/>
      <w:dstrike w:val="0"/>
      <w:color w:val="auto"/>
      <w:sz w:val="28"/>
      <w:szCs w:val="28"/>
      <w:u w:val="none"/>
      <w:effect w:val="none"/>
    </w:rPr>
  </w:style>
  <w:style w:type="character" w:customStyle="1" w:styleId="font951">
    <w:name w:val="font951"/>
    <w:basedOn w:val="DefaultParagraphFont"/>
    <w:rsid w:val="001F1A2C"/>
    <w:rPr>
      <w:rFonts w:ascii="Arial" w:hAnsi="Arial" w:cs="Arial" w:hint="default"/>
      <w:b w:val="0"/>
      <w:bCs w:val="0"/>
      <w:i w:val="0"/>
      <w:iCs w:val="0"/>
      <w:strike w:val="0"/>
      <w:dstrike w:val="0"/>
      <w:color w:val="auto"/>
      <w:sz w:val="24"/>
      <w:szCs w:val="24"/>
      <w:u w:val="none"/>
      <w:effect w:val="none"/>
    </w:rPr>
  </w:style>
  <w:style w:type="paragraph" w:styleId="Subtitle">
    <w:name w:val="Subtitle"/>
    <w:aliases w:val="Nazivi slika i tabela"/>
    <w:basedOn w:val="Normal"/>
    <w:next w:val="Normal"/>
    <w:link w:val="SubtitleChar"/>
    <w:uiPriority w:val="11"/>
    <w:qFormat/>
    <w:rsid w:val="00BF090E"/>
    <w:pPr>
      <w:numPr>
        <w:ilvl w:val="1"/>
      </w:numPr>
      <w:spacing w:after="160" w:line="259" w:lineRule="auto"/>
      <w:jc w:val="center"/>
    </w:pPr>
    <w:rPr>
      <w:rFonts w:eastAsiaTheme="minorEastAsia"/>
      <w:i/>
      <w:color w:val="5A5A5A" w:themeColor="text1" w:themeTint="A5"/>
      <w:lang w:val="sr-Cyrl-RS"/>
    </w:rPr>
  </w:style>
  <w:style w:type="character" w:customStyle="1" w:styleId="SubtitleChar">
    <w:name w:val="Subtitle Char"/>
    <w:aliases w:val="Nazivi slika i tabela Char"/>
    <w:basedOn w:val="DefaultParagraphFont"/>
    <w:link w:val="Subtitle"/>
    <w:uiPriority w:val="11"/>
    <w:rsid w:val="00BF090E"/>
    <w:rPr>
      <w:rFonts w:eastAsiaTheme="minorEastAsia"/>
      <w:i/>
      <w:color w:val="5A5A5A" w:themeColor="text1" w:themeTint="A5"/>
      <w:lang w:val="sr-Cyrl-RS"/>
    </w:rPr>
  </w:style>
  <w:style w:type="paragraph" w:customStyle="1" w:styleId="IPB">
    <w:name w:val="IPB"/>
    <w:basedOn w:val="Normal"/>
    <w:link w:val="IPBChar"/>
    <w:qFormat/>
    <w:rsid w:val="00BF090E"/>
    <w:pPr>
      <w:spacing w:after="120"/>
      <w:jc w:val="both"/>
    </w:pPr>
    <w:rPr>
      <w:lang w:val="sr-Cyrl-RS"/>
    </w:rPr>
  </w:style>
  <w:style w:type="character" w:customStyle="1" w:styleId="IPBChar">
    <w:name w:val="IPB Char"/>
    <w:basedOn w:val="DefaultParagraphFont"/>
    <w:link w:val="IPB"/>
    <w:rsid w:val="00BF090E"/>
    <w:rPr>
      <w:lang w:val="sr-Cyrl-RS"/>
    </w:rPr>
  </w:style>
  <w:style w:type="numbering" w:customStyle="1" w:styleId="NoList1">
    <w:name w:val="No List1"/>
    <w:next w:val="NoList"/>
    <w:uiPriority w:val="99"/>
    <w:semiHidden/>
    <w:unhideWhenUsed/>
    <w:rsid w:val="00BF090E"/>
  </w:style>
  <w:style w:type="table" w:customStyle="1" w:styleId="GridTable2-Accent511">
    <w:name w:val="Grid Table 2 - Accent 511"/>
    <w:basedOn w:val="TableNormal"/>
    <w:uiPriority w:val="47"/>
    <w:rsid w:val="00BF090E"/>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4">
    <w:name w:val="Table Grid4"/>
    <w:basedOn w:val="TableNormal"/>
    <w:next w:val="TableGrid"/>
    <w:uiPriority w:val="39"/>
    <w:rsid w:val="00BF090E"/>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11">
    <w:name w:val="Grid Table 6 Colorful - Accent 511"/>
    <w:basedOn w:val="TableNormal"/>
    <w:uiPriority w:val="51"/>
    <w:rsid w:val="00BF090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6ColorfulAccent511">
    <w:name w:val="Grid Table 6 Colorful Accent 511"/>
    <w:basedOn w:val="TableNormal"/>
    <w:uiPriority w:val="51"/>
    <w:rsid w:val="00BF090E"/>
    <w:pPr>
      <w:spacing w:after="0" w:line="240" w:lineRule="auto"/>
    </w:pPr>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PlainTable311">
    <w:name w:val="Plain Table 311"/>
    <w:basedOn w:val="TableNormal"/>
    <w:uiPriority w:val="43"/>
    <w:rsid w:val="00BF090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1">
    <w:name w:val="Table Grid Light11"/>
    <w:basedOn w:val="TableNormal"/>
    <w:uiPriority w:val="40"/>
    <w:rsid w:val="00BF09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rsid w:val="00BF090E"/>
    <w:pPr>
      <w:spacing w:after="160" w:line="240" w:lineRule="exact"/>
      <w:jc w:val="both"/>
    </w:pPr>
    <w:rPr>
      <w:vertAlign w:val="superscript"/>
    </w:rPr>
  </w:style>
  <w:style w:type="table" w:customStyle="1" w:styleId="GridTable3-Accent511">
    <w:name w:val="Grid Table 3 - Accent 511"/>
    <w:basedOn w:val="TableNormal"/>
    <w:uiPriority w:val="48"/>
    <w:rsid w:val="00BF090E"/>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PlainTable111">
    <w:name w:val="Plain Table 111"/>
    <w:basedOn w:val="TableNormal"/>
    <w:uiPriority w:val="41"/>
    <w:rsid w:val="00BF09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1">
    <w:name w:val="Plain Table 411"/>
    <w:basedOn w:val="TableNormal"/>
    <w:uiPriority w:val="44"/>
    <w:rsid w:val="00BF090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1Light-Accent511">
    <w:name w:val="List Table 1 Light - Accent 511"/>
    <w:basedOn w:val="TableNormal"/>
    <w:uiPriority w:val="46"/>
    <w:rsid w:val="00BF090E"/>
    <w:pPr>
      <w:spacing w:after="0" w:line="240" w:lineRule="auto"/>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11">
    <w:name w:val="Grid Table 1 Light11"/>
    <w:basedOn w:val="TableNormal"/>
    <w:uiPriority w:val="46"/>
    <w:rsid w:val="00BF090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31">
    <w:name w:val="Table Grid31"/>
    <w:basedOn w:val="TableNormal"/>
    <w:next w:val="TableGrid"/>
    <w:uiPriority w:val="39"/>
    <w:rsid w:val="00BF0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BF090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ListTable2-Accent111">
    <w:name w:val="List Table 2 - Accent 111"/>
    <w:basedOn w:val="TableNormal"/>
    <w:uiPriority w:val="47"/>
    <w:rsid w:val="00BF090E"/>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PlainTable511">
    <w:name w:val="Plain Table 511"/>
    <w:basedOn w:val="TableNormal"/>
    <w:uiPriority w:val="45"/>
    <w:rsid w:val="00BF090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7Colorful-Accent511">
    <w:name w:val="Grid Table 7 Colorful - Accent 511"/>
    <w:basedOn w:val="TableNormal"/>
    <w:uiPriority w:val="52"/>
    <w:rsid w:val="00BF090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2-Accent311">
    <w:name w:val="Grid Table 2 - Accent 311"/>
    <w:basedOn w:val="TableNormal"/>
    <w:uiPriority w:val="47"/>
    <w:rsid w:val="00BF090E"/>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111">
    <w:name w:val="Grid Table 2 - Accent 111"/>
    <w:basedOn w:val="TableNormal"/>
    <w:uiPriority w:val="47"/>
    <w:rsid w:val="00BF090E"/>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7Colorful-Accent511">
    <w:name w:val="List Table 7 Colorful - Accent 511"/>
    <w:basedOn w:val="TableNormal"/>
    <w:uiPriority w:val="52"/>
    <w:rsid w:val="00BF090E"/>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BF090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eGrid11">
    <w:name w:val="Table Grid11"/>
    <w:basedOn w:val="TableNormal"/>
    <w:next w:val="TableGrid"/>
    <w:rsid w:val="00BF090E"/>
    <w:pPr>
      <w:spacing w:after="0" w:line="240" w:lineRule="auto"/>
    </w:pPr>
    <w:rPr>
      <w:rFonts w:eastAsiaTheme="minorEastAsia"/>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F090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
    <w:name w:val="Grid Table 4 - Accent 111"/>
    <w:basedOn w:val="TableNormal"/>
    <w:uiPriority w:val="49"/>
    <w:rsid w:val="00BF090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1">
    <w:name w:val="Grid Table 4 - Accent 511"/>
    <w:basedOn w:val="TableNormal"/>
    <w:uiPriority w:val="49"/>
    <w:rsid w:val="00BF090E"/>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Accent521">
    <w:name w:val="Grid Table 1 Light - Accent 521"/>
    <w:basedOn w:val="TableNormal"/>
    <w:uiPriority w:val="46"/>
    <w:rsid w:val="00BF090E"/>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F090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1">
    <w:name w:val="Grid Table 21"/>
    <w:basedOn w:val="TableNormal"/>
    <w:uiPriority w:val="47"/>
    <w:rsid w:val="00BF090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4">
    <w:name w:val="toc 4"/>
    <w:basedOn w:val="Normal"/>
    <w:uiPriority w:val="1"/>
    <w:qFormat/>
    <w:rsid w:val="00857EE8"/>
    <w:pPr>
      <w:widowControl w:val="0"/>
      <w:autoSpaceDE w:val="0"/>
      <w:autoSpaceDN w:val="0"/>
      <w:spacing w:before="146" w:after="0" w:line="240" w:lineRule="auto"/>
      <w:ind w:left="2056" w:hanging="882"/>
    </w:pPr>
    <w:rPr>
      <w:rFonts w:ascii="Microsoft Sans Serif" w:eastAsia="Microsoft Sans Serif" w:hAnsi="Microsoft Sans Serif" w:cs="Microsoft Sans Serif"/>
      <w:sz w:val="24"/>
      <w:szCs w:val="24"/>
    </w:rPr>
  </w:style>
  <w:style w:type="paragraph" w:styleId="TOC5">
    <w:name w:val="toc 5"/>
    <w:basedOn w:val="Normal"/>
    <w:uiPriority w:val="1"/>
    <w:qFormat/>
    <w:rsid w:val="00857EE8"/>
    <w:pPr>
      <w:widowControl w:val="0"/>
      <w:autoSpaceDE w:val="0"/>
      <w:autoSpaceDN w:val="0"/>
      <w:spacing w:before="42" w:after="0" w:line="240" w:lineRule="auto"/>
      <w:ind w:left="2056"/>
    </w:pPr>
    <w:rPr>
      <w:rFonts w:ascii="Microsoft Sans Serif" w:eastAsia="Microsoft Sans Serif" w:hAnsi="Microsoft Sans Serif" w:cs="Microsoft Sans Serif"/>
      <w:sz w:val="24"/>
      <w:szCs w:val="24"/>
    </w:rPr>
  </w:style>
  <w:style w:type="character" w:customStyle="1" w:styleId="UnresolvedMention1">
    <w:name w:val="Unresolved Mention1"/>
    <w:basedOn w:val="DefaultParagraphFont"/>
    <w:uiPriority w:val="99"/>
    <w:semiHidden/>
    <w:unhideWhenUsed/>
    <w:rsid w:val="002E35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645242">
      <w:bodyDiv w:val="1"/>
      <w:marLeft w:val="0"/>
      <w:marRight w:val="0"/>
      <w:marTop w:val="0"/>
      <w:marBottom w:val="0"/>
      <w:divBdr>
        <w:top w:val="none" w:sz="0" w:space="0" w:color="auto"/>
        <w:left w:val="none" w:sz="0" w:space="0" w:color="auto"/>
        <w:bottom w:val="none" w:sz="0" w:space="0" w:color="auto"/>
        <w:right w:val="none" w:sz="0" w:space="0" w:color="auto"/>
      </w:divBdr>
    </w:div>
    <w:div w:id="67699206">
      <w:bodyDiv w:val="1"/>
      <w:marLeft w:val="0"/>
      <w:marRight w:val="0"/>
      <w:marTop w:val="0"/>
      <w:marBottom w:val="0"/>
      <w:divBdr>
        <w:top w:val="none" w:sz="0" w:space="0" w:color="auto"/>
        <w:left w:val="none" w:sz="0" w:space="0" w:color="auto"/>
        <w:bottom w:val="none" w:sz="0" w:space="0" w:color="auto"/>
        <w:right w:val="none" w:sz="0" w:space="0" w:color="auto"/>
      </w:divBdr>
    </w:div>
    <w:div w:id="108208105">
      <w:bodyDiv w:val="1"/>
      <w:marLeft w:val="0"/>
      <w:marRight w:val="0"/>
      <w:marTop w:val="0"/>
      <w:marBottom w:val="0"/>
      <w:divBdr>
        <w:top w:val="none" w:sz="0" w:space="0" w:color="auto"/>
        <w:left w:val="none" w:sz="0" w:space="0" w:color="auto"/>
        <w:bottom w:val="none" w:sz="0" w:space="0" w:color="auto"/>
        <w:right w:val="none" w:sz="0" w:space="0" w:color="auto"/>
      </w:divBdr>
    </w:div>
    <w:div w:id="112526797">
      <w:bodyDiv w:val="1"/>
      <w:marLeft w:val="0"/>
      <w:marRight w:val="0"/>
      <w:marTop w:val="0"/>
      <w:marBottom w:val="0"/>
      <w:divBdr>
        <w:top w:val="none" w:sz="0" w:space="0" w:color="auto"/>
        <w:left w:val="none" w:sz="0" w:space="0" w:color="auto"/>
        <w:bottom w:val="none" w:sz="0" w:space="0" w:color="auto"/>
        <w:right w:val="none" w:sz="0" w:space="0" w:color="auto"/>
      </w:divBdr>
    </w:div>
    <w:div w:id="117339661">
      <w:bodyDiv w:val="1"/>
      <w:marLeft w:val="0"/>
      <w:marRight w:val="0"/>
      <w:marTop w:val="0"/>
      <w:marBottom w:val="0"/>
      <w:divBdr>
        <w:top w:val="none" w:sz="0" w:space="0" w:color="auto"/>
        <w:left w:val="none" w:sz="0" w:space="0" w:color="auto"/>
        <w:bottom w:val="none" w:sz="0" w:space="0" w:color="auto"/>
        <w:right w:val="none" w:sz="0" w:space="0" w:color="auto"/>
      </w:divBdr>
    </w:div>
    <w:div w:id="120808020">
      <w:bodyDiv w:val="1"/>
      <w:marLeft w:val="0"/>
      <w:marRight w:val="0"/>
      <w:marTop w:val="0"/>
      <w:marBottom w:val="0"/>
      <w:divBdr>
        <w:top w:val="none" w:sz="0" w:space="0" w:color="auto"/>
        <w:left w:val="none" w:sz="0" w:space="0" w:color="auto"/>
        <w:bottom w:val="none" w:sz="0" w:space="0" w:color="auto"/>
        <w:right w:val="none" w:sz="0" w:space="0" w:color="auto"/>
      </w:divBdr>
    </w:div>
    <w:div w:id="175385544">
      <w:bodyDiv w:val="1"/>
      <w:marLeft w:val="0"/>
      <w:marRight w:val="0"/>
      <w:marTop w:val="0"/>
      <w:marBottom w:val="0"/>
      <w:divBdr>
        <w:top w:val="none" w:sz="0" w:space="0" w:color="auto"/>
        <w:left w:val="none" w:sz="0" w:space="0" w:color="auto"/>
        <w:bottom w:val="none" w:sz="0" w:space="0" w:color="auto"/>
        <w:right w:val="none" w:sz="0" w:space="0" w:color="auto"/>
      </w:divBdr>
    </w:div>
    <w:div w:id="180095135">
      <w:bodyDiv w:val="1"/>
      <w:marLeft w:val="0"/>
      <w:marRight w:val="0"/>
      <w:marTop w:val="0"/>
      <w:marBottom w:val="0"/>
      <w:divBdr>
        <w:top w:val="none" w:sz="0" w:space="0" w:color="auto"/>
        <w:left w:val="none" w:sz="0" w:space="0" w:color="auto"/>
        <w:bottom w:val="none" w:sz="0" w:space="0" w:color="auto"/>
        <w:right w:val="none" w:sz="0" w:space="0" w:color="auto"/>
      </w:divBdr>
    </w:div>
    <w:div w:id="246379202">
      <w:bodyDiv w:val="1"/>
      <w:marLeft w:val="0"/>
      <w:marRight w:val="0"/>
      <w:marTop w:val="0"/>
      <w:marBottom w:val="0"/>
      <w:divBdr>
        <w:top w:val="none" w:sz="0" w:space="0" w:color="auto"/>
        <w:left w:val="none" w:sz="0" w:space="0" w:color="auto"/>
        <w:bottom w:val="none" w:sz="0" w:space="0" w:color="auto"/>
        <w:right w:val="none" w:sz="0" w:space="0" w:color="auto"/>
      </w:divBdr>
      <w:divsChild>
        <w:div w:id="1952395728">
          <w:marLeft w:val="0"/>
          <w:marRight w:val="0"/>
          <w:marTop w:val="0"/>
          <w:marBottom w:val="0"/>
          <w:divBdr>
            <w:top w:val="none" w:sz="0" w:space="0" w:color="auto"/>
            <w:left w:val="none" w:sz="0" w:space="0" w:color="auto"/>
            <w:bottom w:val="none" w:sz="0" w:space="0" w:color="auto"/>
            <w:right w:val="none" w:sz="0" w:space="0" w:color="auto"/>
          </w:divBdr>
        </w:div>
      </w:divsChild>
    </w:div>
    <w:div w:id="277297923">
      <w:bodyDiv w:val="1"/>
      <w:marLeft w:val="0"/>
      <w:marRight w:val="0"/>
      <w:marTop w:val="0"/>
      <w:marBottom w:val="0"/>
      <w:divBdr>
        <w:top w:val="none" w:sz="0" w:space="0" w:color="auto"/>
        <w:left w:val="none" w:sz="0" w:space="0" w:color="auto"/>
        <w:bottom w:val="none" w:sz="0" w:space="0" w:color="auto"/>
        <w:right w:val="none" w:sz="0" w:space="0" w:color="auto"/>
      </w:divBdr>
    </w:div>
    <w:div w:id="314408276">
      <w:bodyDiv w:val="1"/>
      <w:marLeft w:val="0"/>
      <w:marRight w:val="0"/>
      <w:marTop w:val="0"/>
      <w:marBottom w:val="0"/>
      <w:divBdr>
        <w:top w:val="none" w:sz="0" w:space="0" w:color="auto"/>
        <w:left w:val="none" w:sz="0" w:space="0" w:color="auto"/>
        <w:bottom w:val="none" w:sz="0" w:space="0" w:color="auto"/>
        <w:right w:val="none" w:sz="0" w:space="0" w:color="auto"/>
      </w:divBdr>
    </w:div>
    <w:div w:id="341469396">
      <w:bodyDiv w:val="1"/>
      <w:marLeft w:val="0"/>
      <w:marRight w:val="0"/>
      <w:marTop w:val="0"/>
      <w:marBottom w:val="0"/>
      <w:divBdr>
        <w:top w:val="none" w:sz="0" w:space="0" w:color="auto"/>
        <w:left w:val="none" w:sz="0" w:space="0" w:color="auto"/>
        <w:bottom w:val="none" w:sz="0" w:space="0" w:color="auto"/>
        <w:right w:val="none" w:sz="0" w:space="0" w:color="auto"/>
      </w:divBdr>
    </w:div>
    <w:div w:id="425813261">
      <w:bodyDiv w:val="1"/>
      <w:marLeft w:val="0"/>
      <w:marRight w:val="0"/>
      <w:marTop w:val="0"/>
      <w:marBottom w:val="0"/>
      <w:divBdr>
        <w:top w:val="none" w:sz="0" w:space="0" w:color="auto"/>
        <w:left w:val="none" w:sz="0" w:space="0" w:color="auto"/>
        <w:bottom w:val="none" w:sz="0" w:space="0" w:color="auto"/>
        <w:right w:val="none" w:sz="0" w:space="0" w:color="auto"/>
      </w:divBdr>
    </w:div>
    <w:div w:id="454371493">
      <w:bodyDiv w:val="1"/>
      <w:marLeft w:val="0"/>
      <w:marRight w:val="0"/>
      <w:marTop w:val="0"/>
      <w:marBottom w:val="0"/>
      <w:divBdr>
        <w:top w:val="none" w:sz="0" w:space="0" w:color="auto"/>
        <w:left w:val="none" w:sz="0" w:space="0" w:color="auto"/>
        <w:bottom w:val="none" w:sz="0" w:space="0" w:color="auto"/>
        <w:right w:val="none" w:sz="0" w:space="0" w:color="auto"/>
      </w:divBdr>
    </w:div>
    <w:div w:id="470634067">
      <w:bodyDiv w:val="1"/>
      <w:marLeft w:val="0"/>
      <w:marRight w:val="0"/>
      <w:marTop w:val="0"/>
      <w:marBottom w:val="0"/>
      <w:divBdr>
        <w:top w:val="none" w:sz="0" w:space="0" w:color="auto"/>
        <w:left w:val="none" w:sz="0" w:space="0" w:color="auto"/>
        <w:bottom w:val="none" w:sz="0" w:space="0" w:color="auto"/>
        <w:right w:val="none" w:sz="0" w:space="0" w:color="auto"/>
      </w:divBdr>
    </w:div>
    <w:div w:id="470833845">
      <w:bodyDiv w:val="1"/>
      <w:marLeft w:val="0"/>
      <w:marRight w:val="0"/>
      <w:marTop w:val="0"/>
      <w:marBottom w:val="0"/>
      <w:divBdr>
        <w:top w:val="none" w:sz="0" w:space="0" w:color="auto"/>
        <w:left w:val="none" w:sz="0" w:space="0" w:color="auto"/>
        <w:bottom w:val="none" w:sz="0" w:space="0" w:color="auto"/>
        <w:right w:val="none" w:sz="0" w:space="0" w:color="auto"/>
      </w:divBdr>
    </w:div>
    <w:div w:id="474879267">
      <w:bodyDiv w:val="1"/>
      <w:marLeft w:val="0"/>
      <w:marRight w:val="0"/>
      <w:marTop w:val="0"/>
      <w:marBottom w:val="0"/>
      <w:divBdr>
        <w:top w:val="none" w:sz="0" w:space="0" w:color="auto"/>
        <w:left w:val="none" w:sz="0" w:space="0" w:color="auto"/>
        <w:bottom w:val="none" w:sz="0" w:space="0" w:color="auto"/>
        <w:right w:val="none" w:sz="0" w:space="0" w:color="auto"/>
      </w:divBdr>
    </w:div>
    <w:div w:id="495876980">
      <w:bodyDiv w:val="1"/>
      <w:marLeft w:val="0"/>
      <w:marRight w:val="0"/>
      <w:marTop w:val="0"/>
      <w:marBottom w:val="0"/>
      <w:divBdr>
        <w:top w:val="none" w:sz="0" w:space="0" w:color="auto"/>
        <w:left w:val="none" w:sz="0" w:space="0" w:color="auto"/>
        <w:bottom w:val="none" w:sz="0" w:space="0" w:color="auto"/>
        <w:right w:val="none" w:sz="0" w:space="0" w:color="auto"/>
      </w:divBdr>
    </w:div>
    <w:div w:id="514224809">
      <w:bodyDiv w:val="1"/>
      <w:marLeft w:val="0"/>
      <w:marRight w:val="0"/>
      <w:marTop w:val="0"/>
      <w:marBottom w:val="0"/>
      <w:divBdr>
        <w:top w:val="none" w:sz="0" w:space="0" w:color="auto"/>
        <w:left w:val="none" w:sz="0" w:space="0" w:color="auto"/>
        <w:bottom w:val="none" w:sz="0" w:space="0" w:color="auto"/>
        <w:right w:val="none" w:sz="0" w:space="0" w:color="auto"/>
      </w:divBdr>
    </w:div>
    <w:div w:id="585188956">
      <w:bodyDiv w:val="1"/>
      <w:marLeft w:val="0"/>
      <w:marRight w:val="0"/>
      <w:marTop w:val="0"/>
      <w:marBottom w:val="0"/>
      <w:divBdr>
        <w:top w:val="none" w:sz="0" w:space="0" w:color="auto"/>
        <w:left w:val="none" w:sz="0" w:space="0" w:color="auto"/>
        <w:bottom w:val="none" w:sz="0" w:space="0" w:color="auto"/>
        <w:right w:val="none" w:sz="0" w:space="0" w:color="auto"/>
      </w:divBdr>
    </w:div>
    <w:div w:id="594627593">
      <w:bodyDiv w:val="1"/>
      <w:marLeft w:val="0"/>
      <w:marRight w:val="0"/>
      <w:marTop w:val="0"/>
      <w:marBottom w:val="0"/>
      <w:divBdr>
        <w:top w:val="none" w:sz="0" w:space="0" w:color="auto"/>
        <w:left w:val="none" w:sz="0" w:space="0" w:color="auto"/>
        <w:bottom w:val="none" w:sz="0" w:space="0" w:color="auto"/>
        <w:right w:val="none" w:sz="0" w:space="0" w:color="auto"/>
      </w:divBdr>
    </w:div>
    <w:div w:id="604846492">
      <w:bodyDiv w:val="1"/>
      <w:marLeft w:val="0"/>
      <w:marRight w:val="0"/>
      <w:marTop w:val="0"/>
      <w:marBottom w:val="0"/>
      <w:divBdr>
        <w:top w:val="none" w:sz="0" w:space="0" w:color="auto"/>
        <w:left w:val="none" w:sz="0" w:space="0" w:color="auto"/>
        <w:bottom w:val="none" w:sz="0" w:space="0" w:color="auto"/>
        <w:right w:val="none" w:sz="0" w:space="0" w:color="auto"/>
      </w:divBdr>
    </w:div>
    <w:div w:id="620500645">
      <w:bodyDiv w:val="1"/>
      <w:marLeft w:val="0"/>
      <w:marRight w:val="0"/>
      <w:marTop w:val="0"/>
      <w:marBottom w:val="0"/>
      <w:divBdr>
        <w:top w:val="none" w:sz="0" w:space="0" w:color="auto"/>
        <w:left w:val="none" w:sz="0" w:space="0" w:color="auto"/>
        <w:bottom w:val="none" w:sz="0" w:space="0" w:color="auto"/>
        <w:right w:val="none" w:sz="0" w:space="0" w:color="auto"/>
      </w:divBdr>
    </w:div>
    <w:div w:id="623661552">
      <w:bodyDiv w:val="1"/>
      <w:marLeft w:val="0"/>
      <w:marRight w:val="0"/>
      <w:marTop w:val="0"/>
      <w:marBottom w:val="0"/>
      <w:divBdr>
        <w:top w:val="none" w:sz="0" w:space="0" w:color="auto"/>
        <w:left w:val="none" w:sz="0" w:space="0" w:color="auto"/>
        <w:bottom w:val="none" w:sz="0" w:space="0" w:color="auto"/>
        <w:right w:val="none" w:sz="0" w:space="0" w:color="auto"/>
      </w:divBdr>
    </w:div>
    <w:div w:id="639186037">
      <w:bodyDiv w:val="1"/>
      <w:marLeft w:val="0"/>
      <w:marRight w:val="0"/>
      <w:marTop w:val="0"/>
      <w:marBottom w:val="0"/>
      <w:divBdr>
        <w:top w:val="none" w:sz="0" w:space="0" w:color="auto"/>
        <w:left w:val="none" w:sz="0" w:space="0" w:color="auto"/>
        <w:bottom w:val="none" w:sz="0" w:space="0" w:color="auto"/>
        <w:right w:val="none" w:sz="0" w:space="0" w:color="auto"/>
      </w:divBdr>
    </w:div>
    <w:div w:id="664482133">
      <w:bodyDiv w:val="1"/>
      <w:marLeft w:val="0"/>
      <w:marRight w:val="0"/>
      <w:marTop w:val="0"/>
      <w:marBottom w:val="0"/>
      <w:divBdr>
        <w:top w:val="none" w:sz="0" w:space="0" w:color="auto"/>
        <w:left w:val="none" w:sz="0" w:space="0" w:color="auto"/>
        <w:bottom w:val="none" w:sz="0" w:space="0" w:color="auto"/>
        <w:right w:val="none" w:sz="0" w:space="0" w:color="auto"/>
      </w:divBdr>
    </w:div>
    <w:div w:id="700857496">
      <w:bodyDiv w:val="1"/>
      <w:marLeft w:val="0"/>
      <w:marRight w:val="0"/>
      <w:marTop w:val="0"/>
      <w:marBottom w:val="0"/>
      <w:divBdr>
        <w:top w:val="none" w:sz="0" w:space="0" w:color="auto"/>
        <w:left w:val="none" w:sz="0" w:space="0" w:color="auto"/>
        <w:bottom w:val="none" w:sz="0" w:space="0" w:color="auto"/>
        <w:right w:val="none" w:sz="0" w:space="0" w:color="auto"/>
      </w:divBdr>
    </w:div>
    <w:div w:id="717166759">
      <w:bodyDiv w:val="1"/>
      <w:marLeft w:val="0"/>
      <w:marRight w:val="0"/>
      <w:marTop w:val="0"/>
      <w:marBottom w:val="0"/>
      <w:divBdr>
        <w:top w:val="none" w:sz="0" w:space="0" w:color="auto"/>
        <w:left w:val="none" w:sz="0" w:space="0" w:color="auto"/>
        <w:bottom w:val="none" w:sz="0" w:space="0" w:color="auto"/>
        <w:right w:val="none" w:sz="0" w:space="0" w:color="auto"/>
      </w:divBdr>
    </w:div>
    <w:div w:id="736786820">
      <w:bodyDiv w:val="1"/>
      <w:marLeft w:val="0"/>
      <w:marRight w:val="0"/>
      <w:marTop w:val="0"/>
      <w:marBottom w:val="0"/>
      <w:divBdr>
        <w:top w:val="none" w:sz="0" w:space="0" w:color="auto"/>
        <w:left w:val="none" w:sz="0" w:space="0" w:color="auto"/>
        <w:bottom w:val="none" w:sz="0" w:space="0" w:color="auto"/>
        <w:right w:val="none" w:sz="0" w:space="0" w:color="auto"/>
      </w:divBdr>
    </w:div>
    <w:div w:id="811560097">
      <w:bodyDiv w:val="1"/>
      <w:marLeft w:val="0"/>
      <w:marRight w:val="0"/>
      <w:marTop w:val="0"/>
      <w:marBottom w:val="0"/>
      <w:divBdr>
        <w:top w:val="none" w:sz="0" w:space="0" w:color="auto"/>
        <w:left w:val="none" w:sz="0" w:space="0" w:color="auto"/>
        <w:bottom w:val="none" w:sz="0" w:space="0" w:color="auto"/>
        <w:right w:val="none" w:sz="0" w:space="0" w:color="auto"/>
      </w:divBdr>
    </w:div>
    <w:div w:id="864564857">
      <w:bodyDiv w:val="1"/>
      <w:marLeft w:val="0"/>
      <w:marRight w:val="0"/>
      <w:marTop w:val="0"/>
      <w:marBottom w:val="0"/>
      <w:divBdr>
        <w:top w:val="none" w:sz="0" w:space="0" w:color="auto"/>
        <w:left w:val="none" w:sz="0" w:space="0" w:color="auto"/>
        <w:bottom w:val="none" w:sz="0" w:space="0" w:color="auto"/>
        <w:right w:val="none" w:sz="0" w:space="0" w:color="auto"/>
      </w:divBdr>
    </w:div>
    <w:div w:id="907114345">
      <w:bodyDiv w:val="1"/>
      <w:marLeft w:val="0"/>
      <w:marRight w:val="0"/>
      <w:marTop w:val="0"/>
      <w:marBottom w:val="0"/>
      <w:divBdr>
        <w:top w:val="none" w:sz="0" w:space="0" w:color="auto"/>
        <w:left w:val="none" w:sz="0" w:space="0" w:color="auto"/>
        <w:bottom w:val="none" w:sz="0" w:space="0" w:color="auto"/>
        <w:right w:val="none" w:sz="0" w:space="0" w:color="auto"/>
      </w:divBdr>
    </w:div>
    <w:div w:id="929973512">
      <w:bodyDiv w:val="1"/>
      <w:marLeft w:val="0"/>
      <w:marRight w:val="0"/>
      <w:marTop w:val="0"/>
      <w:marBottom w:val="0"/>
      <w:divBdr>
        <w:top w:val="none" w:sz="0" w:space="0" w:color="auto"/>
        <w:left w:val="none" w:sz="0" w:space="0" w:color="auto"/>
        <w:bottom w:val="none" w:sz="0" w:space="0" w:color="auto"/>
        <w:right w:val="none" w:sz="0" w:space="0" w:color="auto"/>
      </w:divBdr>
    </w:div>
    <w:div w:id="933051826">
      <w:bodyDiv w:val="1"/>
      <w:marLeft w:val="0"/>
      <w:marRight w:val="0"/>
      <w:marTop w:val="0"/>
      <w:marBottom w:val="0"/>
      <w:divBdr>
        <w:top w:val="none" w:sz="0" w:space="0" w:color="auto"/>
        <w:left w:val="none" w:sz="0" w:space="0" w:color="auto"/>
        <w:bottom w:val="none" w:sz="0" w:space="0" w:color="auto"/>
        <w:right w:val="none" w:sz="0" w:space="0" w:color="auto"/>
      </w:divBdr>
    </w:div>
    <w:div w:id="938878674">
      <w:bodyDiv w:val="1"/>
      <w:marLeft w:val="0"/>
      <w:marRight w:val="0"/>
      <w:marTop w:val="0"/>
      <w:marBottom w:val="0"/>
      <w:divBdr>
        <w:top w:val="none" w:sz="0" w:space="0" w:color="auto"/>
        <w:left w:val="none" w:sz="0" w:space="0" w:color="auto"/>
        <w:bottom w:val="none" w:sz="0" w:space="0" w:color="auto"/>
        <w:right w:val="none" w:sz="0" w:space="0" w:color="auto"/>
      </w:divBdr>
    </w:div>
    <w:div w:id="988560346">
      <w:bodyDiv w:val="1"/>
      <w:marLeft w:val="0"/>
      <w:marRight w:val="0"/>
      <w:marTop w:val="0"/>
      <w:marBottom w:val="0"/>
      <w:divBdr>
        <w:top w:val="none" w:sz="0" w:space="0" w:color="auto"/>
        <w:left w:val="none" w:sz="0" w:space="0" w:color="auto"/>
        <w:bottom w:val="none" w:sz="0" w:space="0" w:color="auto"/>
        <w:right w:val="none" w:sz="0" w:space="0" w:color="auto"/>
      </w:divBdr>
    </w:div>
    <w:div w:id="992684887">
      <w:bodyDiv w:val="1"/>
      <w:marLeft w:val="0"/>
      <w:marRight w:val="0"/>
      <w:marTop w:val="0"/>
      <w:marBottom w:val="0"/>
      <w:divBdr>
        <w:top w:val="none" w:sz="0" w:space="0" w:color="auto"/>
        <w:left w:val="none" w:sz="0" w:space="0" w:color="auto"/>
        <w:bottom w:val="none" w:sz="0" w:space="0" w:color="auto"/>
        <w:right w:val="none" w:sz="0" w:space="0" w:color="auto"/>
      </w:divBdr>
    </w:div>
    <w:div w:id="1006327716">
      <w:bodyDiv w:val="1"/>
      <w:marLeft w:val="0"/>
      <w:marRight w:val="0"/>
      <w:marTop w:val="0"/>
      <w:marBottom w:val="0"/>
      <w:divBdr>
        <w:top w:val="none" w:sz="0" w:space="0" w:color="auto"/>
        <w:left w:val="none" w:sz="0" w:space="0" w:color="auto"/>
        <w:bottom w:val="none" w:sz="0" w:space="0" w:color="auto"/>
        <w:right w:val="none" w:sz="0" w:space="0" w:color="auto"/>
      </w:divBdr>
    </w:div>
    <w:div w:id="1030640432">
      <w:bodyDiv w:val="1"/>
      <w:marLeft w:val="0"/>
      <w:marRight w:val="0"/>
      <w:marTop w:val="0"/>
      <w:marBottom w:val="0"/>
      <w:divBdr>
        <w:top w:val="none" w:sz="0" w:space="0" w:color="auto"/>
        <w:left w:val="none" w:sz="0" w:space="0" w:color="auto"/>
        <w:bottom w:val="none" w:sz="0" w:space="0" w:color="auto"/>
        <w:right w:val="none" w:sz="0" w:space="0" w:color="auto"/>
      </w:divBdr>
    </w:div>
    <w:div w:id="1052802532">
      <w:bodyDiv w:val="1"/>
      <w:marLeft w:val="0"/>
      <w:marRight w:val="0"/>
      <w:marTop w:val="0"/>
      <w:marBottom w:val="0"/>
      <w:divBdr>
        <w:top w:val="none" w:sz="0" w:space="0" w:color="auto"/>
        <w:left w:val="none" w:sz="0" w:space="0" w:color="auto"/>
        <w:bottom w:val="none" w:sz="0" w:space="0" w:color="auto"/>
        <w:right w:val="none" w:sz="0" w:space="0" w:color="auto"/>
      </w:divBdr>
    </w:div>
    <w:div w:id="1077095887">
      <w:bodyDiv w:val="1"/>
      <w:marLeft w:val="0"/>
      <w:marRight w:val="0"/>
      <w:marTop w:val="0"/>
      <w:marBottom w:val="0"/>
      <w:divBdr>
        <w:top w:val="none" w:sz="0" w:space="0" w:color="auto"/>
        <w:left w:val="none" w:sz="0" w:space="0" w:color="auto"/>
        <w:bottom w:val="none" w:sz="0" w:space="0" w:color="auto"/>
        <w:right w:val="none" w:sz="0" w:space="0" w:color="auto"/>
      </w:divBdr>
    </w:div>
    <w:div w:id="1163007471">
      <w:bodyDiv w:val="1"/>
      <w:marLeft w:val="0"/>
      <w:marRight w:val="0"/>
      <w:marTop w:val="0"/>
      <w:marBottom w:val="0"/>
      <w:divBdr>
        <w:top w:val="none" w:sz="0" w:space="0" w:color="auto"/>
        <w:left w:val="none" w:sz="0" w:space="0" w:color="auto"/>
        <w:bottom w:val="none" w:sz="0" w:space="0" w:color="auto"/>
        <w:right w:val="none" w:sz="0" w:space="0" w:color="auto"/>
      </w:divBdr>
    </w:div>
    <w:div w:id="1164391812">
      <w:bodyDiv w:val="1"/>
      <w:marLeft w:val="0"/>
      <w:marRight w:val="0"/>
      <w:marTop w:val="0"/>
      <w:marBottom w:val="0"/>
      <w:divBdr>
        <w:top w:val="none" w:sz="0" w:space="0" w:color="auto"/>
        <w:left w:val="none" w:sz="0" w:space="0" w:color="auto"/>
        <w:bottom w:val="none" w:sz="0" w:space="0" w:color="auto"/>
        <w:right w:val="none" w:sz="0" w:space="0" w:color="auto"/>
      </w:divBdr>
    </w:div>
    <w:div w:id="1166743225">
      <w:bodyDiv w:val="1"/>
      <w:marLeft w:val="0"/>
      <w:marRight w:val="0"/>
      <w:marTop w:val="0"/>
      <w:marBottom w:val="0"/>
      <w:divBdr>
        <w:top w:val="none" w:sz="0" w:space="0" w:color="auto"/>
        <w:left w:val="none" w:sz="0" w:space="0" w:color="auto"/>
        <w:bottom w:val="none" w:sz="0" w:space="0" w:color="auto"/>
        <w:right w:val="none" w:sz="0" w:space="0" w:color="auto"/>
      </w:divBdr>
    </w:div>
    <w:div w:id="1176647542">
      <w:bodyDiv w:val="1"/>
      <w:marLeft w:val="0"/>
      <w:marRight w:val="0"/>
      <w:marTop w:val="0"/>
      <w:marBottom w:val="0"/>
      <w:divBdr>
        <w:top w:val="none" w:sz="0" w:space="0" w:color="auto"/>
        <w:left w:val="none" w:sz="0" w:space="0" w:color="auto"/>
        <w:bottom w:val="none" w:sz="0" w:space="0" w:color="auto"/>
        <w:right w:val="none" w:sz="0" w:space="0" w:color="auto"/>
      </w:divBdr>
    </w:div>
    <w:div w:id="1180704999">
      <w:bodyDiv w:val="1"/>
      <w:marLeft w:val="0"/>
      <w:marRight w:val="0"/>
      <w:marTop w:val="0"/>
      <w:marBottom w:val="0"/>
      <w:divBdr>
        <w:top w:val="none" w:sz="0" w:space="0" w:color="auto"/>
        <w:left w:val="none" w:sz="0" w:space="0" w:color="auto"/>
        <w:bottom w:val="none" w:sz="0" w:space="0" w:color="auto"/>
        <w:right w:val="none" w:sz="0" w:space="0" w:color="auto"/>
      </w:divBdr>
    </w:div>
    <w:div w:id="1193035688">
      <w:bodyDiv w:val="1"/>
      <w:marLeft w:val="0"/>
      <w:marRight w:val="0"/>
      <w:marTop w:val="0"/>
      <w:marBottom w:val="0"/>
      <w:divBdr>
        <w:top w:val="none" w:sz="0" w:space="0" w:color="auto"/>
        <w:left w:val="none" w:sz="0" w:space="0" w:color="auto"/>
        <w:bottom w:val="none" w:sz="0" w:space="0" w:color="auto"/>
        <w:right w:val="none" w:sz="0" w:space="0" w:color="auto"/>
      </w:divBdr>
    </w:div>
    <w:div w:id="1201170621">
      <w:bodyDiv w:val="1"/>
      <w:marLeft w:val="0"/>
      <w:marRight w:val="0"/>
      <w:marTop w:val="0"/>
      <w:marBottom w:val="0"/>
      <w:divBdr>
        <w:top w:val="none" w:sz="0" w:space="0" w:color="auto"/>
        <w:left w:val="none" w:sz="0" w:space="0" w:color="auto"/>
        <w:bottom w:val="none" w:sz="0" w:space="0" w:color="auto"/>
        <w:right w:val="none" w:sz="0" w:space="0" w:color="auto"/>
      </w:divBdr>
    </w:div>
    <w:div w:id="1247493536">
      <w:bodyDiv w:val="1"/>
      <w:marLeft w:val="0"/>
      <w:marRight w:val="0"/>
      <w:marTop w:val="0"/>
      <w:marBottom w:val="0"/>
      <w:divBdr>
        <w:top w:val="none" w:sz="0" w:space="0" w:color="auto"/>
        <w:left w:val="none" w:sz="0" w:space="0" w:color="auto"/>
        <w:bottom w:val="none" w:sz="0" w:space="0" w:color="auto"/>
        <w:right w:val="none" w:sz="0" w:space="0" w:color="auto"/>
      </w:divBdr>
    </w:div>
    <w:div w:id="1278830811">
      <w:bodyDiv w:val="1"/>
      <w:marLeft w:val="0"/>
      <w:marRight w:val="0"/>
      <w:marTop w:val="0"/>
      <w:marBottom w:val="0"/>
      <w:divBdr>
        <w:top w:val="none" w:sz="0" w:space="0" w:color="auto"/>
        <w:left w:val="none" w:sz="0" w:space="0" w:color="auto"/>
        <w:bottom w:val="none" w:sz="0" w:space="0" w:color="auto"/>
        <w:right w:val="none" w:sz="0" w:space="0" w:color="auto"/>
      </w:divBdr>
    </w:div>
    <w:div w:id="1298293802">
      <w:bodyDiv w:val="1"/>
      <w:marLeft w:val="0"/>
      <w:marRight w:val="0"/>
      <w:marTop w:val="0"/>
      <w:marBottom w:val="0"/>
      <w:divBdr>
        <w:top w:val="none" w:sz="0" w:space="0" w:color="auto"/>
        <w:left w:val="none" w:sz="0" w:space="0" w:color="auto"/>
        <w:bottom w:val="none" w:sz="0" w:space="0" w:color="auto"/>
        <w:right w:val="none" w:sz="0" w:space="0" w:color="auto"/>
      </w:divBdr>
    </w:div>
    <w:div w:id="1316684563">
      <w:bodyDiv w:val="1"/>
      <w:marLeft w:val="0"/>
      <w:marRight w:val="0"/>
      <w:marTop w:val="0"/>
      <w:marBottom w:val="0"/>
      <w:divBdr>
        <w:top w:val="none" w:sz="0" w:space="0" w:color="auto"/>
        <w:left w:val="none" w:sz="0" w:space="0" w:color="auto"/>
        <w:bottom w:val="none" w:sz="0" w:space="0" w:color="auto"/>
        <w:right w:val="none" w:sz="0" w:space="0" w:color="auto"/>
      </w:divBdr>
    </w:div>
    <w:div w:id="1403143848">
      <w:bodyDiv w:val="1"/>
      <w:marLeft w:val="0"/>
      <w:marRight w:val="0"/>
      <w:marTop w:val="0"/>
      <w:marBottom w:val="0"/>
      <w:divBdr>
        <w:top w:val="none" w:sz="0" w:space="0" w:color="auto"/>
        <w:left w:val="none" w:sz="0" w:space="0" w:color="auto"/>
        <w:bottom w:val="none" w:sz="0" w:space="0" w:color="auto"/>
        <w:right w:val="none" w:sz="0" w:space="0" w:color="auto"/>
      </w:divBdr>
    </w:div>
    <w:div w:id="1445034327">
      <w:bodyDiv w:val="1"/>
      <w:marLeft w:val="0"/>
      <w:marRight w:val="0"/>
      <w:marTop w:val="0"/>
      <w:marBottom w:val="0"/>
      <w:divBdr>
        <w:top w:val="none" w:sz="0" w:space="0" w:color="auto"/>
        <w:left w:val="none" w:sz="0" w:space="0" w:color="auto"/>
        <w:bottom w:val="none" w:sz="0" w:space="0" w:color="auto"/>
        <w:right w:val="none" w:sz="0" w:space="0" w:color="auto"/>
      </w:divBdr>
    </w:div>
    <w:div w:id="1458256817">
      <w:bodyDiv w:val="1"/>
      <w:marLeft w:val="0"/>
      <w:marRight w:val="0"/>
      <w:marTop w:val="0"/>
      <w:marBottom w:val="0"/>
      <w:divBdr>
        <w:top w:val="none" w:sz="0" w:space="0" w:color="auto"/>
        <w:left w:val="none" w:sz="0" w:space="0" w:color="auto"/>
        <w:bottom w:val="none" w:sz="0" w:space="0" w:color="auto"/>
        <w:right w:val="none" w:sz="0" w:space="0" w:color="auto"/>
      </w:divBdr>
    </w:div>
    <w:div w:id="1492259724">
      <w:bodyDiv w:val="1"/>
      <w:marLeft w:val="0"/>
      <w:marRight w:val="0"/>
      <w:marTop w:val="0"/>
      <w:marBottom w:val="0"/>
      <w:divBdr>
        <w:top w:val="none" w:sz="0" w:space="0" w:color="auto"/>
        <w:left w:val="none" w:sz="0" w:space="0" w:color="auto"/>
        <w:bottom w:val="none" w:sz="0" w:space="0" w:color="auto"/>
        <w:right w:val="none" w:sz="0" w:space="0" w:color="auto"/>
      </w:divBdr>
    </w:div>
    <w:div w:id="1542867111">
      <w:bodyDiv w:val="1"/>
      <w:marLeft w:val="0"/>
      <w:marRight w:val="0"/>
      <w:marTop w:val="0"/>
      <w:marBottom w:val="0"/>
      <w:divBdr>
        <w:top w:val="none" w:sz="0" w:space="0" w:color="auto"/>
        <w:left w:val="none" w:sz="0" w:space="0" w:color="auto"/>
        <w:bottom w:val="none" w:sz="0" w:space="0" w:color="auto"/>
        <w:right w:val="none" w:sz="0" w:space="0" w:color="auto"/>
      </w:divBdr>
    </w:div>
    <w:div w:id="1555392340">
      <w:bodyDiv w:val="1"/>
      <w:marLeft w:val="0"/>
      <w:marRight w:val="0"/>
      <w:marTop w:val="0"/>
      <w:marBottom w:val="0"/>
      <w:divBdr>
        <w:top w:val="none" w:sz="0" w:space="0" w:color="auto"/>
        <w:left w:val="none" w:sz="0" w:space="0" w:color="auto"/>
        <w:bottom w:val="none" w:sz="0" w:space="0" w:color="auto"/>
        <w:right w:val="none" w:sz="0" w:space="0" w:color="auto"/>
      </w:divBdr>
    </w:div>
    <w:div w:id="1556354579">
      <w:bodyDiv w:val="1"/>
      <w:marLeft w:val="0"/>
      <w:marRight w:val="0"/>
      <w:marTop w:val="0"/>
      <w:marBottom w:val="0"/>
      <w:divBdr>
        <w:top w:val="none" w:sz="0" w:space="0" w:color="auto"/>
        <w:left w:val="none" w:sz="0" w:space="0" w:color="auto"/>
        <w:bottom w:val="none" w:sz="0" w:space="0" w:color="auto"/>
        <w:right w:val="none" w:sz="0" w:space="0" w:color="auto"/>
      </w:divBdr>
    </w:div>
    <w:div w:id="1582760834">
      <w:bodyDiv w:val="1"/>
      <w:marLeft w:val="0"/>
      <w:marRight w:val="0"/>
      <w:marTop w:val="0"/>
      <w:marBottom w:val="0"/>
      <w:divBdr>
        <w:top w:val="none" w:sz="0" w:space="0" w:color="auto"/>
        <w:left w:val="none" w:sz="0" w:space="0" w:color="auto"/>
        <w:bottom w:val="none" w:sz="0" w:space="0" w:color="auto"/>
        <w:right w:val="none" w:sz="0" w:space="0" w:color="auto"/>
      </w:divBdr>
    </w:div>
    <w:div w:id="1592739219">
      <w:bodyDiv w:val="1"/>
      <w:marLeft w:val="0"/>
      <w:marRight w:val="0"/>
      <w:marTop w:val="0"/>
      <w:marBottom w:val="0"/>
      <w:divBdr>
        <w:top w:val="none" w:sz="0" w:space="0" w:color="auto"/>
        <w:left w:val="none" w:sz="0" w:space="0" w:color="auto"/>
        <w:bottom w:val="none" w:sz="0" w:space="0" w:color="auto"/>
        <w:right w:val="none" w:sz="0" w:space="0" w:color="auto"/>
      </w:divBdr>
    </w:div>
    <w:div w:id="1597136050">
      <w:bodyDiv w:val="1"/>
      <w:marLeft w:val="0"/>
      <w:marRight w:val="0"/>
      <w:marTop w:val="0"/>
      <w:marBottom w:val="0"/>
      <w:divBdr>
        <w:top w:val="none" w:sz="0" w:space="0" w:color="auto"/>
        <w:left w:val="none" w:sz="0" w:space="0" w:color="auto"/>
        <w:bottom w:val="none" w:sz="0" w:space="0" w:color="auto"/>
        <w:right w:val="none" w:sz="0" w:space="0" w:color="auto"/>
      </w:divBdr>
    </w:div>
    <w:div w:id="1619216782">
      <w:bodyDiv w:val="1"/>
      <w:marLeft w:val="0"/>
      <w:marRight w:val="0"/>
      <w:marTop w:val="0"/>
      <w:marBottom w:val="0"/>
      <w:divBdr>
        <w:top w:val="none" w:sz="0" w:space="0" w:color="auto"/>
        <w:left w:val="none" w:sz="0" w:space="0" w:color="auto"/>
        <w:bottom w:val="none" w:sz="0" w:space="0" w:color="auto"/>
        <w:right w:val="none" w:sz="0" w:space="0" w:color="auto"/>
      </w:divBdr>
    </w:div>
    <w:div w:id="1624581291">
      <w:bodyDiv w:val="1"/>
      <w:marLeft w:val="0"/>
      <w:marRight w:val="0"/>
      <w:marTop w:val="0"/>
      <w:marBottom w:val="0"/>
      <w:divBdr>
        <w:top w:val="none" w:sz="0" w:space="0" w:color="auto"/>
        <w:left w:val="none" w:sz="0" w:space="0" w:color="auto"/>
        <w:bottom w:val="none" w:sz="0" w:space="0" w:color="auto"/>
        <w:right w:val="none" w:sz="0" w:space="0" w:color="auto"/>
      </w:divBdr>
    </w:div>
    <w:div w:id="1625498413">
      <w:bodyDiv w:val="1"/>
      <w:marLeft w:val="0"/>
      <w:marRight w:val="0"/>
      <w:marTop w:val="0"/>
      <w:marBottom w:val="0"/>
      <w:divBdr>
        <w:top w:val="none" w:sz="0" w:space="0" w:color="auto"/>
        <w:left w:val="none" w:sz="0" w:space="0" w:color="auto"/>
        <w:bottom w:val="none" w:sz="0" w:space="0" w:color="auto"/>
        <w:right w:val="none" w:sz="0" w:space="0" w:color="auto"/>
      </w:divBdr>
    </w:div>
    <w:div w:id="1687168530">
      <w:bodyDiv w:val="1"/>
      <w:marLeft w:val="0"/>
      <w:marRight w:val="0"/>
      <w:marTop w:val="0"/>
      <w:marBottom w:val="0"/>
      <w:divBdr>
        <w:top w:val="none" w:sz="0" w:space="0" w:color="auto"/>
        <w:left w:val="none" w:sz="0" w:space="0" w:color="auto"/>
        <w:bottom w:val="none" w:sz="0" w:space="0" w:color="auto"/>
        <w:right w:val="none" w:sz="0" w:space="0" w:color="auto"/>
      </w:divBdr>
    </w:div>
    <w:div w:id="1698122173">
      <w:bodyDiv w:val="1"/>
      <w:marLeft w:val="0"/>
      <w:marRight w:val="0"/>
      <w:marTop w:val="0"/>
      <w:marBottom w:val="0"/>
      <w:divBdr>
        <w:top w:val="none" w:sz="0" w:space="0" w:color="auto"/>
        <w:left w:val="none" w:sz="0" w:space="0" w:color="auto"/>
        <w:bottom w:val="none" w:sz="0" w:space="0" w:color="auto"/>
        <w:right w:val="none" w:sz="0" w:space="0" w:color="auto"/>
      </w:divBdr>
    </w:div>
    <w:div w:id="1767847157">
      <w:bodyDiv w:val="1"/>
      <w:marLeft w:val="0"/>
      <w:marRight w:val="0"/>
      <w:marTop w:val="0"/>
      <w:marBottom w:val="0"/>
      <w:divBdr>
        <w:top w:val="none" w:sz="0" w:space="0" w:color="auto"/>
        <w:left w:val="none" w:sz="0" w:space="0" w:color="auto"/>
        <w:bottom w:val="none" w:sz="0" w:space="0" w:color="auto"/>
        <w:right w:val="none" w:sz="0" w:space="0" w:color="auto"/>
      </w:divBdr>
    </w:div>
    <w:div w:id="1768694116">
      <w:bodyDiv w:val="1"/>
      <w:marLeft w:val="0"/>
      <w:marRight w:val="0"/>
      <w:marTop w:val="0"/>
      <w:marBottom w:val="0"/>
      <w:divBdr>
        <w:top w:val="none" w:sz="0" w:space="0" w:color="auto"/>
        <w:left w:val="none" w:sz="0" w:space="0" w:color="auto"/>
        <w:bottom w:val="none" w:sz="0" w:space="0" w:color="auto"/>
        <w:right w:val="none" w:sz="0" w:space="0" w:color="auto"/>
      </w:divBdr>
    </w:div>
    <w:div w:id="1779714009">
      <w:bodyDiv w:val="1"/>
      <w:marLeft w:val="0"/>
      <w:marRight w:val="0"/>
      <w:marTop w:val="0"/>
      <w:marBottom w:val="0"/>
      <w:divBdr>
        <w:top w:val="none" w:sz="0" w:space="0" w:color="auto"/>
        <w:left w:val="none" w:sz="0" w:space="0" w:color="auto"/>
        <w:bottom w:val="none" w:sz="0" w:space="0" w:color="auto"/>
        <w:right w:val="none" w:sz="0" w:space="0" w:color="auto"/>
      </w:divBdr>
    </w:div>
    <w:div w:id="1792432766">
      <w:bodyDiv w:val="1"/>
      <w:marLeft w:val="0"/>
      <w:marRight w:val="0"/>
      <w:marTop w:val="0"/>
      <w:marBottom w:val="0"/>
      <w:divBdr>
        <w:top w:val="none" w:sz="0" w:space="0" w:color="auto"/>
        <w:left w:val="none" w:sz="0" w:space="0" w:color="auto"/>
        <w:bottom w:val="none" w:sz="0" w:space="0" w:color="auto"/>
        <w:right w:val="none" w:sz="0" w:space="0" w:color="auto"/>
      </w:divBdr>
    </w:div>
    <w:div w:id="1827086593">
      <w:bodyDiv w:val="1"/>
      <w:marLeft w:val="0"/>
      <w:marRight w:val="0"/>
      <w:marTop w:val="0"/>
      <w:marBottom w:val="0"/>
      <w:divBdr>
        <w:top w:val="none" w:sz="0" w:space="0" w:color="auto"/>
        <w:left w:val="none" w:sz="0" w:space="0" w:color="auto"/>
        <w:bottom w:val="none" w:sz="0" w:space="0" w:color="auto"/>
        <w:right w:val="none" w:sz="0" w:space="0" w:color="auto"/>
      </w:divBdr>
    </w:div>
    <w:div w:id="1833596912">
      <w:bodyDiv w:val="1"/>
      <w:marLeft w:val="0"/>
      <w:marRight w:val="0"/>
      <w:marTop w:val="0"/>
      <w:marBottom w:val="0"/>
      <w:divBdr>
        <w:top w:val="none" w:sz="0" w:space="0" w:color="auto"/>
        <w:left w:val="none" w:sz="0" w:space="0" w:color="auto"/>
        <w:bottom w:val="none" w:sz="0" w:space="0" w:color="auto"/>
        <w:right w:val="none" w:sz="0" w:space="0" w:color="auto"/>
      </w:divBdr>
    </w:div>
    <w:div w:id="1854882761">
      <w:bodyDiv w:val="1"/>
      <w:marLeft w:val="0"/>
      <w:marRight w:val="0"/>
      <w:marTop w:val="0"/>
      <w:marBottom w:val="0"/>
      <w:divBdr>
        <w:top w:val="none" w:sz="0" w:space="0" w:color="auto"/>
        <w:left w:val="none" w:sz="0" w:space="0" w:color="auto"/>
        <w:bottom w:val="none" w:sz="0" w:space="0" w:color="auto"/>
        <w:right w:val="none" w:sz="0" w:space="0" w:color="auto"/>
      </w:divBdr>
    </w:div>
    <w:div w:id="1879706154">
      <w:bodyDiv w:val="1"/>
      <w:marLeft w:val="0"/>
      <w:marRight w:val="0"/>
      <w:marTop w:val="0"/>
      <w:marBottom w:val="0"/>
      <w:divBdr>
        <w:top w:val="none" w:sz="0" w:space="0" w:color="auto"/>
        <w:left w:val="none" w:sz="0" w:space="0" w:color="auto"/>
        <w:bottom w:val="none" w:sz="0" w:space="0" w:color="auto"/>
        <w:right w:val="none" w:sz="0" w:space="0" w:color="auto"/>
      </w:divBdr>
    </w:div>
    <w:div w:id="1893804815">
      <w:bodyDiv w:val="1"/>
      <w:marLeft w:val="0"/>
      <w:marRight w:val="0"/>
      <w:marTop w:val="0"/>
      <w:marBottom w:val="0"/>
      <w:divBdr>
        <w:top w:val="none" w:sz="0" w:space="0" w:color="auto"/>
        <w:left w:val="none" w:sz="0" w:space="0" w:color="auto"/>
        <w:bottom w:val="none" w:sz="0" w:space="0" w:color="auto"/>
        <w:right w:val="none" w:sz="0" w:space="0" w:color="auto"/>
      </w:divBdr>
    </w:div>
    <w:div w:id="1957711496">
      <w:bodyDiv w:val="1"/>
      <w:marLeft w:val="0"/>
      <w:marRight w:val="0"/>
      <w:marTop w:val="0"/>
      <w:marBottom w:val="0"/>
      <w:divBdr>
        <w:top w:val="none" w:sz="0" w:space="0" w:color="auto"/>
        <w:left w:val="none" w:sz="0" w:space="0" w:color="auto"/>
        <w:bottom w:val="none" w:sz="0" w:space="0" w:color="auto"/>
        <w:right w:val="none" w:sz="0" w:space="0" w:color="auto"/>
      </w:divBdr>
    </w:div>
    <w:div w:id="1970695976">
      <w:bodyDiv w:val="1"/>
      <w:marLeft w:val="0"/>
      <w:marRight w:val="0"/>
      <w:marTop w:val="0"/>
      <w:marBottom w:val="0"/>
      <w:divBdr>
        <w:top w:val="none" w:sz="0" w:space="0" w:color="auto"/>
        <w:left w:val="none" w:sz="0" w:space="0" w:color="auto"/>
        <w:bottom w:val="none" w:sz="0" w:space="0" w:color="auto"/>
        <w:right w:val="none" w:sz="0" w:space="0" w:color="auto"/>
      </w:divBdr>
    </w:div>
    <w:div w:id="1979990583">
      <w:bodyDiv w:val="1"/>
      <w:marLeft w:val="0"/>
      <w:marRight w:val="0"/>
      <w:marTop w:val="0"/>
      <w:marBottom w:val="0"/>
      <w:divBdr>
        <w:top w:val="none" w:sz="0" w:space="0" w:color="auto"/>
        <w:left w:val="none" w:sz="0" w:space="0" w:color="auto"/>
        <w:bottom w:val="none" w:sz="0" w:space="0" w:color="auto"/>
        <w:right w:val="none" w:sz="0" w:space="0" w:color="auto"/>
      </w:divBdr>
    </w:div>
    <w:div w:id="2059938837">
      <w:bodyDiv w:val="1"/>
      <w:marLeft w:val="0"/>
      <w:marRight w:val="0"/>
      <w:marTop w:val="0"/>
      <w:marBottom w:val="0"/>
      <w:divBdr>
        <w:top w:val="none" w:sz="0" w:space="0" w:color="auto"/>
        <w:left w:val="none" w:sz="0" w:space="0" w:color="auto"/>
        <w:bottom w:val="none" w:sz="0" w:space="0" w:color="auto"/>
        <w:right w:val="none" w:sz="0" w:space="0" w:color="auto"/>
      </w:divBdr>
    </w:div>
    <w:div w:id="2095007141">
      <w:bodyDiv w:val="1"/>
      <w:marLeft w:val="0"/>
      <w:marRight w:val="0"/>
      <w:marTop w:val="0"/>
      <w:marBottom w:val="0"/>
      <w:divBdr>
        <w:top w:val="none" w:sz="0" w:space="0" w:color="auto"/>
        <w:left w:val="none" w:sz="0" w:space="0" w:color="auto"/>
        <w:bottom w:val="none" w:sz="0" w:space="0" w:color="auto"/>
        <w:right w:val="none" w:sz="0" w:space="0" w:color="auto"/>
      </w:divBdr>
    </w:div>
    <w:div w:id="2098477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image" Target="media/image95.jpeg"/><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06.emf"/><Relationship Id="rId138"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85.jpeg"/><Relationship Id="rId11" Type="http://schemas.openxmlformats.org/officeDocument/2006/relationships/footer" Target="footer2.xml"/><Relationship Id="rId32" Type="http://schemas.openxmlformats.org/officeDocument/2006/relationships/hyperlink" Target="http://www.amskv.sepa.gov.rs/pregledpodataka.php?stanica=3" TargetMode="External"/><Relationship Id="rId37" Type="http://schemas.openxmlformats.org/officeDocument/2006/relationships/image" Target="media/image20.jpg"/><Relationship Id="rId53" Type="http://schemas.openxmlformats.org/officeDocument/2006/relationships/hyperlink" Target="https://www.nature.com/articles/s42256-019-0138-9.epdf" TargetMode="External"/><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101.jpeg"/><Relationship Id="rId128" Type="http://schemas.openxmlformats.org/officeDocument/2006/relationships/chart" Target="charts/chart5.xml"/><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g"/><Relationship Id="rId22" Type="http://schemas.openxmlformats.org/officeDocument/2006/relationships/image" Target="media/image11.png"/><Relationship Id="rId27" Type="http://schemas.openxmlformats.org/officeDocument/2006/relationships/hyperlink" Target="http://www.nsurbanizam.rs/gpns" TargetMode="External"/><Relationship Id="rId43" Type="http://schemas.openxmlformats.org/officeDocument/2006/relationships/image" Target="media/image26.png"/><Relationship Id="rId48" Type="http://schemas.openxmlformats.org/officeDocument/2006/relationships/hyperlink" Target="https://www.ready.noaa.gov/gdas1.php" TargetMode="External"/><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07.emf"/><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sciencedirect.com/science/article/abs/pii/S1352231017303898" TargetMode="External"/><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jpg"/><Relationship Id="rId98" Type="http://schemas.openxmlformats.org/officeDocument/2006/relationships/image" Target="media/image76.jpeg"/><Relationship Id="rId121" Type="http://schemas.openxmlformats.org/officeDocument/2006/relationships/image" Target="media/image99.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2.xml"/><Relationship Id="rId33" Type="http://schemas.openxmlformats.org/officeDocument/2006/relationships/hyperlink" Target="http://www.amskv.sepa.gov.rs/pregledpodataka.php?stanica=2" TargetMode="Externa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image" Target="media/image102.jpeg"/><Relationship Id="rId129" Type="http://schemas.openxmlformats.org/officeDocument/2006/relationships/chart" Target="charts/chart6.xml"/><Relationship Id="rId137" Type="http://schemas.openxmlformats.org/officeDocument/2006/relationships/image" Target="media/image110.jpeg"/><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g"/><Relationship Id="rId111" Type="http://schemas.openxmlformats.org/officeDocument/2006/relationships/image" Target="media/image89.jpeg"/><Relationship Id="rId132" Type="http://schemas.openxmlformats.org/officeDocument/2006/relationships/image" Target="media/image10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gif"/><Relationship Id="rId23" Type="http://schemas.openxmlformats.org/officeDocument/2006/relationships/image" Target="media/image12.png"/><Relationship Id="rId28" Type="http://schemas.openxmlformats.org/officeDocument/2006/relationships/image" Target="media/image14.jpeg"/><Relationship Id="rId36" Type="http://schemas.openxmlformats.org/officeDocument/2006/relationships/footer" Target="footer3.xml"/><Relationship Id="rId49" Type="http://schemas.openxmlformats.org/officeDocument/2006/relationships/image" Target="media/image31.jpeg"/><Relationship Id="rId57" Type="http://schemas.openxmlformats.org/officeDocument/2006/relationships/image" Target="media/image35.jpe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chart" Target="charts/chart4.xml"/><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27.png"/><Relationship Id="rId52" Type="http://schemas.openxmlformats.org/officeDocument/2006/relationships/hyperlink" Target="https://xgboost.readthedocs.io/en/latest/" TargetMode="External"/><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30" Type="http://schemas.openxmlformats.org/officeDocument/2006/relationships/chart" Target="charts/chart7.xml"/><Relationship Id="rId135" Type="http://schemas.openxmlformats.org/officeDocument/2006/relationships/image" Target="media/image108.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image" Target="media/image87.jpeg"/><Relationship Id="rId34" Type="http://schemas.openxmlformats.org/officeDocument/2006/relationships/image" Target="media/image18.jpeg"/><Relationship Id="rId50" Type="http://schemas.openxmlformats.org/officeDocument/2006/relationships/hyperlink" Target="http://bpm.ipb.ac.rs/" TargetMode="External"/><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3.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jp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3.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chart" Target="charts/chart8.xml"/><Relationship Id="rId136" Type="http://schemas.openxmlformats.org/officeDocument/2006/relationships/image" Target="media/image109.jpeg"/><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chart" Target="charts/chart1.xml"/><Relationship Id="rId14" Type="http://schemas.openxmlformats.org/officeDocument/2006/relationships/image" Target="media/image4.jpeg"/><Relationship Id="rId30" Type="http://schemas.openxmlformats.org/officeDocument/2006/relationships/image" Target="media/image16.jpg"/><Relationship Id="rId35" Type="http://schemas.openxmlformats.org/officeDocument/2006/relationships/image" Target="media/image19.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s>
</file>

<file path=word/_rels/footnotes.xml.rels><?xml version="1.0" encoding="UTF-8" standalone="yes"?>
<Relationships xmlns="http://schemas.openxmlformats.org/package/2006/relationships"><Relationship Id="rId8" Type="http://schemas.openxmlformats.org/officeDocument/2006/relationships/hyperlink" Target="http://www.novisadinvest.rs/sites/default/files/attachment/smart_plan_-_faza_ii.pdf" TargetMode="External"/><Relationship Id="rId3" Type="http://schemas.openxmlformats.org/officeDocument/2006/relationships/hyperlink" Target="http://www.amskv.sepa.gov.rs/kriterijumi.php" TargetMode="External"/><Relationship Id="rId7" Type="http://schemas.openxmlformats.org/officeDocument/2006/relationships/hyperlink" Target="https://publikacije.stat.gov.rs/G2013/Pdf/G20134023.pdf" TargetMode="External"/><Relationship Id="rId2" Type="http://schemas.openxmlformats.org/officeDocument/2006/relationships/hyperlink" Target="https://environovisad.rs/vazduh" TargetMode="External"/><Relationship Id="rId1" Type="http://schemas.openxmlformats.org/officeDocument/2006/relationships/hyperlink" Target="https://publikacije.stat.gov.rs/G2019/Pdf/G201913046.pdf" TargetMode="External"/><Relationship Id="rId6" Type="http://schemas.openxmlformats.org/officeDocument/2006/relationships/hyperlink" Target="http://www.eps.rs/cir/Poslovanje-EE/Pages/teto.aspx" TargetMode="External"/><Relationship Id="rId5" Type="http://schemas.openxmlformats.org/officeDocument/2006/relationships/hyperlink" Target="https://www.nriz.sepa.gov.rs/TeamsPublic/teamssr.aspx?FormName=AirEmissionsperYearForm" TargetMode="External"/><Relationship Id="rId4" Type="http://schemas.openxmlformats.org/officeDocument/2006/relationships/hyperlink" Target="http://www.sepa.gov.rs/download/izv/Vazduh2018_final.pdf" TargetMode="External"/><Relationship Id="rId9" Type="http://schemas.openxmlformats.org/officeDocument/2006/relationships/hyperlink" Target="https://environovisad.rs/laravel-filemanager/files/shares/%D0%94%D0%BE%D0%BA%D1%83%D0%BC%D0%B5%D0%BD%D1%82%D0%B8/IZVESTAJ%20o%20realizovanim%20merama%20i%20aktivnostima%20Plana%20kvaliteta%20vazduha%202017.-2019%20z.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Natasa\Documents\Plan%20kvaliteta%20vazduha%20Novi%20Sad\Za%20modelovanje\Klima%20SVE%20_NoviSad_Rimski%20sancevi_66-19%20cy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Natasa\Documents\Plan%20kvaliteta%20vazduha%20Novi%20Sad\Za%20modelovanje\Klima%20SVE%20_NoviSad_Rimski%20sancevi_66-19%20cyr.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Natasa\Documents\Plan%20kvaliteta%20vazduha%20Novi%20Sad\Za%20modelovanje\Klima%20SVE%20_NoviSad_Rimski%20sancevi_66-19%20cyr.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file:///D:\Plan%20kvaliteta%20vazduha\NOVI%20SAD\Rezultati\Unmix%20Goki.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8307694981835874E-2"/>
          <c:y val="4.0328116233628038E-2"/>
          <c:w val="0.88875216315165351"/>
          <c:h val="0.76814246480382931"/>
        </c:manualLayout>
      </c:layout>
      <c:lineChart>
        <c:grouping val="standard"/>
        <c:varyColors val="0"/>
        <c:ser>
          <c:idx val="0"/>
          <c:order val="0"/>
          <c:tx>
            <c:strRef>
              <c:f>Падавине!$A$58</c:f>
              <c:strCache>
                <c:ptCount val="1"/>
                <c:pt idx="0">
                  <c:v>Min</c:v>
                </c:pt>
              </c:strCache>
            </c:strRef>
          </c:tx>
          <c:spPr>
            <a:ln w="22225" cap="rnd" cmpd="sng" algn="ctr">
              <a:solidFill>
                <a:schemeClr val="accent1"/>
              </a:solidFill>
              <a:round/>
            </a:ln>
            <a:effectLst/>
          </c:spPr>
          <c:marker>
            <c:symbol val="none"/>
          </c:marker>
          <c:cat>
            <c:strRef>
              <c:f>Падавине!$B$1:$M$1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Падавине!$B$58:$M$58</c:f>
              <c:numCache>
                <c:formatCode>0.0</c:formatCode>
                <c:ptCount val="12"/>
                <c:pt idx="0">
                  <c:v>6.3</c:v>
                </c:pt>
                <c:pt idx="1">
                  <c:v>0.9</c:v>
                </c:pt>
                <c:pt idx="2">
                  <c:v>3.3</c:v>
                </c:pt>
                <c:pt idx="3">
                  <c:v>2.9</c:v>
                </c:pt>
                <c:pt idx="4">
                  <c:v>17.399999999999999</c:v>
                </c:pt>
                <c:pt idx="5">
                  <c:v>26.7</c:v>
                </c:pt>
                <c:pt idx="6">
                  <c:v>2.6</c:v>
                </c:pt>
                <c:pt idx="7">
                  <c:v>0.2</c:v>
                </c:pt>
                <c:pt idx="8">
                  <c:v>4.3</c:v>
                </c:pt>
                <c:pt idx="9">
                  <c:v>0.6</c:v>
                </c:pt>
                <c:pt idx="10">
                  <c:v>1.5</c:v>
                </c:pt>
                <c:pt idx="11">
                  <c:v>1.3</c:v>
                </c:pt>
              </c:numCache>
            </c:numRef>
          </c:val>
          <c:smooth val="0"/>
          <c:extLst xmlns:c16r2="http://schemas.microsoft.com/office/drawing/2015/06/chart">
            <c:ext xmlns:c16="http://schemas.microsoft.com/office/drawing/2014/chart" uri="{C3380CC4-5D6E-409C-BE32-E72D297353CC}">
              <c16:uniqueId val="{00000000-1B1C-4759-B9CB-78706D9B8321}"/>
            </c:ext>
          </c:extLst>
        </c:ser>
        <c:ser>
          <c:idx val="1"/>
          <c:order val="1"/>
          <c:tx>
            <c:strRef>
              <c:f>Падавине!$A$57</c:f>
              <c:strCache>
                <c:ptCount val="1"/>
                <c:pt idx="0">
                  <c:v>месечни просек</c:v>
                </c:pt>
              </c:strCache>
            </c:strRef>
          </c:tx>
          <c:spPr>
            <a:ln w="22225" cap="rnd" cmpd="sng" algn="ctr">
              <a:solidFill>
                <a:schemeClr val="accent2"/>
              </a:solidFill>
              <a:round/>
            </a:ln>
            <a:effectLst/>
          </c:spPr>
          <c:marker>
            <c:symbol val="none"/>
          </c:marker>
          <c:cat>
            <c:strRef>
              <c:f>Падавине!$B$1:$M$1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Падавине!$B$57:$M$57</c:f>
              <c:numCache>
                <c:formatCode>0.0</c:formatCode>
                <c:ptCount val="12"/>
                <c:pt idx="0">
                  <c:v>36.851851851851862</c:v>
                </c:pt>
                <c:pt idx="1">
                  <c:v>34.361111111111114</c:v>
                </c:pt>
                <c:pt idx="2">
                  <c:v>38.955555555555563</c:v>
                </c:pt>
                <c:pt idx="3">
                  <c:v>49.057407407407425</c:v>
                </c:pt>
                <c:pt idx="4">
                  <c:v>69.274074074074065</c:v>
                </c:pt>
                <c:pt idx="5">
                  <c:v>90.503703703703678</c:v>
                </c:pt>
                <c:pt idx="6">
                  <c:v>66.201851851851842</c:v>
                </c:pt>
                <c:pt idx="7">
                  <c:v>58.857407407407422</c:v>
                </c:pt>
                <c:pt idx="8">
                  <c:v>47.146296296296292</c:v>
                </c:pt>
                <c:pt idx="9">
                  <c:v>51.87222222222222</c:v>
                </c:pt>
                <c:pt idx="10">
                  <c:v>47.894444444444446</c:v>
                </c:pt>
                <c:pt idx="11">
                  <c:v>45.81666666666667</c:v>
                </c:pt>
              </c:numCache>
            </c:numRef>
          </c:val>
          <c:smooth val="0"/>
          <c:extLst xmlns:c16r2="http://schemas.microsoft.com/office/drawing/2015/06/chart">
            <c:ext xmlns:c16="http://schemas.microsoft.com/office/drawing/2014/chart" uri="{C3380CC4-5D6E-409C-BE32-E72D297353CC}">
              <c16:uniqueId val="{00000001-1B1C-4759-B9CB-78706D9B8321}"/>
            </c:ext>
          </c:extLst>
        </c:ser>
        <c:ser>
          <c:idx val="2"/>
          <c:order val="2"/>
          <c:tx>
            <c:strRef>
              <c:f>Падавине!$A$59</c:f>
              <c:strCache>
                <c:ptCount val="1"/>
                <c:pt idx="0">
                  <c:v>Max</c:v>
                </c:pt>
              </c:strCache>
            </c:strRef>
          </c:tx>
          <c:spPr>
            <a:ln w="22225" cap="rnd" cmpd="sng" algn="ctr">
              <a:solidFill>
                <a:schemeClr val="accent3"/>
              </a:solidFill>
              <a:round/>
            </a:ln>
            <a:effectLst/>
          </c:spPr>
          <c:marker>
            <c:symbol val="none"/>
          </c:marker>
          <c:cat>
            <c:strRef>
              <c:f>Падавине!$B$1:$M$1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Падавине!$B$59:$M$59</c:f>
              <c:numCache>
                <c:formatCode>0.0</c:formatCode>
                <c:ptCount val="12"/>
                <c:pt idx="0">
                  <c:v>101.8</c:v>
                </c:pt>
                <c:pt idx="1">
                  <c:v>94.4</c:v>
                </c:pt>
                <c:pt idx="2">
                  <c:v>117.1</c:v>
                </c:pt>
                <c:pt idx="3">
                  <c:v>156</c:v>
                </c:pt>
                <c:pt idx="4">
                  <c:v>202.1</c:v>
                </c:pt>
                <c:pt idx="5">
                  <c:v>237.4</c:v>
                </c:pt>
                <c:pt idx="6">
                  <c:v>209.1</c:v>
                </c:pt>
                <c:pt idx="7">
                  <c:v>168.5</c:v>
                </c:pt>
                <c:pt idx="8">
                  <c:v>160.1</c:v>
                </c:pt>
                <c:pt idx="9">
                  <c:v>176.1</c:v>
                </c:pt>
                <c:pt idx="10">
                  <c:v>142.9</c:v>
                </c:pt>
                <c:pt idx="11">
                  <c:v>150.19999999999999</c:v>
                </c:pt>
              </c:numCache>
            </c:numRef>
          </c:val>
          <c:smooth val="0"/>
          <c:extLst xmlns:c16r2="http://schemas.microsoft.com/office/drawing/2015/06/chart">
            <c:ext xmlns:c16="http://schemas.microsoft.com/office/drawing/2014/chart" uri="{C3380CC4-5D6E-409C-BE32-E72D297353CC}">
              <c16:uniqueId val="{00000002-1B1C-4759-B9CB-78706D9B8321}"/>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172296448"/>
        <c:axId val="176692224"/>
      </c:lineChart>
      <c:catAx>
        <c:axId val="172296448"/>
        <c:scaling>
          <c:orientation val="minMax"/>
        </c:scaling>
        <c:delete val="0"/>
        <c:axPos val="b"/>
        <c:title>
          <c:tx>
            <c:rich>
              <a:bodyPr rot="0" spcFirstLastPara="1" vertOverflow="ellipsis" vert="horz" wrap="square" anchor="ctr" anchorCtr="1"/>
              <a:lstStyle/>
              <a:p>
                <a:pPr>
                  <a:defRPr sz="1000" b="0" i="0" u="none" strike="noStrike" kern="1200" cap="all" baseline="0">
                    <a:solidFill>
                      <a:schemeClr val="dk1">
                        <a:lumMod val="65000"/>
                        <a:lumOff val="35000"/>
                      </a:schemeClr>
                    </a:solidFill>
                    <a:latin typeface="+mn-lt"/>
                    <a:ea typeface="+mn-ea"/>
                    <a:cs typeface="+mn-cs"/>
                  </a:defRPr>
                </a:pPr>
                <a:r>
                  <a:rPr lang="sr-Cyrl-RS" sz="1000"/>
                  <a:t>месец</a:t>
                </a:r>
              </a:p>
            </c:rich>
          </c:tx>
          <c:layout>
            <c:manualLayout>
              <c:xMode val="edge"/>
              <c:yMode val="edge"/>
              <c:x val="5.7633393030445531E-3"/>
              <c:y val="0.9069828722002635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176692224"/>
        <c:crosses val="autoZero"/>
        <c:auto val="1"/>
        <c:lblAlgn val="ctr"/>
        <c:lblOffset val="100"/>
        <c:noMultiLvlLbl val="0"/>
      </c:catAx>
      <c:valAx>
        <c:axId val="176692224"/>
        <c:scaling>
          <c:orientation val="minMax"/>
        </c:scaling>
        <c:delete val="0"/>
        <c:axPos val="l"/>
        <c:title>
          <c:tx>
            <c:rich>
              <a:bodyPr rot="0" spcFirstLastPara="1" vertOverflow="ellipsis"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sr-Latn-RS"/>
                  <a:t>[mm]</a:t>
                </a:r>
              </a:p>
            </c:rich>
          </c:tx>
          <c:layout>
            <c:manualLayout>
              <c:xMode val="edge"/>
              <c:yMode val="edge"/>
              <c:x val="1.5575943731302964E-3"/>
              <c:y val="9.0434782608695655E-2"/>
            </c:manualLayout>
          </c:layout>
          <c:overlay val="0"/>
          <c:spPr>
            <a:noFill/>
            <a:ln>
              <a:noFill/>
            </a:ln>
            <a:effectLst/>
          </c:spPr>
        </c:title>
        <c:numFmt formatCode="0" sourceLinked="0"/>
        <c:majorTickMark val="none"/>
        <c:minorTickMark val="none"/>
        <c:tickLblPos val="nextTo"/>
        <c:spPr>
          <a:noFill/>
          <a:ln>
            <a:noFill/>
          </a:ln>
          <a:effectLst/>
        </c:spPr>
        <c:txPr>
          <a:bodyPr rot="0" spcFirstLastPara="1" vertOverflow="ellipsis" wrap="square" anchor="ctr" anchorCtr="1"/>
          <a:lstStyle/>
          <a:p>
            <a:pPr>
              <a:defRPr sz="1200" b="0" i="0" u="none" strike="noStrike" kern="1200" spc="20" baseline="0">
                <a:solidFill>
                  <a:sysClr val="windowText" lastClr="000000"/>
                </a:solidFill>
                <a:latin typeface="+mn-lt"/>
                <a:ea typeface="+mn-ea"/>
                <a:cs typeface="+mn-cs"/>
              </a:defRPr>
            </a:pPr>
            <a:endParaRPr lang="en-US"/>
          </a:p>
        </c:txPr>
        <c:crossAx val="172296448"/>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sr-Cyrl-RS" sz="1100" b="0"/>
              <a:t>Релативне честине( ‰)</a:t>
            </a:r>
          </a:p>
        </c:rich>
      </c:tx>
      <c:overlay val="0"/>
      <c:spPr>
        <a:noFill/>
        <a:ln>
          <a:noFill/>
        </a:ln>
        <a:effectLst/>
      </c:spPr>
    </c:title>
    <c:autoTitleDeleted val="0"/>
    <c:plotArea>
      <c:layout/>
      <c:radarChart>
        <c:radarStyle val="marker"/>
        <c:varyColors val="0"/>
        <c:ser>
          <c:idx val="0"/>
          <c:order val="0"/>
          <c:tx>
            <c:strRef>
              <c:f>'LAT extremi'!$A$66</c:f>
              <c:strCache>
                <c:ptCount val="1"/>
                <c:pt idx="0">
                  <c:v>Релативне честине( ‰)</c:v>
                </c:pt>
              </c:strCache>
            </c:strRef>
          </c:tx>
          <c:spPr>
            <a:ln w="38100" cap="rnd">
              <a:solidFill>
                <a:schemeClr val="accent1"/>
              </a:solidFill>
              <a:round/>
            </a:ln>
            <a:effectLst>
              <a:outerShdw blurRad="40000" dist="23000" dir="5400000" rotWithShape="0">
                <a:srgbClr val="000000">
                  <a:alpha val="35000"/>
                </a:srgbClr>
              </a:outerShdw>
            </a:effectLst>
          </c:spPr>
          <c:marker>
            <c:symbol val="none"/>
          </c:marker>
          <c:cat>
            <c:strRef>
              <c:f>'LAT extremi'!$B$65:$Q$65</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'LAT extremi'!$B$66:$Q$66</c:f>
              <c:numCache>
                <c:formatCode>General</c:formatCode>
                <c:ptCount val="16"/>
                <c:pt idx="0">
                  <c:v>47</c:v>
                </c:pt>
                <c:pt idx="1">
                  <c:v>24</c:v>
                </c:pt>
                <c:pt idx="2">
                  <c:v>22</c:v>
                </c:pt>
                <c:pt idx="3">
                  <c:v>35</c:v>
                </c:pt>
                <c:pt idx="4">
                  <c:v>73</c:v>
                </c:pt>
                <c:pt idx="5">
                  <c:v>139</c:v>
                </c:pt>
                <c:pt idx="6">
                  <c:v>83</c:v>
                </c:pt>
                <c:pt idx="7">
                  <c:v>35</c:v>
                </c:pt>
                <c:pt idx="8">
                  <c:v>19</c:v>
                </c:pt>
                <c:pt idx="9">
                  <c:v>18</c:v>
                </c:pt>
                <c:pt idx="10">
                  <c:v>34</c:v>
                </c:pt>
                <c:pt idx="11">
                  <c:v>76</c:v>
                </c:pt>
                <c:pt idx="12">
                  <c:v>111</c:v>
                </c:pt>
                <c:pt idx="13">
                  <c:v>110</c:v>
                </c:pt>
                <c:pt idx="14">
                  <c:v>79</c:v>
                </c:pt>
                <c:pt idx="15">
                  <c:v>47</c:v>
                </c:pt>
              </c:numCache>
            </c:numRef>
          </c:val>
          <c:extLst xmlns:c16r2="http://schemas.microsoft.com/office/drawing/2015/06/chart">
            <c:ext xmlns:c16="http://schemas.microsoft.com/office/drawing/2014/chart" uri="{C3380CC4-5D6E-409C-BE32-E72D297353CC}">
              <c16:uniqueId val="{00000000-D8B2-462F-8C5C-F4C6E40379B6}"/>
            </c:ext>
          </c:extLst>
        </c:ser>
        <c:dLbls>
          <c:showLegendKey val="0"/>
          <c:showVal val="0"/>
          <c:showCatName val="0"/>
          <c:showSerName val="0"/>
          <c:showPercent val="0"/>
          <c:showBubbleSize val="0"/>
        </c:dLbls>
        <c:axId val="183408512"/>
        <c:axId val="183410048"/>
      </c:radarChart>
      <c:catAx>
        <c:axId val="1834085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83410048"/>
        <c:crosses val="autoZero"/>
        <c:auto val="1"/>
        <c:lblAlgn val="ctr"/>
        <c:lblOffset val="100"/>
        <c:noMultiLvlLbl val="0"/>
      </c:catAx>
      <c:valAx>
        <c:axId val="183410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408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sr-Cyrl-RS" sz="1100" b="0"/>
              <a:t>Средње брзине (</a:t>
            </a:r>
            <a:r>
              <a:rPr lang="en-US" sz="1100" b="0"/>
              <a:t>m/s)</a:t>
            </a:r>
          </a:p>
        </c:rich>
      </c:tx>
      <c:overlay val="0"/>
      <c:spPr>
        <a:noFill/>
        <a:ln>
          <a:noFill/>
        </a:ln>
        <a:effectLst/>
      </c:spPr>
    </c:title>
    <c:autoTitleDeleted val="0"/>
    <c:plotArea>
      <c:layout/>
      <c:radarChart>
        <c:radarStyle val="marker"/>
        <c:varyColors val="0"/>
        <c:ser>
          <c:idx val="0"/>
          <c:order val="0"/>
          <c:tx>
            <c:strRef>
              <c:f>'LAT extremi'!$A$67</c:f>
              <c:strCache>
                <c:ptCount val="1"/>
                <c:pt idx="0">
                  <c:v>Средње брзине (m/s)</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'LAT extremi'!$B$65:$Q$65</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'LAT extremi'!$B$67:$Q$67</c:f>
              <c:numCache>
                <c:formatCode>General</c:formatCode>
                <c:ptCount val="16"/>
                <c:pt idx="0">
                  <c:v>3</c:v>
                </c:pt>
                <c:pt idx="1">
                  <c:v>2.6</c:v>
                </c:pt>
                <c:pt idx="2">
                  <c:v>2.2000000000000002</c:v>
                </c:pt>
                <c:pt idx="3">
                  <c:v>2.2000000000000002</c:v>
                </c:pt>
                <c:pt idx="4">
                  <c:v>2.4</c:v>
                </c:pt>
                <c:pt idx="5">
                  <c:v>3.3</c:v>
                </c:pt>
                <c:pt idx="6">
                  <c:v>3.2</c:v>
                </c:pt>
                <c:pt idx="7">
                  <c:v>2.5</c:v>
                </c:pt>
                <c:pt idx="8">
                  <c:v>2</c:v>
                </c:pt>
                <c:pt idx="9">
                  <c:v>1.8</c:v>
                </c:pt>
                <c:pt idx="10">
                  <c:v>1.8</c:v>
                </c:pt>
                <c:pt idx="11">
                  <c:v>2.1</c:v>
                </c:pt>
                <c:pt idx="12">
                  <c:v>2.4</c:v>
                </c:pt>
                <c:pt idx="13">
                  <c:v>2.7</c:v>
                </c:pt>
                <c:pt idx="14">
                  <c:v>3</c:v>
                </c:pt>
                <c:pt idx="15">
                  <c:v>3</c:v>
                </c:pt>
              </c:numCache>
            </c:numRef>
          </c:val>
          <c:extLst xmlns:c16r2="http://schemas.microsoft.com/office/drawing/2015/06/chart">
            <c:ext xmlns:c16="http://schemas.microsoft.com/office/drawing/2014/chart" uri="{C3380CC4-5D6E-409C-BE32-E72D297353CC}">
              <c16:uniqueId val="{00000000-0DA1-4ACD-B61B-A17A096A4173}"/>
            </c:ext>
          </c:extLst>
        </c:ser>
        <c:dLbls>
          <c:showLegendKey val="0"/>
          <c:showVal val="0"/>
          <c:showCatName val="0"/>
          <c:showSerName val="0"/>
          <c:showPercent val="0"/>
          <c:showBubbleSize val="0"/>
        </c:dLbls>
        <c:axId val="218700800"/>
        <c:axId val="219166592"/>
      </c:radarChart>
      <c:catAx>
        <c:axId val="2187008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219166592"/>
        <c:crosses val="autoZero"/>
        <c:auto val="1"/>
        <c:lblAlgn val="ctr"/>
        <c:lblOffset val="100"/>
        <c:noMultiLvlLbl val="0"/>
      </c:catAx>
      <c:valAx>
        <c:axId val="219166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870080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AE8A-414D-A1A6-6E1C7861FF40}"/>
              </c:ext>
            </c:extLst>
          </c:dPt>
          <c:dPt>
            <c:idx val="1"/>
            <c:bubble3D val="0"/>
            <c:spPr>
              <a:solidFill>
                <a:schemeClr val="accent1">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AE8A-414D-A1A6-6E1C7861FF40}"/>
              </c:ext>
            </c:extLst>
          </c:dPt>
          <c:dPt>
            <c:idx val="2"/>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5-AE8A-414D-A1A6-6E1C7861FF40}"/>
              </c:ext>
            </c:extLst>
          </c:dPt>
          <c:dPt>
            <c:idx val="3"/>
            <c:bubble3D val="0"/>
            <c:spPr>
              <a:solidFill>
                <a:schemeClr val="accent1">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AE8A-414D-A1A6-6E1C7861FF40}"/>
              </c:ext>
            </c:extLst>
          </c:dPt>
          <c:dPt>
            <c:idx val="4"/>
            <c:bubble3D val="0"/>
            <c:spPr>
              <a:solidFill>
                <a:schemeClr val="accent1">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AE8A-414D-A1A6-6E1C7861FF40}"/>
              </c:ext>
            </c:extLst>
          </c:dPt>
          <c:dLbls>
            <c:dLbl>
              <c:idx val="0"/>
              <c:layout>
                <c:manualLayout>
                  <c:x val="2.125229658792651E-2"/>
                  <c:y val="2.675853018372703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E8A-414D-A1A6-6E1C7861FF40}"/>
                </c:ext>
              </c:extLst>
            </c:dLbl>
            <c:dLbl>
              <c:idx val="1"/>
              <c:layout>
                <c:manualLayout>
                  <c:x val="5.6782923303586141E-2"/>
                  <c:y val="0.140612769204837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E8A-414D-A1A6-6E1C7861FF40}"/>
                </c:ext>
              </c:extLst>
            </c:dLbl>
            <c:dLbl>
              <c:idx val="2"/>
              <c:layout>
                <c:manualLayout>
                  <c:x val="-1.7444116360454943E-2"/>
                  <c:y val="0.14400371828521435"/>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E8A-414D-A1A6-6E1C7861FF40}"/>
                </c:ext>
              </c:extLst>
            </c:dLbl>
            <c:dLbl>
              <c:idx val="3"/>
              <c:layout>
                <c:manualLayout>
                  <c:x val="-0.12131922572178477"/>
                  <c:y val="-0.1012736949547973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E8A-414D-A1A6-6E1C7861FF40}"/>
                </c:ext>
              </c:extLst>
            </c:dLbl>
            <c:dLbl>
              <c:idx val="4"/>
              <c:layout>
                <c:manualLayout>
                  <c:x val="-4.8818788276465443E-2"/>
                  <c:y val="7.184273840769904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E8A-414D-A1A6-6E1C7861FF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KAC!$B$1:$F$1</c:f>
              <c:strCache>
                <c:ptCount val="5"/>
                <c:pt idx="0">
                  <c:v>Испаравање и сагоревање течних горива</c:v>
                </c:pt>
                <c:pt idx="1">
                  <c:v>Спаљивање органске материје</c:v>
                </c:pt>
                <c:pt idx="2">
                  <c:v>Сагоревање фосилних горива</c:v>
                </c:pt>
                <c:pt idx="3">
                  <c:v>Сагоревање угља</c:v>
                </c:pt>
                <c:pt idx="4">
                  <c:v>Петрохемијска индустрија</c:v>
                </c:pt>
              </c:strCache>
            </c:strRef>
          </c:cat>
          <c:val>
            <c:numRef>
              <c:f>KAC!$B$13:$F$13</c:f>
              <c:numCache>
                <c:formatCode>0.0</c:formatCode>
                <c:ptCount val="5"/>
                <c:pt idx="0">
                  <c:v>9.7355424856257855</c:v>
                </c:pt>
                <c:pt idx="1">
                  <c:v>9.1314252455729772</c:v>
                </c:pt>
                <c:pt idx="2">
                  <c:v>23.755037773484993</c:v>
                </c:pt>
                <c:pt idx="3">
                  <c:v>26.108597543204397</c:v>
                </c:pt>
                <c:pt idx="4">
                  <c:v>31.269396952111855</c:v>
                </c:pt>
              </c:numCache>
            </c:numRef>
          </c:val>
          <c:extLst xmlns:c16r2="http://schemas.microsoft.com/office/drawing/2015/06/chart">
            <c:ext xmlns:c16="http://schemas.microsoft.com/office/drawing/2014/chart" uri="{C3380CC4-5D6E-409C-BE32-E72D297353CC}">
              <c16:uniqueId val="{0000000A-AE8A-414D-A1A6-6E1C7861FF4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97B5-4118-BFE6-770153600395}"/>
              </c:ext>
            </c:extLst>
          </c:dPt>
          <c:dPt>
            <c:idx val="1"/>
            <c:bubble3D val="0"/>
            <c:spPr>
              <a:solidFill>
                <a:schemeClr val="accent1">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97B5-4118-BFE6-770153600395}"/>
              </c:ext>
            </c:extLst>
          </c:dPt>
          <c:dPt>
            <c:idx val="2"/>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5-97B5-4118-BFE6-770153600395}"/>
              </c:ext>
            </c:extLst>
          </c:dPt>
          <c:dPt>
            <c:idx val="3"/>
            <c:bubble3D val="0"/>
            <c:spPr>
              <a:solidFill>
                <a:schemeClr val="accent1">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97B5-4118-BFE6-770153600395}"/>
              </c:ext>
            </c:extLst>
          </c:dPt>
          <c:dPt>
            <c:idx val="4"/>
            <c:bubble3D val="0"/>
            <c:spPr>
              <a:solidFill>
                <a:schemeClr val="accent1">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97B5-4118-BFE6-770153600395}"/>
              </c:ext>
            </c:extLst>
          </c:dPt>
          <c:dLbls>
            <c:dLbl>
              <c:idx val="0"/>
              <c:layout>
                <c:manualLayout>
                  <c:x val="9.4209645669291339E-2"/>
                  <c:y val="0.1627668416447944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B5-4118-BFE6-770153600395}"/>
                </c:ext>
              </c:extLst>
            </c:dLbl>
            <c:dLbl>
              <c:idx val="1"/>
              <c:layout>
                <c:manualLayout>
                  <c:x val="1.6037693042103628E-2"/>
                  <c:y val="6.594946626731644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7B5-4118-BFE6-770153600395}"/>
                </c:ext>
              </c:extLst>
            </c:dLbl>
            <c:dLbl>
              <c:idx val="2"/>
              <c:layout>
                <c:manualLayout>
                  <c:x val="7.7882327209098864E-2"/>
                  <c:y val="-0.1375987897346164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7B5-4118-BFE6-770153600395}"/>
                </c:ext>
              </c:extLst>
            </c:dLbl>
            <c:dLbl>
              <c:idx val="3"/>
              <c:layout>
                <c:manualLayout>
                  <c:x val="-4.7706802274715659E-2"/>
                  <c:y val="-0.10065398075240595"/>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7B5-4118-BFE6-770153600395}"/>
                </c:ext>
              </c:extLst>
            </c:dLbl>
            <c:dLbl>
              <c:idx val="4"/>
              <c:layout>
                <c:manualLayout>
                  <c:x val="-9.2011701662292208E-2"/>
                  <c:y val="0.1627690288713910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7B5-4118-BFE6-77015360039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RUM!$B$1:$F$1</c:f>
              <c:strCache>
                <c:ptCount val="5"/>
                <c:pt idx="0">
                  <c:v>Испаравање и сагоревање течних горива</c:v>
                </c:pt>
                <c:pt idx="1">
                  <c:v>Спаљивање органске материје</c:v>
                </c:pt>
                <c:pt idx="2">
                  <c:v>Саобраћајне активности</c:v>
                </c:pt>
                <c:pt idx="3">
                  <c:v>Петрохемијска индустрија</c:v>
                </c:pt>
                <c:pt idx="4">
                  <c:v>Сагоревање фосилних горива за потребе грејања</c:v>
                </c:pt>
              </c:strCache>
            </c:strRef>
          </c:cat>
          <c:val>
            <c:numRef>
              <c:f>RUM!$B$12:$F$12</c:f>
              <c:numCache>
                <c:formatCode>0.0</c:formatCode>
                <c:ptCount val="5"/>
                <c:pt idx="0">
                  <c:v>18.595866815454912</c:v>
                </c:pt>
                <c:pt idx="1">
                  <c:v>9.5583193946269986</c:v>
                </c:pt>
                <c:pt idx="2">
                  <c:v>23.208027861828533</c:v>
                </c:pt>
                <c:pt idx="3">
                  <c:v>27.680322721956657</c:v>
                </c:pt>
                <c:pt idx="4">
                  <c:v>20.957463206132907</c:v>
                </c:pt>
              </c:numCache>
            </c:numRef>
          </c:val>
          <c:extLst xmlns:c16r2="http://schemas.microsoft.com/office/drawing/2015/06/chart">
            <c:ext xmlns:c16="http://schemas.microsoft.com/office/drawing/2014/chart" uri="{C3380CC4-5D6E-409C-BE32-E72D297353CC}">
              <c16:uniqueId val="{0000000A-97B5-4118-BFE6-77015360039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0802-4A6D-B232-B4E1A35D1990}"/>
              </c:ext>
            </c:extLst>
          </c:dPt>
          <c:dPt>
            <c:idx val="1"/>
            <c:bubble3D val="0"/>
            <c:spPr>
              <a:solidFill>
                <a:schemeClr val="accent1">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0802-4A6D-B232-B4E1A35D1990}"/>
              </c:ext>
            </c:extLst>
          </c:dPt>
          <c:dPt>
            <c:idx val="2"/>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5-0802-4A6D-B232-B4E1A35D1990}"/>
              </c:ext>
            </c:extLst>
          </c:dPt>
          <c:dPt>
            <c:idx val="3"/>
            <c:bubble3D val="0"/>
            <c:spPr>
              <a:solidFill>
                <a:schemeClr val="accent1">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0802-4A6D-B232-B4E1A35D1990}"/>
              </c:ext>
            </c:extLst>
          </c:dPt>
          <c:dPt>
            <c:idx val="4"/>
            <c:bubble3D val="0"/>
            <c:spPr>
              <a:solidFill>
                <a:schemeClr val="accent1">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0802-4A6D-B232-B4E1A35D1990}"/>
              </c:ext>
            </c:extLst>
          </c:dPt>
          <c:dLbls>
            <c:dLbl>
              <c:idx val="0"/>
              <c:layout>
                <c:manualLayout>
                  <c:x val="7.5895450568678913E-2"/>
                  <c:y val="0.1619528288130650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02-4A6D-B232-B4E1A35D1990}"/>
                </c:ext>
              </c:extLst>
            </c:dLbl>
            <c:dLbl>
              <c:idx val="1"/>
              <c:layout>
                <c:manualLayout>
                  <c:x val="4.7214819593290575E-2"/>
                  <c:y val="8.1650442292102443E-3"/>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r>
                      <a:rPr lang="az-Cyrl-AZ" baseline="0"/>
                      <a:t>Допринос транспортованог загађења
</a:t>
                    </a:r>
                    <a:fld id="{DA37C1CC-D7EE-45B3-B179-537786B9E123}" type="PERCENTAGE">
                      <a:rPr lang="en-US" baseline="0"/>
                      <a:pPr>
                        <a:defRPr sz="1000" b="0" i="0" u="none" strike="noStrike" kern="1200" baseline="0">
                          <a:solidFill>
                            <a:schemeClr val="tx1">
                              <a:lumMod val="75000"/>
                              <a:lumOff val="25000"/>
                            </a:schemeClr>
                          </a:solidFill>
                          <a:latin typeface="+mn-lt"/>
                          <a:ea typeface="+mn-ea"/>
                          <a:cs typeface="+mn-cs"/>
                        </a:defRPr>
                      </a:pPr>
                      <a:t>[PERCENTAGE]</a:t>
                    </a:fld>
                    <a:endParaRPr lang="az-Cyrl-AZ" baseline="0"/>
                  </a:p>
                </c:rich>
              </c:tx>
              <c:spPr>
                <a:noFill/>
                <a:ln>
                  <a:no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4898447143713057"/>
                      <c:h val="0.26732533521524349"/>
                    </c:manualLayout>
                  </c15:layout>
                  <c15:dlblFieldTable/>
                  <c15:showDataLabelsRange val="0"/>
                </c:ext>
                <c:ext xmlns:c16="http://schemas.microsoft.com/office/drawing/2014/chart" uri="{C3380CC4-5D6E-409C-BE32-E72D297353CC}">
                  <c16:uniqueId val="{00000003-0802-4A6D-B232-B4E1A35D1990}"/>
                </c:ext>
              </c:extLst>
            </c:dLbl>
            <c:dLbl>
              <c:idx val="2"/>
              <c:layout>
                <c:manualLayout>
                  <c:x val="9.9496609798775157E-2"/>
                  <c:y val="-0.1449507874015748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802-4A6D-B232-B4E1A35D1990}"/>
                </c:ext>
              </c:extLst>
            </c:dLbl>
            <c:dLbl>
              <c:idx val="3"/>
              <c:layout>
                <c:manualLayout>
                  <c:x val="-4.4665901137357827E-2"/>
                  <c:y val="-0.1246033829104695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802-4A6D-B232-B4E1A35D1990}"/>
                </c:ext>
              </c:extLst>
            </c:dLbl>
            <c:dLbl>
              <c:idx val="4"/>
              <c:layout>
                <c:manualLayout>
                  <c:x val="-6.4957895888013997E-2"/>
                  <c:y val="0.1242231700204141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802-4A6D-B232-B4E1A35D199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SRK!$B$1:$F$1</c:f>
              <c:strCache>
                <c:ptCount val="5"/>
                <c:pt idx="0">
                  <c:v>Петрохемијска индустрија</c:v>
                </c:pt>
                <c:pt idx="1">
                  <c:v>Саобраћајне активности</c:v>
                </c:pt>
                <c:pt idx="2">
                  <c:v>Претакање и сагоревање течних горива</c:v>
                </c:pt>
                <c:pt idx="3">
                  <c:v>Директна емисија из саобраћаја</c:v>
                </c:pt>
                <c:pt idx="4">
                  <c:v>Сагоревање фосилних горива за потребе грејања</c:v>
                </c:pt>
              </c:strCache>
            </c:strRef>
          </c:cat>
          <c:val>
            <c:numRef>
              <c:f>SRK!$B$16:$F$16</c:f>
              <c:numCache>
                <c:formatCode>0.0</c:formatCode>
                <c:ptCount val="5"/>
                <c:pt idx="0">
                  <c:v>19.681761256441927</c:v>
                </c:pt>
                <c:pt idx="1">
                  <c:v>12.483707217413448</c:v>
                </c:pt>
                <c:pt idx="2">
                  <c:v>22.315148028749256</c:v>
                </c:pt>
                <c:pt idx="3">
                  <c:v>15.246414461395565</c:v>
                </c:pt>
                <c:pt idx="4">
                  <c:v>30.2729690359998</c:v>
                </c:pt>
              </c:numCache>
            </c:numRef>
          </c:val>
          <c:extLst xmlns:c16r2="http://schemas.microsoft.com/office/drawing/2015/06/chart">
            <c:ext xmlns:c16="http://schemas.microsoft.com/office/drawing/2014/chart" uri="{C3380CC4-5D6E-409C-BE32-E72D297353CC}">
              <c16:uniqueId val="{0000000A-0802-4A6D-B232-B4E1A35D199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hade val="58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8949-4F52-B0D3-D9260E2A6067}"/>
              </c:ext>
            </c:extLst>
          </c:dPt>
          <c:dPt>
            <c:idx val="1"/>
            <c:bubble3D val="0"/>
            <c:spPr>
              <a:solidFill>
                <a:schemeClr val="accent1">
                  <a:shade val="8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8949-4F52-B0D3-D9260E2A6067}"/>
              </c:ext>
            </c:extLst>
          </c:dPt>
          <c:dPt>
            <c:idx val="2"/>
            <c:bubble3D val="0"/>
            <c:spPr>
              <a:solidFill>
                <a:schemeClr val="accent1">
                  <a:tint val="8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8949-4F52-B0D3-D9260E2A6067}"/>
              </c:ext>
            </c:extLst>
          </c:dPt>
          <c:dPt>
            <c:idx val="3"/>
            <c:bubble3D val="0"/>
            <c:spPr>
              <a:solidFill>
                <a:schemeClr val="accent1">
                  <a:tint val="58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8949-4F52-B0D3-D9260E2A6067}"/>
              </c:ext>
            </c:extLst>
          </c:dPt>
          <c:dLbls>
            <c:dLbl>
              <c:idx val="0"/>
              <c:layout>
                <c:manualLayout>
                  <c:x val="7.973304899387576E-2"/>
                  <c:y val="0.16213910761154857"/>
                </c:manualLayout>
              </c:layout>
              <c:tx>
                <c:rich>
                  <a:bodyPr/>
                  <a:lstStyle/>
                  <a:p>
                    <a:r>
                      <a:rPr lang="az-Cyrl-AZ"/>
                      <a:t>Допринос</a:t>
                    </a:r>
                    <a:r>
                      <a:rPr lang="az-Cyrl-AZ" baseline="0"/>
                      <a:t> транспортованог загађења
</a:t>
                    </a:r>
                    <a:fld id="{79586678-69EA-4088-A0F8-2646F0624B67}" type="PERCENTAGE">
                      <a:rPr lang="en-US" baseline="0"/>
                      <a:pPr/>
                      <a:t>[PERCENTAGE]</a:t>
                    </a:fld>
                    <a:endParaRPr lang="az-Cyrl-AZ" baseline="0"/>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8949-4F52-B0D3-D9260E2A6067}"/>
                </c:ext>
              </c:extLst>
            </c:dLbl>
            <c:dLbl>
              <c:idx val="1"/>
              <c:layout>
                <c:manualLayout>
                  <c:x val="1.4665682414698162E-2"/>
                  <c:y val="-2.200204141149023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949-4F52-B0D3-D9260E2A6067}"/>
                </c:ext>
              </c:extLst>
            </c:dLbl>
            <c:dLbl>
              <c:idx val="2"/>
              <c:layout>
                <c:manualLayout>
                  <c:x val="0.1105011859460029"/>
                  <c:y val="-0.13296551472732585"/>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6445950989044165"/>
                      <c:h val="0.18637986059787692"/>
                    </c:manualLayout>
                  </c15:layout>
                </c:ext>
                <c:ext xmlns:c16="http://schemas.microsoft.com/office/drawing/2014/chart" uri="{C3380CC4-5D6E-409C-BE32-E72D297353CC}">
                  <c16:uniqueId val="{00000005-8949-4F52-B0D3-D9260E2A6067}"/>
                </c:ext>
              </c:extLst>
            </c:dLbl>
            <c:dLbl>
              <c:idx val="3"/>
              <c:layout>
                <c:manualLayout>
                  <c:x val="-3.211231408573928E-2"/>
                  <c:y val="3.399314668999708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949-4F52-B0D3-D9260E2A606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NEO!$B$1:$E$1</c:f>
              <c:strCache>
                <c:ptCount val="4"/>
                <c:pt idx="0">
                  <c:v>Локалне индустријске активности</c:v>
                </c:pt>
                <c:pt idx="1">
                  <c:v>Саобраћајне активности</c:v>
                </c:pt>
                <c:pt idx="2">
                  <c:v>Металопрерађивачка делатност</c:v>
                </c:pt>
                <c:pt idx="3">
                  <c:v>Сагоревање фосилних горива и органске материје</c:v>
                </c:pt>
              </c:strCache>
            </c:strRef>
          </c:cat>
          <c:val>
            <c:numRef>
              <c:f>NEO!$B$9:$E$9</c:f>
              <c:numCache>
                <c:formatCode>0.0</c:formatCode>
                <c:ptCount val="4"/>
                <c:pt idx="0">
                  <c:v>20.126273463779828</c:v>
                </c:pt>
                <c:pt idx="1">
                  <c:v>15.046411942650048</c:v>
                </c:pt>
                <c:pt idx="2">
                  <c:v>12.456834686767706</c:v>
                </c:pt>
                <c:pt idx="3">
                  <c:v>52.370479906802423</c:v>
                </c:pt>
              </c:numCache>
            </c:numRef>
          </c:val>
          <c:extLst xmlns:c16r2="http://schemas.microsoft.com/office/drawing/2015/06/chart">
            <c:ext xmlns:c16="http://schemas.microsoft.com/office/drawing/2014/chart" uri="{C3380CC4-5D6E-409C-BE32-E72D297353CC}">
              <c16:uniqueId val="{00000008-8949-4F52-B0D3-D9260E2A606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hade val="58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4D98-412E-A898-7F6F8E43E465}"/>
              </c:ext>
            </c:extLst>
          </c:dPt>
          <c:dPt>
            <c:idx val="1"/>
            <c:bubble3D val="0"/>
            <c:spPr>
              <a:solidFill>
                <a:schemeClr val="accent1">
                  <a:shade val="8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4D98-412E-A898-7F6F8E43E465}"/>
              </c:ext>
            </c:extLst>
          </c:dPt>
          <c:dPt>
            <c:idx val="2"/>
            <c:bubble3D val="0"/>
            <c:spPr>
              <a:solidFill>
                <a:schemeClr val="accent1">
                  <a:tint val="8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4D98-412E-A898-7F6F8E43E465}"/>
              </c:ext>
            </c:extLst>
          </c:dPt>
          <c:dPt>
            <c:idx val="3"/>
            <c:bubble3D val="0"/>
            <c:spPr>
              <a:solidFill>
                <a:schemeClr val="accent1">
                  <a:tint val="58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4D98-412E-A898-7F6F8E43E465}"/>
              </c:ext>
            </c:extLst>
          </c:dPt>
          <c:dLbls>
            <c:dLbl>
              <c:idx val="0"/>
              <c:layout>
                <c:manualLayout>
                  <c:x val="9.5778842388394819E-2"/>
                  <c:y val="0.1564158646835812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3960954957073968"/>
                      <c:h val="0.24380145848035756"/>
                    </c:manualLayout>
                  </c15:layout>
                </c:ext>
                <c:ext xmlns:c16="http://schemas.microsoft.com/office/drawing/2014/chart" uri="{C3380CC4-5D6E-409C-BE32-E72D297353CC}">
                  <c16:uniqueId val="{00000001-4D98-412E-A898-7F6F8E43E465}"/>
                </c:ext>
              </c:extLst>
            </c:dLbl>
            <c:dLbl>
              <c:idx val="1"/>
              <c:layout>
                <c:manualLayout>
                  <c:x val="2.235531496062992E-2"/>
                  <c:y val="-8.2144940215806359E-2"/>
                </c:manualLayout>
              </c:layout>
              <c:tx>
                <c:rich>
                  <a:bodyPr/>
                  <a:lstStyle/>
                  <a:p>
                    <a:r>
                      <a:rPr lang="az-Cyrl-AZ"/>
                      <a:t>Допринос транспортованог загађења</a:t>
                    </a:r>
                    <a:r>
                      <a:rPr lang="az-Cyrl-AZ" baseline="0"/>
                      <a:t>
</a:t>
                    </a:r>
                    <a:fld id="{3C4BBDBF-1CF0-40B2-8A4A-69325CA59F99}" type="PERCENTAGE">
                      <a:rPr lang="en-US" baseline="0"/>
                      <a:pPr/>
                      <a:t>[PERCENTAGE]</a:t>
                    </a:fld>
                    <a:endParaRPr lang="az-Cyrl-AZ" baseline="0"/>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4D98-412E-A898-7F6F8E43E465}"/>
                </c:ext>
              </c:extLst>
            </c:dLbl>
            <c:dLbl>
              <c:idx val="2"/>
              <c:layout>
                <c:manualLayout>
                  <c:x val="-0.12502154418197725"/>
                  <c:y val="-0.1521547827354914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D98-412E-A898-7F6F8E43E465}"/>
                </c:ext>
              </c:extLst>
            </c:dLbl>
            <c:dLbl>
              <c:idx val="3"/>
              <c:layout>
                <c:manualLayout>
                  <c:x val="-4.1925865789841657E-2"/>
                  <c:y val="0.1209441528142315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3418802627326529"/>
                      <c:h val="0.30122342681758996"/>
                    </c:manualLayout>
                  </c15:layout>
                </c:ext>
                <c:ext xmlns:c16="http://schemas.microsoft.com/office/drawing/2014/chart" uri="{C3380CC4-5D6E-409C-BE32-E72D297353CC}">
                  <c16:uniqueId val="{00000007-4D98-412E-A898-7F6F8E43E46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OSK!$B$1:$E$1</c:f>
              <c:strCache>
                <c:ptCount val="4"/>
                <c:pt idx="0">
                  <c:v>Сагоревање угља и органске материје</c:v>
                </c:pt>
                <c:pt idx="1">
                  <c:v>Саобраћајне активности</c:v>
                </c:pt>
                <c:pt idx="2">
                  <c:v>Петрохемијска индустрија</c:v>
                </c:pt>
                <c:pt idx="3">
                  <c:v>Сагоревање фосилних горива за потребе грејања</c:v>
                </c:pt>
              </c:strCache>
            </c:strRef>
          </c:cat>
          <c:val>
            <c:numRef>
              <c:f>OSK!$B$13:$E$13</c:f>
              <c:numCache>
                <c:formatCode>0.0</c:formatCode>
                <c:ptCount val="4"/>
                <c:pt idx="0">
                  <c:v>25.309091089946222</c:v>
                </c:pt>
                <c:pt idx="1">
                  <c:v>15.478102161216633</c:v>
                </c:pt>
                <c:pt idx="2">
                  <c:v>28.688265476086688</c:v>
                </c:pt>
                <c:pt idx="3">
                  <c:v>30.524541272750454</c:v>
                </c:pt>
              </c:numCache>
            </c:numRef>
          </c:val>
          <c:extLst xmlns:c16r2="http://schemas.microsoft.com/office/drawing/2015/06/chart">
            <c:ext xmlns:c16="http://schemas.microsoft.com/office/drawing/2014/chart" uri="{C3380CC4-5D6E-409C-BE32-E72D297353CC}">
              <c16:uniqueId val="{00000008-4D98-412E-A898-7F6F8E43E46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CC2A62-5AAA-44AD-9520-AB56BB5A2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Pages>163</Pages>
  <Words>41355</Words>
  <Characters>235730</Characters>
  <Application>Microsoft Office Word</Application>
  <DocSecurity>0</DocSecurity>
  <Lines>1964</Lines>
  <Paragraphs>553</Paragraphs>
  <ScaleCrop>false</ScaleCrop>
  <HeadingPairs>
    <vt:vector size="2" baseType="variant">
      <vt:variant>
        <vt:lpstr>Title</vt:lpstr>
      </vt:variant>
      <vt:variant>
        <vt:i4>1</vt:i4>
      </vt:variant>
    </vt:vector>
  </HeadingPairs>
  <TitlesOfParts>
    <vt:vector size="1" baseType="lpstr">
      <vt:lpstr>ПЛАН КВАЛИТЕТА ВАЗДУХАУ АГЛОМЕРАЦИЈИ НОВИ САД ЗА ПЕРИОД2022- 2026. ГОДИНА</vt:lpstr>
    </vt:vector>
  </TitlesOfParts>
  <Company/>
  <LinksUpToDate>false</LinksUpToDate>
  <CharactersWithSpaces>276532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 КВАЛИТЕТА ВАЗДУХАУ АГЛОМЕРАЦИЈИ НОВИ САД ЗА ПЕРИОД2022- 2026. ГОДИНА</dc:title>
  <dc:creator>natas</dc:creator>
  <cp:lastModifiedBy>Miljana</cp:lastModifiedBy>
  <cp:revision>162</cp:revision>
  <cp:lastPrinted>2022-06-06T09:22:00Z</cp:lastPrinted>
  <dcterms:created xsi:type="dcterms:W3CDTF">2022-01-21T08:04:00Z</dcterms:created>
  <dcterms:modified xsi:type="dcterms:W3CDTF">2022-06-06T09:39:00Z</dcterms:modified>
</cp:coreProperties>
</file>